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5DD12" w14:textId="35D16BC5" w:rsidR="005A1FAC" w:rsidRPr="00A33F8C" w:rsidRDefault="005A1FAC" w:rsidP="001D77F5">
      <w:pPr>
        <w:pStyle w:val="Adreszwrotnynakopercie"/>
        <w:jc w:val="both"/>
        <w:rPr>
          <w:rFonts w:ascii="Book Antiqua" w:hAnsi="Book Antiqua"/>
          <w:sz w:val="24"/>
          <w:szCs w:val="24"/>
        </w:rPr>
      </w:pPr>
    </w:p>
    <w:p w14:paraId="60BE4BDD" w14:textId="3F029180" w:rsidR="005A1FAC" w:rsidRPr="00A33F8C" w:rsidRDefault="005A1FAC" w:rsidP="005A1FAC">
      <w:pPr>
        <w:pStyle w:val="Adreszwrotnynakopercie"/>
        <w:jc w:val="both"/>
        <w:rPr>
          <w:rFonts w:ascii="Book Antiqua" w:hAnsi="Book Antiqua"/>
          <w:sz w:val="24"/>
          <w:szCs w:val="24"/>
        </w:rPr>
      </w:pPr>
      <w:r w:rsidRPr="00A33F8C">
        <w:rPr>
          <w:rFonts w:ascii="Book Antiqua" w:hAnsi="Book Antiqua"/>
          <w:sz w:val="24"/>
          <w:szCs w:val="24"/>
        </w:rPr>
        <w:t>BZP.271.</w:t>
      </w:r>
      <w:r w:rsidR="00A56A96">
        <w:rPr>
          <w:rFonts w:ascii="Book Antiqua" w:hAnsi="Book Antiqua"/>
          <w:sz w:val="24"/>
          <w:szCs w:val="24"/>
        </w:rPr>
        <w:t>1.</w:t>
      </w:r>
      <w:r w:rsidR="00C5293A">
        <w:rPr>
          <w:rFonts w:ascii="Book Antiqua" w:hAnsi="Book Antiqua"/>
          <w:sz w:val="24"/>
          <w:szCs w:val="24"/>
        </w:rPr>
        <w:t>13</w:t>
      </w:r>
      <w:r w:rsidRPr="00A33F8C">
        <w:rPr>
          <w:rFonts w:ascii="Book Antiqua" w:hAnsi="Book Antiqua"/>
          <w:sz w:val="24"/>
          <w:szCs w:val="24"/>
        </w:rPr>
        <w:t>.2021</w:t>
      </w:r>
    </w:p>
    <w:p w14:paraId="2729DA76" w14:textId="77777777" w:rsidR="005A1FAC" w:rsidRPr="00A33F8C" w:rsidRDefault="005A1FAC" w:rsidP="005A1FAC">
      <w:pPr>
        <w:pStyle w:val="Adreszwrotnynakopercie"/>
        <w:jc w:val="center"/>
        <w:rPr>
          <w:rFonts w:ascii="Book Antiqua" w:hAnsi="Book Antiqua"/>
          <w:sz w:val="24"/>
          <w:szCs w:val="24"/>
        </w:rPr>
      </w:pPr>
    </w:p>
    <w:p w14:paraId="45DF2A39" w14:textId="77777777" w:rsidR="005A1FAC" w:rsidRPr="00A33F8C" w:rsidRDefault="005A1FAC" w:rsidP="005A1FAC">
      <w:pPr>
        <w:pStyle w:val="Adreszwrotnynakopercie"/>
        <w:jc w:val="center"/>
        <w:rPr>
          <w:rFonts w:ascii="Book Antiqua" w:hAnsi="Book Antiqua"/>
          <w:sz w:val="24"/>
          <w:szCs w:val="24"/>
        </w:rPr>
      </w:pPr>
    </w:p>
    <w:p w14:paraId="7F714B80" w14:textId="0BAEA43B" w:rsidR="005A1FAC" w:rsidRPr="00A33F8C" w:rsidRDefault="005A1FAC" w:rsidP="005A1FAC">
      <w:pPr>
        <w:pStyle w:val="Adreszwrotnynakopercie"/>
        <w:jc w:val="center"/>
        <w:rPr>
          <w:rFonts w:ascii="Book Antiqua" w:hAnsi="Book Antiqua"/>
          <w:sz w:val="24"/>
          <w:szCs w:val="24"/>
        </w:rPr>
      </w:pPr>
      <w:r w:rsidRPr="00A33F8C">
        <w:rPr>
          <w:rFonts w:ascii="Book Antiqua" w:hAnsi="Book Antiqua"/>
          <w:sz w:val="24"/>
          <w:szCs w:val="24"/>
        </w:rPr>
        <w:t>SPECYFIKACJA WARUNKÓW ZAMÓWIENIA</w:t>
      </w:r>
    </w:p>
    <w:p w14:paraId="3FB0D3EE" w14:textId="77777777" w:rsidR="005A1FAC" w:rsidRPr="00A33F8C" w:rsidRDefault="005A1FAC" w:rsidP="005A1FAC">
      <w:pPr>
        <w:pStyle w:val="Adreszwrotnynakopercie"/>
        <w:rPr>
          <w:rFonts w:ascii="Book Antiqua" w:hAnsi="Book Antiqua"/>
          <w:sz w:val="24"/>
          <w:szCs w:val="24"/>
        </w:rPr>
      </w:pPr>
    </w:p>
    <w:p w14:paraId="386A751F" w14:textId="77777777" w:rsidR="005A1FAC" w:rsidRPr="00A33F8C" w:rsidRDefault="005A1FAC" w:rsidP="005A1FAC">
      <w:pPr>
        <w:pStyle w:val="Adreszwrotnynakopercie"/>
        <w:jc w:val="center"/>
        <w:rPr>
          <w:rFonts w:ascii="Book Antiqua" w:hAnsi="Book Antiqua"/>
          <w:sz w:val="24"/>
          <w:szCs w:val="24"/>
        </w:rPr>
      </w:pPr>
      <w:r w:rsidRPr="00A33F8C">
        <w:rPr>
          <w:rFonts w:ascii="Book Antiqua" w:hAnsi="Book Antiqua"/>
          <w:sz w:val="24"/>
          <w:szCs w:val="24"/>
        </w:rPr>
        <w:t>zwaną dalej „</w:t>
      </w:r>
      <w:r w:rsidRPr="00A33F8C">
        <w:rPr>
          <w:rFonts w:ascii="Book Antiqua" w:hAnsi="Book Antiqua"/>
          <w:sz w:val="22"/>
          <w:szCs w:val="22"/>
        </w:rPr>
        <w:t>SWZ</w:t>
      </w:r>
      <w:r w:rsidRPr="00A33F8C">
        <w:rPr>
          <w:rFonts w:ascii="Book Antiqua" w:hAnsi="Book Antiqua"/>
          <w:sz w:val="24"/>
          <w:szCs w:val="24"/>
        </w:rPr>
        <w:t>”</w:t>
      </w:r>
    </w:p>
    <w:p w14:paraId="36EF461F" w14:textId="1D63AECA" w:rsidR="005A1FAC" w:rsidRPr="00A33F8C" w:rsidRDefault="005A1FAC" w:rsidP="005A1FAC">
      <w:pPr>
        <w:pStyle w:val="Adreszwrotnynakopercie"/>
        <w:jc w:val="both"/>
        <w:rPr>
          <w:rFonts w:ascii="Book Antiqua" w:hAnsi="Book Antiqua"/>
          <w:b/>
          <w:sz w:val="24"/>
          <w:szCs w:val="24"/>
        </w:rPr>
      </w:pPr>
    </w:p>
    <w:p w14:paraId="14354C4F" w14:textId="1E0C1775" w:rsidR="005A1FAC" w:rsidRPr="00A33F8C" w:rsidRDefault="005A1FAC" w:rsidP="005A1FAC">
      <w:pPr>
        <w:pStyle w:val="Adreszwrotnynakopercie"/>
        <w:jc w:val="center"/>
        <w:rPr>
          <w:rFonts w:ascii="Book Antiqua" w:hAnsi="Book Antiqua"/>
          <w:bCs/>
          <w:sz w:val="24"/>
          <w:szCs w:val="24"/>
        </w:rPr>
      </w:pPr>
      <w:r w:rsidRPr="00A33F8C">
        <w:rPr>
          <w:rFonts w:ascii="Book Antiqua" w:hAnsi="Book Antiqua"/>
          <w:bCs/>
          <w:sz w:val="24"/>
          <w:szCs w:val="24"/>
        </w:rPr>
        <w:t>ZAMAWIAJĄCY</w:t>
      </w:r>
    </w:p>
    <w:p w14:paraId="50ECB4E0" w14:textId="68040FD0" w:rsidR="005A1FAC" w:rsidRPr="00BC5AAD" w:rsidRDefault="005A1FAC" w:rsidP="005A1FAC">
      <w:pPr>
        <w:pStyle w:val="Adreszwrotnynakopercie"/>
        <w:jc w:val="center"/>
        <w:rPr>
          <w:rFonts w:ascii="Book Antiqua" w:hAnsi="Book Antiqua"/>
          <w:bCs/>
          <w:sz w:val="24"/>
          <w:szCs w:val="24"/>
        </w:rPr>
      </w:pPr>
      <w:r w:rsidRPr="00A33F8C">
        <w:rPr>
          <w:rFonts w:ascii="Book Antiqua" w:hAnsi="Book Antiqua"/>
          <w:bCs/>
          <w:sz w:val="24"/>
          <w:szCs w:val="24"/>
        </w:rPr>
        <w:t xml:space="preserve">GMINA MIEJSKA </w:t>
      </w:r>
      <w:r w:rsidRPr="00BC5AAD">
        <w:rPr>
          <w:rFonts w:ascii="Book Antiqua" w:hAnsi="Book Antiqua"/>
          <w:bCs/>
          <w:sz w:val="24"/>
          <w:szCs w:val="24"/>
        </w:rPr>
        <w:t>KO</w:t>
      </w:r>
      <w:r w:rsidR="00806794" w:rsidRPr="00BC5AAD">
        <w:rPr>
          <w:rFonts w:ascii="Book Antiqua" w:hAnsi="Book Antiqua"/>
          <w:bCs/>
          <w:sz w:val="24"/>
          <w:szCs w:val="24"/>
        </w:rPr>
        <w:t>ŚCIAN</w:t>
      </w:r>
    </w:p>
    <w:p w14:paraId="13E46604" w14:textId="3C2A5203" w:rsidR="005A1FAC" w:rsidRPr="00A33F8C" w:rsidRDefault="005A1FAC" w:rsidP="005A1FAC">
      <w:pPr>
        <w:pStyle w:val="Adreszwrotnynakopercie"/>
        <w:jc w:val="center"/>
        <w:rPr>
          <w:rFonts w:ascii="Book Antiqua" w:hAnsi="Book Antiqua"/>
          <w:bCs/>
          <w:sz w:val="24"/>
          <w:szCs w:val="24"/>
        </w:rPr>
      </w:pPr>
    </w:p>
    <w:p w14:paraId="3E991D86" w14:textId="130E6EC1" w:rsidR="005A1FAC" w:rsidRPr="00A33F8C" w:rsidRDefault="005A1FAC" w:rsidP="005A1FAC">
      <w:pPr>
        <w:pStyle w:val="Adreszwrotnynakopercie"/>
        <w:jc w:val="center"/>
        <w:rPr>
          <w:rFonts w:ascii="Book Antiqua" w:hAnsi="Book Antiqua"/>
          <w:bCs/>
          <w:sz w:val="24"/>
          <w:szCs w:val="24"/>
        </w:rPr>
      </w:pPr>
    </w:p>
    <w:p w14:paraId="6E676352" w14:textId="511BCF46" w:rsidR="00E547C4" w:rsidRPr="00A33F8C" w:rsidRDefault="005A1FAC" w:rsidP="005A1FAC">
      <w:pPr>
        <w:pStyle w:val="Adreszwrotnynakopercie"/>
        <w:jc w:val="center"/>
        <w:rPr>
          <w:rFonts w:ascii="Book Antiqua" w:hAnsi="Book Antiqua"/>
          <w:bCs/>
          <w:sz w:val="24"/>
          <w:szCs w:val="24"/>
        </w:rPr>
      </w:pPr>
      <w:r w:rsidRPr="00A33F8C">
        <w:rPr>
          <w:rFonts w:ascii="Book Antiqua" w:hAnsi="Book Antiqua"/>
          <w:bCs/>
          <w:sz w:val="24"/>
          <w:szCs w:val="24"/>
        </w:rPr>
        <w:t>Zapr</w:t>
      </w:r>
      <w:r w:rsidR="008021E3" w:rsidRPr="00A33F8C">
        <w:rPr>
          <w:rFonts w:ascii="Book Antiqua" w:hAnsi="Book Antiqua"/>
          <w:bCs/>
          <w:sz w:val="24"/>
          <w:szCs w:val="24"/>
        </w:rPr>
        <w:t>o</w:t>
      </w:r>
      <w:r w:rsidRPr="00A33F8C">
        <w:rPr>
          <w:rFonts w:ascii="Book Antiqua" w:hAnsi="Book Antiqua"/>
          <w:bCs/>
          <w:sz w:val="24"/>
          <w:szCs w:val="24"/>
        </w:rPr>
        <w:t>sz</w:t>
      </w:r>
      <w:r w:rsidR="008021E3" w:rsidRPr="00A33F8C">
        <w:rPr>
          <w:rFonts w:ascii="Book Antiqua" w:hAnsi="Book Antiqua"/>
          <w:bCs/>
          <w:sz w:val="24"/>
          <w:szCs w:val="24"/>
        </w:rPr>
        <w:t>enie</w:t>
      </w:r>
      <w:r w:rsidRPr="00A33F8C">
        <w:rPr>
          <w:rFonts w:ascii="Book Antiqua" w:hAnsi="Book Antiqua"/>
          <w:bCs/>
          <w:sz w:val="24"/>
          <w:szCs w:val="24"/>
        </w:rPr>
        <w:t xml:space="preserve"> do złożenia oferty w post</w:t>
      </w:r>
      <w:r w:rsidR="00E547C4" w:rsidRPr="00A33F8C">
        <w:rPr>
          <w:rFonts w:ascii="Book Antiqua" w:hAnsi="Book Antiqua"/>
          <w:bCs/>
          <w:sz w:val="24"/>
          <w:szCs w:val="24"/>
        </w:rPr>
        <w:t>ę</w:t>
      </w:r>
      <w:r w:rsidRPr="00A33F8C">
        <w:rPr>
          <w:rFonts w:ascii="Book Antiqua" w:hAnsi="Book Antiqua"/>
          <w:bCs/>
          <w:sz w:val="24"/>
          <w:szCs w:val="24"/>
        </w:rPr>
        <w:t xml:space="preserve">powaniu </w:t>
      </w:r>
      <w:r w:rsidR="00E547C4" w:rsidRPr="00A33F8C">
        <w:rPr>
          <w:rFonts w:ascii="Book Antiqua" w:hAnsi="Book Antiqua"/>
          <w:bCs/>
          <w:sz w:val="24"/>
          <w:szCs w:val="24"/>
        </w:rPr>
        <w:t>o</w:t>
      </w:r>
      <w:r w:rsidRPr="00A33F8C">
        <w:rPr>
          <w:rFonts w:ascii="Book Antiqua" w:hAnsi="Book Antiqua"/>
          <w:bCs/>
          <w:sz w:val="24"/>
          <w:szCs w:val="24"/>
        </w:rPr>
        <w:t xml:space="preserve"> udzielenie zamówienia publicznego </w:t>
      </w:r>
      <w:r w:rsidR="00E547C4" w:rsidRPr="00A33F8C">
        <w:rPr>
          <w:rFonts w:ascii="Book Antiqua" w:hAnsi="Book Antiqua"/>
          <w:bCs/>
          <w:sz w:val="24"/>
          <w:szCs w:val="24"/>
        </w:rPr>
        <w:t xml:space="preserve"> </w:t>
      </w:r>
    </w:p>
    <w:p w14:paraId="79B42B44" w14:textId="7A6E8843" w:rsidR="008211CD" w:rsidRDefault="0092566B" w:rsidP="005A1FAC">
      <w:pPr>
        <w:pStyle w:val="Adreszwrotnynakopercie"/>
        <w:jc w:val="center"/>
        <w:rPr>
          <w:rFonts w:ascii="Book Antiqua" w:hAnsi="Book Antiqua"/>
          <w:bCs/>
          <w:sz w:val="24"/>
          <w:szCs w:val="24"/>
        </w:rPr>
      </w:pPr>
      <w:r>
        <w:rPr>
          <w:rFonts w:ascii="Book Antiqua" w:hAnsi="Book Antiqua"/>
          <w:bCs/>
          <w:sz w:val="24"/>
          <w:szCs w:val="24"/>
        </w:rPr>
        <w:t>na dostawy o wartości zamówienia przekraczającego progi unijne</w:t>
      </w:r>
    </w:p>
    <w:p w14:paraId="7D6E5B16" w14:textId="77777777" w:rsidR="0092566B" w:rsidRPr="00A33F8C" w:rsidRDefault="0092566B" w:rsidP="005A1FAC">
      <w:pPr>
        <w:pStyle w:val="Adreszwrotnynakopercie"/>
        <w:jc w:val="center"/>
        <w:rPr>
          <w:rFonts w:ascii="Book Antiqua" w:hAnsi="Book Antiqua"/>
          <w:bCs/>
          <w:sz w:val="24"/>
          <w:szCs w:val="24"/>
        </w:rPr>
      </w:pPr>
    </w:p>
    <w:p w14:paraId="79D924F2" w14:textId="290997FB" w:rsidR="009E7086" w:rsidRDefault="00510592" w:rsidP="005A1FAC">
      <w:pPr>
        <w:pStyle w:val="Adreszwrotnynakopercie"/>
        <w:jc w:val="center"/>
        <w:rPr>
          <w:rFonts w:ascii="Book Antiqua" w:hAnsi="Book Antiqua"/>
          <w:sz w:val="24"/>
          <w:szCs w:val="24"/>
        </w:rPr>
      </w:pPr>
      <w:r w:rsidRPr="00510592">
        <w:rPr>
          <w:rFonts w:ascii="Book Antiqua" w:hAnsi="Book Antiqua"/>
          <w:bCs/>
          <w:sz w:val="24"/>
          <w:szCs w:val="24"/>
        </w:rPr>
        <w:t xml:space="preserve">Przedmiotem zamówienia </w:t>
      </w:r>
      <w:r w:rsidR="006B43F3">
        <w:rPr>
          <w:rFonts w:ascii="Book Antiqua" w:hAnsi="Book Antiqua"/>
          <w:bCs/>
          <w:sz w:val="24"/>
          <w:szCs w:val="24"/>
        </w:rPr>
        <w:t>jest</w:t>
      </w:r>
      <w:r w:rsidRPr="00510592">
        <w:rPr>
          <w:rFonts w:ascii="Book Antiqua" w:hAnsi="Book Antiqua"/>
          <w:bCs/>
          <w:sz w:val="24"/>
          <w:szCs w:val="24"/>
        </w:rPr>
        <w:t xml:space="preserve"> </w:t>
      </w:r>
      <w:r w:rsidR="002F70AC">
        <w:rPr>
          <w:rFonts w:ascii="Book Antiqua" w:hAnsi="Book Antiqua"/>
          <w:sz w:val="24"/>
          <w:szCs w:val="24"/>
        </w:rPr>
        <w:t>kompleksowy zakup energii elektrycznej oraz świadczenie usług dystrybucji energii elektrycznej dla Gminy Miejskiej Kościan</w:t>
      </w:r>
    </w:p>
    <w:p w14:paraId="70183240" w14:textId="77777777" w:rsidR="002F70AC" w:rsidRPr="00A33F8C" w:rsidRDefault="002F70AC" w:rsidP="005A1FAC">
      <w:pPr>
        <w:pStyle w:val="Adreszwrotnynakopercie"/>
        <w:jc w:val="center"/>
        <w:rPr>
          <w:rFonts w:ascii="Book Antiqua" w:hAnsi="Book Antiqua"/>
          <w:bCs/>
          <w:sz w:val="24"/>
          <w:szCs w:val="24"/>
        </w:rPr>
      </w:pPr>
    </w:p>
    <w:p w14:paraId="05AA730B" w14:textId="27A2FD02" w:rsidR="00E547C4" w:rsidRPr="00A33F8C" w:rsidRDefault="00E547C4" w:rsidP="008021E3">
      <w:pPr>
        <w:pStyle w:val="Adreszwrotnynakopercie"/>
        <w:jc w:val="center"/>
        <w:rPr>
          <w:rFonts w:ascii="Book Antiqua" w:hAnsi="Book Antiqua"/>
          <w:bCs/>
          <w:sz w:val="24"/>
          <w:szCs w:val="24"/>
        </w:rPr>
      </w:pPr>
      <w:r w:rsidRPr="00A33F8C">
        <w:rPr>
          <w:rFonts w:ascii="Book Antiqua" w:hAnsi="Book Antiqua"/>
          <w:bCs/>
          <w:sz w:val="24"/>
          <w:szCs w:val="24"/>
        </w:rPr>
        <w:t>Postępowanie prowadzone jest przy użyciu środków komunikacji elektronicznej</w:t>
      </w:r>
    </w:p>
    <w:p w14:paraId="25DD4CA0" w14:textId="038DFBB1" w:rsidR="005A1FAC" w:rsidRPr="00A33F8C" w:rsidRDefault="005A1FAC" w:rsidP="005A1FAC">
      <w:pPr>
        <w:pStyle w:val="Adreszwrotnynakopercie"/>
        <w:jc w:val="center"/>
        <w:rPr>
          <w:rFonts w:ascii="Book Antiqua" w:hAnsi="Book Antiqua"/>
          <w:sz w:val="24"/>
          <w:szCs w:val="24"/>
        </w:rPr>
      </w:pPr>
    </w:p>
    <w:p w14:paraId="78FD5DE9" w14:textId="3EB96C37" w:rsidR="005A1FAC" w:rsidRDefault="005A1FAC">
      <w:pPr>
        <w:spacing w:after="200" w:line="276" w:lineRule="auto"/>
        <w:rPr>
          <w:rFonts w:ascii="Book Antiqua" w:hAnsi="Book Antiqua"/>
          <w:sz w:val="24"/>
          <w:szCs w:val="24"/>
        </w:rPr>
      </w:pPr>
    </w:p>
    <w:p w14:paraId="6A795F6E" w14:textId="4D4EFCEA" w:rsidR="003924CF" w:rsidRDefault="003924CF">
      <w:pPr>
        <w:spacing w:after="200" w:line="276" w:lineRule="auto"/>
        <w:rPr>
          <w:rFonts w:ascii="Book Antiqua" w:hAnsi="Book Antiqua"/>
          <w:sz w:val="24"/>
          <w:szCs w:val="24"/>
        </w:rPr>
      </w:pPr>
    </w:p>
    <w:p w14:paraId="6A4983CF" w14:textId="21527E22" w:rsidR="003924CF" w:rsidRDefault="003924CF">
      <w:pPr>
        <w:spacing w:after="200" w:line="276" w:lineRule="auto"/>
        <w:rPr>
          <w:rFonts w:ascii="Book Antiqua" w:hAnsi="Book Antiqua"/>
          <w:sz w:val="24"/>
          <w:szCs w:val="24"/>
        </w:rPr>
      </w:pPr>
    </w:p>
    <w:p w14:paraId="74BDA156" w14:textId="29E348EB" w:rsidR="003924CF" w:rsidRDefault="003924CF">
      <w:pPr>
        <w:spacing w:after="200" w:line="276" w:lineRule="auto"/>
        <w:rPr>
          <w:rFonts w:ascii="Book Antiqua" w:hAnsi="Book Antiqua"/>
          <w:sz w:val="24"/>
          <w:szCs w:val="24"/>
        </w:rPr>
      </w:pPr>
    </w:p>
    <w:p w14:paraId="0F712FC6" w14:textId="04426E97" w:rsidR="003924CF" w:rsidRDefault="003924CF">
      <w:pPr>
        <w:spacing w:after="200" w:line="276" w:lineRule="auto"/>
        <w:rPr>
          <w:rFonts w:ascii="Book Antiqua" w:hAnsi="Book Antiqua"/>
          <w:sz w:val="24"/>
          <w:szCs w:val="24"/>
        </w:rPr>
      </w:pPr>
    </w:p>
    <w:p w14:paraId="0399380D" w14:textId="2808101C" w:rsidR="003924CF" w:rsidRDefault="003924CF">
      <w:pPr>
        <w:spacing w:after="200" w:line="276" w:lineRule="auto"/>
        <w:rPr>
          <w:rFonts w:ascii="Book Antiqua" w:hAnsi="Book Antiqua"/>
          <w:sz w:val="24"/>
          <w:szCs w:val="24"/>
        </w:rPr>
      </w:pPr>
    </w:p>
    <w:p w14:paraId="585EBD4A" w14:textId="4590A5C9" w:rsidR="003924CF" w:rsidRDefault="003924CF">
      <w:pPr>
        <w:spacing w:after="200" w:line="276" w:lineRule="auto"/>
        <w:rPr>
          <w:rFonts w:ascii="Book Antiqua" w:hAnsi="Book Antiqua"/>
          <w:sz w:val="24"/>
          <w:szCs w:val="24"/>
        </w:rPr>
      </w:pPr>
    </w:p>
    <w:p w14:paraId="5934EB0E" w14:textId="5E2A6C86" w:rsidR="003924CF" w:rsidRDefault="003924CF">
      <w:pPr>
        <w:spacing w:after="200" w:line="276" w:lineRule="auto"/>
        <w:rPr>
          <w:rFonts w:ascii="Book Antiqua" w:hAnsi="Book Antiqua"/>
          <w:sz w:val="24"/>
          <w:szCs w:val="24"/>
        </w:rPr>
      </w:pPr>
    </w:p>
    <w:p w14:paraId="1C9234DC" w14:textId="3002B024" w:rsidR="003924CF" w:rsidRDefault="003924CF">
      <w:pPr>
        <w:spacing w:after="200" w:line="276" w:lineRule="auto"/>
        <w:rPr>
          <w:rFonts w:ascii="Book Antiqua" w:hAnsi="Book Antiqua"/>
          <w:sz w:val="24"/>
          <w:szCs w:val="24"/>
        </w:rPr>
      </w:pPr>
    </w:p>
    <w:p w14:paraId="722C3535" w14:textId="2502342E" w:rsidR="003924CF" w:rsidRDefault="003924CF">
      <w:pPr>
        <w:spacing w:after="200" w:line="276" w:lineRule="auto"/>
        <w:rPr>
          <w:rFonts w:ascii="Book Antiqua" w:hAnsi="Book Antiqua"/>
          <w:sz w:val="24"/>
          <w:szCs w:val="24"/>
        </w:rPr>
      </w:pPr>
    </w:p>
    <w:p w14:paraId="6098A159" w14:textId="5A72CEF6" w:rsidR="003924CF" w:rsidRDefault="003924CF">
      <w:pPr>
        <w:spacing w:after="200" w:line="276" w:lineRule="auto"/>
        <w:rPr>
          <w:rFonts w:ascii="Book Antiqua" w:hAnsi="Book Antiqua"/>
          <w:sz w:val="24"/>
          <w:szCs w:val="24"/>
        </w:rPr>
      </w:pPr>
    </w:p>
    <w:p w14:paraId="017AA856" w14:textId="435DF9CE" w:rsidR="003924CF" w:rsidRDefault="003924CF">
      <w:pPr>
        <w:spacing w:after="200" w:line="276" w:lineRule="auto"/>
        <w:rPr>
          <w:rFonts w:ascii="Book Antiqua" w:hAnsi="Book Antiqua"/>
          <w:sz w:val="24"/>
          <w:szCs w:val="24"/>
        </w:rPr>
      </w:pPr>
    </w:p>
    <w:p w14:paraId="07453CAA" w14:textId="0634FDA8" w:rsidR="0092566B" w:rsidRDefault="0092566B">
      <w:pPr>
        <w:spacing w:after="200" w:line="276" w:lineRule="auto"/>
        <w:rPr>
          <w:rFonts w:ascii="Book Antiqua" w:hAnsi="Book Antiqua"/>
          <w:sz w:val="24"/>
          <w:szCs w:val="24"/>
        </w:rPr>
      </w:pPr>
    </w:p>
    <w:p w14:paraId="39F3DCD7" w14:textId="77777777" w:rsidR="0092566B" w:rsidRDefault="0092566B">
      <w:pPr>
        <w:spacing w:after="200" w:line="276" w:lineRule="auto"/>
        <w:rPr>
          <w:rFonts w:ascii="Book Antiqua" w:hAnsi="Book Antiqua"/>
          <w:sz w:val="24"/>
          <w:szCs w:val="24"/>
        </w:rPr>
      </w:pPr>
    </w:p>
    <w:p w14:paraId="4C6A48E8" w14:textId="78BBEC13" w:rsidR="00453968" w:rsidRPr="0024270F" w:rsidRDefault="00453968" w:rsidP="00150E89">
      <w:pPr>
        <w:pStyle w:val="Akapitzlist"/>
        <w:spacing w:after="200" w:line="276" w:lineRule="auto"/>
        <w:rPr>
          <w:rFonts w:ascii="Book Antiqua" w:hAnsi="Book Antiqua"/>
          <w:sz w:val="24"/>
        </w:rPr>
      </w:pPr>
    </w:p>
    <w:sdt>
      <w:sdtPr>
        <w:rPr>
          <w:rFonts w:asciiTheme="minorHAnsi" w:eastAsiaTheme="minorHAnsi" w:hAnsiTheme="minorHAnsi" w:cstheme="minorBidi"/>
          <w:color w:val="auto"/>
          <w:sz w:val="22"/>
          <w:szCs w:val="22"/>
          <w:lang w:eastAsia="en-US"/>
        </w:rPr>
        <w:id w:val="154265292"/>
        <w:docPartObj>
          <w:docPartGallery w:val="Table of Contents"/>
          <w:docPartUnique/>
        </w:docPartObj>
      </w:sdtPr>
      <w:sdtEndPr>
        <w:rPr>
          <w:b/>
          <w:bCs/>
        </w:rPr>
      </w:sdtEndPr>
      <w:sdtContent>
        <w:p w14:paraId="113246B6" w14:textId="0C431567" w:rsidR="009E3258" w:rsidRDefault="009E3258">
          <w:pPr>
            <w:pStyle w:val="Nagwekspisutreci"/>
          </w:pPr>
          <w:r>
            <w:t>Spis treści</w:t>
          </w:r>
        </w:p>
        <w:p w14:paraId="33749B6D" w14:textId="6D1C16BD" w:rsidR="009E3258" w:rsidRDefault="009E3258">
          <w:pPr>
            <w:pStyle w:val="Spistreci1"/>
            <w:tabs>
              <w:tab w:val="left" w:pos="1080"/>
            </w:tabs>
            <w:rPr>
              <w:rFonts w:asciiTheme="minorHAnsi" w:hAnsiTheme="minorHAnsi" w:cstheme="minorBidi"/>
              <w:noProof/>
            </w:rPr>
          </w:pPr>
          <w:r>
            <w:fldChar w:fldCharType="begin"/>
          </w:r>
          <w:r>
            <w:instrText xml:space="preserve"> TOC \o "1-3" \h \z \u </w:instrText>
          </w:r>
          <w:r>
            <w:fldChar w:fldCharType="separate"/>
          </w:r>
          <w:hyperlink w:anchor="_Toc76464079" w:history="1">
            <w:r w:rsidRPr="006E5F93">
              <w:rPr>
                <w:rStyle w:val="Hipercze"/>
                <w:b/>
                <w:bCs/>
                <w:noProof/>
              </w:rPr>
              <w:t>Nazwa oraz adres Zamawiającego</w:t>
            </w:r>
            <w:r>
              <w:rPr>
                <w:noProof/>
                <w:webHidden/>
              </w:rPr>
              <w:tab/>
            </w:r>
            <w:r>
              <w:rPr>
                <w:noProof/>
                <w:webHidden/>
              </w:rPr>
              <w:fldChar w:fldCharType="begin"/>
            </w:r>
            <w:r>
              <w:rPr>
                <w:noProof/>
                <w:webHidden/>
              </w:rPr>
              <w:instrText xml:space="preserve"> PAGEREF _Toc76464079 \h </w:instrText>
            </w:r>
            <w:r>
              <w:rPr>
                <w:noProof/>
                <w:webHidden/>
              </w:rPr>
            </w:r>
            <w:r>
              <w:rPr>
                <w:noProof/>
                <w:webHidden/>
              </w:rPr>
              <w:fldChar w:fldCharType="separate"/>
            </w:r>
            <w:r w:rsidR="00243AC8">
              <w:rPr>
                <w:noProof/>
                <w:webHidden/>
              </w:rPr>
              <w:t>3</w:t>
            </w:r>
            <w:r>
              <w:rPr>
                <w:noProof/>
                <w:webHidden/>
              </w:rPr>
              <w:fldChar w:fldCharType="end"/>
            </w:r>
          </w:hyperlink>
        </w:p>
        <w:p w14:paraId="1B7B6962" w14:textId="626FF25E" w:rsidR="009E3258" w:rsidRDefault="001050DB">
          <w:pPr>
            <w:pStyle w:val="Spistreci1"/>
            <w:tabs>
              <w:tab w:val="left" w:pos="1080"/>
            </w:tabs>
            <w:rPr>
              <w:rFonts w:asciiTheme="minorHAnsi" w:hAnsiTheme="minorHAnsi" w:cstheme="minorBidi"/>
              <w:noProof/>
            </w:rPr>
          </w:pPr>
          <w:hyperlink w:anchor="_Toc76464080" w:history="1">
            <w:r w:rsidR="009E3258" w:rsidRPr="006E5F93">
              <w:rPr>
                <w:rStyle w:val="Hipercze"/>
                <w:b/>
                <w:bCs/>
                <w:noProof/>
              </w:rPr>
              <w:t>Tryb udzielenia zamówienia</w:t>
            </w:r>
            <w:r w:rsidR="009E3258" w:rsidRPr="006E5F93">
              <w:rPr>
                <w:rStyle w:val="Hipercze"/>
                <w:noProof/>
              </w:rPr>
              <w:t>.</w:t>
            </w:r>
            <w:r w:rsidR="009E3258">
              <w:rPr>
                <w:noProof/>
                <w:webHidden/>
              </w:rPr>
              <w:tab/>
            </w:r>
            <w:r w:rsidR="009E3258">
              <w:rPr>
                <w:noProof/>
                <w:webHidden/>
              </w:rPr>
              <w:fldChar w:fldCharType="begin"/>
            </w:r>
            <w:r w:rsidR="009E3258">
              <w:rPr>
                <w:noProof/>
                <w:webHidden/>
              </w:rPr>
              <w:instrText xml:space="preserve"> PAGEREF _Toc76464080 \h </w:instrText>
            </w:r>
            <w:r w:rsidR="009E3258">
              <w:rPr>
                <w:noProof/>
                <w:webHidden/>
              </w:rPr>
            </w:r>
            <w:r w:rsidR="009E3258">
              <w:rPr>
                <w:noProof/>
                <w:webHidden/>
              </w:rPr>
              <w:fldChar w:fldCharType="separate"/>
            </w:r>
            <w:r w:rsidR="00243AC8">
              <w:rPr>
                <w:noProof/>
                <w:webHidden/>
              </w:rPr>
              <w:t>3</w:t>
            </w:r>
            <w:r w:rsidR="009E3258">
              <w:rPr>
                <w:noProof/>
                <w:webHidden/>
              </w:rPr>
              <w:fldChar w:fldCharType="end"/>
            </w:r>
          </w:hyperlink>
        </w:p>
        <w:p w14:paraId="6886A4B3" w14:textId="7496A774" w:rsidR="009E3258" w:rsidRDefault="001050DB">
          <w:pPr>
            <w:pStyle w:val="Spistreci1"/>
            <w:tabs>
              <w:tab w:val="left" w:pos="1080"/>
            </w:tabs>
            <w:rPr>
              <w:rFonts w:asciiTheme="minorHAnsi" w:hAnsiTheme="minorHAnsi" w:cstheme="minorBidi"/>
              <w:noProof/>
            </w:rPr>
          </w:pPr>
          <w:hyperlink w:anchor="_Toc76464081" w:history="1">
            <w:r w:rsidR="009E3258" w:rsidRPr="006E5F93">
              <w:rPr>
                <w:rStyle w:val="Hipercze"/>
                <w:b/>
                <w:bCs/>
                <w:noProof/>
              </w:rPr>
              <w:t>Opis przedmiotu zamówienia</w:t>
            </w:r>
            <w:r w:rsidR="009E3258">
              <w:rPr>
                <w:noProof/>
                <w:webHidden/>
              </w:rPr>
              <w:tab/>
            </w:r>
            <w:r w:rsidR="009E3258">
              <w:rPr>
                <w:noProof/>
                <w:webHidden/>
              </w:rPr>
              <w:fldChar w:fldCharType="begin"/>
            </w:r>
            <w:r w:rsidR="009E3258">
              <w:rPr>
                <w:noProof/>
                <w:webHidden/>
              </w:rPr>
              <w:instrText xml:space="preserve"> PAGEREF _Toc76464081 \h </w:instrText>
            </w:r>
            <w:r w:rsidR="009E3258">
              <w:rPr>
                <w:noProof/>
                <w:webHidden/>
              </w:rPr>
            </w:r>
            <w:r w:rsidR="009E3258">
              <w:rPr>
                <w:noProof/>
                <w:webHidden/>
              </w:rPr>
              <w:fldChar w:fldCharType="separate"/>
            </w:r>
            <w:r w:rsidR="00243AC8">
              <w:rPr>
                <w:noProof/>
                <w:webHidden/>
              </w:rPr>
              <w:t>3</w:t>
            </w:r>
            <w:r w:rsidR="009E3258">
              <w:rPr>
                <w:noProof/>
                <w:webHidden/>
              </w:rPr>
              <w:fldChar w:fldCharType="end"/>
            </w:r>
          </w:hyperlink>
        </w:p>
        <w:p w14:paraId="1069478A" w14:textId="5346C618" w:rsidR="009E3258" w:rsidRDefault="001050DB">
          <w:pPr>
            <w:pStyle w:val="Spistreci1"/>
            <w:tabs>
              <w:tab w:val="left" w:pos="1080"/>
            </w:tabs>
            <w:rPr>
              <w:rFonts w:asciiTheme="minorHAnsi" w:hAnsiTheme="minorHAnsi" w:cstheme="minorBidi"/>
              <w:noProof/>
            </w:rPr>
          </w:pPr>
          <w:hyperlink w:anchor="_Toc76464082" w:history="1">
            <w:r w:rsidR="009E3258" w:rsidRPr="006E5F93">
              <w:rPr>
                <w:rStyle w:val="Hipercze"/>
                <w:b/>
                <w:bCs/>
                <w:noProof/>
              </w:rPr>
              <w:t xml:space="preserve">Termin wykonania zamówienia: </w:t>
            </w:r>
            <w:r w:rsidR="009E3258" w:rsidRPr="006E5F93">
              <w:rPr>
                <w:rStyle w:val="Hipercze"/>
                <w:noProof/>
              </w:rPr>
              <w:t>od 01.01.2022 r. do 31.12.2023 r.</w:t>
            </w:r>
            <w:r w:rsidR="009E3258">
              <w:rPr>
                <w:noProof/>
                <w:webHidden/>
              </w:rPr>
              <w:tab/>
            </w:r>
            <w:r w:rsidR="009E3258">
              <w:rPr>
                <w:noProof/>
                <w:webHidden/>
              </w:rPr>
              <w:fldChar w:fldCharType="begin"/>
            </w:r>
            <w:r w:rsidR="009E3258">
              <w:rPr>
                <w:noProof/>
                <w:webHidden/>
              </w:rPr>
              <w:instrText xml:space="preserve"> PAGEREF _Toc76464082 \h </w:instrText>
            </w:r>
            <w:r w:rsidR="009E3258">
              <w:rPr>
                <w:noProof/>
                <w:webHidden/>
              </w:rPr>
            </w:r>
            <w:r w:rsidR="009E3258">
              <w:rPr>
                <w:noProof/>
                <w:webHidden/>
              </w:rPr>
              <w:fldChar w:fldCharType="separate"/>
            </w:r>
            <w:r w:rsidR="00243AC8">
              <w:rPr>
                <w:noProof/>
                <w:webHidden/>
              </w:rPr>
              <w:t>5</w:t>
            </w:r>
            <w:r w:rsidR="009E3258">
              <w:rPr>
                <w:noProof/>
                <w:webHidden/>
              </w:rPr>
              <w:fldChar w:fldCharType="end"/>
            </w:r>
          </w:hyperlink>
        </w:p>
        <w:p w14:paraId="31EA2AD0" w14:textId="415C165E" w:rsidR="009E3258" w:rsidRDefault="001050DB">
          <w:pPr>
            <w:pStyle w:val="Spistreci1"/>
            <w:tabs>
              <w:tab w:val="left" w:pos="1080"/>
            </w:tabs>
            <w:rPr>
              <w:rFonts w:asciiTheme="minorHAnsi" w:hAnsiTheme="minorHAnsi" w:cstheme="minorBidi"/>
              <w:noProof/>
            </w:rPr>
          </w:pPr>
          <w:hyperlink w:anchor="_Toc76464083" w:history="1">
            <w:r w:rsidR="009E3258" w:rsidRPr="006E5F93">
              <w:rPr>
                <w:rStyle w:val="Hipercze"/>
                <w:b/>
                <w:bCs/>
                <w:noProof/>
              </w:rPr>
              <w:t>Projektowane postanowienia umowy w sprawie zamówienia publicznego, które zostaną wprowadzone do treści umowy oraz możliwości jej zmiany</w:t>
            </w:r>
            <w:r w:rsidR="009E3258">
              <w:rPr>
                <w:noProof/>
                <w:webHidden/>
              </w:rPr>
              <w:tab/>
            </w:r>
            <w:r w:rsidR="009E3258">
              <w:rPr>
                <w:noProof/>
                <w:webHidden/>
              </w:rPr>
              <w:fldChar w:fldCharType="begin"/>
            </w:r>
            <w:r w:rsidR="009E3258">
              <w:rPr>
                <w:noProof/>
                <w:webHidden/>
              </w:rPr>
              <w:instrText xml:space="preserve"> PAGEREF _Toc76464083 \h </w:instrText>
            </w:r>
            <w:r w:rsidR="009E3258">
              <w:rPr>
                <w:noProof/>
                <w:webHidden/>
              </w:rPr>
            </w:r>
            <w:r w:rsidR="009E3258">
              <w:rPr>
                <w:noProof/>
                <w:webHidden/>
              </w:rPr>
              <w:fldChar w:fldCharType="separate"/>
            </w:r>
            <w:r w:rsidR="00243AC8">
              <w:rPr>
                <w:noProof/>
                <w:webHidden/>
              </w:rPr>
              <w:t>5</w:t>
            </w:r>
            <w:r w:rsidR="009E3258">
              <w:rPr>
                <w:noProof/>
                <w:webHidden/>
              </w:rPr>
              <w:fldChar w:fldCharType="end"/>
            </w:r>
          </w:hyperlink>
        </w:p>
        <w:p w14:paraId="7F793172" w14:textId="2965C714" w:rsidR="009E3258" w:rsidRDefault="001050DB">
          <w:pPr>
            <w:pStyle w:val="Spistreci1"/>
            <w:tabs>
              <w:tab w:val="left" w:pos="1080"/>
            </w:tabs>
            <w:rPr>
              <w:rFonts w:asciiTheme="minorHAnsi" w:hAnsiTheme="minorHAnsi" w:cstheme="minorBidi"/>
              <w:noProof/>
            </w:rPr>
          </w:pPr>
          <w:hyperlink w:anchor="_Toc76464084" w:history="1">
            <w:r w:rsidR="009E3258" w:rsidRPr="006E5F93">
              <w:rPr>
                <w:rStyle w:val="Hipercze"/>
                <w:b/>
                <w:bCs/>
                <w:noProof/>
              </w:rPr>
              <w:t>Informacja o środkach komunikacji elektronicznej, przy użyciu których Zamawiający będzie komunikował się z Wykonawcami, oraz informacje  o wymaganiach technicznych i organizacyjnych sporządzania, wysyłania  i odbierania korespondencji elektronicznej</w:t>
            </w:r>
            <w:r w:rsidR="009E3258">
              <w:rPr>
                <w:noProof/>
                <w:webHidden/>
              </w:rPr>
              <w:tab/>
            </w:r>
            <w:r w:rsidR="009E3258">
              <w:rPr>
                <w:noProof/>
                <w:webHidden/>
              </w:rPr>
              <w:fldChar w:fldCharType="begin"/>
            </w:r>
            <w:r w:rsidR="009E3258">
              <w:rPr>
                <w:noProof/>
                <w:webHidden/>
              </w:rPr>
              <w:instrText xml:space="preserve"> PAGEREF _Toc76464084 \h </w:instrText>
            </w:r>
            <w:r w:rsidR="009E3258">
              <w:rPr>
                <w:noProof/>
                <w:webHidden/>
              </w:rPr>
            </w:r>
            <w:r w:rsidR="009E3258">
              <w:rPr>
                <w:noProof/>
                <w:webHidden/>
              </w:rPr>
              <w:fldChar w:fldCharType="separate"/>
            </w:r>
            <w:r w:rsidR="00243AC8">
              <w:rPr>
                <w:noProof/>
                <w:webHidden/>
              </w:rPr>
              <w:t>5</w:t>
            </w:r>
            <w:r w:rsidR="009E3258">
              <w:rPr>
                <w:noProof/>
                <w:webHidden/>
              </w:rPr>
              <w:fldChar w:fldCharType="end"/>
            </w:r>
          </w:hyperlink>
        </w:p>
        <w:p w14:paraId="676AD1FB" w14:textId="641FBC8B" w:rsidR="009E3258" w:rsidRDefault="001050DB">
          <w:pPr>
            <w:pStyle w:val="Spistreci1"/>
            <w:tabs>
              <w:tab w:val="left" w:pos="1080"/>
            </w:tabs>
            <w:rPr>
              <w:rFonts w:asciiTheme="minorHAnsi" w:hAnsiTheme="minorHAnsi" w:cstheme="minorBidi"/>
              <w:noProof/>
            </w:rPr>
          </w:pPr>
          <w:hyperlink w:anchor="_Toc76464085" w:history="1">
            <w:r w:rsidR="009E3258" w:rsidRPr="006E5F93">
              <w:rPr>
                <w:rStyle w:val="Hipercze"/>
                <w:b/>
                <w:bCs/>
                <w:noProof/>
              </w:rPr>
              <w:t>Informacja o sposobie komunikowania się zamawiającego z wykonawcami w inny sposób niż przy użyciu środków komunikacji elektronicznej w przypadku zaistnienia jednej z sytuacji określonych w art. 65 ust. 1, art. 66 i art. 69</w:t>
            </w:r>
            <w:r w:rsidR="009E3258">
              <w:rPr>
                <w:noProof/>
                <w:webHidden/>
              </w:rPr>
              <w:tab/>
            </w:r>
            <w:r w:rsidR="009E3258">
              <w:rPr>
                <w:noProof/>
                <w:webHidden/>
              </w:rPr>
              <w:fldChar w:fldCharType="begin"/>
            </w:r>
            <w:r w:rsidR="009E3258">
              <w:rPr>
                <w:noProof/>
                <w:webHidden/>
              </w:rPr>
              <w:instrText xml:space="preserve"> PAGEREF _Toc76464085 \h </w:instrText>
            </w:r>
            <w:r w:rsidR="009E3258">
              <w:rPr>
                <w:noProof/>
                <w:webHidden/>
              </w:rPr>
            </w:r>
            <w:r w:rsidR="009E3258">
              <w:rPr>
                <w:noProof/>
                <w:webHidden/>
              </w:rPr>
              <w:fldChar w:fldCharType="separate"/>
            </w:r>
            <w:r w:rsidR="00243AC8">
              <w:rPr>
                <w:noProof/>
                <w:webHidden/>
              </w:rPr>
              <w:t>8</w:t>
            </w:r>
            <w:r w:rsidR="009E3258">
              <w:rPr>
                <w:noProof/>
                <w:webHidden/>
              </w:rPr>
              <w:fldChar w:fldCharType="end"/>
            </w:r>
          </w:hyperlink>
        </w:p>
        <w:p w14:paraId="080675DC" w14:textId="493EB49B" w:rsidR="009E3258" w:rsidRDefault="001050DB">
          <w:pPr>
            <w:pStyle w:val="Spistreci1"/>
            <w:tabs>
              <w:tab w:val="left" w:pos="1080"/>
            </w:tabs>
            <w:rPr>
              <w:rFonts w:asciiTheme="minorHAnsi" w:hAnsiTheme="minorHAnsi" w:cstheme="minorBidi"/>
              <w:noProof/>
            </w:rPr>
          </w:pPr>
          <w:hyperlink w:anchor="_Toc76464086" w:history="1">
            <w:r w:rsidR="009E3258" w:rsidRPr="006E5F93">
              <w:rPr>
                <w:rStyle w:val="Hipercze"/>
                <w:b/>
                <w:bCs/>
                <w:noProof/>
              </w:rPr>
              <w:t>Osoby uprawnione do komunikowania się z wykonawcami oraz wyjaśnienia treści SWZ</w:t>
            </w:r>
            <w:r w:rsidR="009E3258">
              <w:rPr>
                <w:noProof/>
                <w:webHidden/>
              </w:rPr>
              <w:tab/>
            </w:r>
            <w:r w:rsidR="009E3258">
              <w:rPr>
                <w:noProof/>
                <w:webHidden/>
              </w:rPr>
              <w:fldChar w:fldCharType="begin"/>
            </w:r>
            <w:r w:rsidR="009E3258">
              <w:rPr>
                <w:noProof/>
                <w:webHidden/>
              </w:rPr>
              <w:instrText xml:space="preserve"> PAGEREF _Toc76464086 \h </w:instrText>
            </w:r>
            <w:r w:rsidR="009E3258">
              <w:rPr>
                <w:noProof/>
                <w:webHidden/>
              </w:rPr>
            </w:r>
            <w:r w:rsidR="009E3258">
              <w:rPr>
                <w:noProof/>
                <w:webHidden/>
              </w:rPr>
              <w:fldChar w:fldCharType="separate"/>
            </w:r>
            <w:r w:rsidR="00243AC8">
              <w:rPr>
                <w:noProof/>
                <w:webHidden/>
              </w:rPr>
              <w:t>8</w:t>
            </w:r>
            <w:r w:rsidR="009E3258">
              <w:rPr>
                <w:noProof/>
                <w:webHidden/>
              </w:rPr>
              <w:fldChar w:fldCharType="end"/>
            </w:r>
          </w:hyperlink>
        </w:p>
        <w:p w14:paraId="7AE42D12" w14:textId="6C6D2E27" w:rsidR="009E3258" w:rsidRDefault="001050DB">
          <w:pPr>
            <w:pStyle w:val="Spistreci1"/>
            <w:tabs>
              <w:tab w:val="left" w:pos="1080"/>
            </w:tabs>
            <w:rPr>
              <w:rFonts w:asciiTheme="minorHAnsi" w:hAnsiTheme="minorHAnsi" w:cstheme="minorBidi"/>
              <w:noProof/>
            </w:rPr>
          </w:pPr>
          <w:hyperlink w:anchor="_Toc76464087" w:history="1">
            <w:r w:rsidR="009E3258" w:rsidRPr="006E5F93">
              <w:rPr>
                <w:rStyle w:val="Hipercze"/>
                <w:b/>
                <w:bCs/>
                <w:noProof/>
              </w:rPr>
              <w:t>Termin związania ofertą</w:t>
            </w:r>
            <w:r w:rsidR="009E3258">
              <w:rPr>
                <w:noProof/>
                <w:webHidden/>
              </w:rPr>
              <w:tab/>
            </w:r>
            <w:r w:rsidR="009E3258">
              <w:rPr>
                <w:noProof/>
                <w:webHidden/>
              </w:rPr>
              <w:fldChar w:fldCharType="begin"/>
            </w:r>
            <w:r w:rsidR="009E3258">
              <w:rPr>
                <w:noProof/>
                <w:webHidden/>
              </w:rPr>
              <w:instrText xml:space="preserve"> PAGEREF _Toc76464087 \h </w:instrText>
            </w:r>
            <w:r w:rsidR="009E3258">
              <w:rPr>
                <w:noProof/>
                <w:webHidden/>
              </w:rPr>
            </w:r>
            <w:r w:rsidR="009E3258">
              <w:rPr>
                <w:noProof/>
                <w:webHidden/>
              </w:rPr>
              <w:fldChar w:fldCharType="separate"/>
            </w:r>
            <w:r w:rsidR="00243AC8">
              <w:rPr>
                <w:noProof/>
                <w:webHidden/>
              </w:rPr>
              <w:t>9</w:t>
            </w:r>
            <w:r w:rsidR="009E3258">
              <w:rPr>
                <w:noProof/>
                <w:webHidden/>
              </w:rPr>
              <w:fldChar w:fldCharType="end"/>
            </w:r>
          </w:hyperlink>
        </w:p>
        <w:p w14:paraId="1EA1F591" w14:textId="2C5697CB" w:rsidR="009E3258" w:rsidRDefault="001050DB">
          <w:pPr>
            <w:pStyle w:val="Spistreci1"/>
            <w:tabs>
              <w:tab w:val="left" w:pos="1080"/>
            </w:tabs>
            <w:rPr>
              <w:rFonts w:asciiTheme="minorHAnsi" w:hAnsiTheme="minorHAnsi" w:cstheme="minorBidi"/>
              <w:noProof/>
            </w:rPr>
          </w:pPr>
          <w:hyperlink w:anchor="_Toc76464088" w:history="1">
            <w:r w:rsidR="009E3258" w:rsidRPr="006E5F93">
              <w:rPr>
                <w:rStyle w:val="Hipercze"/>
                <w:b/>
                <w:bCs/>
                <w:noProof/>
              </w:rPr>
              <w:t>Opis  sposobu przygotowania oferty oraz wymagania formalne dotyczące składanych oświadczeń i dokumentów</w:t>
            </w:r>
            <w:r w:rsidR="009E3258">
              <w:rPr>
                <w:noProof/>
                <w:webHidden/>
              </w:rPr>
              <w:tab/>
            </w:r>
            <w:r w:rsidR="009E3258">
              <w:rPr>
                <w:noProof/>
                <w:webHidden/>
              </w:rPr>
              <w:fldChar w:fldCharType="begin"/>
            </w:r>
            <w:r w:rsidR="009E3258">
              <w:rPr>
                <w:noProof/>
                <w:webHidden/>
              </w:rPr>
              <w:instrText xml:space="preserve"> PAGEREF _Toc76464088 \h </w:instrText>
            </w:r>
            <w:r w:rsidR="009E3258">
              <w:rPr>
                <w:noProof/>
                <w:webHidden/>
              </w:rPr>
            </w:r>
            <w:r w:rsidR="009E3258">
              <w:rPr>
                <w:noProof/>
                <w:webHidden/>
              </w:rPr>
              <w:fldChar w:fldCharType="separate"/>
            </w:r>
            <w:r w:rsidR="00243AC8">
              <w:rPr>
                <w:noProof/>
                <w:webHidden/>
              </w:rPr>
              <w:t>9</w:t>
            </w:r>
            <w:r w:rsidR="009E3258">
              <w:rPr>
                <w:noProof/>
                <w:webHidden/>
              </w:rPr>
              <w:fldChar w:fldCharType="end"/>
            </w:r>
          </w:hyperlink>
        </w:p>
        <w:p w14:paraId="4656700D" w14:textId="12E7038D" w:rsidR="009E3258" w:rsidRDefault="001050DB">
          <w:pPr>
            <w:pStyle w:val="Spistreci1"/>
            <w:tabs>
              <w:tab w:val="left" w:pos="1080"/>
            </w:tabs>
            <w:rPr>
              <w:rFonts w:asciiTheme="minorHAnsi" w:hAnsiTheme="minorHAnsi" w:cstheme="minorBidi"/>
              <w:noProof/>
            </w:rPr>
          </w:pPr>
          <w:hyperlink w:anchor="_Toc76464089" w:history="1">
            <w:r w:rsidR="009E3258" w:rsidRPr="006E5F93">
              <w:rPr>
                <w:rStyle w:val="Hipercze"/>
                <w:b/>
                <w:bCs/>
                <w:noProof/>
              </w:rPr>
              <w:t>Sposób oraz termin składania  i otwarcia ofert</w:t>
            </w:r>
            <w:r w:rsidR="009E3258">
              <w:rPr>
                <w:noProof/>
                <w:webHidden/>
              </w:rPr>
              <w:tab/>
            </w:r>
            <w:r w:rsidR="009E3258">
              <w:rPr>
                <w:noProof/>
                <w:webHidden/>
              </w:rPr>
              <w:fldChar w:fldCharType="begin"/>
            </w:r>
            <w:r w:rsidR="009E3258">
              <w:rPr>
                <w:noProof/>
                <w:webHidden/>
              </w:rPr>
              <w:instrText xml:space="preserve"> PAGEREF _Toc76464089 \h </w:instrText>
            </w:r>
            <w:r w:rsidR="009E3258">
              <w:rPr>
                <w:noProof/>
                <w:webHidden/>
              </w:rPr>
            </w:r>
            <w:r w:rsidR="009E3258">
              <w:rPr>
                <w:noProof/>
                <w:webHidden/>
              </w:rPr>
              <w:fldChar w:fldCharType="separate"/>
            </w:r>
            <w:r w:rsidR="00243AC8">
              <w:rPr>
                <w:noProof/>
                <w:webHidden/>
              </w:rPr>
              <w:t>10</w:t>
            </w:r>
            <w:r w:rsidR="009E3258">
              <w:rPr>
                <w:noProof/>
                <w:webHidden/>
              </w:rPr>
              <w:fldChar w:fldCharType="end"/>
            </w:r>
          </w:hyperlink>
        </w:p>
        <w:p w14:paraId="7D157B49" w14:textId="1EBB559B" w:rsidR="009E3258" w:rsidRDefault="001050DB">
          <w:pPr>
            <w:pStyle w:val="Spistreci1"/>
            <w:tabs>
              <w:tab w:val="left" w:pos="1080"/>
            </w:tabs>
            <w:rPr>
              <w:rFonts w:asciiTheme="minorHAnsi" w:hAnsiTheme="minorHAnsi" w:cstheme="minorBidi"/>
              <w:noProof/>
            </w:rPr>
          </w:pPr>
          <w:hyperlink w:anchor="_Toc76464090" w:history="1">
            <w:r w:rsidR="009E3258" w:rsidRPr="006E5F93">
              <w:rPr>
                <w:rStyle w:val="Hipercze"/>
                <w:b/>
                <w:bCs/>
                <w:noProof/>
              </w:rPr>
              <w:t>Podstawy wykluczenia z postępowania o udzielenie zamówienia</w:t>
            </w:r>
            <w:r w:rsidR="009E3258">
              <w:rPr>
                <w:noProof/>
                <w:webHidden/>
              </w:rPr>
              <w:tab/>
            </w:r>
            <w:r w:rsidR="009E3258">
              <w:rPr>
                <w:noProof/>
                <w:webHidden/>
              </w:rPr>
              <w:fldChar w:fldCharType="begin"/>
            </w:r>
            <w:r w:rsidR="009E3258">
              <w:rPr>
                <w:noProof/>
                <w:webHidden/>
              </w:rPr>
              <w:instrText xml:space="preserve"> PAGEREF _Toc76464090 \h </w:instrText>
            </w:r>
            <w:r w:rsidR="009E3258">
              <w:rPr>
                <w:noProof/>
                <w:webHidden/>
              </w:rPr>
            </w:r>
            <w:r w:rsidR="009E3258">
              <w:rPr>
                <w:noProof/>
                <w:webHidden/>
              </w:rPr>
              <w:fldChar w:fldCharType="separate"/>
            </w:r>
            <w:r w:rsidR="00243AC8">
              <w:rPr>
                <w:noProof/>
                <w:webHidden/>
              </w:rPr>
              <w:t>11</w:t>
            </w:r>
            <w:r w:rsidR="009E3258">
              <w:rPr>
                <w:noProof/>
                <w:webHidden/>
              </w:rPr>
              <w:fldChar w:fldCharType="end"/>
            </w:r>
          </w:hyperlink>
        </w:p>
        <w:p w14:paraId="3C27942F" w14:textId="27D7D433" w:rsidR="009E3258" w:rsidRDefault="001050DB">
          <w:pPr>
            <w:pStyle w:val="Spistreci1"/>
            <w:tabs>
              <w:tab w:val="left" w:pos="1080"/>
            </w:tabs>
            <w:rPr>
              <w:rFonts w:asciiTheme="minorHAnsi" w:hAnsiTheme="minorHAnsi" w:cstheme="minorBidi"/>
              <w:noProof/>
            </w:rPr>
          </w:pPr>
          <w:hyperlink w:anchor="_Toc76464091" w:history="1">
            <w:r w:rsidR="009E3258" w:rsidRPr="006E5F93">
              <w:rPr>
                <w:rStyle w:val="Hipercze"/>
                <w:b/>
                <w:bCs/>
                <w:noProof/>
              </w:rPr>
              <w:t>Warunki udziału w postępowaniu</w:t>
            </w:r>
            <w:r w:rsidR="009E3258">
              <w:rPr>
                <w:noProof/>
                <w:webHidden/>
              </w:rPr>
              <w:tab/>
            </w:r>
            <w:r w:rsidR="009E3258">
              <w:rPr>
                <w:noProof/>
                <w:webHidden/>
              </w:rPr>
              <w:fldChar w:fldCharType="begin"/>
            </w:r>
            <w:r w:rsidR="009E3258">
              <w:rPr>
                <w:noProof/>
                <w:webHidden/>
              </w:rPr>
              <w:instrText xml:space="preserve"> PAGEREF _Toc76464091 \h </w:instrText>
            </w:r>
            <w:r w:rsidR="009E3258">
              <w:rPr>
                <w:noProof/>
                <w:webHidden/>
              </w:rPr>
            </w:r>
            <w:r w:rsidR="009E3258">
              <w:rPr>
                <w:noProof/>
                <w:webHidden/>
              </w:rPr>
              <w:fldChar w:fldCharType="separate"/>
            </w:r>
            <w:r w:rsidR="00243AC8">
              <w:rPr>
                <w:noProof/>
                <w:webHidden/>
              </w:rPr>
              <w:t>11</w:t>
            </w:r>
            <w:r w:rsidR="009E3258">
              <w:rPr>
                <w:noProof/>
                <w:webHidden/>
              </w:rPr>
              <w:fldChar w:fldCharType="end"/>
            </w:r>
          </w:hyperlink>
        </w:p>
        <w:p w14:paraId="556CA1DE" w14:textId="46151A85" w:rsidR="009E3258" w:rsidRDefault="001050DB">
          <w:pPr>
            <w:pStyle w:val="Spistreci1"/>
            <w:tabs>
              <w:tab w:val="left" w:pos="1080"/>
            </w:tabs>
            <w:rPr>
              <w:rFonts w:asciiTheme="minorHAnsi" w:hAnsiTheme="minorHAnsi" w:cstheme="minorBidi"/>
              <w:noProof/>
            </w:rPr>
          </w:pPr>
          <w:hyperlink w:anchor="_Toc76464092" w:history="1">
            <w:r w:rsidR="009E3258" w:rsidRPr="006E5F93">
              <w:rPr>
                <w:rStyle w:val="Hipercze"/>
                <w:b/>
                <w:bCs/>
                <w:noProof/>
              </w:rPr>
              <w:t>Podmiotowe środki dowodowe - oświadczenia i dokumenty, jakie zobowiązani są dostarczyć Wykonawcy w celu potwierdzenia spełnienia warunku udziału w postępowaniu oraz wykazania braku podstaw wykluczenia</w:t>
            </w:r>
            <w:r w:rsidR="009E3258">
              <w:rPr>
                <w:noProof/>
                <w:webHidden/>
              </w:rPr>
              <w:tab/>
            </w:r>
            <w:r w:rsidR="009E3258">
              <w:rPr>
                <w:noProof/>
                <w:webHidden/>
              </w:rPr>
              <w:fldChar w:fldCharType="begin"/>
            </w:r>
            <w:r w:rsidR="009E3258">
              <w:rPr>
                <w:noProof/>
                <w:webHidden/>
              </w:rPr>
              <w:instrText xml:space="preserve"> PAGEREF _Toc76464092 \h </w:instrText>
            </w:r>
            <w:r w:rsidR="009E3258">
              <w:rPr>
                <w:noProof/>
                <w:webHidden/>
              </w:rPr>
            </w:r>
            <w:r w:rsidR="009E3258">
              <w:rPr>
                <w:noProof/>
                <w:webHidden/>
              </w:rPr>
              <w:fldChar w:fldCharType="separate"/>
            </w:r>
            <w:r w:rsidR="00243AC8">
              <w:rPr>
                <w:noProof/>
                <w:webHidden/>
              </w:rPr>
              <w:t>12</w:t>
            </w:r>
            <w:r w:rsidR="009E3258">
              <w:rPr>
                <w:noProof/>
                <w:webHidden/>
              </w:rPr>
              <w:fldChar w:fldCharType="end"/>
            </w:r>
          </w:hyperlink>
        </w:p>
        <w:p w14:paraId="438AB6D6" w14:textId="575760B5" w:rsidR="009E3258" w:rsidRDefault="001050DB">
          <w:pPr>
            <w:pStyle w:val="Spistreci1"/>
            <w:tabs>
              <w:tab w:val="left" w:pos="1320"/>
            </w:tabs>
            <w:rPr>
              <w:rFonts w:asciiTheme="minorHAnsi" w:hAnsiTheme="minorHAnsi" w:cstheme="minorBidi"/>
              <w:noProof/>
            </w:rPr>
          </w:pPr>
          <w:hyperlink w:anchor="_Toc76464093" w:history="1">
            <w:r w:rsidR="009E3258" w:rsidRPr="006E5F93">
              <w:rPr>
                <w:rStyle w:val="Hipercze"/>
                <w:b/>
                <w:bCs/>
                <w:noProof/>
              </w:rPr>
              <w:t>Podwykonawstwo</w:t>
            </w:r>
            <w:r w:rsidR="009E3258">
              <w:rPr>
                <w:noProof/>
                <w:webHidden/>
              </w:rPr>
              <w:tab/>
            </w:r>
            <w:r w:rsidR="009E3258">
              <w:rPr>
                <w:noProof/>
                <w:webHidden/>
              </w:rPr>
              <w:fldChar w:fldCharType="begin"/>
            </w:r>
            <w:r w:rsidR="009E3258">
              <w:rPr>
                <w:noProof/>
                <w:webHidden/>
              </w:rPr>
              <w:instrText xml:space="preserve"> PAGEREF _Toc76464093 \h </w:instrText>
            </w:r>
            <w:r w:rsidR="009E3258">
              <w:rPr>
                <w:noProof/>
                <w:webHidden/>
              </w:rPr>
            </w:r>
            <w:r w:rsidR="009E3258">
              <w:rPr>
                <w:noProof/>
                <w:webHidden/>
              </w:rPr>
              <w:fldChar w:fldCharType="separate"/>
            </w:r>
            <w:r w:rsidR="00243AC8">
              <w:rPr>
                <w:noProof/>
                <w:webHidden/>
              </w:rPr>
              <w:t>16</w:t>
            </w:r>
            <w:r w:rsidR="009E3258">
              <w:rPr>
                <w:noProof/>
                <w:webHidden/>
              </w:rPr>
              <w:fldChar w:fldCharType="end"/>
            </w:r>
          </w:hyperlink>
        </w:p>
        <w:p w14:paraId="3B950CE1" w14:textId="1E0DC2E6" w:rsidR="009E3258" w:rsidRDefault="001050DB">
          <w:pPr>
            <w:pStyle w:val="Spistreci1"/>
            <w:tabs>
              <w:tab w:val="left" w:pos="1320"/>
            </w:tabs>
            <w:rPr>
              <w:rFonts w:asciiTheme="minorHAnsi" w:hAnsiTheme="minorHAnsi" w:cstheme="minorBidi"/>
              <w:noProof/>
            </w:rPr>
          </w:pPr>
          <w:hyperlink w:anchor="_Toc76464094" w:history="1">
            <w:r w:rsidR="009E3258" w:rsidRPr="006E5F93">
              <w:rPr>
                <w:rStyle w:val="Hipercze"/>
                <w:b/>
                <w:bCs/>
                <w:noProof/>
              </w:rPr>
              <w:t>Informacja dla wykonawców wspólnie ubiegających się o udzielenie zamówienia (spółka cywilna/konsorcja)</w:t>
            </w:r>
            <w:r w:rsidR="009E3258">
              <w:rPr>
                <w:noProof/>
                <w:webHidden/>
              </w:rPr>
              <w:tab/>
            </w:r>
            <w:r w:rsidR="009E3258">
              <w:rPr>
                <w:noProof/>
                <w:webHidden/>
              </w:rPr>
              <w:fldChar w:fldCharType="begin"/>
            </w:r>
            <w:r w:rsidR="009E3258">
              <w:rPr>
                <w:noProof/>
                <w:webHidden/>
              </w:rPr>
              <w:instrText xml:space="preserve"> PAGEREF _Toc76464094 \h </w:instrText>
            </w:r>
            <w:r w:rsidR="009E3258">
              <w:rPr>
                <w:noProof/>
                <w:webHidden/>
              </w:rPr>
            </w:r>
            <w:r w:rsidR="009E3258">
              <w:rPr>
                <w:noProof/>
                <w:webHidden/>
              </w:rPr>
              <w:fldChar w:fldCharType="separate"/>
            </w:r>
            <w:r w:rsidR="00243AC8">
              <w:rPr>
                <w:noProof/>
                <w:webHidden/>
              </w:rPr>
              <w:t>17</w:t>
            </w:r>
            <w:r w:rsidR="009E3258">
              <w:rPr>
                <w:noProof/>
                <w:webHidden/>
              </w:rPr>
              <w:fldChar w:fldCharType="end"/>
            </w:r>
          </w:hyperlink>
        </w:p>
        <w:p w14:paraId="601BE51C" w14:textId="7F87DCCD" w:rsidR="009E3258" w:rsidRDefault="001050DB">
          <w:pPr>
            <w:pStyle w:val="Spistreci1"/>
            <w:tabs>
              <w:tab w:val="left" w:pos="1080"/>
            </w:tabs>
            <w:rPr>
              <w:rFonts w:asciiTheme="minorHAnsi" w:hAnsiTheme="minorHAnsi" w:cstheme="minorBidi"/>
              <w:noProof/>
            </w:rPr>
          </w:pPr>
          <w:hyperlink w:anchor="_Toc76464095" w:history="1">
            <w:r w:rsidR="009E3258" w:rsidRPr="006E5F93">
              <w:rPr>
                <w:rStyle w:val="Hipercze"/>
                <w:b/>
                <w:bCs/>
                <w:noProof/>
              </w:rPr>
              <w:t>Sposób obliczenia ceny oferty</w:t>
            </w:r>
            <w:r w:rsidR="009E3258">
              <w:rPr>
                <w:noProof/>
                <w:webHidden/>
              </w:rPr>
              <w:tab/>
            </w:r>
            <w:r w:rsidR="009E3258">
              <w:rPr>
                <w:noProof/>
                <w:webHidden/>
              </w:rPr>
              <w:fldChar w:fldCharType="begin"/>
            </w:r>
            <w:r w:rsidR="009E3258">
              <w:rPr>
                <w:noProof/>
                <w:webHidden/>
              </w:rPr>
              <w:instrText xml:space="preserve"> PAGEREF _Toc76464095 \h </w:instrText>
            </w:r>
            <w:r w:rsidR="009E3258">
              <w:rPr>
                <w:noProof/>
                <w:webHidden/>
              </w:rPr>
            </w:r>
            <w:r w:rsidR="009E3258">
              <w:rPr>
                <w:noProof/>
                <w:webHidden/>
              </w:rPr>
              <w:fldChar w:fldCharType="separate"/>
            </w:r>
            <w:r w:rsidR="00243AC8">
              <w:rPr>
                <w:noProof/>
                <w:webHidden/>
              </w:rPr>
              <w:t>17</w:t>
            </w:r>
            <w:r w:rsidR="009E3258">
              <w:rPr>
                <w:noProof/>
                <w:webHidden/>
              </w:rPr>
              <w:fldChar w:fldCharType="end"/>
            </w:r>
          </w:hyperlink>
        </w:p>
        <w:p w14:paraId="2931470E" w14:textId="09763DC6" w:rsidR="009E3258" w:rsidRDefault="001050DB">
          <w:pPr>
            <w:pStyle w:val="Spistreci1"/>
            <w:tabs>
              <w:tab w:val="left" w:pos="1080"/>
            </w:tabs>
            <w:rPr>
              <w:rFonts w:asciiTheme="minorHAnsi" w:hAnsiTheme="minorHAnsi" w:cstheme="minorBidi"/>
              <w:noProof/>
            </w:rPr>
          </w:pPr>
          <w:hyperlink w:anchor="_Toc76464096" w:history="1">
            <w:r w:rsidR="009E3258" w:rsidRPr="006E5F93">
              <w:rPr>
                <w:rStyle w:val="Hipercze"/>
                <w:b/>
                <w:bCs/>
                <w:noProof/>
              </w:rPr>
              <w:t>Wymagania dotyczące wadium</w:t>
            </w:r>
            <w:r w:rsidR="009E3258">
              <w:rPr>
                <w:noProof/>
                <w:webHidden/>
              </w:rPr>
              <w:tab/>
            </w:r>
            <w:r w:rsidR="009E3258">
              <w:rPr>
                <w:noProof/>
                <w:webHidden/>
              </w:rPr>
              <w:fldChar w:fldCharType="begin"/>
            </w:r>
            <w:r w:rsidR="009E3258">
              <w:rPr>
                <w:noProof/>
                <w:webHidden/>
              </w:rPr>
              <w:instrText xml:space="preserve"> PAGEREF _Toc76464096 \h </w:instrText>
            </w:r>
            <w:r w:rsidR="009E3258">
              <w:rPr>
                <w:noProof/>
                <w:webHidden/>
              </w:rPr>
            </w:r>
            <w:r w:rsidR="009E3258">
              <w:rPr>
                <w:noProof/>
                <w:webHidden/>
              </w:rPr>
              <w:fldChar w:fldCharType="separate"/>
            </w:r>
            <w:r w:rsidR="00243AC8">
              <w:rPr>
                <w:noProof/>
                <w:webHidden/>
              </w:rPr>
              <w:t>19</w:t>
            </w:r>
            <w:r w:rsidR="009E3258">
              <w:rPr>
                <w:noProof/>
                <w:webHidden/>
              </w:rPr>
              <w:fldChar w:fldCharType="end"/>
            </w:r>
          </w:hyperlink>
        </w:p>
        <w:p w14:paraId="627F9C6E" w14:textId="01655958" w:rsidR="009E3258" w:rsidRDefault="001050DB">
          <w:pPr>
            <w:pStyle w:val="Spistreci1"/>
            <w:tabs>
              <w:tab w:val="left" w:pos="1320"/>
            </w:tabs>
            <w:rPr>
              <w:rFonts w:asciiTheme="minorHAnsi" w:hAnsiTheme="minorHAnsi" w:cstheme="minorBidi"/>
              <w:noProof/>
            </w:rPr>
          </w:pPr>
          <w:hyperlink w:anchor="_Toc76464097" w:history="1">
            <w:r w:rsidR="009E3258" w:rsidRPr="006E5F93">
              <w:rPr>
                <w:rStyle w:val="Hipercze"/>
                <w:b/>
                <w:bCs/>
                <w:noProof/>
              </w:rPr>
              <w:t>Opis kryteriów oceny ofert</w:t>
            </w:r>
            <w:r w:rsidR="009E3258">
              <w:rPr>
                <w:noProof/>
                <w:webHidden/>
              </w:rPr>
              <w:tab/>
            </w:r>
            <w:r w:rsidR="009E3258">
              <w:rPr>
                <w:noProof/>
                <w:webHidden/>
              </w:rPr>
              <w:fldChar w:fldCharType="begin"/>
            </w:r>
            <w:r w:rsidR="009E3258">
              <w:rPr>
                <w:noProof/>
                <w:webHidden/>
              </w:rPr>
              <w:instrText xml:space="preserve"> PAGEREF _Toc76464097 \h </w:instrText>
            </w:r>
            <w:r w:rsidR="009E3258">
              <w:rPr>
                <w:noProof/>
                <w:webHidden/>
              </w:rPr>
            </w:r>
            <w:r w:rsidR="009E3258">
              <w:rPr>
                <w:noProof/>
                <w:webHidden/>
              </w:rPr>
              <w:fldChar w:fldCharType="separate"/>
            </w:r>
            <w:r w:rsidR="00243AC8">
              <w:rPr>
                <w:noProof/>
                <w:webHidden/>
              </w:rPr>
              <w:t>20</w:t>
            </w:r>
            <w:r w:rsidR="009E3258">
              <w:rPr>
                <w:noProof/>
                <w:webHidden/>
              </w:rPr>
              <w:fldChar w:fldCharType="end"/>
            </w:r>
          </w:hyperlink>
        </w:p>
        <w:p w14:paraId="54A11894" w14:textId="1B4EB84F" w:rsidR="009E3258" w:rsidRDefault="001050DB">
          <w:pPr>
            <w:pStyle w:val="Spistreci1"/>
            <w:tabs>
              <w:tab w:val="left" w:pos="1320"/>
            </w:tabs>
            <w:rPr>
              <w:rFonts w:asciiTheme="minorHAnsi" w:hAnsiTheme="minorHAnsi" w:cstheme="minorBidi"/>
              <w:noProof/>
            </w:rPr>
          </w:pPr>
          <w:hyperlink w:anchor="_Toc76464098" w:history="1">
            <w:r w:rsidR="009E3258" w:rsidRPr="006E5F93">
              <w:rPr>
                <w:rStyle w:val="Hipercze"/>
                <w:b/>
                <w:bCs/>
                <w:noProof/>
              </w:rPr>
              <w:t>Informacja o formalnościach, jakie muszą zostać dopełnione po wyborze oferty w celu zawarcia umowy w sprawie zamówienia publicznego</w:t>
            </w:r>
            <w:r w:rsidR="009E3258">
              <w:rPr>
                <w:noProof/>
                <w:webHidden/>
              </w:rPr>
              <w:tab/>
            </w:r>
            <w:r w:rsidR="009E3258">
              <w:rPr>
                <w:noProof/>
                <w:webHidden/>
              </w:rPr>
              <w:fldChar w:fldCharType="begin"/>
            </w:r>
            <w:r w:rsidR="009E3258">
              <w:rPr>
                <w:noProof/>
                <w:webHidden/>
              </w:rPr>
              <w:instrText xml:space="preserve"> PAGEREF _Toc76464098 \h </w:instrText>
            </w:r>
            <w:r w:rsidR="009E3258">
              <w:rPr>
                <w:noProof/>
                <w:webHidden/>
              </w:rPr>
            </w:r>
            <w:r w:rsidR="009E3258">
              <w:rPr>
                <w:noProof/>
                <w:webHidden/>
              </w:rPr>
              <w:fldChar w:fldCharType="separate"/>
            </w:r>
            <w:r w:rsidR="00243AC8">
              <w:rPr>
                <w:noProof/>
                <w:webHidden/>
              </w:rPr>
              <w:t>21</w:t>
            </w:r>
            <w:r w:rsidR="009E3258">
              <w:rPr>
                <w:noProof/>
                <w:webHidden/>
              </w:rPr>
              <w:fldChar w:fldCharType="end"/>
            </w:r>
          </w:hyperlink>
        </w:p>
        <w:p w14:paraId="4338BFD4" w14:textId="6F7A8A6F" w:rsidR="009E3258" w:rsidRDefault="001050DB">
          <w:pPr>
            <w:pStyle w:val="Spistreci1"/>
            <w:tabs>
              <w:tab w:val="left" w:pos="1320"/>
            </w:tabs>
            <w:rPr>
              <w:rFonts w:asciiTheme="minorHAnsi" w:hAnsiTheme="minorHAnsi" w:cstheme="minorBidi"/>
              <w:noProof/>
            </w:rPr>
          </w:pPr>
          <w:hyperlink w:anchor="_Toc76464099" w:history="1">
            <w:r w:rsidR="009E3258" w:rsidRPr="006E5F93">
              <w:rPr>
                <w:rStyle w:val="Hipercze"/>
                <w:b/>
                <w:bCs/>
                <w:noProof/>
              </w:rPr>
              <w:t>Zabezpieczenie należytego wykonania umowy – Zamawiający nie wymaga wniesienia zabezpieczenia należytego wykonania umowy</w:t>
            </w:r>
            <w:r w:rsidR="009E3258">
              <w:rPr>
                <w:noProof/>
                <w:webHidden/>
              </w:rPr>
              <w:tab/>
            </w:r>
            <w:r w:rsidR="009E3258">
              <w:rPr>
                <w:noProof/>
                <w:webHidden/>
              </w:rPr>
              <w:fldChar w:fldCharType="begin"/>
            </w:r>
            <w:r w:rsidR="009E3258">
              <w:rPr>
                <w:noProof/>
                <w:webHidden/>
              </w:rPr>
              <w:instrText xml:space="preserve"> PAGEREF _Toc76464099 \h </w:instrText>
            </w:r>
            <w:r w:rsidR="009E3258">
              <w:rPr>
                <w:noProof/>
                <w:webHidden/>
              </w:rPr>
            </w:r>
            <w:r w:rsidR="009E3258">
              <w:rPr>
                <w:noProof/>
                <w:webHidden/>
              </w:rPr>
              <w:fldChar w:fldCharType="separate"/>
            </w:r>
            <w:r w:rsidR="00243AC8">
              <w:rPr>
                <w:noProof/>
                <w:webHidden/>
              </w:rPr>
              <w:t>21</w:t>
            </w:r>
            <w:r w:rsidR="009E3258">
              <w:rPr>
                <w:noProof/>
                <w:webHidden/>
              </w:rPr>
              <w:fldChar w:fldCharType="end"/>
            </w:r>
          </w:hyperlink>
        </w:p>
        <w:p w14:paraId="73240E97" w14:textId="4D6B7EFF" w:rsidR="009E3258" w:rsidRDefault="001050DB">
          <w:pPr>
            <w:pStyle w:val="Spistreci1"/>
            <w:tabs>
              <w:tab w:val="left" w:pos="1080"/>
            </w:tabs>
            <w:rPr>
              <w:rFonts w:asciiTheme="minorHAnsi" w:hAnsiTheme="minorHAnsi" w:cstheme="minorBidi"/>
              <w:noProof/>
            </w:rPr>
          </w:pPr>
          <w:hyperlink w:anchor="_Toc76464100" w:history="1">
            <w:r w:rsidR="009E3258" w:rsidRPr="006E5F93">
              <w:rPr>
                <w:rStyle w:val="Hipercze"/>
                <w:b/>
                <w:bCs/>
                <w:noProof/>
              </w:rPr>
              <w:t>Pouczenie o środkach ochrony prawnych przysługujących Wykonawcy</w:t>
            </w:r>
            <w:r w:rsidR="009E3258">
              <w:rPr>
                <w:noProof/>
                <w:webHidden/>
              </w:rPr>
              <w:tab/>
            </w:r>
            <w:r w:rsidR="009E3258">
              <w:rPr>
                <w:noProof/>
                <w:webHidden/>
              </w:rPr>
              <w:fldChar w:fldCharType="begin"/>
            </w:r>
            <w:r w:rsidR="009E3258">
              <w:rPr>
                <w:noProof/>
                <w:webHidden/>
              </w:rPr>
              <w:instrText xml:space="preserve"> PAGEREF _Toc76464100 \h </w:instrText>
            </w:r>
            <w:r w:rsidR="009E3258">
              <w:rPr>
                <w:noProof/>
                <w:webHidden/>
              </w:rPr>
            </w:r>
            <w:r w:rsidR="009E3258">
              <w:rPr>
                <w:noProof/>
                <w:webHidden/>
              </w:rPr>
              <w:fldChar w:fldCharType="separate"/>
            </w:r>
            <w:r w:rsidR="00243AC8">
              <w:rPr>
                <w:noProof/>
                <w:webHidden/>
              </w:rPr>
              <w:t>21</w:t>
            </w:r>
            <w:r w:rsidR="009E3258">
              <w:rPr>
                <w:noProof/>
                <w:webHidden/>
              </w:rPr>
              <w:fldChar w:fldCharType="end"/>
            </w:r>
          </w:hyperlink>
        </w:p>
        <w:p w14:paraId="4950AA3F" w14:textId="3AA85EC6" w:rsidR="009E3258" w:rsidRDefault="001050DB">
          <w:pPr>
            <w:pStyle w:val="Spistreci1"/>
            <w:tabs>
              <w:tab w:val="left" w:pos="1320"/>
            </w:tabs>
            <w:rPr>
              <w:rFonts w:asciiTheme="minorHAnsi" w:hAnsiTheme="minorHAnsi" w:cstheme="minorBidi"/>
              <w:noProof/>
            </w:rPr>
          </w:pPr>
          <w:hyperlink w:anchor="_Toc76464101" w:history="1">
            <w:r w:rsidR="009E3258" w:rsidRPr="006E5F93">
              <w:rPr>
                <w:rStyle w:val="Hipercze"/>
                <w:b/>
                <w:bCs/>
                <w:noProof/>
              </w:rPr>
              <w:t>Ochrona danych osobowych</w:t>
            </w:r>
            <w:r w:rsidR="009E3258">
              <w:rPr>
                <w:noProof/>
                <w:webHidden/>
              </w:rPr>
              <w:tab/>
            </w:r>
            <w:r w:rsidR="009E3258">
              <w:rPr>
                <w:noProof/>
                <w:webHidden/>
              </w:rPr>
              <w:fldChar w:fldCharType="begin"/>
            </w:r>
            <w:r w:rsidR="009E3258">
              <w:rPr>
                <w:noProof/>
                <w:webHidden/>
              </w:rPr>
              <w:instrText xml:space="preserve"> PAGEREF _Toc76464101 \h </w:instrText>
            </w:r>
            <w:r w:rsidR="009E3258">
              <w:rPr>
                <w:noProof/>
                <w:webHidden/>
              </w:rPr>
            </w:r>
            <w:r w:rsidR="009E3258">
              <w:rPr>
                <w:noProof/>
                <w:webHidden/>
              </w:rPr>
              <w:fldChar w:fldCharType="separate"/>
            </w:r>
            <w:r w:rsidR="00243AC8">
              <w:rPr>
                <w:noProof/>
                <w:webHidden/>
              </w:rPr>
              <w:t>21</w:t>
            </w:r>
            <w:r w:rsidR="009E3258">
              <w:rPr>
                <w:noProof/>
                <w:webHidden/>
              </w:rPr>
              <w:fldChar w:fldCharType="end"/>
            </w:r>
          </w:hyperlink>
        </w:p>
        <w:p w14:paraId="50CF6CD6" w14:textId="36A0023D" w:rsidR="009E3258" w:rsidRDefault="009E3258">
          <w:r>
            <w:rPr>
              <w:b/>
              <w:bCs/>
            </w:rPr>
            <w:fldChar w:fldCharType="end"/>
          </w:r>
        </w:p>
      </w:sdtContent>
    </w:sdt>
    <w:p w14:paraId="5C5C7E40" w14:textId="0CF17E84" w:rsidR="00453968" w:rsidRDefault="00453968" w:rsidP="00453968">
      <w:pPr>
        <w:pStyle w:val="Nagwek1"/>
        <w:rPr>
          <w:lang w:eastAsia="pl-PL"/>
        </w:rPr>
      </w:pPr>
      <w:r>
        <w:rPr>
          <w:lang w:eastAsia="pl-PL"/>
        </w:rPr>
        <w:br w:type="page"/>
      </w:r>
    </w:p>
    <w:p w14:paraId="53255F16" w14:textId="67DA1A08" w:rsidR="00BB1305" w:rsidRPr="00591169" w:rsidRDefault="00DC0CE6" w:rsidP="004009B5">
      <w:pPr>
        <w:pStyle w:val="Nagwek1"/>
        <w:numPr>
          <w:ilvl w:val="0"/>
          <w:numId w:val="46"/>
        </w:numPr>
        <w:jc w:val="left"/>
        <w:rPr>
          <w:rFonts w:ascii="Book Antiqua" w:hAnsi="Book Antiqua"/>
          <w:b/>
          <w:bCs/>
        </w:rPr>
      </w:pPr>
      <w:bookmarkStart w:id="0" w:name="_Toc76464079"/>
      <w:r w:rsidRPr="00591169">
        <w:rPr>
          <w:rFonts w:ascii="Book Antiqua" w:hAnsi="Book Antiqua"/>
          <w:b/>
          <w:bCs/>
        </w:rPr>
        <w:lastRenderedPageBreak/>
        <w:t xml:space="preserve">Nazwa oraz adres </w:t>
      </w:r>
      <w:r w:rsidR="007F1898" w:rsidRPr="00591169">
        <w:rPr>
          <w:rFonts w:ascii="Book Antiqua" w:hAnsi="Book Antiqua"/>
          <w:b/>
          <w:bCs/>
        </w:rPr>
        <w:t>Za</w:t>
      </w:r>
      <w:r w:rsidRPr="00591169">
        <w:rPr>
          <w:rFonts w:ascii="Book Antiqua" w:hAnsi="Book Antiqua"/>
          <w:b/>
          <w:bCs/>
        </w:rPr>
        <w:t>mawiającego</w:t>
      </w:r>
      <w:bookmarkEnd w:id="0"/>
      <w:r w:rsidRPr="00591169">
        <w:rPr>
          <w:rFonts w:ascii="Book Antiqua" w:hAnsi="Book Antiqua"/>
          <w:b/>
          <w:bCs/>
        </w:rPr>
        <w:t xml:space="preserve"> </w:t>
      </w:r>
    </w:p>
    <w:p w14:paraId="5BBDB2F2" w14:textId="77777777" w:rsidR="00BB1305" w:rsidRPr="00A33F8C" w:rsidRDefault="00BB1305" w:rsidP="001D77F5">
      <w:pPr>
        <w:pStyle w:val="Adreszwrotnynakopercie"/>
        <w:jc w:val="both"/>
        <w:rPr>
          <w:rFonts w:ascii="Book Antiqua" w:hAnsi="Book Antiqua"/>
          <w:sz w:val="24"/>
          <w:szCs w:val="24"/>
        </w:rPr>
      </w:pPr>
      <w:r w:rsidRPr="00A33F8C">
        <w:rPr>
          <w:rFonts w:ascii="Book Antiqua" w:hAnsi="Book Antiqua"/>
          <w:b/>
          <w:sz w:val="24"/>
          <w:szCs w:val="24"/>
        </w:rPr>
        <w:tab/>
      </w:r>
      <w:r w:rsidRPr="00A33F8C">
        <w:rPr>
          <w:rFonts w:ascii="Book Antiqua" w:hAnsi="Book Antiqua"/>
          <w:sz w:val="24"/>
          <w:szCs w:val="24"/>
        </w:rPr>
        <w:t>Nazwa:  Gmina Miejska Kościan</w:t>
      </w:r>
    </w:p>
    <w:p w14:paraId="1786D398" w14:textId="77777777" w:rsidR="00BB1305" w:rsidRPr="00A33F8C" w:rsidRDefault="00BB1305" w:rsidP="00413DC9">
      <w:pPr>
        <w:pStyle w:val="Adreszwrotnynakopercie"/>
        <w:jc w:val="both"/>
        <w:rPr>
          <w:rFonts w:ascii="Book Antiqua" w:hAnsi="Book Antiqua"/>
          <w:sz w:val="24"/>
          <w:szCs w:val="24"/>
        </w:rPr>
      </w:pPr>
      <w:r w:rsidRPr="00A33F8C">
        <w:rPr>
          <w:rFonts w:ascii="Book Antiqua" w:hAnsi="Book Antiqua"/>
          <w:sz w:val="24"/>
          <w:szCs w:val="24"/>
        </w:rPr>
        <w:tab/>
        <w:t>Adres:   Al. Kościuszki 22, 64 – 000 Kościan</w:t>
      </w:r>
    </w:p>
    <w:p w14:paraId="2A70345A" w14:textId="3D986269" w:rsidR="00BB1305" w:rsidRPr="00A33F8C" w:rsidRDefault="00BB1305" w:rsidP="001D77F5">
      <w:pPr>
        <w:pStyle w:val="Adreszwrotnynakopercie"/>
        <w:ind w:left="1560" w:firstLine="141"/>
        <w:jc w:val="both"/>
        <w:rPr>
          <w:rFonts w:ascii="Book Antiqua" w:hAnsi="Book Antiqua"/>
          <w:sz w:val="24"/>
          <w:szCs w:val="24"/>
        </w:rPr>
      </w:pPr>
      <w:r w:rsidRPr="00A33F8C">
        <w:rPr>
          <w:rFonts w:ascii="Book Antiqua" w:hAnsi="Book Antiqua"/>
          <w:sz w:val="24"/>
          <w:szCs w:val="24"/>
        </w:rPr>
        <w:t>NIP: 698</w:t>
      </w:r>
      <w:r w:rsidR="00BD600E" w:rsidRPr="00A33F8C">
        <w:rPr>
          <w:rFonts w:ascii="Book Antiqua" w:hAnsi="Book Antiqua"/>
          <w:sz w:val="24"/>
          <w:szCs w:val="24"/>
        </w:rPr>
        <w:t>-</w:t>
      </w:r>
      <w:r w:rsidRPr="00A33F8C">
        <w:rPr>
          <w:rFonts w:ascii="Book Antiqua" w:hAnsi="Book Antiqua"/>
          <w:sz w:val="24"/>
          <w:szCs w:val="24"/>
        </w:rPr>
        <w:t>180</w:t>
      </w:r>
      <w:r w:rsidR="00BD600E" w:rsidRPr="00A33F8C">
        <w:rPr>
          <w:rFonts w:ascii="Book Antiqua" w:hAnsi="Book Antiqua"/>
          <w:sz w:val="24"/>
          <w:szCs w:val="24"/>
        </w:rPr>
        <w:t>-</w:t>
      </w:r>
      <w:r w:rsidRPr="00A33F8C">
        <w:rPr>
          <w:rFonts w:ascii="Book Antiqua" w:hAnsi="Book Antiqua"/>
          <w:sz w:val="24"/>
          <w:szCs w:val="24"/>
        </w:rPr>
        <w:t>57</w:t>
      </w:r>
      <w:r w:rsidR="00BD600E" w:rsidRPr="00A33F8C">
        <w:rPr>
          <w:rFonts w:ascii="Book Antiqua" w:hAnsi="Book Antiqua"/>
          <w:sz w:val="24"/>
          <w:szCs w:val="24"/>
        </w:rPr>
        <w:t>-</w:t>
      </w:r>
      <w:r w:rsidRPr="00A33F8C">
        <w:rPr>
          <w:rFonts w:ascii="Book Antiqua" w:hAnsi="Book Antiqua"/>
          <w:sz w:val="24"/>
          <w:szCs w:val="24"/>
        </w:rPr>
        <w:t>39</w:t>
      </w:r>
    </w:p>
    <w:p w14:paraId="510A6A68" w14:textId="77777777" w:rsidR="00BB1305" w:rsidRPr="00A33F8C" w:rsidRDefault="00BB1305" w:rsidP="001D77F5">
      <w:pPr>
        <w:pStyle w:val="Adreszwrotnynakopercie"/>
        <w:ind w:left="1005" w:firstLine="696"/>
        <w:jc w:val="both"/>
        <w:rPr>
          <w:rFonts w:ascii="Book Antiqua" w:hAnsi="Book Antiqua"/>
          <w:sz w:val="24"/>
          <w:szCs w:val="24"/>
          <w:lang w:val="de-DE"/>
        </w:rPr>
      </w:pPr>
      <w:r w:rsidRPr="00A33F8C">
        <w:rPr>
          <w:rFonts w:ascii="Book Antiqua" w:hAnsi="Book Antiqua"/>
          <w:sz w:val="24"/>
          <w:szCs w:val="24"/>
          <w:lang w:val="de-DE"/>
        </w:rPr>
        <w:t xml:space="preserve">e-mail: </w:t>
      </w:r>
      <w:hyperlink r:id="rId8" w:history="1">
        <w:r w:rsidRPr="00A33F8C">
          <w:rPr>
            <w:rStyle w:val="Hipercze"/>
            <w:rFonts w:ascii="Book Antiqua" w:hAnsi="Book Antiqua"/>
            <w:szCs w:val="24"/>
            <w:lang w:val="de-DE"/>
          </w:rPr>
          <w:t>bzp@koscian.pl</w:t>
        </w:r>
      </w:hyperlink>
    </w:p>
    <w:p w14:paraId="412AF5E9" w14:textId="3F665057" w:rsidR="006F1D6E" w:rsidRDefault="00D5462D" w:rsidP="001D77F5">
      <w:pPr>
        <w:pStyle w:val="Adreszwrotnynakopercie"/>
        <w:ind w:left="1005" w:firstLine="696"/>
        <w:jc w:val="both"/>
        <w:rPr>
          <w:rFonts w:ascii="Book Antiqua" w:hAnsi="Book Antiqua"/>
          <w:sz w:val="24"/>
          <w:szCs w:val="24"/>
        </w:rPr>
      </w:pPr>
      <w:r>
        <w:rPr>
          <w:rFonts w:ascii="Book Antiqua" w:hAnsi="Book Antiqua"/>
          <w:sz w:val="24"/>
          <w:szCs w:val="24"/>
        </w:rPr>
        <w:t>a</w:t>
      </w:r>
      <w:r w:rsidR="006F1D6E" w:rsidRPr="006F1D6E">
        <w:rPr>
          <w:rFonts w:ascii="Book Antiqua" w:hAnsi="Book Antiqua"/>
          <w:sz w:val="24"/>
          <w:szCs w:val="24"/>
        </w:rPr>
        <w:t>dres strony internetowej  prowadzonego postępowania</w:t>
      </w:r>
      <w:r w:rsidR="006F1D6E">
        <w:rPr>
          <w:rFonts w:ascii="Book Antiqua" w:hAnsi="Book Antiqua"/>
          <w:sz w:val="24"/>
          <w:szCs w:val="24"/>
        </w:rPr>
        <w:t>:</w:t>
      </w:r>
    </w:p>
    <w:p w14:paraId="728FF819" w14:textId="19FBEA6D" w:rsidR="006F1D6E" w:rsidRPr="006F1D6E" w:rsidRDefault="006F1D6E" w:rsidP="001D77F5">
      <w:pPr>
        <w:pStyle w:val="Adreszwrotnynakopercie"/>
        <w:ind w:left="1005" w:firstLine="696"/>
        <w:jc w:val="both"/>
        <w:rPr>
          <w:rFonts w:ascii="Book Antiqua" w:hAnsi="Book Antiqua"/>
          <w:sz w:val="24"/>
          <w:szCs w:val="24"/>
        </w:rPr>
      </w:pPr>
      <w:r>
        <w:rPr>
          <w:rFonts w:ascii="Book Antiqua" w:hAnsi="Book Antiqua"/>
          <w:sz w:val="24"/>
          <w:szCs w:val="24"/>
        </w:rPr>
        <w:t xml:space="preserve"> </w:t>
      </w:r>
      <w:r w:rsidRPr="00A33F8C">
        <w:rPr>
          <w:rFonts w:ascii="Book Antiqua" w:hAnsi="Book Antiqua"/>
          <w:sz w:val="24"/>
          <w:szCs w:val="24"/>
        </w:rPr>
        <w:t>platformazakupowa.pl/pn/koscian</w:t>
      </w:r>
    </w:p>
    <w:p w14:paraId="151FE9E7" w14:textId="3BFB0098" w:rsidR="00BB1305" w:rsidRDefault="006F1D6E" w:rsidP="001D77F5">
      <w:pPr>
        <w:pStyle w:val="Adreszwrotnynakopercie"/>
        <w:ind w:left="1560" w:firstLine="141"/>
        <w:jc w:val="both"/>
        <w:rPr>
          <w:rFonts w:ascii="Book Antiqua" w:hAnsi="Book Antiqua"/>
          <w:sz w:val="24"/>
          <w:szCs w:val="24"/>
        </w:rPr>
      </w:pPr>
      <w:r>
        <w:rPr>
          <w:rFonts w:ascii="Book Antiqua" w:hAnsi="Book Antiqua"/>
          <w:sz w:val="24"/>
          <w:szCs w:val="24"/>
          <w:lang w:val="de-DE"/>
        </w:rPr>
        <w:t>t</w:t>
      </w:r>
      <w:r w:rsidR="00BB1305" w:rsidRPr="00A33F8C">
        <w:rPr>
          <w:rFonts w:ascii="Book Antiqua" w:hAnsi="Book Antiqua"/>
          <w:sz w:val="24"/>
          <w:szCs w:val="24"/>
          <w:lang w:val="de-DE"/>
        </w:rPr>
        <w:t xml:space="preserve">el.  </w:t>
      </w:r>
      <w:r w:rsidR="00BB1305" w:rsidRPr="00A33F8C">
        <w:rPr>
          <w:rFonts w:ascii="Book Antiqua" w:hAnsi="Book Antiqua"/>
          <w:sz w:val="24"/>
          <w:szCs w:val="24"/>
        </w:rPr>
        <w:t>65 511 43 45</w:t>
      </w:r>
    </w:p>
    <w:p w14:paraId="27529C30" w14:textId="0E3F63A3" w:rsidR="005C0806" w:rsidRPr="00A33F8C" w:rsidRDefault="005C0806" w:rsidP="001D77F5">
      <w:pPr>
        <w:pStyle w:val="Adreszwrotnynakopercie"/>
        <w:ind w:left="1560" w:firstLine="141"/>
        <w:jc w:val="both"/>
        <w:rPr>
          <w:rFonts w:ascii="Book Antiqua" w:hAnsi="Book Antiqua"/>
          <w:sz w:val="24"/>
          <w:szCs w:val="24"/>
        </w:rPr>
      </w:pPr>
      <w:r>
        <w:rPr>
          <w:rFonts w:ascii="Book Antiqua" w:hAnsi="Book Antiqua"/>
          <w:sz w:val="24"/>
          <w:szCs w:val="24"/>
        </w:rPr>
        <w:t xml:space="preserve">adres strony Zamawiającego: www.koscian.pl </w:t>
      </w:r>
    </w:p>
    <w:p w14:paraId="7CCFD916" w14:textId="528E4235" w:rsidR="00BB1305" w:rsidRPr="00A33F8C" w:rsidRDefault="00C10332" w:rsidP="001D77F5">
      <w:pPr>
        <w:pStyle w:val="Adreszwrotnynakopercie"/>
        <w:ind w:left="540"/>
        <w:jc w:val="both"/>
        <w:rPr>
          <w:rFonts w:ascii="Book Antiqua" w:hAnsi="Book Antiqua"/>
          <w:sz w:val="24"/>
          <w:szCs w:val="24"/>
        </w:rPr>
      </w:pPr>
      <w:r w:rsidRPr="00A33F8C">
        <w:rPr>
          <w:rFonts w:ascii="Book Antiqua" w:hAnsi="Book Antiqua"/>
          <w:sz w:val="24"/>
          <w:szCs w:val="24"/>
        </w:rPr>
        <w:t xml:space="preserve"> </w:t>
      </w:r>
      <w:r w:rsidR="00BB1305" w:rsidRPr="00A33F8C">
        <w:rPr>
          <w:rFonts w:ascii="Book Antiqua" w:hAnsi="Book Antiqua"/>
          <w:sz w:val="24"/>
          <w:szCs w:val="24"/>
        </w:rPr>
        <w:t>zwany dalej „</w:t>
      </w:r>
      <w:r w:rsidR="007F1898" w:rsidRPr="00A33F8C">
        <w:rPr>
          <w:rFonts w:ascii="Book Antiqua" w:hAnsi="Book Antiqua"/>
          <w:sz w:val="24"/>
          <w:szCs w:val="24"/>
        </w:rPr>
        <w:t>Z</w:t>
      </w:r>
      <w:r w:rsidR="00BB1305" w:rsidRPr="00A33F8C">
        <w:rPr>
          <w:rFonts w:ascii="Book Antiqua" w:hAnsi="Book Antiqua"/>
          <w:sz w:val="24"/>
          <w:szCs w:val="24"/>
        </w:rPr>
        <w:t>amawiającym”</w:t>
      </w:r>
    </w:p>
    <w:p w14:paraId="4CC810DC" w14:textId="77777777" w:rsidR="00BB1305" w:rsidRPr="00A33F8C" w:rsidRDefault="00BB1305" w:rsidP="001D77F5">
      <w:pPr>
        <w:pStyle w:val="Adreszwrotnynakopercie"/>
        <w:ind w:left="540"/>
        <w:jc w:val="both"/>
        <w:rPr>
          <w:rFonts w:ascii="Book Antiqua" w:hAnsi="Book Antiqua"/>
          <w:sz w:val="24"/>
          <w:szCs w:val="24"/>
        </w:rPr>
      </w:pPr>
    </w:p>
    <w:p w14:paraId="20E59CD4" w14:textId="1929FB88" w:rsidR="0044455C" w:rsidRPr="00A33F8C" w:rsidRDefault="00BD600E" w:rsidP="001D77F5">
      <w:pPr>
        <w:pStyle w:val="Adreszwrotnynakopercie"/>
        <w:ind w:left="360"/>
        <w:jc w:val="both"/>
        <w:rPr>
          <w:rFonts w:ascii="Book Antiqua" w:hAnsi="Book Antiqua"/>
          <w:sz w:val="24"/>
          <w:szCs w:val="24"/>
        </w:rPr>
      </w:pPr>
      <w:r w:rsidRPr="00A33F8C">
        <w:rPr>
          <w:rFonts w:ascii="Book Antiqua" w:hAnsi="Book Antiqua"/>
          <w:b/>
          <w:bCs/>
          <w:sz w:val="24"/>
          <w:szCs w:val="24"/>
        </w:rPr>
        <w:t>Adres strony  internetowej</w:t>
      </w:r>
      <w:r w:rsidRPr="00A33F8C">
        <w:rPr>
          <w:rFonts w:ascii="Book Antiqua" w:hAnsi="Book Antiqua"/>
          <w:sz w:val="24"/>
          <w:szCs w:val="24"/>
        </w:rPr>
        <w:t xml:space="preserve">, na której udostępniane będą zmiany i wyjaśnienia treści </w:t>
      </w:r>
      <w:r w:rsidR="00A02E24" w:rsidRPr="00A33F8C">
        <w:rPr>
          <w:rFonts w:ascii="Book Antiqua" w:hAnsi="Book Antiqua"/>
          <w:sz w:val="24"/>
          <w:szCs w:val="24"/>
        </w:rPr>
        <w:t xml:space="preserve">SWZ </w:t>
      </w:r>
      <w:r w:rsidR="0044455C" w:rsidRPr="00A33F8C">
        <w:rPr>
          <w:rFonts w:ascii="Book Antiqua" w:hAnsi="Book Antiqua"/>
          <w:sz w:val="24"/>
          <w:szCs w:val="24"/>
        </w:rPr>
        <w:t xml:space="preserve">oraz inne dokumenty zamówienia bezpośrednio związane </w:t>
      </w:r>
      <w:r w:rsidR="00D5462D">
        <w:rPr>
          <w:rFonts w:ascii="Book Antiqua" w:hAnsi="Book Antiqua"/>
          <w:sz w:val="24"/>
          <w:szCs w:val="24"/>
        </w:rPr>
        <w:br/>
      </w:r>
      <w:r w:rsidR="0044455C" w:rsidRPr="00A33F8C">
        <w:rPr>
          <w:rFonts w:ascii="Book Antiqua" w:hAnsi="Book Antiqua"/>
          <w:sz w:val="24"/>
          <w:szCs w:val="24"/>
        </w:rPr>
        <w:t>z postępowaniem o udzielenie zamówienia</w:t>
      </w:r>
      <w:r w:rsidR="002A2553" w:rsidRPr="00A33F8C">
        <w:rPr>
          <w:rFonts w:ascii="Book Antiqua" w:hAnsi="Book Antiqua"/>
          <w:sz w:val="24"/>
          <w:szCs w:val="24"/>
        </w:rPr>
        <w:t xml:space="preserve">: </w:t>
      </w:r>
      <w:r w:rsidR="00DC0CE6" w:rsidRPr="00A33F8C">
        <w:rPr>
          <w:rFonts w:ascii="Book Antiqua" w:hAnsi="Book Antiqua"/>
          <w:sz w:val="24"/>
          <w:szCs w:val="24"/>
        </w:rPr>
        <w:t>platforma</w:t>
      </w:r>
      <w:r w:rsidR="00074FD0" w:rsidRPr="00A33F8C">
        <w:rPr>
          <w:rFonts w:ascii="Book Antiqua" w:hAnsi="Book Antiqua"/>
          <w:sz w:val="24"/>
          <w:szCs w:val="24"/>
        </w:rPr>
        <w:t>zakupowa.pl/pn/koscian</w:t>
      </w:r>
    </w:p>
    <w:p w14:paraId="45E23320" w14:textId="77777777" w:rsidR="005A4812" w:rsidRPr="00A33F8C" w:rsidRDefault="005A4812" w:rsidP="001D77F5">
      <w:pPr>
        <w:pStyle w:val="Adreszwrotnynakopercie"/>
        <w:ind w:left="360"/>
        <w:jc w:val="both"/>
        <w:rPr>
          <w:rFonts w:ascii="Book Antiqua" w:hAnsi="Book Antiqua"/>
          <w:b/>
          <w:sz w:val="24"/>
          <w:szCs w:val="24"/>
        </w:rPr>
      </w:pPr>
    </w:p>
    <w:p w14:paraId="3FFDDDC5" w14:textId="5966689D" w:rsidR="00074FD0" w:rsidRPr="00A33F8C" w:rsidRDefault="005E78D6" w:rsidP="004009B5">
      <w:pPr>
        <w:pStyle w:val="Nagwek1"/>
        <w:numPr>
          <w:ilvl w:val="0"/>
          <w:numId w:val="46"/>
        </w:numPr>
        <w:jc w:val="left"/>
      </w:pPr>
      <w:bookmarkStart w:id="1" w:name="_Toc76464080"/>
      <w:r w:rsidRPr="00591169">
        <w:rPr>
          <w:rFonts w:ascii="Book Antiqua" w:hAnsi="Book Antiqua"/>
          <w:b/>
          <w:bCs/>
        </w:rPr>
        <w:t>Tryb udzielenia zamówienia</w:t>
      </w:r>
      <w:r w:rsidR="00074FD0" w:rsidRPr="00A33F8C">
        <w:t>.</w:t>
      </w:r>
      <w:bookmarkEnd w:id="1"/>
    </w:p>
    <w:p w14:paraId="4850F45C" w14:textId="2242F782" w:rsidR="005E78D6" w:rsidRPr="00A33F8C" w:rsidRDefault="00DC0CE6" w:rsidP="004009B5">
      <w:pPr>
        <w:pStyle w:val="Adreszwrotnynakopercie"/>
        <w:numPr>
          <w:ilvl w:val="0"/>
          <w:numId w:val="17"/>
        </w:numPr>
        <w:jc w:val="both"/>
        <w:rPr>
          <w:rFonts w:ascii="Book Antiqua" w:hAnsi="Book Antiqua"/>
          <w:b/>
          <w:bCs/>
          <w:sz w:val="24"/>
          <w:szCs w:val="24"/>
        </w:rPr>
      </w:pPr>
      <w:r w:rsidRPr="00A33F8C">
        <w:rPr>
          <w:rFonts w:ascii="Book Antiqua" w:hAnsi="Book Antiqua"/>
          <w:sz w:val="24"/>
          <w:szCs w:val="24"/>
        </w:rPr>
        <w:t xml:space="preserve">Niniejsze </w:t>
      </w:r>
      <w:r w:rsidR="00F1085A" w:rsidRPr="00A33F8C">
        <w:rPr>
          <w:rFonts w:ascii="Book Antiqua" w:hAnsi="Book Antiqua"/>
          <w:sz w:val="24"/>
          <w:szCs w:val="24"/>
        </w:rPr>
        <w:t xml:space="preserve"> </w:t>
      </w:r>
      <w:r w:rsidRPr="00A33F8C">
        <w:rPr>
          <w:rFonts w:ascii="Book Antiqua" w:hAnsi="Book Antiqua"/>
          <w:sz w:val="24"/>
          <w:szCs w:val="24"/>
        </w:rPr>
        <w:t xml:space="preserve">postępowanie prowadzone jest </w:t>
      </w:r>
      <w:r w:rsidR="00F1085A" w:rsidRPr="00A33F8C">
        <w:rPr>
          <w:rFonts w:ascii="Book Antiqua" w:hAnsi="Book Antiqua"/>
          <w:sz w:val="24"/>
          <w:szCs w:val="24"/>
        </w:rPr>
        <w:t xml:space="preserve">w trybie </w:t>
      </w:r>
      <w:r w:rsidR="00505C21">
        <w:rPr>
          <w:rFonts w:ascii="Book Antiqua" w:hAnsi="Book Antiqua"/>
          <w:sz w:val="24"/>
          <w:szCs w:val="24"/>
        </w:rPr>
        <w:t xml:space="preserve">przetargu nieograniczonego </w:t>
      </w:r>
      <w:r w:rsidRPr="00A33F8C">
        <w:rPr>
          <w:rFonts w:ascii="Book Antiqua" w:hAnsi="Book Antiqua"/>
          <w:bCs/>
          <w:sz w:val="24"/>
          <w:szCs w:val="24"/>
          <w:lang w:eastAsia="en-US"/>
        </w:rPr>
        <w:t>o jakim stanowi</w:t>
      </w:r>
      <w:r w:rsidR="00F1085A" w:rsidRPr="00A33F8C">
        <w:rPr>
          <w:rFonts w:ascii="Book Antiqua" w:hAnsi="Book Antiqua"/>
          <w:bCs/>
          <w:sz w:val="24"/>
          <w:szCs w:val="24"/>
          <w:lang w:eastAsia="en-US"/>
        </w:rPr>
        <w:t xml:space="preserve"> art. </w:t>
      </w:r>
      <w:r w:rsidR="00D14F96">
        <w:rPr>
          <w:rFonts w:ascii="Book Antiqua" w:hAnsi="Book Antiqua"/>
          <w:bCs/>
          <w:sz w:val="24"/>
          <w:szCs w:val="24"/>
          <w:lang w:eastAsia="en-US"/>
        </w:rPr>
        <w:t>132</w:t>
      </w:r>
      <w:r w:rsidR="00F1085A" w:rsidRPr="00A33F8C">
        <w:rPr>
          <w:rFonts w:ascii="Book Antiqua" w:hAnsi="Book Antiqua"/>
          <w:bCs/>
          <w:sz w:val="24"/>
          <w:szCs w:val="24"/>
          <w:lang w:eastAsia="en-US"/>
        </w:rPr>
        <w:t xml:space="preserve"> ustawy </w:t>
      </w:r>
      <w:r w:rsidR="00C10332" w:rsidRPr="00A33F8C">
        <w:rPr>
          <w:rFonts w:ascii="Book Antiqua" w:hAnsi="Book Antiqua"/>
          <w:b/>
          <w:bCs/>
          <w:sz w:val="24"/>
          <w:szCs w:val="24"/>
        </w:rPr>
        <w:t xml:space="preserve"> </w:t>
      </w:r>
      <w:r w:rsidR="00F1085A" w:rsidRPr="00A33F8C">
        <w:rPr>
          <w:rFonts w:ascii="Book Antiqua" w:hAnsi="Book Antiqua"/>
          <w:bCs/>
          <w:sz w:val="24"/>
          <w:szCs w:val="24"/>
          <w:lang w:eastAsia="en-US"/>
        </w:rPr>
        <w:t>Prawo zamówień publicznych z dnia 11 września 20</w:t>
      </w:r>
      <w:r w:rsidR="00EC4885">
        <w:rPr>
          <w:rFonts w:ascii="Book Antiqua" w:hAnsi="Book Antiqua"/>
          <w:bCs/>
          <w:sz w:val="24"/>
          <w:szCs w:val="24"/>
          <w:lang w:eastAsia="en-US"/>
        </w:rPr>
        <w:t>19</w:t>
      </w:r>
      <w:r w:rsidR="00F1085A" w:rsidRPr="00A33F8C">
        <w:rPr>
          <w:rFonts w:ascii="Book Antiqua" w:hAnsi="Book Antiqua"/>
          <w:bCs/>
          <w:sz w:val="24"/>
          <w:szCs w:val="24"/>
          <w:lang w:eastAsia="en-US"/>
        </w:rPr>
        <w:t xml:space="preserve"> r. (Dz. U. z 2019 r. , poz. </w:t>
      </w:r>
      <w:r w:rsidR="00F1085A" w:rsidRPr="00A33F8C">
        <w:rPr>
          <w:rFonts w:ascii="Book Antiqua" w:hAnsi="Book Antiqua"/>
          <w:bCs/>
          <w:sz w:val="24"/>
          <w:lang w:eastAsia="en-US"/>
        </w:rPr>
        <w:t>2019</w:t>
      </w:r>
      <w:r w:rsidRPr="00A33F8C">
        <w:rPr>
          <w:rFonts w:ascii="Book Antiqua" w:hAnsi="Book Antiqua"/>
          <w:bCs/>
          <w:sz w:val="24"/>
          <w:lang w:eastAsia="en-US"/>
        </w:rPr>
        <w:t xml:space="preserve"> ze zm.</w:t>
      </w:r>
      <w:r w:rsidR="00F1085A" w:rsidRPr="00A33F8C">
        <w:rPr>
          <w:rFonts w:ascii="Book Antiqua" w:hAnsi="Book Antiqua"/>
          <w:bCs/>
          <w:sz w:val="24"/>
          <w:lang w:eastAsia="en-US"/>
        </w:rPr>
        <w:t>)</w:t>
      </w:r>
      <w:r w:rsidR="00C10332" w:rsidRPr="00A33F8C">
        <w:rPr>
          <w:rFonts w:ascii="Book Antiqua" w:hAnsi="Book Antiqua"/>
          <w:b/>
          <w:bCs/>
          <w:sz w:val="24"/>
          <w:szCs w:val="24"/>
        </w:rPr>
        <w:t xml:space="preserve"> </w:t>
      </w:r>
      <w:r w:rsidR="00F1085A" w:rsidRPr="00A33F8C">
        <w:rPr>
          <w:rFonts w:ascii="Book Antiqua" w:hAnsi="Book Antiqua"/>
          <w:bCs/>
          <w:sz w:val="24"/>
          <w:lang w:eastAsia="en-US"/>
        </w:rPr>
        <w:t>zwaną dalej „ustawą”</w:t>
      </w:r>
      <w:r w:rsidRPr="00A33F8C">
        <w:rPr>
          <w:rFonts w:ascii="Book Antiqua" w:hAnsi="Book Antiqua"/>
          <w:bCs/>
          <w:sz w:val="24"/>
          <w:lang w:eastAsia="en-US"/>
        </w:rPr>
        <w:t xml:space="preserve"> or</w:t>
      </w:r>
      <w:r w:rsidR="00832B2B" w:rsidRPr="00A33F8C">
        <w:rPr>
          <w:rFonts w:ascii="Book Antiqua" w:hAnsi="Book Antiqua"/>
          <w:bCs/>
          <w:sz w:val="24"/>
          <w:lang w:eastAsia="en-US"/>
        </w:rPr>
        <w:t>a</w:t>
      </w:r>
      <w:r w:rsidRPr="00A33F8C">
        <w:rPr>
          <w:rFonts w:ascii="Book Antiqua" w:hAnsi="Book Antiqua"/>
          <w:bCs/>
          <w:sz w:val="24"/>
          <w:lang w:eastAsia="en-US"/>
        </w:rPr>
        <w:t>z niniejsz</w:t>
      </w:r>
      <w:r w:rsidR="00832B2B" w:rsidRPr="00A33F8C">
        <w:rPr>
          <w:rFonts w:ascii="Book Antiqua" w:hAnsi="Book Antiqua"/>
          <w:bCs/>
          <w:sz w:val="24"/>
          <w:lang w:eastAsia="en-US"/>
        </w:rPr>
        <w:t>ej</w:t>
      </w:r>
      <w:r w:rsidRPr="00A33F8C">
        <w:rPr>
          <w:rFonts w:ascii="Book Antiqua" w:hAnsi="Book Antiqua"/>
          <w:bCs/>
          <w:sz w:val="24"/>
          <w:lang w:eastAsia="en-US"/>
        </w:rPr>
        <w:t xml:space="preserve"> SWZ</w:t>
      </w:r>
      <w:r w:rsidR="00C10332" w:rsidRPr="00A33F8C">
        <w:rPr>
          <w:rFonts w:ascii="Book Antiqua" w:hAnsi="Book Antiqua"/>
          <w:bCs/>
          <w:sz w:val="24"/>
          <w:lang w:eastAsia="en-US"/>
        </w:rPr>
        <w:t>.</w:t>
      </w:r>
    </w:p>
    <w:p w14:paraId="10E1AB5D" w14:textId="4375722F" w:rsidR="00832B2B" w:rsidRDefault="00832B2B" w:rsidP="004009B5">
      <w:pPr>
        <w:pStyle w:val="Adreszwrotnynakopercie"/>
        <w:numPr>
          <w:ilvl w:val="0"/>
          <w:numId w:val="17"/>
        </w:numPr>
        <w:jc w:val="both"/>
        <w:rPr>
          <w:rFonts w:ascii="Book Antiqua" w:hAnsi="Book Antiqua"/>
          <w:sz w:val="24"/>
          <w:szCs w:val="24"/>
        </w:rPr>
      </w:pPr>
      <w:r w:rsidRPr="00A33F8C">
        <w:rPr>
          <w:rFonts w:ascii="Book Antiqua" w:hAnsi="Book Antiqua"/>
          <w:sz w:val="24"/>
          <w:szCs w:val="24"/>
        </w:rPr>
        <w:t>Szacunkowa wartość przedmiotowego zamówienia przekracza prog</w:t>
      </w:r>
      <w:r w:rsidR="00A866D8">
        <w:rPr>
          <w:rFonts w:ascii="Book Antiqua" w:hAnsi="Book Antiqua"/>
          <w:sz w:val="24"/>
          <w:szCs w:val="24"/>
        </w:rPr>
        <w:t>i</w:t>
      </w:r>
      <w:r w:rsidRPr="00A33F8C">
        <w:rPr>
          <w:rFonts w:ascii="Book Antiqua" w:hAnsi="Book Antiqua"/>
          <w:sz w:val="24"/>
          <w:szCs w:val="24"/>
        </w:rPr>
        <w:t xml:space="preserve"> unijn</w:t>
      </w:r>
      <w:r w:rsidR="00A866D8">
        <w:rPr>
          <w:rFonts w:ascii="Book Antiqua" w:hAnsi="Book Antiqua"/>
          <w:sz w:val="24"/>
          <w:szCs w:val="24"/>
        </w:rPr>
        <w:t>e,</w:t>
      </w:r>
      <w:r w:rsidRPr="00A33F8C">
        <w:rPr>
          <w:rFonts w:ascii="Book Antiqua" w:hAnsi="Book Antiqua"/>
          <w:sz w:val="24"/>
          <w:szCs w:val="24"/>
        </w:rPr>
        <w:t xml:space="preserve"> o jakich </w:t>
      </w:r>
      <w:r w:rsidR="00A866D8">
        <w:rPr>
          <w:rFonts w:ascii="Book Antiqua" w:hAnsi="Book Antiqua"/>
          <w:sz w:val="24"/>
          <w:szCs w:val="24"/>
        </w:rPr>
        <w:t>stanowi</w:t>
      </w:r>
      <w:r w:rsidRPr="00A33F8C">
        <w:rPr>
          <w:rFonts w:ascii="Book Antiqua" w:hAnsi="Book Antiqua"/>
          <w:sz w:val="24"/>
          <w:szCs w:val="24"/>
        </w:rPr>
        <w:t xml:space="preserve"> art. 3 ustawy.</w:t>
      </w:r>
    </w:p>
    <w:p w14:paraId="589A4611" w14:textId="4309C5A5" w:rsidR="00211977" w:rsidRDefault="00211977" w:rsidP="004009B5">
      <w:pPr>
        <w:pStyle w:val="Adreszwrotnynakopercie"/>
        <w:numPr>
          <w:ilvl w:val="0"/>
          <w:numId w:val="17"/>
        </w:numPr>
        <w:jc w:val="both"/>
        <w:rPr>
          <w:rFonts w:ascii="Book Antiqua" w:hAnsi="Book Antiqua"/>
          <w:sz w:val="24"/>
          <w:szCs w:val="24"/>
        </w:rPr>
      </w:pPr>
      <w:r>
        <w:rPr>
          <w:rFonts w:ascii="Book Antiqua" w:hAnsi="Book Antiqua"/>
          <w:sz w:val="24"/>
          <w:szCs w:val="24"/>
        </w:rPr>
        <w:t xml:space="preserve">Zamawiający </w:t>
      </w:r>
      <w:r w:rsidR="00A56A96">
        <w:rPr>
          <w:rFonts w:ascii="Book Antiqua" w:hAnsi="Book Antiqua"/>
          <w:sz w:val="24"/>
          <w:szCs w:val="24"/>
        </w:rPr>
        <w:t xml:space="preserve">nie </w:t>
      </w:r>
      <w:r>
        <w:rPr>
          <w:rFonts w:ascii="Book Antiqua" w:hAnsi="Book Antiqua"/>
          <w:sz w:val="24"/>
          <w:szCs w:val="24"/>
        </w:rPr>
        <w:t xml:space="preserve">przewiduje zastosowanie </w:t>
      </w:r>
      <w:r w:rsidR="00110924">
        <w:rPr>
          <w:rFonts w:ascii="Book Antiqua" w:hAnsi="Book Antiqua"/>
          <w:sz w:val="24"/>
          <w:szCs w:val="24"/>
        </w:rPr>
        <w:t xml:space="preserve">tzw.  </w:t>
      </w:r>
      <w:r>
        <w:rPr>
          <w:rFonts w:ascii="Book Antiqua" w:hAnsi="Book Antiqua"/>
          <w:sz w:val="24"/>
          <w:szCs w:val="24"/>
        </w:rPr>
        <w:t>procedury odwróconej</w:t>
      </w:r>
      <w:r w:rsidR="00110924">
        <w:rPr>
          <w:rFonts w:ascii="Book Antiqua" w:hAnsi="Book Antiqua"/>
          <w:sz w:val="24"/>
          <w:szCs w:val="24"/>
        </w:rPr>
        <w:t>, o której mowa w art. 139 ust. 1 ustawy</w:t>
      </w:r>
      <w:r w:rsidR="00B61E51">
        <w:rPr>
          <w:rFonts w:ascii="Book Antiqua" w:hAnsi="Book Antiqua"/>
          <w:sz w:val="24"/>
          <w:szCs w:val="24"/>
        </w:rPr>
        <w:t>.</w:t>
      </w:r>
      <w:r w:rsidR="0054492A">
        <w:rPr>
          <w:rFonts w:ascii="Book Antiqua" w:hAnsi="Book Antiqua"/>
          <w:sz w:val="24"/>
          <w:szCs w:val="24"/>
        </w:rPr>
        <w:t xml:space="preserve"> </w:t>
      </w:r>
    </w:p>
    <w:p w14:paraId="37687404" w14:textId="1A1F0AF8" w:rsidR="00E67C41" w:rsidRPr="00E67C41" w:rsidRDefault="00965D01" w:rsidP="00E67C41">
      <w:pPr>
        <w:pStyle w:val="Adreszwrotnynakopercie"/>
        <w:numPr>
          <w:ilvl w:val="0"/>
          <w:numId w:val="17"/>
        </w:numPr>
        <w:jc w:val="both"/>
        <w:rPr>
          <w:rFonts w:ascii="Book Antiqua" w:hAnsi="Book Antiqua"/>
          <w:sz w:val="24"/>
          <w:szCs w:val="24"/>
        </w:rPr>
      </w:pPr>
      <w:r>
        <w:rPr>
          <w:rFonts w:ascii="Book Antiqua" w:hAnsi="Book Antiqua"/>
          <w:sz w:val="24"/>
          <w:szCs w:val="24"/>
        </w:rPr>
        <w:t xml:space="preserve">Zamawiający </w:t>
      </w:r>
      <w:r w:rsidR="00822785">
        <w:rPr>
          <w:rFonts w:ascii="Book Antiqua" w:hAnsi="Book Antiqua"/>
          <w:sz w:val="24"/>
          <w:szCs w:val="24"/>
        </w:rPr>
        <w:t>nie wymaga odbycia wizji lokalnej.</w:t>
      </w:r>
    </w:p>
    <w:p w14:paraId="206B9D0E" w14:textId="7C869D24" w:rsidR="000444F7" w:rsidRPr="00A33F8C" w:rsidRDefault="000444F7" w:rsidP="004009B5">
      <w:pPr>
        <w:pStyle w:val="Adreszwrotnynakopercie"/>
        <w:numPr>
          <w:ilvl w:val="0"/>
          <w:numId w:val="17"/>
        </w:numPr>
        <w:jc w:val="both"/>
        <w:rPr>
          <w:rFonts w:ascii="Book Antiqua" w:hAnsi="Book Antiqua"/>
          <w:sz w:val="24"/>
          <w:szCs w:val="24"/>
        </w:rPr>
      </w:pPr>
      <w:r w:rsidRPr="00A33F8C">
        <w:rPr>
          <w:rFonts w:ascii="Book Antiqua" w:hAnsi="Book Antiqua"/>
          <w:sz w:val="24"/>
          <w:szCs w:val="24"/>
        </w:rPr>
        <w:t>Zamawiający nie przewiduje aukcji elektronicznej.</w:t>
      </w:r>
    </w:p>
    <w:p w14:paraId="2D627947" w14:textId="33F47A67" w:rsidR="000444F7" w:rsidRDefault="000444F7" w:rsidP="004009B5">
      <w:pPr>
        <w:pStyle w:val="Adreszwrotnynakopercie"/>
        <w:numPr>
          <w:ilvl w:val="0"/>
          <w:numId w:val="17"/>
        </w:numPr>
        <w:jc w:val="both"/>
        <w:rPr>
          <w:rFonts w:ascii="Book Antiqua" w:hAnsi="Book Antiqua"/>
          <w:sz w:val="24"/>
          <w:szCs w:val="24"/>
        </w:rPr>
      </w:pPr>
      <w:r w:rsidRPr="00A33F8C">
        <w:rPr>
          <w:rFonts w:ascii="Book Antiqua" w:hAnsi="Book Antiqua"/>
          <w:sz w:val="24"/>
          <w:szCs w:val="24"/>
        </w:rPr>
        <w:t>Zamawiający nie prowadzi postępowania w celu zawarcia umowy ramowej.</w:t>
      </w:r>
    </w:p>
    <w:p w14:paraId="45087EA2" w14:textId="3010E382" w:rsidR="00E67C41" w:rsidRPr="00A33F8C" w:rsidRDefault="00E67C41" w:rsidP="004009B5">
      <w:pPr>
        <w:pStyle w:val="Adreszwrotnynakopercie"/>
        <w:numPr>
          <w:ilvl w:val="0"/>
          <w:numId w:val="17"/>
        </w:numPr>
        <w:jc w:val="both"/>
        <w:rPr>
          <w:rFonts w:ascii="Book Antiqua" w:hAnsi="Book Antiqua"/>
          <w:sz w:val="24"/>
          <w:szCs w:val="24"/>
        </w:rPr>
      </w:pPr>
      <w:r>
        <w:rPr>
          <w:rFonts w:ascii="Book Antiqua" w:hAnsi="Book Antiqua"/>
          <w:sz w:val="24"/>
          <w:szCs w:val="24"/>
        </w:rPr>
        <w:t>Zamawiający nie okre</w:t>
      </w:r>
      <w:r w:rsidR="008F3666">
        <w:rPr>
          <w:rFonts w:ascii="Book Antiqua" w:hAnsi="Book Antiqua"/>
          <w:sz w:val="24"/>
          <w:szCs w:val="24"/>
        </w:rPr>
        <w:t>ś</w:t>
      </w:r>
      <w:r>
        <w:rPr>
          <w:rFonts w:ascii="Book Antiqua" w:hAnsi="Book Antiqua"/>
          <w:sz w:val="24"/>
          <w:szCs w:val="24"/>
        </w:rPr>
        <w:t>la wymagań  w zakresie zatrudnienia na podstawie stosunku pracy w okolicznościa</w:t>
      </w:r>
      <w:r w:rsidR="008F3666">
        <w:rPr>
          <w:rFonts w:ascii="Book Antiqua" w:hAnsi="Book Antiqua"/>
          <w:sz w:val="24"/>
          <w:szCs w:val="24"/>
        </w:rPr>
        <w:t>ch</w:t>
      </w:r>
      <w:r>
        <w:rPr>
          <w:rFonts w:ascii="Book Antiqua" w:hAnsi="Book Antiqua"/>
          <w:sz w:val="24"/>
          <w:szCs w:val="24"/>
        </w:rPr>
        <w:t xml:space="preserve">, o których mowa </w:t>
      </w:r>
      <w:r w:rsidR="008F3666">
        <w:rPr>
          <w:rFonts w:ascii="Book Antiqua" w:hAnsi="Book Antiqua"/>
          <w:sz w:val="24"/>
          <w:szCs w:val="24"/>
        </w:rPr>
        <w:t xml:space="preserve">w art. 95 </w:t>
      </w:r>
      <w:r>
        <w:rPr>
          <w:rFonts w:ascii="Book Antiqua" w:hAnsi="Book Antiqua"/>
          <w:sz w:val="24"/>
          <w:szCs w:val="24"/>
        </w:rPr>
        <w:t xml:space="preserve"> </w:t>
      </w:r>
      <w:r w:rsidR="008F3666">
        <w:rPr>
          <w:rFonts w:ascii="Book Antiqua" w:hAnsi="Book Antiqua"/>
          <w:sz w:val="24"/>
          <w:szCs w:val="24"/>
        </w:rPr>
        <w:t>umowy.</w:t>
      </w:r>
    </w:p>
    <w:p w14:paraId="77A090C9" w14:textId="56B6EBEA" w:rsidR="000444F7" w:rsidRPr="00F67022" w:rsidRDefault="000444F7" w:rsidP="004009B5">
      <w:pPr>
        <w:pStyle w:val="Adreszwrotnynakopercie"/>
        <w:numPr>
          <w:ilvl w:val="0"/>
          <w:numId w:val="17"/>
        </w:numPr>
        <w:jc w:val="both"/>
        <w:rPr>
          <w:rFonts w:ascii="Book Antiqua" w:hAnsi="Book Antiqua"/>
          <w:sz w:val="24"/>
          <w:szCs w:val="24"/>
        </w:rPr>
      </w:pPr>
      <w:r w:rsidRPr="00A33F8C">
        <w:rPr>
          <w:rFonts w:ascii="Book Antiqua" w:hAnsi="Book Antiqua"/>
          <w:sz w:val="24"/>
          <w:szCs w:val="24"/>
        </w:rPr>
        <w:t xml:space="preserve">Zamawiający nie zastrzega możliwości ubiegania się o udzielenie zamówienia wyłącznie przez wykonawców, o których mowa w art. 94 </w:t>
      </w:r>
      <w:r w:rsidR="00D449E9" w:rsidRPr="00A33F8C">
        <w:rPr>
          <w:rFonts w:ascii="Book Antiqua" w:hAnsi="Book Antiqua"/>
          <w:sz w:val="24"/>
          <w:szCs w:val="24"/>
        </w:rPr>
        <w:t>ustawy.</w:t>
      </w:r>
      <w:r w:rsidRPr="00F67022">
        <w:rPr>
          <w:rFonts w:ascii="Book Antiqua" w:hAnsi="Book Antiqua"/>
          <w:sz w:val="24"/>
          <w:szCs w:val="24"/>
        </w:rPr>
        <w:t xml:space="preserve"> </w:t>
      </w:r>
    </w:p>
    <w:p w14:paraId="65500AB1" w14:textId="194F5D1A" w:rsidR="005A4812" w:rsidRPr="00576482" w:rsidRDefault="001F6E8A" w:rsidP="004009B5">
      <w:pPr>
        <w:pStyle w:val="Akapitzlist"/>
        <w:numPr>
          <w:ilvl w:val="0"/>
          <w:numId w:val="17"/>
        </w:numPr>
        <w:ind w:right="23"/>
        <w:jc w:val="both"/>
        <w:rPr>
          <w:rFonts w:ascii="Book Antiqua" w:hAnsi="Book Antiqua"/>
          <w:bCs/>
          <w:sz w:val="24"/>
        </w:rPr>
      </w:pPr>
      <w:r w:rsidRPr="00A33F8C">
        <w:rPr>
          <w:rFonts w:ascii="Book Antiqua" w:hAnsi="Book Antiqua"/>
          <w:sz w:val="24"/>
        </w:rPr>
        <w:t>Zamawiający nie dookreśla wymogu lub  możliwości złożenia oferty w postaci katalogów elektronicznych lub dołączenia katalogów elektronicznych do oferty</w:t>
      </w:r>
      <w:r>
        <w:rPr>
          <w:rFonts w:ascii="Book Antiqua" w:hAnsi="Book Antiqua"/>
          <w:sz w:val="24"/>
        </w:rPr>
        <w:t xml:space="preserve"> </w:t>
      </w:r>
      <w:r w:rsidRPr="00A33F8C">
        <w:rPr>
          <w:rFonts w:ascii="Book Antiqua" w:hAnsi="Book Antiqua"/>
          <w:sz w:val="24"/>
        </w:rPr>
        <w:t>w sytuacji określonej w art. 93.</w:t>
      </w:r>
    </w:p>
    <w:p w14:paraId="14B3806B" w14:textId="724E369F" w:rsidR="00576482" w:rsidRPr="001F6E8A" w:rsidRDefault="00576482" w:rsidP="004009B5">
      <w:pPr>
        <w:pStyle w:val="Akapitzlist"/>
        <w:numPr>
          <w:ilvl w:val="0"/>
          <w:numId w:val="17"/>
        </w:numPr>
        <w:ind w:right="23"/>
        <w:jc w:val="both"/>
        <w:rPr>
          <w:rFonts w:ascii="Book Antiqua" w:hAnsi="Book Antiqua"/>
          <w:bCs/>
          <w:sz w:val="24"/>
        </w:rPr>
      </w:pPr>
      <w:r w:rsidRPr="00A33F8C">
        <w:rPr>
          <w:rFonts w:ascii="Book Antiqua" w:hAnsi="Book Antiqua"/>
          <w:sz w:val="24"/>
        </w:rPr>
        <w:t>Zamawiający nie przewiduje udzielenia zamówień, o których mowa w art. 214 ust. 1 pkt 7</w:t>
      </w:r>
      <w:r>
        <w:rPr>
          <w:rFonts w:ascii="Book Antiqua" w:hAnsi="Book Antiqua"/>
          <w:sz w:val="24"/>
        </w:rPr>
        <w:t xml:space="preserve"> i 8</w:t>
      </w:r>
      <w:r w:rsidRPr="00A33F8C">
        <w:rPr>
          <w:rFonts w:ascii="Book Antiqua" w:hAnsi="Book Antiqua"/>
          <w:sz w:val="24"/>
        </w:rPr>
        <w:t xml:space="preserve"> ustawy</w:t>
      </w:r>
      <w:r>
        <w:rPr>
          <w:rFonts w:ascii="Book Antiqua" w:hAnsi="Book Antiqua"/>
          <w:sz w:val="24"/>
        </w:rPr>
        <w:t>.</w:t>
      </w:r>
    </w:p>
    <w:p w14:paraId="63F404A8" w14:textId="77777777" w:rsidR="00C10332" w:rsidRPr="00C87F1D" w:rsidRDefault="00C10332" w:rsidP="002A113A">
      <w:pPr>
        <w:rPr>
          <w:rFonts w:ascii="Book Antiqua" w:hAnsi="Book Antiqua"/>
          <w:color w:val="FF0000"/>
          <w:sz w:val="24"/>
        </w:rPr>
      </w:pPr>
    </w:p>
    <w:p w14:paraId="0E06690A" w14:textId="1EBA740D" w:rsidR="00702F67" w:rsidRPr="00813DA7" w:rsidRDefault="00E62AB1" w:rsidP="004009B5">
      <w:pPr>
        <w:pStyle w:val="Nagwek1"/>
        <w:numPr>
          <w:ilvl w:val="0"/>
          <w:numId w:val="46"/>
        </w:numPr>
        <w:jc w:val="left"/>
        <w:rPr>
          <w:rFonts w:ascii="Book Antiqua" w:hAnsi="Book Antiqua"/>
          <w:b/>
          <w:bCs/>
          <w:color w:val="FF0000"/>
        </w:rPr>
      </w:pPr>
      <w:bookmarkStart w:id="2" w:name="_Toc76464081"/>
      <w:r w:rsidRPr="00591169">
        <w:rPr>
          <w:rFonts w:ascii="Book Antiqua" w:hAnsi="Book Antiqua"/>
          <w:b/>
          <w:bCs/>
        </w:rPr>
        <w:t>Opis przedmiotu zamówienia</w:t>
      </w:r>
      <w:bookmarkEnd w:id="2"/>
    </w:p>
    <w:p w14:paraId="7F8851F3" w14:textId="77777777" w:rsidR="00702F67" w:rsidRDefault="00702F67" w:rsidP="00813DA7">
      <w:pPr>
        <w:pStyle w:val="Adreszwrotnynakopercie"/>
        <w:spacing w:line="276" w:lineRule="auto"/>
        <w:ind w:left="2835" w:hanging="2115"/>
        <w:jc w:val="both"/>
        <w:rPr>
          <w:rFonts w:ascii="Book Antiqua" w:hAnsi="Book Antiqua"/>
          <w:b/>
          <w:bCs/>
          <w:sz w:val="24"/>
          <w:szCs w:val="24"/>
        </w:rPr>
      </w:pPr>
      <w:r w:rsidRPr="00702F67">
        <w:rPr>
          <w:rFonts w:ascii="Book Antiqua" w:hAnsi="Book Antiqua"/>
          <w:b/>
          <w:bCs/>
          <w:sz w:val="24"/>
          <w:szCs w:val="24"/>
        </w:rPr>
        <w:t xml:space="preserve">KOD CPV: </w:t>
      </w:r>
    </w:p>
    <w:p w14:paraId="26F863F3" w14:textId="0A5140C1" w:rsidR="00702F67" w:rsidRPr="00702F67" w:rsidRDefault="00702F67" w:rsidP="00702F67">
      <w:pPr>
        <w:pStyle w:val="Adreszwrotnynakopercie"/>
        <w:spacing w:line="276" w:lineRule="auto"/>
        <w:ind w:left="2835" w:hanging="1559"/>
        <w:jc w:val="both"/>
        <w:rPr>
          <w:rFonts w:ascii="Book Antiqua" w:hAnsi="Book Antiqua"/>
          <w:b/>
          <w:bCs/>
          <w:sz w:val="24"/>
          <w:szCs w:val="24"/>
        </w:rPr>
      </w:pPr>
      <w:r w:rsidRPr="00702F67">
        <w:rPr>
          <w:rFonts w:ascii="Book Antiqua" w:hAnsi="Book Antiqua"/>
          <w:b/>
          <w:bCs/>
          <w:sz w:val="24"/>
          <w:szCs w:val="24"/>
        </w:rPr>
        <w:t xml:space="preserve">09310000-5  – </w:t>
      </w:r>
      <w:r w:rsidR="005E1C70">
        <w:rPr>
          <w:rFonts w:ascii="Book Antiqua" w:hAnsi="Book Antiqua"/>
          <w:b/>
          <w:bCs/>
          <w:sz w:val="24"/>
          <w:szCs w:val="24"/>
        </w:rPr>
        <w:t>e</w:t>
      </w:r>
      <w:r w:rsidRPr="00702F67">
        <w:rPr>
          <w:rFonts w:ascii="Book Antiqua" w:hAnsi="Book Antiqua"/>
          <w:b/>
          <w:bCs/>
          <w:sz w:val="24"/>
          <w:szCs w:val="24"/>
        </w:rPr>
        <w:t>lektryczność</w:t>
      </w:r>
    </w:p>
    <w:p w14:paraId="221F276A" w14:textId="0464E7ED" w:rsidR="00702F67" w:rsidRPr="00702F67" w:rsidRDefault="00702F67" w:rsidP="00702F67">
      <w:pPr>
        <w:pStyle w:val="Adreszwrotnynakopercie"/>
        <w:spacing w:line="276" w:lineRule="auto"/>
        <w:ind w:left="2835" w:hanging="1559"/>
        <w:jc w:val="both"/>
        <w:rPr>
          <w:rFonts w:ascii="Book Antiqua" w:hAnsi="Book Antiqua"/>
          <w:b/>
          <w:bCs/>
          <w:sz w:val="24"/>
          <w:szCs w:val="24"/>
        </w:rPr>
      </w:pPr>
      <w:r w:rsidRPr="00702F67">
        <w:rPr>
          <w:rFonts w:ascii="Book Antiqua" w:hAnsi="Book Antiqua"/>
          <w:b/>
          <w:bCs/>
          <w:sz w:val="24"/>
          <w:szCs w:val="24"/>
        </w:rPr>
        <w:t xml:space="preserve">65310000-9 -  </w:t>
      </w:r>
      <w:r w:rsidR="005D482C">
        <w:rPr>
          <w:rFonts w:ascii="Book Antiqua" w:hAnsi="Book Antiqua"/>
          <w:b/>
          <w:bCs/>
          <w:sz w:val="24"/>
          <w:szCs w:val="24"/>
        </w:rPr>
        <w:t>p</w:t>
      </w:r>
      <w:r w:rsidRPr="00702F67">
        <w:rPr>
          <w:rFonts w:ascii="Book Antiqua" w:hAnsi="Book Antiqua"/>
          <w:b/>
          <w:bCs/>
          <w:sz w:val="24"/>
          <w:szCs w:val="24"/>
        </w:rPr>
        <w:t>rzesył  energii  elektrycznej</w:t>
      </w:r>
    </w:p>
    <w:p w14:paraId="2037C196" w14:textId="77777777" w:rsidR="00702F67" w:rsidRPr="00702F67" w:rsidRDefault="00702F67" w:rsidP="004009B5">
      <w:pPr>
        <w:pStyle w:val="Adreszwrotnynakopercie"/>
        <w:numPr>
          <w:ilvl w:val="0"/>
          <w:numId w:val="60"/>
        </w:numPr>
        <w:jc w:val="both"/>
        <w:rPr>
          <w:rFonts w:ascii="Book Antiqua" w:hAnsi="Book Antiqua"/>
          <w:b/>
          <w:sz w:val="24"/>
          <w:szCs w:val="24"/>
        </w:rPr>
      </w:pPr>
      <w:r w:rsidRPr="00702F67">
        <w:rPr>
          <w:rFonts w:ascii="Book Antiqua" w:hAnsi="Book Antiqua"/>
          <w:bCs/>
          <w:sz w:val="24"/>
          <w:szCs w:val="24"/>
        </w:rPr>
        <w:t>Przedmiotem zamówienia jest kompleksowy zakup energii elektrycznej oraz świadczenie usług dystrybucji energii elektrycznej dla Gminy Miejskiej Kościan.</w:t>
      </w:r>
    </w:p>
    <w:p w14:paraId="160A5430" w14:textId="77777777" w:rsidR="00702F67" w:rsidRPr="00702F67" w:rsidRDefault="00702F67" w:rsidP="004009B5">
      <w:pPr>
        <w:pStyle w:val="Adreszwrotnynakopercie"/>
        <w:numPr>
          <w:ilvl w:val="0"/>
          <w:numId w:val="60"/>
        </w:numPr>
        <w:jc w:val="both"/>
        <w:rPr>
          <w:rFonts w:ascii="Book Antiqua" w:hAnsi="Book Antiqua"/>
          <w:b/>
          <w:sz w:val="24"/>
          <w:szCs w:val="24"/>
        </w:rPr>
      </w:pPr>
      <w:r w:rsidRPr="00702F67">
        <w:rPr>
          <w:rFonts w:ascii="Book Antiqua" w:hAnsi="Book Antiqua"/>
          <w:bCs/>
          <w:sz w:val="24"/>
          <w:szCs w:val="24"/>
        </w:rPr>
        <w:lastRenderedPageBreak/>
        <w:t>Zamówienie obejmuje następujące jednostki organizacyjne:</w:t>
      </w:r>
    </w:p>
    <w:p w14:paraId="254C6DDC" w14:textId="77777777" w:rsidR="00702F67" w:rsidRPr="00702F67" w:rsidRDefault="00702F67" w:rsidP="004009B5">
      <w:pPr>
        <w:pStyle w:val="Adreszwrotnynakopercie"/>
        <w:numPr>
          <w:ilvl w:val="1"/>
          <w:numId w:val="59"/>
        </w:numPr>
        <w:jc w:val="both"/>
        <w:rPr>
          <w:rFonts w:ascii="Book Antiqua" w:hAnsi="Book Antiqua"/>
          <w:sz w:val="24"/>
          <w:szCs w:val="24"/>
        </w:rPr>
      </w:pPr>
      <w:r w:rsidRPr="00702F67">
        <w:rPr>
          <w:rFonts w:ascii="Book Antiqua" w:hAnsi="Book Antiqua"/>
          <w:sz w:val="24"/>
          <w:szCs w:val="24"/>
        </w:rPr>
        <w:t>Urząd Miejski Kościana,</w:t>
      </w:r>
    </w:p>
    <w:p w14:paraId="001F6226" w14:textId="1E255437" w:rsidR="00702F67" w:rsidRPr="00702F67" w:rsidRDefault="00702F67" w:rsidP="004009B5">
      <w:pPr>
        <w:pStyle w:val="Adreszwrotnynakopercie"/>
        <w:numPr>
          <w:ilvl w:val="1"/>
          <w:numId w:val="59"/>
        </w:numPr>
        <w:jc w:val="both"/>
        <w:rPr>
          <w:rFonts w:ascii="Book Antiqua" w:hAnsi="Book Antiqua"/>
          <w:sz w:val="24"/>
          <w:szCs w:val="24"/>
        </w:rPr>
      </w:pPr>
      <w:r w:rsidRPr="00702F67">
        <w:rPr>
          <w:rFonts w:ascii="Book Antiqua" w:hAnsi="Book Antiqua"/>
          <w:sz w:val="24"/>
          <w:szCs w:val="24"/>
        </w:rPr>
        <w:t>Przedszkole Samorządowe nr 1,</w:t>
      </w:r>
    </w:p>
    <w:p w14:paraId="4F04FB62" w14:textId="77777777" w:rsidR="00702F67" w:rsidRPr="00702F67" w:rsidRDefault="00702F67" w:rsidP="004009B5">
      <w:pPr>
        <w:pStyle w:val="Adreszwrotnynakopercie"/>
        <w:numPr>
          <w:ilvl w:val="1"/>
          <w:numId w:val="59"/>
        </w:numPr>
        <w:jc w:val="both"/>
        <w:rPr>
          <w:rFonts w:ascii="Book Antiqua" w:hAnsi="Book Antiqua"/>
          <w:sz w:val="24"/>
          <w:szCs w:val="24"/>
        </w:rPr>
      </w:pPr>
      <w:r w:rsidRPr="00702F67">
        <w:rPr>
          <w:rFonts w:ascii="Book Antiqua" w:hAnsi="Book Antiqua"/>
          <w:sz w:val="24"/>
          <w:szCs w:val="24"/>
        </w:rPr>
        <w:t>Przedszkole Samorządowe nr 2,</w:t>
      </w:r>
    </w:p>
    <w:p w14:paraId="0D2CC58F" w14:textId="77777777" w:rsidR="00702F67" w:rsidRPr="00702F67" w:rsidRDefault="00702F67" w:rsidP="004009B5">
      <w:pPr>
        <w:pStyle w:val="Adreszwrotnynakopercie"/>
        <w:numPr>
          <w:ilvl w:val="1"/>
          <w:numId w:val="59"/>
        </w:numPr>
        <w:jc w:val="both"/>
        <w:rPr>
          <w:rFonts w:ascii="Book Antiqua" w:hAnsi="Book Antiqua"/>
          <w:sz w:val="24"/>
          <w:szCs w:val="24"/>
        </w:rPr>
      </w:pPr>
      <w:r w:rsidRPr="00702F67">
        <w:rPr>
          <w:rFonts w:ascii="Book Antiqua" w:hAnsi="Book Antiqua"/>
          <w:sz w:val="24"/>
          <w:szCs w:val="24"/>
        </w:rPr>
        <w:t>Przedszkole Samorządowe nr 3,</w:t>
      </w:r>
    </w:p>
    <w:p w14:paraId="09A3B07B" w14:textId="77777777" w:rsidR="00702F67" w:rsidRPr="00702F67" w:rsidRDefault="00702F67" w:rsidP="004009B5">
      <w:pPr>
        <w:pStyle w:val="Adreszwrotnynakopercie"/>
        <w:numPr>
          <w:ilvl w:val="1"/>
          <w:numId w:val="59"/>
        </w:numPr>
        <w:jc w:val="both"/>
        <w:rPr>
          <w:rFonts w:ascii="Book Antiqua" w:hAnsi="Book Antiqua"/>
          <w:sz w:val="24"/>
          <w:szCs w:val="24"/>
        </w:rPr>
      </w:pPr>
      <w:r w:rsidRPr="00702F67">
        <w:rPr>
          <w:rFonts w:ascii="Book Antiqua" w:hAnsi="Book Antiqua"/>
          <w:sz w:val="24"/>
          <w:szCs w:val="24"/>
        </w:rPr>
        <w:t>Szkoła Podstawowa nr 1,</w:t>
      </w:r>
    </w:p>
    <w:p w14:paraId="67B614A1" w14:textId="77777777" w:rsidR="00702F67" w:rsidRPr="00702F67" w:rsidRDefault="00702F67" w:rsidP="004009B5">
      <w:pPr>
        <w:pStyle w:val="Adreszwrotnynakopercie"/>
        <w:numPr>
          <w:ilvl w:val="1"/>
          <w:numId w:val="59"/>
        </w:numPr>
        <w:jc w:val="both"/>
        <w:rPr>
          <w:rFonts w:ascii="Book Antiqua" w:hAnsi="Book Antiqua"/>
          <w:sz w:val="24"/>
          <w:szCs w:val="24"/>
        </w:rPr>
      </w:pPr>
      <w:r w:rsidRPr="00702F67">
        <w:rPr>
          <w:rFonts w:ascii="Book Antiqua" w:hAnsi="Book Antiqua"/>
          <w:sz w:val="24"/>
          <w:szCs w:val="24"/>
        </w:rPr>
        <w:t>Szkoła Podstawowa nr 2,</w:t>
      </w:r>
    </w:p>
    <w:p w14:paraId="4F425C4C" w14:textId="77777777" w:rsidR="00702F67" w:rsidRPr="00702F67" w:rsidRDefault="00702F67" w:rsidP="004009B5">
      <w:pPr>
        <w:pStyle w:val="Adreszwrotnynakopercie"/>
        <w:numPr>
          <w:ilvl w:val="1"/>
          <w:numId w:val="59"/>
        </w:numPr>
        <w:jc w:val="both"/>
        <w:rPr>
          <w:rFonts w:ascii="Book Antiqua" w:hAnsi="Book Antiqua"/>
          <w:sz w:val="24"/>
          <w:szCs w:val="24"/>
        </w:rPr>
      </w:pPr>
      <w:r w:rsidRPr="00702F67">
        <w:rPr>
          <w:rFonts w:ascii="Book Antiqua" w:hAnsi="Book Antiqua"/>
          <w:sz w:val="24"/>
          <w:szCs w:val="24"/>
        </w:rPr>
        <w:t>Szkoła podstawowa nr 3,</w:t>
      </w:r>
    </w:p>
    <w:p w14:paraId="3FDBBA75" w14:textId="77777777" w:rsidR="00702F67" w:rsidRPr="00702F67" w:rsidRDefault="00702F67" w:rsidP="004009B5">
      <w:pPr>
        <w:pStyle w:val="Adreszwrotnynakopercie"/>
        <w:numPr>
          <w:ilvl w:val="1"/>
          <w:numId w:val="59"/>
        </w:numPr>
        <w:jc w:val="both"/>
        <w:rPr>
          <w:rFonts w:ascii="Book Antiqua" w:hAnsi="Book Antiqua"/>
          <w:sz w:val="24"/>
          <w:szCs w:val="24"/>
        </w:rPr>
      </w:pPr>
      <w:r w:rsidRPr="00702F67">
        <w:rPr>
          <w:rFonts w:ascii="Book Antiqua" w:hAnsi="Book Antiqua"/>
          <w:sz w:val="24"/>
          <w:szCs w:val="24"/>
        </w:rPr>
        <w:t>Szkoła podstawowa nr 4,</w:t>
      </w:r>
    </w:p>
    <w:p w14:paraId="6B8CF517" w14:textId="60F3087A" w:rsidR="00702F67" w:rsidRPr="00702F67" w:rsidRDefault="00031CCB" w:rsidP="004009B5">
      <w:pPr>
        <w:pStyle w:val="Adreszwrotnynakopercie"/>
        <w:numPr>
          <w:ilvl w:val="1"/>
          <w:numId w:val="59"/>
        </w:numPr>
        <w:jc w:val="both"/>
        <w:rPr>
          <w:rFonts w:ascii="Book Antiqua" w:hAnsi="Book Antiqua"/>
          <w:sz w:val="24"/>
          <w:szCs w:val="24"/>
        </w:rPr>
      </w:pPr>
      <w:r>
        <w:rPr>
          <w:rFonts w:ascii="Book Antiqua" w:hAnsi="Book Antiqua"/>
          <w:sz w:val="24"/>
          <w:szCs w:val="24"/>
        </w:rPr>
        <w:t xml:space="preserve">I </w:t>
      </w:r>
      <w:r w:rsidR="00702F67" w:rsidRPr="00702F67">
        <w:rPr>
          <w:rFonts w:ascii="Book Antiqua" w:hAnsi="Book Antiqua"/>
          <w:sz w:val="24"/>
          <w:szCs w:val="24"/>
        </w:rPr>
        <w:t>Liceum Ogólnokształcące,</w:t>
      </w:r>
    </w:p>
    <w:p w14:paraId="19A3645A" w14:textId="77777777" w:rsidR="00702F67" w:rsidRPr="00702F67" w:rsidRDefault="00702F67" w:rsidP="004009B5">
      <w:pPr>
        <w:pStyle w:val="Adreszwrotnynakopercie"/>
        <w:numPr>
          <w:ilvl w:val="1"/>
          <w:numId w:val="59"/>
        </w:numPr>
        <w:jc w:val="both"/>
        <w:rPr>
          <w:rFonts w:ascii="Book Antiqua" w:hAnsi="Book Antiqua"/>
          <w:sz w:val="24"/>
          <w:szCs w:val="24"/>
        </w:rPr>
      </w:pPr>
      <w:r w:rsidRPr="00702F67">
        <w:rPr>
          <w:rFonts w:ascii="Book Antiqua" w:hAnsi="Book Antiqua"/>
          <w:sz w:val="24"/>
          <w:szCs w:val="24"/>
        </w:rPr>
        <w:t>Miejska Biblioteka Publiczna,</w:t>
      </w:r>
    </w:p>
    <w:p w14:paraId="2C4D80E0" w14:textId="77777777" w:rsidR="00702F67" w:rsidRPr="00702F67" w:rsidRDefault="00702F67" w:rsidP="004009B5">
      <w:pPr>
        <w:pStyle w:val="Adreszwrotnynakopercie"/>
        <w:numPr>
          <w:ilvl w:val="1"/>
          <w:numId w:val="59"/>
        </w:numPr>
        <w:jc w:val="both"/>
        <w:rPr>
          <w:rFonts w:ascii="Book Antiqua" w:hAnsi="Book Antiqua"/>
          <w:sz w:val="24"/>
          <w:szCs w:val="24"/>
        </w:rPr>
      </w:pPr>
      <w:r w:rsidRPr="00702F67">
        <w:rPr>
          <w:rFonts w:ascii="Book Antiqua" w:hAnsi="Book Antiqua"/>
          <w:sz w:val="24"/>
          <w:szCs w:val="24"/>
        </w:rPr>
        <w:t>Kościański Ośrodek Kultury,</w:t>
      </w:r>
    </w:p>
    <w:p w14:paraId="3455E359" w14:textId="77777777" w:rsidR="00702F67" w:rsidRPr="00702F67" w:rsidRDefault="00702F67" w:rsidP="004009B5">
      <w:pPr>
        <w:pStyle w:val="Adreszwrotnynakopercie"/>
        <w:numPr>
          <w:ilvl w:val="1"/>
          <w:numId w:val="59"/>
        </w:numPr>
        <w:jc w:val="both"/>
        <w:rPr>
          <w:rFonts w:ascii="Book Antiqua" w:hAnsi="Book Antiqua"/>
          <w:sz w:val="24"/>
          <w:szCs w:val="24"/>
        </w:rPr>
      </w:pPr>
      <w:r w:rsidRPr="00702F67">
        <w:rPr>
          <w:rFonts w:ascii="Book Antiqua" w:hAnsi="Book Antiqua"/>
          <w:sz w:val="24"/>
          <w:szCs w:val="24"/>
        </w:rPr>
        <w:t>Muzeum Regionalne,</w:t>
      </w:r>
    </w:p>
    <w:p w14:paraId="5DFF9C3B" w14:textId="77777777" w:rsidR="00702F67" w:rsidRPr="00702F67" w:rsidRDefault="00702F67" w:rsidP="004009B5">
      <w:pPr>
        <w:pStyle w:val="Adreszwrotnynakopercie"/>
        <w:numPr>
          <w:ilvl w:val="1"/>
          <w:numId w:val="59"/>
        </w:numPr>
        <w:jc w:val="both"/>
        <w:rPr>
          <w:rFonts w:ascii="Book Antiqua" w:hAnsi="Book Antiqua"/>
          <w:sz w:val="24"/>
          <w:szCs w:val="24"/>
        </w:rPr>
      </w:pPr>
      <w:r w:rsidRPr="00702F67">
        <w:rPr>
          <w:rFonts w:ascii="Book Antiqua" w:hAnsi="Book Antiqua"/>
          <w:sz w:val="24"/>
          <w:szCs w:val="24"/>
        </w:rPr>
        <w:t>Miejski Zakład Gospodarki Mieszkaniowej,</w:t>
      </w:r>
    </w:p>
    <w:p w14:paraId="3219678A" w14:textId="77777777" w:rsidR="00702F67" w:rsidRPr="00702F67" w:rsidRDefault="00702F67" w:rsidP="004009B5">
      <w:pPr>
        <w:pStyle w:val="Adreszwrotnynakopercie"/>
        <w:numPr>
          <w:ilvl w:val="1"/>
          <w:numId w:val="59"/>
        </w:numPr>
        <w:jc w:val="both"/>
        <w:rPr>
          <w:rFonts w:ascii="Book Antiqua" w:hAnsi="Book Antiqua"/>
          <w:sz w:val="24"/>
          <w:szCs w:val="24"/>
        </w:rPr>
      </w:pPr>
      <w:r w:rsidRPr="00702F67">
        <w:rPr>
          <w:rFonts w:ascii="Book Antiqua" w:hAnsi="Book Antiqua"/>
          <w:sz w:val="24"/>
          <w:szCs w:val="24"/>
        </w:rPr>
        <w:t>Ośrodek Pomocy Społecznej,</w:t>
      </w:r>
    </w:p>
    <w:p w14:paraId="13A5E663" w14:textId="77777777" w:rsidR="00702F67" w:rsidRPr="00702F67" w:rsidRDefault="00702F67" w:rsidP="004009B5">
      <w:pPr>
        <w:pStyle w:val="Adreszwrotnynakopercie"/>
        <w:numPr>
          <w:ilvl w:val="1"/>
          <w:numId w:val="59"/>
        </w:numPr>
        <w:jc w:val="both"/>
        <w:rPr>
          <w:rFonts w:ascii="Book Antiqua" w:hAnsi="Book Antiqua"/>
          <w:sz w:val="24"/>
          <w:szCs w:val="24"/>
        </w:rPr>
      </w:pPr>
      <w:r w:rsidRPr="00702F67">
        <w:rPr>
          <w:rFonts w:ascii="Book Antiqua" w:hAnsi="Book Antiqua"/>
          <w:sz w:val="24"/>
          <w:szCs w:val="24"/>
        </w:rPr>
        <w:t xml:space="preserve">Miejski Ośrodek Sportu i Rekreacji. </w:t>
      </w:r>
    </w:p>
    <w:p w14:paraId="2363E067" w14:textId="71849691" w:rsidR="00702F67" w:rsidRPr="00B73C76" w:rsidRDefault="00702F67" w:rsidP="00B73C76">
      <w:pPr>
        <w:numPr>
          <w:ilvl w:val="0"/>
          <w:numId w:val="60"/>
        </w:numPr>
        <w:spacing w:after="0" w:line="240" w:lineRule="auto"/>
        <w:jc w:val="both"/>
        <w:rPr>
          <w:rFonts w:ascii="Book Antiqua" w:hAnsi="Book Antiqua"/>
          <w:sz w:val="24"/>
          <w:szCs w:val="24"/>
        </w:rPr>
      </w:pPr>
      <w:r w:rsidRPr="00A95148">
        <w:rPr>
          <w:rFonts w:ascii="Book Antiqua" w:hAnsi="Book Antiqua"/>
          <w:sz w:val="24"/>
        </w:rPr>
        <w:t xml:space="preserve">Zamawiający dopuszcza możliwość zmiany liczby punktów poboru energii wskazanej w </w:t>
      </w:r>
      <w:r w:rsidRPr="009117D3">
        <w:rPr>
          <w:rFonts w:ascii="Book Antiqua" w:hAnsi="Book Antiqua"/>
          <w:sz w:val="24"/>
        </w:rPr>
        <w:t xml:space="preserve">załączniku Nr 1 do </w:t>
      </w:r>
      <w:r w:rsidR="000F6179" w:rsidRPr="009117D3">
        <w:rPr>
          <w:rFonts w:ascii="Book Antiqua" w:hAnsi="Book Antiqua"/>
          <w:sz w:val="24"/>
        </w:rPr>
        <w:t>SWZ</w:t>
      </w:r>
      <w:r w:rsidR="009117D3" w:rsidRPr="009117D3">
        <w:rPr>
          <w:rFonts w:ascii="Book Antiqua" w:hAnsi="Book Antiqua"/>
          <w:sz w:val="24"/>
        </w:rPr>
        <w:t>,</w:t>
      </w:r>
      <w:r w:rsidRPr="00A95148">
        <w:rPr>
          <w:rFonts w:ascii="Book Antiqua" w:hAnsi="Book Antiqua"/>
          <w:sz w:val="24"/>
        </w:rPr>
        <w:t xml:space="preserve"> przy czym jednostkowe ceny ryczałtowe podane w formularzu ofertowym będą stanowić ceny także dla nowych punktów poboru energii. Zmiana liczby punktów poboru energii elektrycznej wynikać może z likwidacji lub przekazu punktu poboru innemu właścicielowi. Zmiana wynikać może również ze zwiększenia liczby punktów poboru energii.</w:t>
      </w:r>
      <w:r w:rsidR="00813DA7" w:rsidRPr="00A95148">
        <w:rPr>
          <w:rFonts w:ascii="Verdana" w:hAnsi="Verdana" w:cs="Verdana"/>
          <w:b/>
          <w:bCs/>
          <w:sz w:val="20"/>
        </w:rPr>
        <w:t xml:space="preserve"> </w:t>
      </w:r>
      <w:r w:rsidR="001E206E" w:rsidRPr="00A95148">
        <w:rPr>
          <w:rFonts w:ascii="Book Antiqua" w:hAnsi="Book Antiqua" w:cs="Verdana"/>
          <w:sz w:val="24"/>
        </w:rPr>
        <w:t>Każda zmiana liczby punktów będzie wymagać sporządzenia aneksu do umowy.</w:t>
      </w:r>
      <w:r w:rsidR="00E14C19" w:rsidRPr="00A95148">
        <w:rPr>
          <w:rFonts w:ascii="Book Antiqua" w:hAnsi="Book Antiqua"/>
        </w:rPr>
        <w:t xml:space="preserve"> </w:t>
      </w:r>
      <w:r w:rsidR="00E14C19" w:rsidRPr="00A95148">
        <w:rPr>
          <w:rFonts w:ascii="Book Antiqua" w:hAnsi="Book Antiqua"/>
          <w:sz w:val="24"/>
        </w:rPr>
        <w:t>Dodatkowo przewiduje się na dzień dzisiejszy, w okresie obowiązywania umowy kompleksowej na zakup energii elektrycznej oraz świadczenie usług dystrybucji energii elektrycznej, zaplanowano montaż na budynku Szkoły Podstawowej nr 4 w Kościanie (PPE:</w:t>
      </w:r>
      <w:r w:rsidR="00E14C19">
        <w:t xml:space="preserve"> </w:t>
      </w:r>
      <w:r w:rsidR="00E14C19" w:rsidRPr="00A95148">
        <w:rPr>
          <w:rFonts w:ascii="Book Antiqua" w:hAnsi="Book Antiqua"/>
          <w:sz w:val="24"/>
        </w:rPr>
        <w:t xml:space="preserve">590310600020915157) instalacji fotowoltaicznych i zgłoszenie ich do sieci dystrybucyjnej </w:t>
      </w:r>
      <w:r w:rsidR="00E14C19" w:rsidRPr="00A95148">
        <w:rPr>
          <w:rFonts w:ascii="Book Antiqua" w:hAnsi="Book Antiqua" w:cs="Segoe UI"/>
          <w:sz w:val="24"/>
          <w:shd w:val="clear" w:color="auto" w:fill="FFFFFF"/>
        </w:rPr>
        <w:t>w celu wymiany liczników na dwukierunkowe oraz zawarcie umowy z siecią energetyczną regulującą warunki przekazywania do dystrybutora nadwyżek wyprodukowanej energii elektrycznej, a także uruchomienie instalacji fotowoltaicznej w Przedszkolu w Os. Konstytucji 3 Maja (PPE: 590310600000899286)</w:t>
      </w:r>
      <w:r w:rsidR="00E14C19" w:rsidRPr="00A95148">
        <w:rPr>
          <w:rFonts w:ascii="Book Antiqua" w:hAnsi="Book Antiqua"/>
          <w:sz w:val="24"/>
        </w:rPr>
        <w:t>.</w:t>
      </w:r>
    </w:p>
    <w:p w14:paraId="478ED93E" w14:textId="3EDEE1ED" w:rsidR="00702F67" w:rsidRDefault="00702F67" w:rsidP="004009B5">
      <w:pPr>
        <w:numPr>
          <w:ilvl w:val="0"/>
          <w:numId w:val="60"/>
        </w:numPr>
        <w:spacing w:after="0" w:line="240" w:lineRule="auto"/>
        <w:jc w:val="both"/>
        <w:rPr>
          <w:rFonts w:ascii="Book Antiqua" w:hAnsi="Book Antiqua"/>
          <w:sz w:val="24"/>
          <w:szCs w:val="24"/>
        </w:rPr>
      </w:pPr>
      <w:r w:rsidRPr="00702F67">
        <w:rPr>
          <w:rFonts w:ascii="Book Antiqua" w:hAnsi="Book Antiqua"/>
          <w:sz w:val="24"/>
          <w:szCs w:val="24"/>
        </w:rPr>
        <w:t>Wykonawca zobowiązany jest przez cały okres obowiązywania umowy posiadać koncesję na prowadzenie działalności gospodarczej w zakresie obrotu energią elektryczną oraz umowę generalną z operatorem systemu dystrybucyjnego na świadczenie usług dystrybucji energii. W przypadku ich braku Zamawiający ma prawo odstąpić od umowy z winy Wykonawcy, a Wykonawcy nie przysługują w stosunku do Zamawiającego żadne roszczenia z tego tytułu.</w:t>
      </w:r>
    </w:p>
    <w:p w14:paraId="078E29A0" w14:textId="0FF7919E" w:rsidR="00314749" w:rsidRDefault="00314749" w:rsidP="004009B5">
      <w:pPr>
        <w:numPr>
          <w:ilvl w:val="0"/>
          <w:numId w:val="60"/>
        </w:numPr>
        <w:spacing w:after="0" w:line="240" w:lineRule="auto"/>
        <w:jc w:val="both"/>
        <w:rPr>
          <w:rFonts w:ascii="Book Antiqua" w:hAnsi="Book Antiqua"/>
          <w:sz w:val="24"/>
          <w:szCs w:val="24"/>
        </w:rPr>
      </w:pPr>
      <w:r>
        <w:rPr>
          <w:rFonts w:ascii="Book Antiqua" w:hAnsi="Book Antiqua"/>
          <w:sz w:val="24"/>
          <w:szCs w:val="24"/>
        </w:rPr>
        <w:t>Do postępowania stosuje się przepisy dotyczące nabywania dostaw.</w:t>
      </w:r>
    </w:p>
    <w:p w14:paraId="279A1EA9" w14:textId="0A6ED16A" w:rsidR="00E14C19" w:rsidRDefault="00E14C19" w:rsidP="004009B5">
      <w:pPr>
        <w:numPr>
          <w:ilvl w:val="0"/>
          <w:numId w:val="60"/>
        </w:numPr>
        <w:spacing w:after="0" w:line="240" w:lineRule="auto"/>
        <w:jc w:val="both"/>
        <w:rPr>
          <w:rFonts w:ascii="Book Antiqua" w:hAnsi="Book Antiqua"/>
          <w:sz w:val="24"/>
          <w:szCs w:val="24"/>
        </w:rPr>
      </w:pPr>
      <w:r>
        <w:rPr>
          <w:rFonts w:ascii="Book Antiqua" w:hAnsi="Book Antiqua"/>
          <w:sz w:val="24"/>
          <w:szCs w:val="24"/>
        </w:rPr>
        <w:t xml:space="preserve">Przedmiot zamówienia nie został podzielony na części. Zamawiający nie dopuszcza </w:t>
      </w:r>
      <w:r w:rsidR="004928BE">
        <w:rPr>
          <w:rFonts w:ascii="Book Antiqua" w:hAnsi="Book Antiqua"/>
          <w:sz w:val="24"/>
          <w:szCs w:val="24"/>
        </w:rPr>
        <w:t>składania ofert częściowych.</w:t>
      </w:r>
      <w:r w:rsidR="0059620B">
        <w:rPr>
          <w:rFonts w:ascii="Book Antiqua" w:hAnsi="Book Antiqua"/>
          <w:sz w:val="24"/>
          <w:szCs w:val="24"/>
        </w:rPr>
        <w:t xml:space="preserve"> </w:t>
      </w:r>
      <w:r w:rsidR="00D11A70">
        <w:rPr>
          <w:rFonts w:ascii="Book Antiqua" w:hAnsi="Book Antiqua"/>
          <w:sz w:val="24"/>
          <w:szCs w:val="24"/>
        </w:rPr>
        <w:t>Zrzeszenie jednostek organizacyjnych, które dokonują zakupu energii elelktrycznej za pośrednictwem jednej  jedniostki umożliwia uzyskanie kor</w:t>
      </w:r>
      <w:r w:rsidR="007D11C9">
        <w:rPr>
          <w:rFonts w:ascii="Book Antiqua" w:hAnsi="Book Antiqua"/>
          <w:sz w:val="24"/>
          <w:szCs w:val="24"/>
        </w:rPr>
        <w:t>z</w:t>
      </w:r>
      <w:r w:rsidR="00D11A70">
        <w:rPr>
          <w:rFonts w:ascii="Book Antiqua" w:hAnsi="Book Antiqua"/>
          <w:sz w:val="24"/>
          <w:szCs w:val="24"/>
        </w:rPr>
        <w:t xml:space="preserve">ystniejszej </w:t>
      </w:r>
      <w:r w:rsidR="007D11C9">
        <w:rPr>
          <w:rFonts w:ascii="Book Antiqua" w:hAnsi="Book Antiqua"/>
          <w:sz w:val="24"/>
          <w:szCs w:val="24"/>
        </w:rPr>
        <w:t>ceny za dostawę energi</w:t>
      </w:r>
      <w:r w:rsidR="003B5645">
        <w:rPr>
          <w:rFonts w:ascii="Book Antiqua" w:hAnsi="Book Antiqua"/>
          <w:sz w:val="24"/>
          <w:szCs w:val="24"/>
        </w:rPr>
        <w:t>i</w:t>
      </w:r>
      <w:r w:rsidR="007D11C9">
        <w:rPr>
          <w:rFonts w:ascii="Book Antiqua" w:hAnsi="Book Antiqua"/>
          <w:sz w:val="24"/>
          <w:szCs w:val="24"/>
        </w:rPr>
        <w:t>.</w:t>
      </w:r>
    </w:p>
    <w:p w14:paraId="4360D193" w14:textId="1CCDBD8D" w:rsidR="004928BE" w:rsidRPr="00702F67" w:rsidRDefault="004928BE" w:rsidP="004009B5">
      <w:pPr>
        <w:numPr>
          <w:ilvl w:val="0"/>
          <w:numId w:val="60"/>
        </w:numPr>
        <w:spacing w:after="0" w:line="240" w:lineRule="auto"/>
        <w:jc w:val="both"/>
        <w:rPr>
          <w:rFonts w:ascii="Book Antiqua" w:hAnsi="Book Antiqua"/>
          <w:sz w:val="24"/>
          <w:szCs w:val="24"/>
        </w:rPr>
      </w:pPr>
      <w:r>
        <w:rPr>
          <w:rFonts w:ascii="Book Antiqua" w:hAnsi="Book Antiqua"/>
          <w:sz w:val="24"/>
          <w:szCs w:val="24"/>
        </w:rPr>
        <w:lastRenderedPageBreak/>
        <w:t>Zamawiający nie dopuszcza składania ofert wariantowych.</w:t>
      </w:r>
    </w:p>
    <w:p w14:paraId="67802DF6" w14:textId="12CFD73D" w:rsidR="007A22A3" w:rsidRPr="00702F67" w:rsidRDefault="007A22A3" w:rsidP="007A22A3">
      <w:pPr>
        <w:pStyle w:val="Akapitzlist"/>
        <w:jc w:val="both"/>
        <w:outlineLvl w:val="0"/>
        <w:rPr>
          <w:rFonts w:ascii="Book Antiqua" w:hAnsi="Book Antiqua"/>
          <w:sz w:val="24"/>
        </w:rPr>
      </w:pPr>
    </w:p>
    <w:p w14:paraId="285A1DCD" w14:textId="7202E791" w:rsidR="00C10332" w:rsidRDefault="00C10332" w:rsidP="004009B5">
      <w:pPr>
        <w:pStyle w:val="Akapitzlist"/>
        <w:numPr>
          <w:ilvl w:val="0"/>
          <w:numId w:val="46"/>
        </w:numPr>
        <w:jc w:val="both"/>
        <w:outlineLvl w:val="0"/>
        <w:rPr>
          <w:rFonts w:ascii="Book Antiqua" w:hAnsi="Book Antiqua"/>
          <w:sz w:val="24"/>
        </w:rPr>
      </w:pPr>
      <w:bookmarkStart w:id="3" w:name="_Toc76464082"/>
      <w:r w:rsidRPr="00C87F1D">
        <w:rPr>
          <w:rFonts w:ascii="Book Antiqua" w:hAnsi="Book Antiqua"/>
          <w:b/>
          <w:bCs/>
          <w:sz w:val="24"/>
        </w:rPr>
        <w:t>Termin wykonania zamówienia:</w:t>
      </w:r>
      <w:r w:rsidR="00813DA7">
        <w:rPr>
          <w:rFonts w:ascii="Book Antiqua" w:hAnsi="Book Antiqua"/>
          <w:b/>
          <w:bCs/>
          <w:sz w:val="24"/>
        </w:rPr>
        <w:t xml:space="preserve"> </w:t>
      </w:r>
      <w:r w:rsidR="00813DA7" w:rsidRPr="00813DA7">
        <w:rPr>
          <w:rFonts w:ascii="Book Antiqua" w:hAnsi="Book Antiqua"/>
          <w:sz w:val="24"/>
        </w:rPr>
        <w:t>od 01.01.2022</w:t>
      </w:r>
      <w:r w:rsidR="00813DA7">
        <w:rPr>
          <w:rFonts w:ascii="Book Antiqua" w:hAnsi="Book Antiqua"/>
          <w:sz w:val="24"/>
        </w:rPr>
        <w:t xml:space="preserve"> r. do 31.12.2023 r.</w:t>
      </w:r>
      <w:bookmarkEnd w:id="3"/>
    </w:p>
    <w:p w14:paraId="747AA580" w14:textId="77777777" w:rsidR="00813DA7" w:rsidRPr="00813DA7" w:rsidRDefault="00813DA7" w:rsidP="00813DA7">
      <w:pPr>
        <w:pStyle w:val="Akapitzlist"/>
        <w:jc w:val="both"/>
        <w:outlineLvl w:val="0"/>
        <w:rPr>
          <w:rFonts w:ascii="Book Antiqua" w:hAnsi="Book Antiqua"/>
          <w:sz w:val="24"/>
        </w:rPr>
      </w:pPr>
    </w:p>
    <w:p w14:paraId="7D383F1D" w14:textId="102D7B08" w:rsidR="00813DA7" w:rsidRPr="00607A6B" w:rsidRDefault="00350882" w:rsidP="004009B5">
      <w:pPr>
        <w:pStyle w:val="Nagwek1"/>
        <w:numPr>
          <w:ilvl w:val="0"/>
          <w:numId w:val="46"/>
        </w:numPr>
        <w:jc w:val="left"/>
        <w:rPr>
          <w:rFonts w:ascii="Book Antiqua" w:hAnsi="Book Antiqua"/>
          <w:b/>
          <w:bCs/>
        </w:rPr>
      </w:pPr>
      <w:bookmarkStart w:id="4" w:name="_Toc76464083"/>
      <w:r w:rsidRPr="00591169">
        <w:rPr>
          <w:rFonts w:ascii="Book Antiqua" w:hAnsi="Book Antiqua"/>
          <w:b/>
          <w:bCs/>
        </w:rPr>
        <w:t>Projektowane postanowienia umowy w sprawie zamówienia publicznego, które zost</w:t>
      </w:r>
      <w:r w:rsidR="009C40EC" w:rsidRPr="00591169">
        <w:rPr>
          <w:rFonts w:ascii="Book Antiqua" w:hAnsi="Book Antiqua"/>
          <w:b/>
          <w:bCs/>
        </w:rPr>
        <w:t xml:space="preserve">aną wprowadzone do treści umowy </w:t>
      </w:r>
      <w:r w:rsidR="00184881" w:rsidRPr="00591169">
        <w:rPr>
          <w:rFonts w:ascii="Book Antiqua" w:hAnsi="Book Antiqua"/>
          <w:b/>
          <w:bCs/>
        </w:rPr>
        <w:t>or</w:t>
      </w:r>
      <w:r w:rsidR="002563F1" w:rsidRPr="00591169">
        <w:rPr>
          <w:rFonts w:ascii="Book Antiqua" w:hAnsi="Book Antiqua"/>
          <w:b/>
          <w:bCs/>
        </w:rPr>
        <w:t>a</w:t>
      </w:r>
      <w:r w:rsidR="00184881" w:rsidRPr="00591169">
        <w:rPr>
          <w:rFonts w:ascii="Book Antiqua" w:hAnsi="Book Antiqua"/>
          <w:b/>
          <w:bCs/>
        </w:rPr>
        <w:t>z możliwości jej zmiany</w:t>
      </w:r>
      <w:bookmarkEnd w:id="4"/>
    </w:p>
    <w:p w14:paraId="237C2AB8" w14:textId="4510A953" w:rsidR="00184881" w:rsidRDefault="00184881" w:rsidP="004009B5">
      <w:pPr>
        <w:pStyle w:val="Adreszwrotnynakopercie"/>
        <w:numPr>
          <w:ilvl w:val="0"/>
          <w:numId w:val="77"/>
        </w:numPr>
        <w:jc w:val="both"/>
        <w:rPr>
          <w:rFonts w:ascii="Book Antiqua" w:hAnsi="Book Antiqua"/>
          <w:sz w:val="24"/>
          <w:szCs w:val="24"/>
        </w:rPr>
      </w:pPr>
      <w:r w:rsidRPr="00174CBF">
        <w:rPr>
          <w:rFonts w:ascii="Book Antiqua" w:hAnsi="Book Antiqua"/>
          <w:color w:val="000000" w:themeColor="text1"/>
          <w:sz w:val="24"/>
          <w:szCs w:val="24"/>
        </w:rPr>
        <w:t xml:space="preserve">Wybrany </w:t>
      </w:r>
      <w:r w:rsidR="00D76255" w:rsidRPr="00174CBF">
        <w:rPr>
          <w:rFonts w:ascii="Book Antiqua" w:hAnsi="Book Antiqua"/>
          <w:color w:val="000000" w:themeColor="text1"/>
          <w:sz w:val="24"/>
          <w:szCs w:val="24"/>
        </w:rPr>
        <w:t>W</w:t>
      </w:r>
      <w:r w:rsidRPr="00174CBF">
        <w:rPr>
          <w:rFonts w:ascii="Book Antiqua" w:hAnsi="Book Antiqua"/>
          <w:color w:val="000000" w:themeColor="text1"/>
          <w:sz w:val="24"/>
          <w:szCs w:val="24"/>
        </w:rPr>
        <w:t>ykonawc</w:t>
      </w:r>
      <w:r w:rsidR="00A02E24" w:rsidRPr="00174CBF">
        <w:rPr>
          <w:rFonts w:ascii="Book Antiqua" w:hAnsi="Book Antiqua"/>
          <w:color w:val="000000" w:themeColor="text1"/>
          <w:sz w:val="24"/>
          <w:szCs w:val="24"/>
        </w:rPr>
        <w:t>a</w:t>
      </w:r>
      <w:r w:rsidRPr="00174CBF">
        <w:rPr>
          <w:rFonts w:ascii="Book Antiqua" w:hAnsi="Book Antiqua"/>
          <w:color w:val="000000" w:themeColor="text1"/>
          <w:sz w:val="24"/>
          <w:szCs w:val="24"/>
        </w:rPr>
        <w:t xml:space="preserve"> </w:t>
      </w:r>
      <w:r w:rsidR="00BA1D89" w:rsidRPr="00174CBF">
        <w:rPr>
          <w:rFonts w:ascii="Book Antiqua" w:hAnsi="Book Antiqua"/>
          <w:color w:val="000000" w:themeColor="text1"/>
          <w:sz w:val="24"/>
          <w:szCs w:val="24"/>
        </w:rPr>
        <w:t xml:space="preserve">jest zobowiązany do zawarcia umowy w sprawie zamówienia publicznego na warunkach określonych w </w:t>
      </w:r>
      <w:r w:rsidR="00813DA7" w:rsidRPr="00174CBF">
        <w:rPr>
          <w:rFonts w:ascii="Book Antiqua" w:hAnsi="Book Antiqua"/>
          <w:color w:val="000000" w:themeColor="text1"/>
          <w:sz w:val="24"/>
          <w:szCs w:val="24"/>
        </w:rPr>
        <w:t>projektowanych postanowieniach umownych</w:t>
      </w:r>
      <w:r w:rsidR="00BA1D89" w:rsidRPr="00174CBF">
        <w:rPr>
          <w:rFonts w:ascii="Book Antiqua" w:hAnsi="Book Antiqua"/>
          <w:color w:val="000000" w:themeColor="text1"/>
          <w:sz w:val="24"/>
          <w:szCs w:val="24"/>
        </w:rPr>
        <w:t>, stanowiącym zał.</w:t>
      </w:r>
      <w:r w:rsidR="00A02E24" w:rsidRPr="00174CBF">
        <w:rPr>
          <w:rFonts w:ascii="Book Antiqua" w:hAnsi="Book Antiqua"/>
          <w:color w:val="000000" w:themeColor="text1"/>
          <w:sz w:val="24"/>
          <w:szCs w:val="24"/>
        </w:rPr>
        <w:t xml:space="preserve"> </w:t>
      </w:r>
      <w:r w:rsidR="00BA1D89" w:rsidRPr="00174CBF">
        <w:rPr>
          <w:rFonts w:ascii="Book Antiqua" w:hAnsi="Book Antiqua"/>
          <w:color w:val="000000" w:themeColor="text1"/>
          <w:sz w:val="24"/>
          <w:szCs w:val="24"/>
        </w:rPr>
        <w:t xml:space="preserve">nr </w:t>
      </w:r>
      <w:r w:rsidR="00813DA7" w:rsidRPr="00174CBF">
        <w:rPr>
          <w:rFonts w:ascii="Book Antiqua" w:hAnsi="Book Antiqua"/>
          <w:color w:val="000000" w:themeColor="text1"/>
          <w:sz w:val="24"/>
          <w:szCs w:val="24"/>
        </w:rPr>
        <w:t>3</w:t>
      </w:r>
      <w:r w:rsidR="00174CBF">
        <w:rPr>
          <w:rFonts w:ascii="Book Antiqua" w:hAnsi="Book Antiqua"/>
          <w:color w:val="000000" w:themeColor="text1"/>
          <w:sz w:val="24"/>
          <w:szCs w:val="24"/>
        </w:rPr>
        <w:t xml:space="preserve"> </w:t>
      </w:r>
      <w:r w:rsidR="00BA1D89" w:rsidRPr="00174CBF">
        <w:rPr>
          <w:rFonts w:ascii="Book Antiqua" w:hAnsi="Book Antiqua"/>
          <w:color w:val="000000" w:themeColor="text1"/>
          <w:sz w:val="24"/>
          <w:szCs w:val="24"/>
        </w:rPr>
        <w:t>do SWZ</w:t>
      </w:r>
      <w:r w:rsidR="00BA1D89" w:rsidRPr="00C6011F">
        <w:rPr>
          <w:rFonts w:ascii="Book Antiqua" w:hAnsi="Book Antiqua"/>
          <w:sz w:val="24"/>
          <w:szCs w:val="24"/>
        </w:rPr>
        <w:t>.</w:t>
      </w:r>
    </w:p>
    <w:p w14:paraId="51DE5A46" w14:textId="77777777" w:rsidR="007568C1" w:rsidRPr="007568C1" w:rsidRDefault="007568C1" w:rsidP="004009B5">
      <w:pPr>
        <w:numPr>
          <w:ilvl w:val="0"/>
          <w:numId w:val="77"/>
        </w:numPr>
        <w:tabs>
          <w:tab w:val="left" w:pos="1620"/>
        </w:tabs>
        <w:spacing w:after="0" w:line="240" w:lineRule="auto"/>
        <w:jc w:val="both"/>
        <w:rPr>
          <w:rFonts w:ascii="Book Antiqua" w:hAnsi="Book Antiqua"/>
          <w:sz w:val="24"/>
          <w:szCs w:val="24"/>
        </w:rPr>
      </w:pPr>
      <w:r w:rsidRPr="007568C1">
        <w:rPr>
          <w:rFonts w:ascii="Book Antiqua" w:hAnsi="Book Antiqua"/>
          <w:sz w:val="24"/>
          <w:szCs w:val="24"/>
        </w:rPr>
        <w:t xml:space="preserve">Z wykonawcą, który złoży najkorzystniejszą ofertę, zostaną podpisane umowy kompleksowe (wg. wzorów powszechnie stosowanych przez dostawców energii elektrycznej i podmioty świadczące usługi dystrybucji) przez Urząd Miejski Kościana i poszczególne jednostki organizacyjne. Umowy zostaną podpisane przez osoby reprezentujące poszczególne jednostki. </w:t>
      </w:r>
    </w:p>
    <w:p w14:paraId="5A3A0645" w14:textId="77777777" w:rsidR="007568C1" w:rsidRPr="007568C1" w:rsidRDefault="007568C1" w:rsidP="004009B5">
      <w:pPr>
        <w:numPr>
          <w:ilvl w:val="0"/>
          <w:numId w:val="77"/>
        </w:numPr>
        <w:tabs>
          <w:tab w:val="left" w:pos="1620"/>
        </w:tabs>
        <w:spacing w:after="0" w:line="240" w:lineRule="auto"/>
        <w:jc w:val="both"/>
        <w:rPr>
          <w:rFonts w:ascii="Book Antiqua" w:hAnsi="Book Antiqua"/>
          <w:sz w:val="24"/>
          <w:szCs w:val="24"/>
        </w:rPr>
      </w:pPr>
      <w:r w:rsidRPr="007568C1">
        <w:rPr>
          <w:rFonts w:ascii="Book Antiqua" w:hAnsi="Book Antiqua"/>
          <w:sz w:val="24"/>
          <w:szCs w:val="24"/>
        </w:rPr>
        <w:t>Zamawiający przekaże Wykonawcy dane niezbędne do zawarcia umów tj. nazwę jednostki, osobę reprezentującą, NIP, REGON, dane do korespondencji.</w:t>
      </w:r>
    </w:p>
    <w:p w14:paraId="0C900516" w14:textId="77777777" w:rsidR="00174CBF" w:rsidRDefault="00174CBF" w:rsidP="007568C1">
      <w:pPr>
        <w:pStyle w:val="Adreszwrotnynakopercie"/>
        <w:jc w:val="both"/>
        <w:rPr>
          <w:rFonts w:ascii="Book Antiqua" w:hAnsi="Book Antiqua"/>
          <w:color w:val="FF0000"/>
          <w:sz w:val="24"/>
          <w:szCs w:val="24"/>
        </w:rPr>
      </w:pPr>
    </w:p>
    <w:p w14:paraId="7F5EA881" w14:textId="6FD529A8" w:rsidR="009C40EC" w:rsidRPr="00591169" w:rsidRDefault="00FF4A99" w:rsidP="004009B5">
      <w:pPr>
        <w:pStyle w:val="Nagwek1"/>
        <w:numPr>
          <w:ilvl w:val="0"/>
          <w:numId w:val="46"/>
        </w:numPr>
        <w:jc w:val="left"/>
        <w:rPr>
          <w:rFonts w:ascii="Book Antiqua" w:hAnsi="Book Antiqua"/>
          <w:b/>
          <w:bCs/>
        </w:rPr>
      </w:pPr>
      <w:bookmarkStart w:id="5" w:name="_Toc76464084"/>
      <w:r w:rsidRPr="00591169">
        <w:rPr>
          <w:rFonts w:ascii="Book Antiqua" w:hAnsi="Book Antiqua"/>
          <w:b/>
          <w:bCs/>
        </w:rPr>
        <w:t xml:space="preserve">Informacja o środkach komunikacji elektronicznej, przy użyciu których </w:t>
      </w:r>
      <w:r w:rsidR="00A02E24" w:rsidRPr="00591169">
        <w:rPr>
          <w:rFonts w:ascii="Book Antiqua" w:hAnsi="Book Antiqua"/>
          <w:b/>
          <w:bCs/>
        </w:rPr>
        <w:t>Z</w:t>
      </w:r>
      <w:r w:rsidRPr="00591169">
        <w:rPr>
          <w:rFonts w:ascii="Book Antiqua" w:hAnsi="Book Antiqua"/>
          <w:b/>
          <w:bCs/>
        </w:rPr>
        <w:t xml:space="preserve">amawiający będzie komunikował się z </w:t>
      </w:r>
      <w:r w:rsidR="00317216" w:rsidRPr="00591169">
        <w:rPr>
          <w:rFonts w:ascii="Book Antiqua" w:hAnsi="Book Antiqua"/>
          <w:b/>
          <w:bCs/>
        </w:rPr>
        <w:t>W</w:t>
      </w:r>
      <w:r w:rsidRPr="00591169">
        <w:rPr>
          <w:rFonts w:ascii="Book Antiqua" w:hAnsi="Book Antiqua"/>
          <w:b/>
          <w:bCs/>
        </w:rPr>
        <w:t xml:space="preserve">ykonawcami, oraz informacje </w:t>
      </w:r>
      <w:r w:rsidR="00F12F46" w:rsidRPr="00591169">
        <w:rPr>
          <w:rFonts w:ascii="Book Antiqua" w:hAnsi="Book Antiqua"/>
          <w:b/>
          <w:bCs/>
        </w:rPr>
        <w:br/>
      </w:r>
      <w:r w:rsidRPr="00591169">
        <w:rPr>
          <w:rFonts w:ascii="Book Antiqua" w:hAnsi="Book Antiqua"/>
          <w:b/>
          <w:bCs/>
        </w:rPr>
        <w:t xml:space="preserve">o wymaganiach technicznych i organizacyjnych sporządzania, wysyłania </w:t>
      </w:r>
      <w:r w:rsidR="00F12F46" w:rsidRPr="00591169">
        <w:rPr>
          <w:rFonts w:ascii="Book Antiqua" w:hAnsi="Book Antiqua"/>
          <w:b/>
          <w:bCs/>
        </w:rPr>
        <w:br/>
      </w:r>
      <w:r w:rsidRPr="00591169">
        <w:rPr>
          <w:rFonts w:ascii="Book Antiqua" w:hAnsi="Book Antiqua"/>
          <w:b/>
          <w:bCs/>
        </w:rPr>
        <w:t>i odbierania korespondencji elektronicznej</w:t>
      </w:r>
      <w:bookmarkEnd w:id="5"/>
    </w:p>
    <w:p w14:paraId="21284799" w14:textId="6C92EF06" w:rsidR="00FF4A99" w:rsidRDefault="00FF4A99" w:rsidP="008570DC">
      <w:pPr>
        <w:pStyle w:val="Adreszwrotnynakopercie"/>
        <w:numPr>
          <w:ilvl w:val="0"/>
          <w:numId w:val="78"/>
        </w:numPr>
        <w:jc w:val="both"/>
        <w:rPr>
          <w:rFonts w:ascii="Book Antiqua" w:hAnsi="Book Antiqua"/>
          <w:bCs/>
          <w:sz w:val="24"/>
          <w:szCs w:val="24"/>
        </w:rPr>
      </w:pPr>
      <w:r w:rsidRPr="00A33F8C">
        <w:rPr>
          <w:rFonts w:ascii="Book Antiqua" w:hAnsi="Book Antiqua"/>
          <w:bCs/>
          <w:sz w:val="24"/>
          <w:szCs w:val="24"/>
        </w:rPr>
        <w:t>Komunikacja w post</w:t>
      </w:r>
      <w:r w:rsidR="00180193" w:rsidRPr="00A33F8C">
        <w:rPr>
          <w:rFonts w:ascii="Book Antiqua" w:hAnsi="Book Antiqua"/>
          <w:bCs/>
          <w:sz w:val="24"/>
          <w:szCs w:val="24"/>
        </w:rPr>
        <w:t>ę</w:t>
      </w:r>
      <w:r w:rsidRPr="00A33F8C">
        <w:rPr>
          <w:rFonts w:ascii="Book Antiqua" w:hAnsi="Book Antiqua"/>
          <w:bCs/>
          <w:sz w:val="24"/>
          <w:szCs w:val="24"/>
        </w:rPr>
        <w:t xml:space="preserve">powaniu o udzielenie zamówienia, w tym składanie ofert, wymiana informacji oraz przekazywanie dokumentów lub oświadczeń między </w:t>
      </w:r>
      <w:r w:rsidR="00317216">
        <w:rPr>
          <w:rFonts w:ascii="Book Antiqua" w:hAnsi="Book Antiqua"/>
          <w:bCs/>
          <w:sz w:val="24"/>
          <w:szCs w:val="24"/>
        </w:rPr>
        <w:t>Z</w:t>
      </w:r>
      <w:r w:rsidRPr="00A33F8C">
        <w:rPr>
          <w:rFonts w:ascii="Book Antiqua" w:hAnsi="Book Antiqua"/>
          <w:bCs/>
          <w:sz w:val="24"/>
          <w:szCs w:val="24"/>
        </w:rPr>
        <w:t xml:space="preserve">amawiającym </w:t>
      </w:r>
      <w:r w:rsidR="004A0296" w:rsidRPr="00A33F8C">
        <w:rPr>
          <w:rFonts w:ascii="Book Antiqua" w:hAnsi="Book Antiqua"/>
          <w:bCs/>
          <w:sz w:val="24"/>
          <w:szCs w:val="24"/>
        </w:rPr>
        <w:t xml:space="preserve">a </w:t>
      </w:r>
      <w:r w:rsidR="00317216">
        <w:rPr>
          <w:rFonts w:ascii="Book Antiqua" w:hAnsi="Book Antiqua"/>
          <w:bCs/>
          <w:sz w:val="24"/>
          <w:szCs w:val="24"/>
        </w:rPr>
        <w:t>W</w:t>
      </w:r>
      <w:r w:rsidRPr="00A33F8C">
        <w:rPr>
          <w:rFonts w:ascii="Book Antiqua" w:hAnsi="Book Antiqua"/>
          <w:bCs/>
          <w:sz w:val="24"/>
          <w:szCs w:val="24"/>
        </w:rPr>
        <w:t>ykonawcą</w:t>
      </w:r>
      <w:r w:rsidR="00AD6F74" w:rsidRPr="00A33F8C">
        <w:rPr>
          <w:rFonts w:ascii="Book Antiqua" w:hAnsi="Book Antiqua"/>
          <w:bCs/>
          <w:sz w:val="24"/>
          <w:szCs w:val="24"/>
        </w:rPr>
        <w:t>, z uwzględnieniem wyjątków określonych w ustawie, odbywa się przy użyciu środków komunikacji elektronicznej</w:t>
      </w:r>
      <w:r w:rsidR="00997688" w:rsidRPr="00A33F8C">
        <w:rPr>
          <w:rFonts w:ascii="Book Antiqua" w:hAnsi="Book Antiqua"/>
          <w:bCs/>
          <w:sz w:val="24"/>
          <w:szCs w:val="24"/>
        </w:rPr>
        <w:t xml:space="preserve">. Przez środki komunikacji elektronicznej rozumie się środki komunikacji elektronicznej </w:t>
      </w:r>
      <w:r w:rsidR="00AD6F74" w:rsidRPr="00A33F8C">
        <w:rPr>
          <w:rFonts w:ascii="Book Antiqua" w:hAnsi="Book Antiqua"/>
          <w:bCs/>
          <w:sz w:val="24"/>
          <w:szCs w:val="24"/>
        </w:rPr>
        <w:t xml:space="preserve"> zdefiniowane</w:t>
      </w:r>
      <w:r w:rsidR="00997688" w:rsidRPr="00A33F8C">
        <w:rPr>
          <w:rFonts w:ascii="Book Antiqua" w:hAnsi="Book Antiqua"/>
          <w:bCs/>
          <w:sz w:val="24"/>
          <w:szCs w:val="24"/>
        </w:rPr>
        <w:t xml:space="preserve"> w ustawie z dnia 18 lipca 2002 r. o świadczeniu usług drogą elektroniczną.</w:t>
      </w:r>
      <w:r w:rsidR="00AD6F74" w:rsidRPr="00A33F8C">
        <w:rPr>
          <w:rFonts w:ascii="Book Antiqua" w:hAnsi="Book Antiqua"/>
          <w:bCs/>
          <w:sz w:val="24"/>
          <w:szCs w:val="24"/>
        </w:rPr>
        <w:t xml:space="preserve">  </w:t>
      </w:r>
    </w:p>
    <w:p w14:paraId="0A25B744" w14:textId="25C53420" w:rsidR="00C712E0" w:rsidRPr="008570DC" w:rsidRDefault="00FF4A99" w:rsidP="008570DC">
      <w:pPr>
        <w:pStyle w:val="Adreszwrotnynakopercie"/>
        <w:numPr>
          <w:ilvl w:val="0"/>
          <w:numId w:val="78"/>
        </w:numPr>
        <w:jc w:val="both"/>
        <w:rPr>
          <w:rFonts w:ascii="Book Antiqua" w:hAnsi="Book Antiqua"/>
          <w:bCs/>
          <w:sz w:val="24"/>
          <w:szCs w:val="24"/>
        </w:rPr>
      </w:pPr>
      <w:r w:rsidRPr="008570DC">
        <w:rPr>
          <w:rFonts w:ascii="Book Antiqua" w:hAnsi="Book Antiqua"/>
          <w:bCs/>
          <w:sz w:val="24"/>
          <w:szCs w:val="24"/>
        </w:rPr>
        <w:t>Ofertę, oświadczenie</w:t>
      </w:r>
      <w:r w:rsidR="00271606" w:rsidRPr="008570DC">
        <w:rPr>
          <w:rFonts w:ascii="Book Antiqua" w:hAnsi="Book Antiqua"/>
          <w:bCs/>
          <w:sz w:val="24"/>
          <w:szCs w:val="24"/>
        </w:rPr>
        <w:t>,</w:t>
      </w:r>
      <w:r w:rsidRPr="008570DC">
        <w:rPr>
          <w:rFonts w:ascii="Book Antiqua" w:hAnsi="Book Antiqua"/>
          <w:bCs/>
          <w:sz w:val="24"/>
          <w:szCs w:val="24"/>
        </w:rPr>
        <w:t xml:space="preserve"> o </w:t>
      </w:r>
      <w:r w:rsidR="00271606" w:rsidRPr="008570DC">
        <w:rPr>
          <w:rFonts w:ascii="Book Antiqua" w:hAnsi="Book Antiqua"/>
          <w:bCs/>
          <w:sz w:val="24"/>
          <w:szCs w:val="24"/>
        </w:rPr>
        <w:t>którym mowa w art. 125 ust. 1 ustawy,</w:t>
      </w:r>
      <w:r w:rsidRPr="008570DC">
        <w:rPr>
          <w:rFonts w:ascii="Book Antiqua" w:hAnsi="Book Antiqua"/>
          <w:bCs/>
          <w:sz w:val="24"/>
          <w:szCs w:val="24"/>
        </w:rPr>
        <w:t xml:space="preserve"> </w:t>
      </w:r>
      <w:r w:rsidR="00271606" w:rsidRPr="008570DC">
        <w:rPr>
          <w:rFonts w:ascii="Book Antiqua" w:hAnsi="Book Antiqua"/>
          <w:bCs/>
          <w:sz w:val="24"/>
          <w:szCs w:val="24"/>
        </w:rPr>
        <w:t>podmiotowe środki dowodowe</w:t>
      </w:r>
      <w:r w:rsidR="008476F0" w:rsidRPr="008570DC">
        <w:rPr>
          <w:rFonts w:ascii="Book Antiqua" w:hAnsi="Book Antiqua"/>
          <w:bCs/>
          <w:sz w:val="24"/>
          <w:szCs w:val="24"/>
        </w:rPr>
        <w:t xml:space="preserve">, </w:t>
      </w:r>
      <w:r w:rsidR="004A0296" w:rsidRPr="008570DC">
        <w:rPr>
          <w:rFonts w:ascii="Book Antiqua" w:hAnsi="Book Antiqua"/>
          <w:bCs/>
          <w:sz w:val="24"/>
          <w:szCs w:val="24"/>
        </w:rPr>
        <w:t xml:space="preserve"> w tym oświadczenia, o którym mowa w art. 117 ust. 4, oraz  </w:t>
      </w:r>
      <w:r w:rsidR="008476F0" w:rsidRPr="008570DC">
        <w:rPr>
          <w:rFonts w:ascii="Book Antiqua" w:hAnsi="Book Antiqua"/>
          <w:bCs/>
          <w:sz w:val="24"/>
          <w:szCs w:val="24"/>
        </w:rPr>
        <w:t xml:space="preserve">zobowiązanie </w:t>
      </w:r>
      <w:r w:rsidR="00805BDC" w:rsidRPr="008570DC">
        <w:rPr>
          <w:rFonts w:ascii="Book Antiqua" w:hAnsi="Book Antiqua"/>
          <w:bCs/>
          <w:sz w:val="24"/>
          <w:szCs w:val="24"/>
        </w:rPr>
        <w:t>podmiotu udostępniającego zasoby,</w:t>
      </w:r>
      <w:r w:rsidR="004A0296" w:rsidRPr="008570DC">
        <w:rPr>
          <w:rFonts w:ascii="Book Antiqua" w:hAnsi="Book Antiqua"/>
          <w:bCs/>
          <w:sz w:val="24"/>
          <w:szCs w:val="24"/>
        </w:rPr>
        <w:t xml:space="preserve"> o którym mowa w art. 118 ust. 3 ustawy</w:t>
      </w:r>
      <w:r w:rsidR="00DD16C0" w:rsidRPr="008570DC">
        <w:rPr>
          <w:rFonts w:ascii="Book Antiqua" w:hAnsi="Book Antiqua"/>
          <w:bCs/>
          <w:sz w:val="24"/>
          <w:szCs w:val="24"/>
        </w:rPr>
        <w:t xml:space="preserve">, przedmiotowe środki dowodowe, pełnomocnictwo </w:t>
      </w:r>
      <w:r w:rsidRPr="008570DC">
        <w:rPr>
          <w:rFonts w:ascii="Book Antiqua" w:hAnsi="Book Antiqua"/>
          <w:bCs/>
          <w:sz w:val="24"/>
          <w:szCs w:val="24"/>
        </w:rPr>
        <w:t xml:space="preserve"> </w:t>
      </w:r>
      <w:r w:rsidR="00DD16C0" w:rsidRPr="008570DC">
        <w:rPr>
          <w:rFonts w:ascii="Book Antiqua" w:hAnsi="Book Antiqua"/>
          <w:bCs/>
          <w:sz w:val="24"/>
          <w:szCs w:val="24"/>
        </w:rPr>
        <w:t>sporządza się w postaci elektronicznej</w:t>
      </w:r>
      <w:r w:rsidR="00EC7B06" w:rsidRPr="008570DC">
        <w:rPr>
          <w:rFonts w:ascii="Book Antiqua" w:hAnsi="Book Antiqua"/>
          <w:bCs/>
          <w:sz w:val="24"/>
          <w:szCs w:val="24"/>
        </w:rPr>
        <w:t>, w ogólnie dostępnych formatach danych .txt, .rtf, .pdf, .doc, .docx, .odt,.</w:t>
      </w:r>
      <w:r w:rsidR="008E3FD9" w:rsidRPr="008570DC">
        <w:rPr>
          <w:rFonts w:ascii="Book Antiqua" w:hAnsi="Book Antiqua"/>
          <w:bCs/>
          <w:sz w:val="24"/>
          <w:szCs w:val="24"/>
        </w:rPr>
        <w:t xml:space="preserve"> </w:t>
      </w:r>
      <w:r w:rsidR="002A379C" w:rsidRPr="008570DC">
        <w:rPr>
          <w:rFonts w:ascii="Book Antiqua" w:hAnsi="Book Antiqua"/>
          <w:bCs/>
          <w:sz w:val="24"/>
          <w:szCs w:val="24"/>
        </w:rPr>
        <w:t xml:space="preserve">Ofertę, a także oświadczenie o jakim mowa w rozdziale </w:t>
      </w:r>
      <w:r w:rsidR="00F12F46" w:rsidRPr="008570DC">
        <w:rPr>
          <w:rFonts w:ascii="Book Antiqua" w:hAnsi="Book Antiqua"/>
          <w:bCs/>
          <w:sz w:val="24"/>
          <w:szCs w:val="24"/>
        </w:rPr>
        <w:t>X</w:t>
      </w:r>
      <w:r w:rsidR="0020378C" w:rsidRPr="008570DC">
        <w:rPr>
          <w:rFonts w:ascii="Book Antiqua" w:hAnsi="Book Antiqua"/>
          <w:bCs/>
          <w:sz w:val="24"/>
          <w:szCs w:val="24"/>
        </w:rPr>
        <w:t>IV</w:t>
      </w:r>
      <w:r w:rsidR="002A379C" w:rsidRPr="008570DC">
        <w:rPr>
          <w:rFonts w:ascii="Book Antiqua" w:hAnsi="Book Antiqua"/>
          <w:bCs/>
          <w:sz w:val="24"/>
          <w:szCs w:val="24"/>
        </w:rPr>
        <w:t xml:space="preserve"> SWZ</w:t>
      </w:r>
      <w:r w:rsidR="00317216" w:rsidRPr="008570DC">
        <w:rPr>
          <w:rFonts w:ascii="Book Antiqua" w:hAnsi="Book Antiqua"/>
          <w:bCs/>
          <w:sz w:val="24"/>
          <w:szCs w:val="24"/>
        </w:rPr>
        <w:t xml:space="preserve"> pkt 1</w:t>
      </w:r>
      <w:r w:rsidR="002A379C" w:rsidRPr="008570DC">
        <w:rPr>
          <w:rFonts w:ascii="Book Antiqua" w:hAnsi="Book Antiqua"/>
          <w:bCs/>
          <w:sz w:val="24"/>
          <w:szCs w:val="24"/>
        </w:rPr>
        <w:t xml:space="preserve"> składa się, pod rygorem nieważności, w formie elektronicznej (opatrzonej podpisem elektronicznym kwalifikowanym).</w:t>
      </w:r>
      <w:r w:rsidR="00C712E0" w:rsidRPr="008570DC">
        <w:rPr>
          <w:rFonts w:ascii="Book Antiqua" w:hAnsi="Book Antiqua"/>
          <w:bCs/>
          <w:sz w:val="24"/>
          <w:szCs w:val="24"/>
        </w:rPr>
        <w:t xml:space="preserve"> </w:t>
      </w:r>
    </w:p>
    <w:p w14:paraId="659E17E7" w14:textId="19033A21" w:rsidR="00FE3ED1" w:rsidRPr="00A33F8C" w:rsidRDefault="00FE3ED1" w:rsidP="004009B5">
      <w:pPr>
        <w:pStyle w:val="Adreszwrotnynakopercie"/>
        <w:numPr>
          <w:ilvl w:val="1"/>
          <w:numId w:val="62"/>
        </w:numPr>
        <w:jc w:val="both"/>
        <w:rPr>
          <w:rFonts w:ascii="Book Antiqua" w:hAnsi="Book Antiqua"/>
          <w:bCs/>
          <w:sz w:val="24"/>
          <w:szCs w:val="24"/>
        </w:rPr>
      </w:pPr>
      <w:r w:rsidRPr="00A33F8C">
        <w:rPr>
          <w:rFonts w:ascii="Book Antiqua" w:hAnsi="Book Antiqua"/>
          <w:bCs/>
          <w:sz w:val="24"/>
          <w:szCs w:val="24"/>
        </w:rPr>
        <w:t xml:space="preserve">Zawiadomienia, oświadczania, wnioski lub informacje </w:t>
      </w:r>
      <w:r w:rsidR="0020378C">
        <w:rPr>
          <w:rFonts w:ascii="Book Antiqua" w:hAnsi="Book Antiqua"/>
          <w:bCs/>
          <w:sz w:val="24"/>
          <w:szCs w:val="24"/>
        </w:rPr>
        <w:t>W</w:t>
      </w:r>
      <w:r w:rsidRPr="00A33F8C">
        <w:rPr>
          <w:rFonts w:ascii="Book Antiqua" w:hAnsi="Book Antiqua"/>
          <w:bCs/>
          <w:sz w:val="24"/>
          <w:szCs w:val="24"/>
        </w:rPr>
        <w:t>ykonawcy przekazują</w:t>
      </w:r>
      <w:r w:rsidR="00D662EA" w:rsidRPr="00A33F8C">
        <w:rPr>
          <w:rFonts w:ascii="Book Antiqua" w:hAnsi="Book Antiqua"/>
          <w:bCs/>
          <w:sz w:val="24"/>
          <w:szCs w:val="24"/>
        </w:rPr>
        <w:t xml:space="preserve"> </w:t>
      </w:r>
      <w:r w:rsidRPr="00A33F8C">
        <w:rPr>
          <w:rFonts w:ascii="Book Antiqua" w:hAnsi="Book Antiqua"/>
          <w:bCs/>
          <w:sz w:val="24"/>
          <w:szCs w:val="24"/>
        </w:rPr>
        <w:t>:</w:t>
      </w:r>
    </w:p>
    <w:p w14:paraId="175EB2AC" w14:textId="77777777" w:rsidR="0080331E" w:rsidRPr="00A33F8C" w:rsidRDefault="0080331E" w:rsidP="004009B5">
      <w:pPr>
        <w:pStyle w:val="Adreszwrotnynakopercie"/>
        <w:numPr>
          <w:ilvl w:val="0"/>
          <w:numId w:val="40"/>
        </w:numPr>
        <w:jc w:val="both"/>
        <w:rPr>
          <w:rFonts w:ascii="Book Antiqua" w:hAnsi="Book Antiqua"/>
          <w:bCs/>
          <w:sz w:val="24"/>
          <w:szCs w:val="24"/>
        </w:rPr>
      </w:pPr>
      <w:r w:rsidRPr="00A33F8C">
        <w:rPr>
          <w:rFonts w:ascii="Book Antiqua" w:hAnsi="Book Antiqua"/>
          <w:bCs/>
          <w:sz w:val="24"/>
          <w:szCs w:val="24"/>
        </w:rPr>
        <w:t>poprzez Platformę, dostępną pod adresem:</w:t>
      </w:r>
      <w:r w:rsidRPr="00A33F8C">
        <w:rPr>
          <w:rFonts w:ascii="Book Antiqua" w:hAnsi="Book Antiqua"/>
          <w:sz w:val="24"/>
          <w:szCs w:val="24"/>
        </w:rPr>
        <w:t xml:space="preserve"> </w:t>
      </w:r>
    </w:p>
    <w:p w14:paraId="26F9332C" w14:textId="30F3F49D" w:rsidR="0080331E" w:rsidRPr="00A33F8C" w:rsidRDefault="0080331E" w:rsidP="0080331E">
      <w:pPr>
        <w:pStyle w:val="Adreszwrotnynakopercie"/>
        <w:ind w:left="1635"/>
        <w:jc w:val="both"/>
        <w:rPr>
          <w:rFonts w:ascii="Book Antiqua" w:hAnsi="Book Antiqua"/>
          <w:sz w:val="24"/>
          <w:szCs w:val="24"/>
        </w:rPr>
      </w:pPr>
      <w:r w:rsidRPr="00A33F8C">
        <w:rPr>
          <w:rFonts w:ascii="Book Antiqua" w:hAnsi="Book Antiqua"/>
          <w:sz w:val="24"/>
          <w:szCs w:val="24"/>
        </w:rPr>
        <w:t>platformazakupowa.pl</w:t>
      </w:r>
      <w:r w:rsidR="00BC5AAD">
        <w:rPr>
          <w:rFonts w:ascii="Book Antiqua" w:hAnsi="Book Antiqua"/>
          <w:sz w:val="24"/>
          <w:szCs w:val="24"/>
        </w:rPr>
        <w:t>/</w:t>
      </w:r>
      <w:r w:rsidRPr="00A33F8C">
        <w:rPr>
          <w:rFonts w:ascii="Book Antiqua" w:hAnsi="Book Antiqua"/>
          <w:sz w:val="24"/>
          <w:szCs w:val="24"/>
        </w:rPr>
        <w:t>pn/koscian</w:t>
      </w:r>
    </w:p>
    <w:p w14:paraId="37B602F5" w14:textId="5CC5F018" w:rsidR="00FE3ED1" w:rsidRPr="00A33F8C" w:rsidRDefault="00FE3ED1" w:rsidP="004009B5">
      <w:pPr>
        <w:pStyle w:val="Adreszwrotnynakopercie"/>
        <w:numPr>
          <w:ilvl w:val="0"/>
          <w:numId w:val="40"/>
        </w:numPr>
        <w:jc w:val="both"/>
        <w:rPr>
          <w:rFonts w:ascii="Book Antiqua" w:hAnsi="Book Antiqua"/>
          <w:bCs/>
          <w:sz w:val="24"/>
          <w:szCs w:val="24"/>
        </w:rPr>
      </w:pPr>
      <w:r w:rsidRPr="00A33F8C">
        <w:rPr>
          <w:rFonts w:ascii="Book Antiqua" w:hAnsi="Book Antiqua"/>
          <w:bCs/>
          <w:sz w:val="24"/>
          <w:szCs w:val="24"/>
        </w:rPr>
        <w:t xml:space="preserve">drogą elektroniczną: </w:t>
      </w:r>
      <w:hyperlink r:id="rId9" w:history="1">
        <w:r w:rsidRPr="00A33F8C">
          <w:rPr>
            <w:rStyle w:val="Hipercze"/>
            <w:rFonts w:ascii="Book Antiqua" w:hAnsi="Book Antiqua"/>
            <w:bCs/>
            <w:sz w:val="24"/>
            <w:szCs w:val="24"/>
          </w:rPr>
          <w:t>bzp@koscian.pl</w:t>
        </w:r>
      </w:hyperlink>
    </w:p>
    <w:p w14:paraId="38F3766B" w14:textId="03D160B1" w:rsidR="005B102E" w:rsidRPr="00A33F8C" w:rsidRDefault="00FE3ED1" w:rsidP="004009B5">
      <w:pPr>
        <w:pStyle w:val="Adreszwrotnynakopercie"/>
        <w:numPr>
          <w:ilvl w:val="1"/>
          <w:numId w:val="62"/>
        </w:numPr>
        <w:jc w:val="both"/>
        <w:rPr>
          <w:rFonts w:ascii="Book Antiqua" w:hAnsi="Book Antiqua"/>
          <w:color w:val="0000FF"/>
          <w:sz w:val="24"/>
          <w:szCs w:val="24"/>
          <w:u w:val="single"/>
        </w:rPr>
      </w:pPr>
      <w:r w:rsidRPr="00A33F8C">
        <w:rPr>
          <w:rFonts w:ascii="Book Antiqua" w:hAnsi="Book Antiqua"/>
          <w:sz w:val="24"/>
          <w:szCs w:val="24"/>
        </w:rPr>
        <w:t xml:space="preserve">W celu  skrócenia czasu udzielania odpowiedzi </w:t>
      </w:r>
      <w:r w:rsidR="005B102E" w:rsidRPr="00A33F8C">
        <w:rPr>
          <w:rFonts w:ascii="Book Antiqua" w:eastAsia="Calibri" w:hAnsi="Book Antiqua"/>
          <w:sz w:val="24"/>
          <w:szCs w:val="24"/>
        </w:rPr>
        <w:t xml:space="preserve"> na pytania preferuje się, aby komunikacja między </w:t>
      </w:r>
      <w:r w:rsidR="0080331E" w:rsidRPr="00A33F8C">
        <w:rPr>
          <w:rFonts w:ascii="Book Antiqua" w:eastAsia="Calibri" w:hAnsi="Book Antiqua"/>
          <w:sz w:val="24"/>
          <w:szCs w:val="24"/>
        </w:rPr>
        <w:t>Z</w:t>
      </w:r>
      <w:r w:rsidR="005B102E" w:rsidRPr="00A33F8C">
        <w:rPr>
          <w:rFonts w:ascii="Book Antiqua" w:eastAsia="Calibri" w:hAnsi="Book Antiqua"/>
          <w:sz w:val="24"/>
          <w:szCs w:val="24"/>
        </w:rPr>
        <w:t xml:space="preserve">amawiającym a </w:t>
      </w:r>
      <w:r w:rsidR="00DD0872">
        <w:rPr>
          <w:rFonts w:ascii="Book Antiqua" w:eastAsia="Calibri" w:hAnsi="Book Antiqua"/>
          <w:sz w:val="24"/>
          <w:szCs w:val="24"/>
        </w:rPr>
        <w:t>W</w:t>
      </w:r>
      <w:r w:rsidR="005B102E" w:rsidRPr="00A33F8C">
        <w:rPr>
          <w:rFonts w:ascii="Book Antiqua" w:eastAsia="Calibri" w:hAnsi="Book Antiqua"/>
          <w:sz w:val="24"/>
          <w:szCs w:val="24"/>
        </w:rPr>
        <w:t>ykonawcami, w tym wszelkie oświadczenia, wnioski, zawiadomienia oraz informacje, przekazywane są</w:t>
      </w:r>
      <w:r w:rsidR="004042FD" w:rsidRPr="00A33F8C">
        <w:rPr>
          <w:rFonts w:ascii="Book Antiqua" w:eastAsia="Calibri" w:hAnsi="Book Antiqua"/>
          <w:sz w:val="24"/>
          <w:szCs w:val="24"/>
        </w:rPr>
        <w:t xml:space="preserve"> </w:t>
      </w:r>
      <w:r w:rsidR="005B102E" w:rsidRPr="00A33F8C">
        <w:rPr>
          <w:rFonts w:ascii="Book Antiqua" w:eastAsia="Calibri" w:hAnsi="Book Antiqua"/>
          <w:sz w:val="24"/>
          <w:szCs w:val="24"/>
        </w:rPr>
        <w:t xml:space="preserve">za pośrednictwem </w:t>
      </w:r>
      <w:hyperlink r:id="rId10">
        <w:r w:rsidR="005B102E" w:rsidRPr="00A33F8C">
          <w:rPr>
            <w:rFonts w:ascii="Book Antiqua" w:eastAsia="Calibri" w:hAnsi="Book Antiqua"/>
            <w:color w:val="1155CC"/>
            <w:sz w:val="24"/>
            <w:szCs w:val="24"/>
            <w:u w:val="single"/>
          </w:rPr>
          <w:t>platformazakupowa.pl</w:t>
        </w:r>
      </w:hyperlink>
      <w:r w:rsidR="005B102E" w:rsidRPr="00A33F8C">
        <w:rPr>
          <w:rFonts w:ascii="Book Antiqua" w:eastAsia="Calibri" w:hAnsi="Book Antiqua"/>
          <w:sz w:val="24"/>
          <w:szCs w:val="24"/>
        </w:rPr>
        <w:t xml:space="preserve"> i formularza „Wyślij wiadomość do </w:t>
      </w:r>
      <w:r w:rsidR="0080331E" w:rsidRPr="00A33F8C">
        <w:rPr>
          <w:rFonts w:ascii="Book Antiqua" w:eastAsia="Calibri" w:hAnsi="Book Antiqua"/>
          <w:sz w:val="24"/>
          <w:szCs w:val="24"/>
        </w:rPr>
        <w:t>Z</w:t>
      </w:r>
      <w:r w:rsidR="005B102E" w:rsidRPr="00A33F8C">
        <w:rPr>
          <w:rFonts w:ascii="Book Antiqua" w:eastAsia="Calibri" w:hAnsi="Book Antiqua"/>
          <w:sz w:val="24"/>
          <w:szCs w:val="24"/>
        </w:rPr>
        <w:t xml:space="preserve">amawiającego”. Za datę przekazania (wpływu) oświadczeń, wniosków, </w:t>
      </w:r>
      <w:r w:rsidR="005B102E" w:rsidRPr="00A33F8C">
        <w:rPr>
          <w:rFonts w:ascii="Book Antiqua" w:eastAsia="Calibri" w:hAnsi="Book Antiqua"/>
          <w:sz w:val="24"/>
          <w:szCs w:val="24"/>
        </w:rPr>
        <w:lastRenderedPageBreak/>
        <w:t xml:space="preserve">zawiadomień oraz informacji przyjmuje się datę ich przesłania za pośrednictwem </w:t>
      </w:r>
      <w:hyperlink r:id="rId11">
        <w:r w:rsidR="005B102E" w:rsidRPr="00A33F8C">
          <w:rPr>
            <w:rFonts w:ascii="Book Antiqua" w:eastAsia="Calibri" w:hAnsi="Book Antiqua"/>
            <w:color w:val="1155CC"/>
            <w:sz w:val="24"/>
            <w:szCs w:val="24"/>
            <w:u w:val="single"/>
          </w:rPr>
          <w:t>platformazakupowa.pl</w:t>
        </w:r>
      </w:hyperlink>
      <w:r w:rsidR="005B102E" w:rsidRPr="00A33F8C">
        <w:rPr>
          <w:rFonts w:ascii="Book Antiqua" w:eastAsia="Calibri" w:hAnsi="Book Antiqua"/>
          <w:sz w:val="24"/>
          <w:szCs w:val="24"/>
        </w:rPr>
        <w:t xml:space="preserve"> poprzez kliknięcie przycisku  „Wyślij wiadomość do </w:t>
      </w:r>
      <w:r w:rsidR="0080331E" w:rsidRPr="00A33F8C">
        <w:rPr>
          <w:rFonts w:ascii="Book Antiqua" w:eastAsia="Calibri" w:hAnsi="Book Antiqua"/>
          <w:sz w:val="24"/>
          <w:szCs w:val="24"/>
        </w:rPr>
        <w:t>Z</w:t>
      </w:r>
      <w:r w:rsidR="005B102E" w:rsidRPr="00A33F8C">
        <w:rPr>
          <w:rFonts w:ascii="Book Antiqua" w:eastAsia="Calibri" w:hAnsi="Book Antiqua"/>
          <w:sz w:val="24"/>
          <w:szCs w:val="24"/>
        </w:rPr>
        <w:t xml:space="preserve">amawiającego” po których pojawi się komunikat, że wiadomość została wysłana do </w:t>
      </w:r>
      <w:r w:rsidR="0080331E" w:rsidRPr="00A33F8C">
        <w:rPr>
          <w:rFonts w:ascii="Book Antiqua" w:eastAsia="Calibri" w:hAnsi="Book Antiqua"/>
          <w:sz w:val="24"/>
          <w:szCs w:val="24"/>
        </w:rPr>
        <w:t>Z</w:t>
      </w:r>
      <w:r w:rsidR="005B102E" w:rsidRPr="00A33F8C">
        <w:rPr>
          <w:rFonts w:ascii="Book Antiqua" w:eastAsia="Calibri" w:hAnsi="Book Antiqua"/>
          <w:sz w:val="24"/>
          <w:szCs w:val="24"/>
        </w:rPr>
        <w:t>amawiającego.</w:t>
      </w:r>
    </w:p>
    <w:p w14:paraId="6F12C14F" w14:textId="1359518A" w:rsidR="005B102E" w:rsidRPr="00A33F8C" w:rsidRDefault="005B102E" w:rsidP="004009B5">
      <w:pPr>
        <w:pStyle w:val="Adreszwrotnynakopercie"/>
        <w:numPr>
          <w:ilvl w:val="1"/>
          <w:numId w:val="62"/>
        </w:numPr>
        <w:jc w:val="both"/>
        <w:rPr>
          <w:rFonts w:ascii="Book Antiqua" w:hAnsi="Book Antiqua"/>
          <w:color w:val="0000FF"/>
          <w:sz w:val="24"/>
          <w:szCs w:val="24"/>
          <w:u w:val="single"/>
        </w:rPr>
      </w:pPr>
      <w:r w:rsidRPr="00A33F8C">
        <w:rPr>
          <w:rFonts w:ascii="Book Antiqua" w:eastAsia="Calibri" w:hAnsi="Book Antiqua"/>
          <w:sz w:val="24"/>
        </w:rPr>
        <w:t xml:space="preserve">Zamawiający będzie przekazywał </w:t>
      </w:r>
      <w:r w:rsidR="00A61430">
        <w:rPr>
          <w:rFonts w:ascii="Book Antiqua" w:eastAsia="Calibri" w:hAnsi="Book Antiqua"/>
          <w:sz w:val="24"/>
        </w:rPr>
        <w:t>W</w:t>
      </w:r>
      <w:r w:rsidRPr="00A33F8C">
        <w:rPr>
          <w:rFonts w:ascii="Book Antiqua" w:eastAsia="Calibri" w:hAnsi="Book Antiqua"/>
          <w:sz w:val="24"/>
        </w:rPr>
        <w:t xml:space="preserve">ykonawcom informacje za pośrednictwem </w:t>
      </w:r>
      <w:hyperlink r:id="rId12">
        <w:r w:rsidRPr="00A33F8C">
          <w:rPr>
            <w:rFonts w:ascii="Book Antiqua" w:eastAsia="Calibri" w:hAnsi="Book Antiqua"/>
            <w:color w:val="1155CC"/>
            <w:sz w:val="24"/>
            <w:u w:val="single"/>
          </w:rPr>
          <w:t>platformazakupowa.pl</w:t>
        </w:r>
      </w:hyperlink>
      <w:r w:rsidRPr="00A33F8C">
        <w:rPr>
          <w:rFonts w:ascii="Book Antiqua" w:eastAsia="Calibri" w:hAnsi="Book Antiqua"/>
          <w:sz w:val="24"/>
        </w:rPr>
        <w:t xml:space="preserve">. Informacje dotyczące odpowiedzi na pytania, zmiany specyfikacji, zmiany terminu składania i otwarcia ofert </w:t>
      </w:r>
      <w:r w:rsidR="0080331E" w:rsidRPr="00A33F8C">
        <w:rPr>
          <w:rFonts w:ascii="Book Antiqua" w:eastAsia="Calibri" w:hAnsi="Book Antiqua"/>
          <w:sz w:val="24"/>
        </w:rPr>
        <w:t>Z</w:t>
      </w:r>
      <w:r w:rsidRPr="00A33F8C">
        <w:rPr>
          <w:rFonts w:ascii="Book Antiqua" w:eastAsia="Calibri" w:hAnsi="Book Antiqua"/>
          <w:sz w:val="24"/>
        </w:rPr>
        <w:t xml:space="preserve">amawiający będzie zamieszczał na platformie w sekcji </w:t>
      </w:r>
      <w:r w:rsidR="0080331E" w:rsidRPr="00A33F8C">
        <w:rPr>
          <w:rFonts w:ascii="Book Antiqua" w:eastAsia="Calibri" w:hAnsi="Book Antiqua"/>
          <w:sz w:val="24"/>
        </w:rPr>
        <w:t>„</w:t>
      </w:r>
      <w:r w:rsidRPr="00A33F8C">
        <w:rPr>
          <w:rFonts w:ascii="Book Antiqua" w:eastAsia="Calibri" w:hAnsi="Book Antiqua"/>
          <w:sz w:val="24"/>
        </w:rPr>
        <w:t xml:space="preserve">Komunikaty”. Korespondencja, której zgodnie z obowiązującymi przepisami adresatem jest konkretny </w:t>
      </w:r>
      <w:r w:rsidR="0080331E" w:rsidRPr="00A33F8C">
        <w:rPr>
          <w:rFonts w:ascii="Book Antiqua" w:eastAsia="Calibri" w:hAnsi="Book Antiqua"/>
          <w:sz w:val="24"/>
        </w:rPr>
        <w:t>W</w:t>
      </w:r>
      <w:r w:rsidRPr="00A33F8C">
        <w:rPr>
          <w:rFonts w:ascii="Book Antiqua" w:eastAsia="Calibri" w:hAnsi="Book Antiqua"/>
          <w:sz w:val="24"/>
        </w:rPr>
        <w:t xml:space="preserve">ykonawca, będzie przekazywana za pośrednictwem </w:t>
      </w:r>
      <w:hyperlink r:id="rId13">
        <w:r w:rsidRPr="00A33F8C">
          <w:rPr>
            <w:rFonts w:ascii="Book Antiqua" w:eastAsia="Calibri" w:hAnsi="Book Antiqua"/>
            <w:color w:val="1155CC"/>
            <w:sz w:val="24"/>
            <w:u w:val="single"/>
          </w:rPr>
          <w:t>platformazakupowa.pl</w:t>
        </w:r>
      </w:hyperlink>
      <w:r w:rsidRPr="00A33F8C">
        <w:rPr>
          <w:rFonts w:ascii="Book Antiqua" w:eastAsia="Calibri" w:hAnsi="Book Antiqua"/>
          <w:sz w:val="24"/>
        </w:rPr>
        <w:t xml:space="preserve"> do konkretnego </w:t>
      </w:r>
      <w:r w:rsidR="0080331E" w:rsidRPr="00A33F8C">
        <w:rPr>
          <w:rFonts w:ascii="Book Antiqua" w:eastAsia="Calibri" w:hAnsi="Book Antiqua"/>
          <w:sz w:val="24"/>
        </w:rPr>
        <w:t>W</w:t>
      </w:r>
      <w:r w:rsidRPr="00A33F8C">
        <w:rPr>
          <w:rFonts w:ascii="Book Antiqua" w:eastAsia="Calibri" w:hAnsi="Book Antiqua"/>
          <w:sz w:val="24"/>
        </w:rPr>
        <w:t>ykonawcy.</w:t>
      </w:r>
    </w:p>
    <w:p w14:paraId="3D8ED6C1" w14:textId="583FE20B" w:rsidR="005B102E" w:rsidRPr="00A33F8C" w:rsidRDefault="005B102E" w:rsidP="004009B5">
      <w:pPr>
        <w:pStyle w:val="Adreszwrotnynakopercie"/>
        <w:numPr>
          <w:ilvl w:val="1"/>
          <w:numId w:val="62"/>
        </w:numPr>
        <w:jc w:val="both"/>
        <w:rPr>
          <w:rFonts w:ascii="Book Antiqua" w:hAnsi="Book Antiqua"/>
          <w:color w:val="0000FF"/>
          <w:sz w:val="24"/>
          <w:szCs w:val="24"/>
          <w:u w:val="single"/>
        </w:rPr>
      </w:pPr>
      <w:r w:rsidRPr="00A33F8C">
        <w:rPr>
          <w:rFonts w:ascii="Book Antiqua" w:eastAsia="Calibri" w:hAnsi="Book Antiqua"/>
          <w:sz w:val="24"/>
          <w:szCs w:val="24"/>
        </w:rPr>
        <w:t xml:space="preserve">Wykonawca jako podmiot profesjonalny ma obowiązek sprawdzania komunikatów i wiadomości bezpośrednio na platformazakupowa.pl przesłanych przez </w:t>
      </w:r>
      <w:r w:rsidR="008E3FD9" w:rsidRPr="00A33F8C">
        <w:rPr>
          <w:rFonts w:ascii="Book Antiqua" w:eastAsia="Calibri" w:hAnsi="Book Antiqua"/>
          <w:sz w:val="24"/>
          <w:szCs w:val="24"/>
        </w:rPr>
        <w:t>Z</w:t>
      </w:r>
      <w:r w:rsidRPr="00A33F8C">
        <w:rPr>
          <w:rFonts w:ascii="Book Antiqua" w:eastAsia="Calibri" w:hAnsi="Book Antiqua"/>
          <w:sz w:val="24"/>
          <w:szCs w:val="24"/>
        </w:rPr>
        <w:t>amawiającego, gdyż system powiadomień może ulec awarii lub powiadomienie może trafić do folderu SPAM.</w:t>
      </w:r>
    </w:p>
    <w:p w14:paraId="2BF1FB56" w14:textId="77777777" w:rsidR="005B102E" w:rsidRPr="00A33F8C" w:rsidRDefault="005B102E" w:rsidP="004009B5">
      <w:pPr>
        <w:pStyle w:val="Adreszwrotnynakopercie"/>
        <w:numPr>
          <w:ilvl w:val="1"/>
          <w:numId w:val="62"/>
        </w:numPr>
        <w:jc w:val="both"/>
        <w:rPr>
          <w:rFonts w:ascii="Book Antiqua" w:hAnsi="Book Antiqua"/>
          <w:color w:val="0000FF"/>
          <w:sz w:val="24"/>
          <w:szCs w:val="24"/>
          <w:u w:val="single"/>
        </w:rPr>
      </w:pPr>
      <w:r w:rsidRPr="00A33F8C">
        <w:rPr>
          <w:rFonts w:ascii="Book Antiqua" w:eastAsia="Calibri" w:hAnsi="Book Antiqua"/>
          <w:sz w:val="24"/>
          <w:szCs w:val="24"/>
        </w:rPr>
        <w:t>Wykonawca, przystępując do niniejszego postępowania o udzielenie zamówienia publicznego:</w:t>
      </w:r>
    </w:p>
    <w:p w14:paraId="7D43CA83" w14:textId="18C78BDE" w:rsidR="005B102E" w:rsidRPr="00A33F8C" w:rsidRDefault="005B102E" w:rsidP="004009B5">
      <w:pPr>
        <w:numPr>
          <w:ilvl w:val="1"/>
          <w:numId w:val="19"/>
        </w:numPr>
        <w:spacing w:after="0" w:line="240" w:lineRule="auto"/>
        <w:jc w:val="both"/>
        <w:rPr>
          <w:rFonts w:ascii="Book Antiqua" w:eastAsia="Calibri" w:hAnsi="Book Antiqua" w:cs="Times New Roman"/>
          <w:sz w:val="24"/>
          <w:szCs w:val="24"/>
        </w:rPr>
      </w:pPr>
      <w:r w:rsidRPr="00A33F8C">
        <w:rPr>
          <w:rFonts w:ascii="Book Antiqua" w:eastAsia="Calibri" w:hAnsi="Book Antiqua" w:cs="Times New Roman"/>
          <w:sz w:val="24"/>
          <w:szCs w:val="24"/>
        </w:rPr>
        <w:t xml:space="preserve">akceptuje warunki korzystania z </w:t>
      </w:r>
      <w:hyperlink r:id="rId14">
        <w:r w:rsidRPr="00A33F8C">
          <w:rPr>
            <w:rFonts w:ascii="Book Antiqua" w:eastAsia="Calibri" w:hAnsi="Book Antiqua" w:cs="Times New Roman"/>
            <w:color w:val="1155CC"/>
            <w:sz w:val="24"/>
            <w:szCs w:val="24"/>
            <w:u w:val="single"/>
          </w:rPr>
          <w:t>platformazakupowa.pl</w:t>
        </w:r>
      </w:hyperlink>
      <w:r w:rsidRPr="00A33F8C">
        <w:rPr>
          <w:rFonts w:ascii="Book Antiqua" w:eastAsia="Calibri" w:hAnsi="Book Antiqua" w:cs="Times New Roman"/>
          <w:sz w:val="24"/>
          <w:szCs w:val="24"/>
        </w:rPr>
        <w:t xml:space="preserve"> określone w Regulaminie zamieszczonym na stronie internetowej </w:t>
      </w:r>
      <w:hyperlink r:id="rId15">
        <w:r w:rsidRPr="00A33F8C">
          <w:rPr>
            <w:rFonts w:ascii="Book Antiqua" w:eastAsia="Calibri" w:hAnsi="Book Antiqua" w:cs="Times New Roman"/>
            <w:sz w:val="24"/>
            <w:szCs w:val="24"/>
          </w:rPr>
          <w:t>pod linkiem</w:t>
        </w:r>
      </w:hyperlink>
      <w:r w:rsidRPr="00A33F8C">
        <w:rPr>
          <w:rFonts w:ascii="Book Antiqua" w:eastAsia="Calibri" w:hAnsi="Book Antiqua" w:cs="Times New Roman"/>
          <w:sz w:val="24"/>
          <w:szCs w:val="24"/>
        </w:rPr>
        <w:t xml:space="preserve">  w zakładce „Regulamin" oraz uznaje go za wiążący,</w:t>
      </w:r>
    </w:p>
    <w:p w14:paraId="7F9A598E" w14:textId="11E8E550" w:rsidR="008300C2" w:rsidRPr="00A33F8C" w:rsidRDefault="005B102E" w:rsidP="004009B5">
      <w:pPr>
        <w:numPr>
          <w:ilvl w:val="1"/>
          <w:numId w:val="19"/>
        </w:numPr>
        <w:spacing w:after="0" w:line="240" w:lineRule="auto"/>
        <w:jc w:val="both"/>
        <w:rPr>
          <w:rFonts w:ascii="Book Antiqua" w:eastAsia="Calibri" w:hAnsi="Book Antiqua" w:cs="Times New Roman"/>
          <w:sz w:val="24"/>
          <w:szCs w:val="24"/>
        </w:rPr>
      </w:pPr>
      <w:r w:rsidRPr="00A33F8C">
        <w:rPr>
          <w:rFonts w:ascii="Book Antiqua" w:eastAsia="Calibri" w:hAnsi="Book Antiqua" w:cs="Times New Roman"/>
          <w:sz w:val="24"/>
          <w:szCs w:val="24"/>
        </w:rPr>
        <w:t xml:space="preserve">zapoznał i stosuje się do Instrukcji składania ofert/wniosków dostępnej </w:t>
      </w:r>
      <w:hyperlink r:id="rId16" w:history="1">
        <w:r w:rsidR="008300C2" w:rsidRPr="00A33F8C">
          <w:rPr>
            <w:rStyle w:val="Hipercze"/>
            <w:rFonts w:ascii="Book Antiqua" w:hAnsi="Book Antiqua" w:cs="Times New Roman"/>
            <w:sz w:val="24"/>
            <w:szCs w:val="24"/>
          </w:rPr>
          <w:t>https://platformazakupowa.pl/strona/45-instrukcje</w:t>
        </w:r>
      </w:hyperlink>
    </w:p>
    <w:p w14:paraId="66E61B7E" w14:textId="6499D2BA" w:rsidR="005B102E" w:rsidRPr="00A33F8C" w:rsidRDefault="005B102E" w:rsidP="004009B5">
      <w:pPr>
        <w:numPr>
          <w:ilvl w:val="0"/>
          <w:numId w:val="20"/>
        </w:numPr>
        <w:spacing w:after="0" w:line="240" w:lineRule="auto"/>
        <w:rPr>
          <w:rFonts w:ascii="Book Antiqua" w:eastAsia="Calibri" w:hAnsi="Book Antiqua" w:cs="Times New Roman"/>
          <w:sz w:val="24"/>
          <w:szCs w:val="24"/>
        </w:rPr>
      </w:pPr>
      <w:r w:rsidRPr="00A33F8C">
        <w:rPr>
          <w:rFonts w:ascii="Book Antiqua" w:eastAsia="Calibri" w:hAnsi="Book Antiqua" w:cs="Times New Roman"/>
          <w:b/>
          <w:sz w:val="24"/>
          <w:szCs w:val="24"/>
        </w:rPr>
        <w:t xml:space="preserve">Zamawiający nie ponosi odpowiedzialności za złożenie oferty w sposób niezgodny z Instrukcją korzystania z </w:t>
      </w:r>
      <w:hyperlink r:id="rId17">
        <w:r w:rsidRPr="00A33F8C">
          <w:rPr>
            <w:rFonts w:ascii="Book Antiqua" w:eastAsia="Calibri" w:hAnsi="Book Antiqua" w:cs="Times New Roman"/>
            <w:b/>
            <w:color w:val="1155CC"/>
            <w:sz w:val="24"/>
            <w:szCs w:val="24"/>
            <w:u w:val="single"/>
          </w:rPr>
          <w:t>platformazakupowa.pl</w:t>
        </w:r>
      </w:hyperlink>
      <w:r w:rsidRPr="00A33F8C">
        <w:rPr>
          <w:rFonts w:ascii="Book Antiqua" w:eastAsia="Calibri" w:hAnsi="Book Antiqua" w:cs="Times New Roman"/>
          <w:sz w:val="24"/>
          <w:szCs w:val="24"/>
        </w:rPr>
        <w:t xml:space="preserve">, w szczególności za sytuację, gdy </w:t>
      </w:r>
      <w:r w:rsidR="00BD4D37" w:rsidRPr="00A33F8C">
        <w:rPr>
          <w:rFonts w:ascii="Book Antiqua" w:eastAsia="Calibri" w:hAnsi="Book Antiqua" w:cs="Times New Roman"/>
          <w:sz w:val="24"/>
          <w:szCs w:val="24"/>
        </w:rPr>
        <w:t>Z</w:t>
      </w:r>
      <w:r w:rsidRPr="00A33F8C">
        <w:rPr>
          <w:rFonts w:ascii="Book Antiqua" w:eastAsia="Calibri" w:hAnsi="Book Antiqua" w:cs="Times New Roman"/>
          <w:sz w:val="24"/>
          <w:szCs w:val="24"/>
        </w:rPr>
        <w:t xml:space="preserve">amawiający zapozna się z treścią oferty przed upływem terminu składania ofert (np. złożenie oferty w zakładce „Wyślij wiadomość do </w:t>
      </w:r>
      <w:r w:rsidR="0080331E" w:rsidRPr="00A33F8C">
        <w:rPr>
          <w:rFonts w:ascii="Book Antiqua" w:eastAsia="Calibri" w:hAnsi="Book Antiqua" w:cs="Times New Roman"/>
          <w:sz w:val="24"/>
          <w:szCs w:val="24"/>
        </w:rPr>
        <w:t>Z</w:t>
      </w:r>
      <w:r w:rsidRPr="00A33F8C">
        <w:rPr>
          <w:rFonts w:ascii="Book Antiqua" w:eastAsia="Calibri" w:hAnsi="Book Antiqua" w:cs="Times New Roman"/>
          <w:sz w:val="24"/>
          <w:szCs w:val="24"/>
        </w:rPr>
        <w:t xml:space="preserve">amawiającego”). </w:t>
      </w:r>
      <w:r w:rsidRPr="00A33F8C">
        <w:rPr>
          <w:rFonts w:ascii="Book Antiqua" w:eastAsia="Calibri" w:hAnsi="Book Antiqua" w:cs="Times New Roman"/>
          <w:sz w:val="24"/>
          <w:szCs w:val="24"/>
        </w:rPr>
        <w:br/>
        <w:t xml:space="preserve">Taka oferta zostanie uznana przez </w:t>
      </w:r>
      <w:r w:rsidR="00BD4D37" w:rsidRPr="00A33F8C">
        <w:rPr>
          <w:rFonts w:ascii="Book Antiqua" w:eastAsia="Calibri" w:hAnsi="Book Antiqua" w:cs="Times New Roman"/>
          <w:sz w:val="24"/>
          <w:szCs w:val="24"/>
        </w:rPr>
        <w:t>Z</w:t>
      </w:r>
      <w:r w:rsidRPr="00A33F8C">
        <w:rPr>
          <w:rFonts w:ascii="Book Antiqua" w:eastAsia="Calibri" w:hAnsi="Book Antiqua" w:cs="Times New Roman"/>
          <w:sz w:val="24"/>
          <w:szCs w:val="24"/>
        </w:rPr>
        <w:t>amawiającego za ofertę handlową i nie będzie brana pod uwagę w przedmiotowym postępowaniu</w:t>
      </w:r>
      <w:r w:rsidR="00A61430">
        <w:rPr>
          <w:rFonts w:ascii="Book Antiqua" w:eastAsia="Calibri" w:hAnsi="Book Antiqua" w:cs="Times New Roman"/>
          <w:sz w:val="24"/>
          <w:szCs w:val="24"/>
        </w:rPr>
        <w:t>,</w:t>
      </w:r>
      <w:r w:rsidRPr="00A33F8C">
        <w:rPr>
          <w:rFonts w:ascii="Book Antiqua" w:eastAsia="Calibri" w:hAnsi="Book Antiqua" w:cs="Times New Roman"/>
          <w:sz w:val="24"/>
          <w:szCs w:val="24"/>
        </w:rPr>
        <w:t xml:space="preserve"> ponieważ nie został spełniony obowiązek narzucony w art. 221 </w:t>
      </w:r>
      <w:r w:rsidR="00BD4D37" w:rsidRPr="00A33F8C">
        <w:rPr>
          <w:rFonts w:ascii="Book Antiqua" w:eastAsia="Calibri" w:hAnsi="Book Antiqua" w:cs="Times New Roman"/>
          <w:sz w:val="24"/>
          <w:szCs w:val="24"/>
        </w:rPr>
        <w:t>u</w:t>
      </w:r>
      <w:r w:rsidRPr="00A33F8C">
        <w:rPr>
          <w:rFonts w:ascii="Book Antiqua" w:eastAsia="Calibri" w:hAnsi="Book Antiqua" w:cs="Times New Roman"/>
          <w:sz w:val="24"/>
          <w:szCs w:val="24"/>
        </w:rPr>
        <w:t xml:space="preserve">stawy Prawo </w:t>
      </w:r>
      <w:r w:rsidR="00BD4D37" w:rsidRPr="00A33F8C">
        <w:rPr>
          <w:rFonts w:ascii="Book Antiqua" w:eastAsia="Calibri" w:hAnsi="Book Antiqua" w:cs="Times New Roman"/>
          <w:sz w:val="24"/>
          <w:szCs w:val="24"/>
        </w:rPr>
        <w:t>z</w:t>
      </w:r>
      <w:r w:rsidRPr="00A33F8C">
        <w:rPr>
          <w:rFonts w:ascii="Book Antiqua" w:eastAsia="Calibri" w:hAnsi="Book Antiqua" w:cs="Times New Roman"/>
          <w:sz w:val="24"/>
          <w:szCs w:val="24"/>
        </w:rPr>
        <w:t xml:space="preserve">amówień </w:t>
      </w:r>
      <w:r w:rsidR="00BD4D37" w:rsidRPr="00A33F8C">
        <w:rPr>
          <w:rFonts w:ascii="Book Antiqua" w:eastAsia="Calibri" w:hAnsi="Book Antiqua" w:cs="Times New Roman"/>
          <w:sz w:val="24"/>
          <w:szCs w:val="24"/>
        </w:rPr>
        <w:t>p</w:t>
      </w:r>
      <w:r w:rsidRPr="00A33F8C">
        <w:rPr>
          <w:rFonts w:ascii="Book Antiqua" w:eastAsia="Calibri" w:hAnsi="Book Antiqua" w:cs="Times New Roman"/>
          <w:sz w:val="24"/>
          <w:szCs w:val="24"/>
        </w:rPr>
        <w:t>ublicznych.</w:t>
      </w:r>
    </w:p>
    <w:p w14:paraId="24B9A4EA" w14:textId="685EF336" w:rsidR="005B102E" w:rsidRPr="00A33F8C" w:rsidRDefault="005B102E" w:rsidP="004009B5">
      <w:pPr>
        <w:numPr>
          <w:ilvl w:val="0"/>
          <w:numId w:val="20"/>
        </w:numPr>
        <w:spacing w:after="0" w:line="240" w:lineRule="auto"/>
        <w:jc w:val="both"/>
        <w:rPr>
          <w:rFonts w:ascii="Book Antiqua" w:eastAsia="Calibri" w:hAnsi="Book Antiqua" w:cs="Times New Roman"/>
          <w:sz w:val="24"/>
          <w:szCs w:val="24"/>
        </w:rPr>
      </w:pPr>
      <w:r w:rsidRPr="00A33F8C">
        <w:rPr>
          <w:rFonts w:ascii="Book Antiqua" w:eastAsia="Calibri" w:hAnsi="Book Antiqua" w:cs="Times New Roman"/>
          <w:sz w:val="24"/>
          <w:szCs w:val="24"/>
        </w:rPr>
        <w:t xml:space="preserve">Zamawiający informuje, że instrukcje korzystania z </w:t>
      </w:r>
      <w:hyperlink r:id="rId18">
        <w:r w:rsidRPr="00A33F8C">
          <w:rPr>
            <w:rFonts w:ascii="Book Antiqua" w:eastAsia="Calibri" w:hAnsi="Book Antiqua" w:cs="Times New Roman"/>
            <w:color w:val="1155CC"/>
            <w:sz w:val="24"/>
            <w:szCs w:val="24"/>
            <w:u w:val="single"/>
          </w:rPr>
          <w:t>platformazakupowa.pl</w:t>
        </w:r>
      </w:hyperlink>
      <w:r w:rsidRPr="00A33F8C">
        <w:rPr>
          <w:rFonts w:ascii="Book Antiqua" w:eastAsia="Calibri" w:hAnsi="Book Antiqua" w:cs="Times New Roman"/>
          <w:sz w:val="24"/>
          <w:szCs w:val="24"/>
        </w:rPr>
        <w:t xml:space="preserve"> dotyczące w szczególności logowania, składania wniosków o wyjaśnienie treści SWZ, składania ofert oraz innych czynności podejmowanych w niniejszym postępowaniu przy użyciu </w:t>
      </w:r>
      <w:hyperlink r:id="rId19">
        <w:r w:rsidRPr="00A33F8C">
          <w:rPr>
            <w:rFonts w:ascii="Book Antiqua" w:eastAsia="Calibri" w:hAnsi="Book Antiqua" w:cs="Times New Roman"/>
            <w:color w:val="1155CC"/>
            <w:sz w:val="24"/>
            <w:szCs w:val="24"/>
            <w:u w:val="single"/>
          </w:rPr>
          <w:t>platformazakupowa.pl</w:t>
        </w:r>
      </w:hyperlink>
      <w:r w:rsidRPr="00A33F8C">
        <w:rPr>
          <w:rFonts w:ascii="Book Antiqua" w:eastAsia="Calibri" w:hAnsi="Book Antiqua" w:cs="Times New Roman"/>
          <w:sz w:val="24"/>
          <w:szCs w:val="24"/>
        </w:rPr>
        <w:t xml:space="preserve"> znajdują się w zakładce „Instrukcje dla Wykonawców" na stronie internetowej pod adresem: </w:t>
      </w:r>
      <w:hyperlink r:id="rId20">
        <w:r w:rsidRPr="00A33F8C">
          <w:rPr>
            <w:rFonts w:ascii="Book Antiqua" w:eastAsia="Calibri" w:hAnsi="Book Antiqua" w:cs="Times New Roman"/>
            <w:color w:val="1155CC"/>
            <w:sz w:val="24"/>
            <w:szCs w:val="24"/>
            <w:u w:val="single"/>
          </w:rPr>
          <w:t>https://platformazakupowa.pl/strona/45-instrukcje</w:t>
        </w:r>
      </w:hyperlink>
    </w:p>
    <w:p w14:paraId="1DA53C21" w14:textId="190B3CA1" w:rsidR="00E35F3B" w:rsidRPr="00A33F8C" w:rsidRDefault="00E35F3B" w:rsidP="004009B5">
      <w:pPr>
        <w:numPr>
          <w:ilvl w:val="0"/>
          <w:numId w:val="20"/>
        </w:numPr>
        <w:spacing w:after="0" w:line="240" w:lineRule="auto"/>
        <w:jc w:val="both"/>
        <w:rPr>
          <w:rFonts w:ascii="Book Antiqua" w:eastAsia="Calibri" w:hAnsi="Book Antiqua" w:cs="Times New Roman"/>
          <w:sz w:val="24"/>
          <w:szCs w:val="24"/>
        </w:rPr>
      </w:pPr>
      <w:r w:rsidRPr="00A33F8C">
        <w:rPr>
          <w:rFonts w:ascii="Book Antiqua" w:eastAsia="Calibri" w:hAnsi="Book Antiqua" w:cs="Times New Roman"/>
          <w:sz w:val="24"/>
          <w:szCs w:val="24"/>
        </w:rPr>
        <w:t xml:space="preserve">Zgodnie z ar. 67 ustawy </w:t>
      </w:r>
      <w:r w:rsidR="00C135D7" w:rsidRPr="00A33F8C">
        <w:rPr>
          <w:rFonts w:ascii="Book Antiqua" w:eastAsia="Calibri" w:hAnsi="Book Antiqua" w:cs="Times New Roman"/>
          <w:sz w:val="24"/>
          <w:szCs w:val="24"/>
        </w:rPr>
        <w:t xml:space="preserve"> </w:t>
      </w:r>
      <w:r w:rsidR="00BD4D37" w:rsidRPr="00A33F8C">
        <w:rPr>
          <w:rFonts w:ascii="Book Antiqua" w:eastAsia="Calibri" w:hAnsi="Book Antiqua" w:cs="Times New Roman"/>
          <w:sz w:val="24"/>
          <w:szCs w:val="24"/>
        </w:rPr>
        <w:t>Z</w:t>
      </w:r>
      <w:r w:rsidR="00C135D7" w:rsidRPr="00A33F8C">
        <w:rPr>
          <w:rFonts w:ascii="Book Antiqua" w:eastAsia="Calibri" w:hAnsi="Book Antiqua" w:cs="Times New Roman"/>
          <w:sz w:val="24"/>
          <w:szCs w:val="24"/>
        </w:rPr>
        <w:t>amawiający podaje wymagania  techniczne związane z korzystaniem z platformy:</w:t>
      </w:r>
    </w:p>
    <w:p w14:paraId="0E1609DD" w14:textId="6D4AB369" w:rsidR="00C135D7" w:rsidRPr="00A33F8C" w:rsidRDefault="00C135D7" w:rsidP="004009B5">
      <w:pPr>
        <w:pStyle w:val="Akapitzlist"/>
        <w:numPr>
          <w:ilvl w:val="0"/>
          <w:numId w:val="21"/>
        </w:numPr>
        <w:jc w:val="both"/>
        <w:rPr>
          <w:rFonts w:ascii="Book Antiqua" w:eastAsia="Calibri" w:hAnsi="Book Antiqua"/>
          <w:sz w:val="24"/>
        </w:rPr>
      </w:pPr>
      <w:r w:rsidRPr="00A33F8C">
        <w:rPr>
          <w:rFonts w:ascii="Book Antiqua" w:eastAsia="Calibri" w:hAnsi="Book Antiqua"/>
          <w:sz w:val="24"/>
        </w:rPr>
        <w:t xml:space="preserve">stały dostęp do sieci </w:t>
      </w:r>
      <w:r w:rsidR="00A61430">
        <w:rPr>
          <w:rFonts w:ascii="Book Antiqua" w:eastAsia="Calibri" w:hAnsi="Book Antiqua"/>
          <w:sz w:val="24"/>
        </w:rPr>
        <w:t>i</w:t>
      </w:r>
      <w:r w:rsidR="00A61430" w:rsidRPr="00A33F8C">
        <w:rPr>
          <w:rFonts w:ascii="Book Antiqua" w:eastAsia="Calibri" w:hAnsi="Book Antiqua"/>
          <w:sz w:val="24"/>
        </w:rPr>
        <w:t>ntern</w:t>
      </w:r>
      <w:r w:rsidR="00A61430">
        <w:rPr>
          <w:rFonts w:ascii="Book Antiqua" w:eastAsia="Calibri" w:hAnsi="Book Antiqua"/>
          <w:sz w:val="24"/>
        </w:rPr>
        <w:t>e</w:t>
      </w:r>
      <w:r w:rsidR="00A61430" w:rsidRPr="00A33F8C">
        <w:rPr>
          <w:rFonts w:ascii="Book Antiqua" w:eastAsia="Calibri" w:hAnsi="Book Antiqua"/>
          <w:sz w:val="24"/>
        </w:rPr>
        <w:t>tu</w:t>
      </w:r>
      <w:r w:rsidRPr="00A33F8C">
        <w:rPr>
          <w:rFonts w:ascii="Book Antiqua" w:eastAsia="Calibri" w:hAnsi="Book Antiqua"/>
          <w:sz w:val="24"/>
        </w:rPr>
        <w:t xml:space="preserve"> o gwarantowanej przepustowości nie mniejszej niż 512 kb/s,</w:t>
      </w:r>
    </w:p>
    <w:p w14:paraId="01611574" w14:textId="77777777" w:rsidR="00C135D7" w:rsidRPr="00A33F8C" w:rsidRDefault="00C135D7" w:rsidP="004009B5">
      <w:pPr>
        <w:pStyle w:val="Akapitzlist"/>
        <w:numPr>
          <w:ilvl w:val="0"/>
          <w:numId w:val="21"/>
        </w:numPr>
        <w:jc w:val="both"/>
        <w:rPr>
          <w:rFonts w:ascii="Book Antiqua" w:eastAsia="Calibri" w:hAnsi="Book Antiqua"/>
          <w:sz w:val="24"/>
        </w:rPr>
      </w:pPr>
      <w:r w:rsidRPr="00A33F8C">
        <w:rPr>
          <w:rFonts w:ascii="Book Antiqua" w:eastAsia="Calibri" w:hAnsi="Book Antiqua"/>
          <w:sz w:val="24"/>
        </w:rPr>
        <w:t>komputer klasy PC lub MAC komputer klasy PC lub MAC o następującej konfiguracji: pamięć min. 2 GB Ram, procesor Intel IV 2 GHZ lub jego nowsza wersja, jeden z systemów operacyjnych - MS Windows 7, Mac Os x 10 4, Linux, lub ich nowsze wersje,</w:t>
      </w:r>
    </w:p>
    <w:p w14:paraId="0480B20D" w14:textId="77777777" w:rsidR="00C135D7" w:rsidRPr="00A33F8C" w:rsidRDefault="00C135D7" w:rsidP="004009B5">
      <w:pPr>
        <w:pStyle w:val="Akapitzlist"/>
        <w:numPr>
          <w:ilvl w:val="0"/>
          <w:numId w:val="21"/>
        </w:numPr>
        <w:jc w:val="both"/>
        <w:rPr>
          <w:rFonts w:ascii="Book Antiqua" w:eastAsia="Calibri" w:hAnsi="Book Antiqua"/>
          <w:sz w:val="24"/>
        </w:rPr>
      </w:pPr>
      <w:r w:rsidRPr="00A33F8C">
        <w:rPr>
          <w:rFonts w:ascii="Book Antiqua" w:eastAsia="Calibri" w:hAnsi="Book Antiqua"/>
          <w:sz w:val="24"/>
        </w:rPr>
        <w:lastRenderedPageBreak/>
        <w:t>zainstalowana dowolna przeglądarka internetowa, w przypadku Internet Explorer minimalnie wersja 10 0.,</w:t>
      </w:r>
    </w:p>
    <w:p w14:paraId="583B44F6" w14:textId="77777777" w:rsidR="00C135D7" w:rsidRPr="00A33F8C" w:rsidRDefault="00C135D7" w:rsidP="004009B5">
      <w:pPr>
        <w:pStyle w:val="Akapitzlist"/>
        <w:numPr>
          <w:ilvl w:val="0"/>
          <w:numId w:val="21"/>
        </w:numPr>
        <w:jc w:val="both"/>
        <w:rPr>
          <w:rFonts w:ascii="Book Antiqua" w:eastAsia="Calibri" w:hAnsi="Book Antiqua"/>
          <w:sz w:val="24"/>
        </w:rPr>
      </w:pPr>
      <w:r w:rsidRPr="00A33F8C">
        <w:rPr>
          <w:rFonts w:ascii="Book Antiqua" w:eastAsia="Calibri" w:hAnsi="Book Antiqua"/>
          <w:sz w:val="24"/>
        </w:rPr>
        <w:t>włączona obsługa JavaScript,</w:t>
      </w:r>
    </w:p>
    <w:p w14:paraId="74D16518" w14:textId="77777777" w:rsidR="00C135D7" w:rsidRPr="00A33F8C" w:rsidRDefault="00C135D7" w:rsidP="004009B5">
      <w:pPr>
        <w:pStyle w:val="Akapitzlist"/>
        <w:numPr>
          <w:ilvl w:val="0"/>
          <w:numId w:val="21"/>
        </w:numPr>
        <w:jc w:val="both"/>
        <w:rPr>
          <w:rFonts w:ascii="Book Antiqua" w:eastAsia="Calibri" w:hAnsi="Book Antiqua"/>
          <w:sz w:val="24"/>
        </w:rPr>
      </w:pPr>
      <w:r w:rsidRPr="00A33F8C">
        <w:rPr>
          <w:rFonts w:ascii="Book Antiqua" w:eastAsia="Calibri" w:hAnsi="Book Antiqua"/>
          <w:sz w:val="24"/>
        </w:rPr>
        <w:t>zainstalowany program Adobe Acrobat Reader lub inny obsługujący format plików .pdf,</w:t>
      </w:r>
    </w:p>
    <w:p w14:paraId="20202E80" w14:textId="23A4009B" w:rsidR="00C135D7" w:rsidRPr="00A33F8C" w:rsidRDefault="004042FD" w:rsidP="004009B5">
      <w:pPr>
        <w:pStyle w:val="Akapitzlist"/>
        <w:numPr>
          <w:ilvl w:val="0"/>
          <w:numId w:val="21"/>
        </w:numPr>
        <w:jc w:val="both"/>
        <w:rPr>
          <w:rFonts w:ascii="Book Antiqua" w:eastAsia="Calibri" w:hAnsi="Book Antiqua"/>
          <w:sz w:val="24"/>
        </w:rPr>
      </w:pPr>
      <w:r w:rsidRPr="00A33F8C">
        <w:rPr>
          <w:rFonts w:ascii="Book Antiqua" w:eastAsia="Calibri" w:hAnsi="Book Antiqua"/>
          <w:sz w:val="24"/>
        </w:rPr>
        <w:t>p</w:t>
      </w:r>
      <w:r w:rsidR="00C135D7" w:rsidRPr="00A33F8C">
        <w:rPr>
          <w:rFonts w:ascii="Book Antiqua" w:eastAsia="Calibri" w:hAnsi="Book Antiqua"/>
          <w:sz w:val="24"/>
        </w:rPr>
        <w:t>latformazakupowa.pl działa według standardu przyjętego w komunikacji sieciowej - kodowanie UTF8,</w:t>
      </w:r>
    </w:p>
    <w:p w14:paraId="25C2B2AD" w14:textId="5DBF5774" w:rsidR="00C135D7" w:rsidRPr="00A33F8C" w:rsidRDefault="004042FD" w:rsidP="004009B5">
      <w:pPr>
        <w:pStyle w:val="Akapitzlist"/>
        <w:numPr>
          <w:ilvl w:val="0"/>
          <w:numId w:val="21"/>
        </w:numPr>
        <w:jc w:val="both"/>
        <w:rPr>
          <w:rFonts w:ascii="Book Antiqua" w:eastAsia="Calibri" w:hAnsi="Book Antiqua"/>
          <w:sz w:val="24"/>
        </w:rPr>
      </w:pPr>
      <w:r w:rsidRPr="00A33F8C">
        <w:rPr>
          <w:rFonts w:ascii="Book Antiqua" w:eastAsia="Calibri" w:hAnsi="Book Antiqua"/>
          <w:sz w:val="24"/>
        </w:rPr>
        <w:t>o</w:t>
      </w:r>
      <w:r w:rsidR="00C135D7" w:rsidRPr="00A33F8C">
        <w:rPr>
          <w:rFonts w:ascii="Book Antiqua" w:eastAsia="Calibri" w:hAnsi="Book Antiqua"/>
          <w:sz w:val="24"/>
        </w:rPr>
        <w:t>znaczenie czasu odbioru danych przez platformę zakupową stanowi datę oraz dokładny czas (hh:mm:ss) generowany wg. czasu lokalnego serwera synchronizowanego z zegarem Głównego Urzędu Miar.</w:t>
      </w:r>
    </w:p>
    <w:p w14:paraId="5616DA23" w14:textId="26535490" w:rsidR="00C135D7" w:rsidRPr="00A33F8C" w:rsidRDefault="00C135D7" w:rsidP="004009B5">
      <w:pPr>
        <w:numPr>
          <w:ilvl w:val="0"/>
          <w:numId w:val="20"/>
        </w:numPr>
        <w:spacing w:after="0" w:line="240" w:lineRule="auto"/>
        <w:jc w:val="both"/>
        <w:rPr>
          <w:rFonts w:ascii="Book Antiqua" w:eastAsia="Calibri" w:hAnsi="Book Antiqua" w:cs="Times New Roman"/>
          <w:sz w:val="24"/>
          <w:szCs w:val="24"/>
        </w:rPr>
      </w:pPr>
      <w:r w:rsidRPr="00A33F8C">
        <w:rPr>
          <w:rFonts w:ascii="Book Antiqua" w:eastAsia="Calibri" w:hAnsi="Book Antiqua" w:cs="Times New Roman"/>
          <w:sz w:val="24"/>
          <w:szCs w:val="24"/>
        </w:rPr>
        <w:t xml:space="preserve">Formaty plików wykorzystywanych  </w:t>
      </w:r>
      <w:r w:rsidRPr="00A33F8C">
        <w:rPr>
          <w:rFonts w:ascii="Book Antiqua" w:eastAsia="Calibri" w:hAnsi="Book Antiqua" w:cs="Times New Roman"/>
          <w:bCs/>
          <w:sz w:val="24"/>
          <w:szCs w:val="24"/>
        </w:rPr>
        <w:t>przez wykonawców powinny być zgodne</w:t>
      </w:r>
      <w:r w:rsidR="004042FD" w:rsidRPr="00A33F8C">
        <w:rPr>
          <w:rFonts w:ascii="Book Antiqua" w:eastAsia="Calibri" w:hAnsi="Book Antiqua" w:cs="Times New Roman"/>
          <w:sz w:val="24"/>
          <w:szCs w:val="24"/>
        </w:rPr>
        <w:t xml:space="preserve"> </w:t>
      </w:r>
      <w:r w:rsidR="004042FD" w:rsidRPr="00A33F8C">
        <w:rPr>
          <w:rFonts w:ascii="Book Antiqua" w:eastAsia="Calibri" w:hAnsi="Book Antiqua" w:cs="Times New Roman"/>
          <w:sz w:val="24"/>
          <w:szCs w:val="24"/>
        </w:rPr>
        <w:br/>
      </w:r>
      <w:r w:rsidRPr="00A33F8C">
        <w:rPr>
          <w:rFonts w:ascii="Book Antiqua" w:eastAsia="Calibri" w:hAnsi="Book Antiqua" w:cs="Times New Roman"/>
          <w:bCs/>
          <w:sz w:val="24"/>
          <w:szCs w:val="24"/>
        </w:rPr>
        <w:t xml:space="preserve"> z</w:t>
      </w:r>
      <w:r w:rsidRPr="00A33F8C">
        <w:rPr>
          <w:rFonts w:ascii="Book Antiqua" w:eastAsia="Calibri" w:hAnsi="Book Antiqua" w:cs="Times New Roman"/>
          <w:sz w:val="24"/>
          <w:szCs w:val="24"/>
        </w:rPr>
        <w:t xml:space="preserve"> </w:t>
      </w:r>
      <w:r w:rsidR="008E3FD9" w:rsidRPr="00A33F8C">
        <w:rPr>
          <w:rFonts w:ascii="Book Antiqua" w:eastAsia="Calibri" w:hAnsi="Book Antiqua" w:cs="Times New Roman"/>
          <w:sz w:val="24"/>
          <w:szCs w:val="24"/>
        </w:rPr>
        <w:t>„</w:t>
      </w:r>
      <w:r w:rsidRPr="00A33F8C">
        <w:rPr>
          <w:rFonts w:ascii="Book Antiqua" w:eastAsia="Calibri" w:hAnsi="Book Antiqua" w:cs="Times New Roman"/>
          <w:sz w:val="24"/>
          <w:szCs w:val="24"/>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3AF9DB" w14:textId="06AF7AF0" w:rsidR="005B102E" w:rsidRPr="00A33F8C" w:rsidRDefault="00C135D7" w:rsidP="004009B5">
      <w:pPr>
        <w:numPr>
          <w:ilvl w:val="0"/>
          <w:numId w:val="20"/>
        </w:numPr>
        <w:spacing w:after="0" w:line="240" w:lineRule="auto"/>
        <w:jc w:val="both"/>
        <w:rPr>
          <w:rFonts w:ascii="Book Antiqua" w:eastAsia="Calibri" w:hAnsi="Book Antiqua" w:cs="Times New Roman"/>
          <w:sz w:val="24"/>
          <w:szCs w:val="24"/>
        </w:rPr>
      </w:pPr>
      <w:r w:rsidRPr="00A33F8C">
        <w:rPr>
          <w:rFonts w:ascii="Book Antiqua" w:eastAsia="Calibri" w:hAnsi="Book Antiqua" w:cs="Times New Roman"/>
          <w:sz w:val="24"/>
          <w:szCs w:val="24"/>
        </w:rPr>
        <w:t xml:space="preserve">Zamawiający rekomenduje wykorzystanie </w:t>
      </w:r>
      <w:bookmarkStart w:id="6" w:name="_wp2umuqo1p7z" w:colFirst="0" w:colLast="0"/>
      <w:bookmarkEnd w:id="6"/>
      <w:r w:rsidR="005B102E" w:rsidRPr="00A33F8C">
        <w:rPr>
          <w:rFonts w:ascii="Book Antiqua" w:eastAsia="Calibri" w:hAnsi="Book Antiqua" w:cs="Times New Roman"/>
          <w:sz w:val="24"/>
          <w:szCs w:val="24"/>
        </w:rPr>
        <w:t xml:space="preserve">formatów: .pdf .doc .xls .jpg (.jpeg) </w:t>
      </w:r>
      <w:r w:rsidR="005B102E" w:rsidRPr="00A33F8C">
        <w:rPr>
          <w:rFonts w:ascii="Book Antiqua" w:eastAsia="Calibri" w:hAnsi="Book Antiqua" w:cs="Times New Roman"/>
          <w:b/>
          <w:sz w:val="24"/>
          <w:szCs w:val="24"/>
        </w:rPr>
        <w:t>ze szczególnym wskazaniem na .pdf</w:t>
      </w:r>
      <w:r w:rsidRPr="00A33F8C">
        <w:rPr>
          <w:rFonts w:ascii="Book Antiqua" w:eastAsia="Calibri" w:hAnsi="Book Antiqua" w:cs="Times New Roman"/>
          <w:b/>
          <w:sz w:val="24"/>
          <w:szCs w:val="24"/>
        </w:rPr>
        <w:t>.</w:t>
      </w:r>
    </w:p>
    <w:p w14:paraId="78901CB9" w14:textId="58DE2AE8" w:rsidR="005B102E" w:rsidRPr="00A33F8C" w:rsidRDefault="005B102E" w:rsidP="004009B5">
      <w:pPr>
        <w:numPr>
          <w:ilvl w:val="0"/>
          <w:numId w:val="20"/>
        </w:numPr>
        <w:spacing w:after="0" w:line="240" w:lineRule="auto"/>
        <w:jc w:val="both"/>
        <w:rPr>
          <w:rFonts w:ascii="Book Antiqua" w:eastAsia="Calibri" w:hAnsi="Book Antiqua" w:cs="Times New Roman"/>
          <w:sz w:val="24"/>
          <w:szCs w:val="24"/>
        </w:rPr>
      </w:pPr>
      <w:r w:rsidRPr="00A33F8C">
        <w:rPr>
          <w:rFonts w:ascii="Book Antiqua" w:eastAsia="Calibri" w:hAnsi="Book Antiqua" w:cs="Times New Roman"/>
          <w:sz w:val="24"/>
          <w:szCs w:val="24"/>
        </w:rPr>
        <w:t xml:space="preserve">W celu ewentualnej kompresji danych </w:t>
      </w:r>
      <w:r w:rsidR="00D5462D">
        <w:rPr>
          <w:rFonts w:ascii="Book Antiqua" w:eastAsia="Calibri" w:hAnsi="Book Antiqua" w:cs="Times New Roman"/>
          <w:sz w:val="24"/>
          <w:szCs w:val="24"/>
        </w:rPr>
        <w:t>Z</w:t>
      </w:r>
      <w:r w:rsidRPr="00A33F8C">
        <w:rPr>
          <w:rFonts w:ascii="Book Antiqua" w:eastAsia="Calibri" w:hAnsi="Book Antiqua" w:cs="Times New Roman"/>
          <w:sz w:val="24"/>
          <w:szCs w:val="24"/>
        </w:rPr>
        <w:t>amawiający rekomenduje wykorzystanie jednego z formatów:</w:t>
      </w:r>
    </w:p>
    <w:p w14:paraId="4BAAE110" w14:textId="77777777" w:rsidR="005B102E" w:rsidRPr="00A33F8C" w:rsidRDefault="005B102E" w:rsidP="004009B5">
      <w:pPr>
        <w:numPr>
          <w:ilvl w:val="1"/>
          <w:numId w:val="18"/>
        </w:numPr>
        <w:spacing w:after="0" w:line="240" w:lineRule="auto"/>
        <w:jc w:val="both"/>
        <w:rPr>
          <w:rFonts w:ascii="Book Antiqua" w:eastAsia="Calibri" w:hAnsi="Book Antiqua" w:cs="Times New Roman"/>
          <w:sz w:val="24"/>
          <w:szCs w:val="24"/>
        </w:rPr>
      </w:pPr>
      <w:r w:rsidRPr="00A33F8C">
        <w:rPr>
          <w:rFonts w:ascii="Book Antiqua" w:eastAsia="Calibri" w:hAnsi="Book Antiqua" w:cs="Times New Roman"/>
          <w:sz w:val="24"/>
          <w:szCs w:val="24"/>
        </w:rPr>
        <w:t xml:space="preserve">.zip </w:t>
      </w:r>
    </w:p>
    <w:p w14:paraId="75890664" w14:textId="77777777" w:rsidR="005B102E" w:rsidRPr="00A33F8C" w:rsidRDefault="005B102E" w:rsidP="004009B5">
      <w:pPr>
        <w:numPr>
          <w:ilvl w:val="1"/>
          <w:numId w:val="18"/>
        </w:numPr>
        <w:spacing w:after="0" w:line="240" w:lineRule="auto"/>
        <w:jc w:val="both"/>
        <w:rPr>
          <w:rFonts w:ascii="Book Antiqua" w:eastAsia="Calibri" w:hAnsi="Book Antiqua" w:cs="Times New Roman"/>
          <w:sz w:val="24"/>
          <w:szCs w:val="24"/>
        </w:rPr>
      </w:pPr>
      <w:r w:rsidRPr="00A33F8C">
        <w:rPr>
          <w:rFonts w:ascii="Book Antiqua" w:eastAsia="Calibri" w:hAnsi="Book Antiqua" w:cs="Times New Roman"/>
          <w:sz w:val="24"/>
          <w:szCs w:val="24"/>
        </w:rPr>
        <w:t>.7Z</w:t>
      </w:r>
    </w:p>
    <w:p w14:paraId="24C71388" w14:textId="77777777" w:rsidR="005B102E" w:rsidRPr="00A33F8C" w:rsidRDefault="005B102E" w:rsidP="004009B5">
      <w:pPr>
        <w:pStyle w:val="Akapitzlist"/>
        <w:numPr>
          <w:ilvl w:val="0"/>
          <w:numId w:val="22"/>
        </w:numPr>
        <w:jc w:val="both"/>
        <w:rPr>
          <w:rFonts w:ascii="Book Antiqua" w:eastAsia="Calibri" w:hAnsi="Book Antiqua"/>
          <w:sz w:val="24"/>
        </w:rPr>
      </w:pPr>
      <w:r w:rsidRPr="00A33F8C">
        <w:rPr>
          <w:rFonts w:ascii="Book Antiqua" w:eastAsia="Calibri" w:hAnsi="Book Antiqua"/>
          <w:sz w:val="24"/>
        </w:rPr>
        <w:t xml:space="preserve">Wśród formatów powszechnych a </w:t>
      </w:r>
      <w:r w:rsidRPr="00A33F8C">
        <w:rPr>
          <w:rFonts w:ascii="Book Antiqua" w:eastAsia="Calibri" w:hAnsi="Book Antiqua"/>
          <w:b/>
          <w:sz w:val="24"/>
        </w:rPr>
        <w:t>NIE występujących</w:t>
      </w:r>
      <w:r w:rsidRPr="00A33F8C">
        <w:rPr>
          <w:rFonts w:ascii="Book Antiqua" w:eastAsia="Calibri" w:hAnsi="Book Antiqua"/>
          <w:sz w:val="24"/>
        </w:rPr>
        <w:t xml:space="preserve"> w rozporządzeniu występują: .rar .gif .bmp .numbers .pages. </w:t>
      </w:r>
      <w:r w:rsidRPr="00A33F8C">
        <w:rPr>
          <w:rFonts w:ascii="Book Antiqua" w:eastAsia="Calibri" w:hAnsi="Book Antiqua"/>
          <w:b/>
          <w:sz w:val="24"/>
        </w:rPr>
        <w:t>Dokumenty złożone w takich plikach zostaną uznane za złożone nieskutecznie.</w:t>
      </w:r>
    </w:p>
    <w:p w14:paraId="0444FCC9" w14:textId="77777777" w:rsidR="005B102E" w:rsidRPr="00A33F8C" w:rsidRDefault="005B102E" w:rsidP="004009B5">
      <w:pPr>
        <w:numPr>
          <w:ilvl w:val="0"/>
          <w:numId w:val="22"/>
        </w:numPr>
        <w:spacing w:after="0" w:line="240" w:lineRule="auto"/>
        <w:jc w:val="both"/>
        <w:rPr>
          <w:rFonts w:ascii="Book Antiqua" w:eastAsia="Calibri" w:hAnsi="Book Antiqua" w:cs="Times New Roman"/>
          <w:sz w:val="24"/>
          <w:szCs w:val="24"/>
        </w:rPr>
      </w:pPr>
      <w:r w:rsidRPr="00A33F8C">
        <w:rPr>
          <w:rFonts w:ascii="Book Antiqua" w:eastAsia="Calibri" w:hAnsi="Book Antiqua" w:cs="Times New Roman"/>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5A25D38" w14:textId="77777777" w:rsidR="005B102E" w:rsidRPr="00A33F8C" w:rsidRDefault="005B102E" w:rsidP="004009B5">
      <w:pPr>
        <w:numPr>
          <w:ilvl w:val="0"/>
          <w:numId w:val="22"/>
        </w:numPr>
        <w:spacing w:after="0" w:line="240" w:lineRule="auto"/>
        <w:jc w:val="both"/>
        <w:rPr>
          <w:rFonts w:ascii="Book Antiqua" w:eastAsia="Calibri" w:hAnsi="Book Antiqua" w:cs="Times New Roman"/>
          <w:sz w:val="24"/>
          <w:szCs w:val="24"/>
        </w:rPr>
      </w:pPr>
      <w:r w:rsidRPr="00A33F8C">
        <w:rPr>
          <w:rFonts w:ascii="Book Antiqua" w:eastAsia="Calibri" w:hAnsi="Book Antiqua"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0DF2202" w14:textId="77777777" w:rsidR="005B102E" w:rsidRPr="00A33F8C" w:rsidRDefault="005B102E" w:rsidP="004009B5">
      <w:pPr>
        <w:numPr>
          <w:ilvl w:val="0"/>
          <w:numId w:val="22"/>
        </w:numPr>
        <w:spacing w:after="0" w:line="240" w:lineRule="auto"/>
        <w:jc w:val="both"/>
        <w:rPr>
          <w:rFonts w:ascii="Book Antiqua" w:eastAsia="Calibri" w:hAnsi="Book Antiqua" w:cs="Times New Roman"/>
          <w:sz w:val="24"/>
          <w:szCs w:val="24"/>
        </w:rPr>
      </w:pPr>
      <w:r w:rsidRPr="00A33F8C">
        <w:rPr>
          <w:rFonts w:ascii="Book Antiqua" w:eastAsia="Calibri" w:hAnsi="Book Antiqua" w:cs="Times New Roman"/>
          <w:sz w:val="24"/>
          <w:szCs w:val="24"/>
        </w:rPr>
        <w:t>Pliki w innych formatach niż PDF zaleca się opatrzyć zewnętrznym podpisem XAdES. Wykonawca powinien pamiętać, aby plik z podpisem przekazywać łącznie z dokumentem podpisywanym.</w:t>
      </w:r>
    </w:p>
    <w:p w14:paraId="2B287973" w14:textId="77777777" w:rsidR="005B102E" w:rsidRPr="00A33F8C" w:rsidRDefault="005B102E" w:rsidP="004009B5">
      <w:pPr>
        <w:numPr>
          <w:ilvl w:val="0"/>
          <w:numId w:val="22"/>
        </w:numPr>
        <w:spacing w:after="0" w:line="240" w:lineRule="auto"/>
        <w:jc w:val="both"/>
        <w:rPr>
          <w:rFonts w:ascii="Book Antiqua" w:eastAsia="Calibri" w:hAnsi="Book Antiqua" w:cs="Times New Roman"/>
          <w:sz w:val="24"/>
          <w:szCs w:val="24"/>
        </w:rPr>
      </w:pPr>
      <w:r w:rsidRPr="00A33F8C">
        <w:rPr>
          <w:rFonts w:ascii="Book Antiqua" w:eastAsia="Calibri" w:hAnsi="Book Antiqua"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AC7F8A2" w14:textId="2789DDD6" w:rsidR="005B102E" w:rsidRPr="00A33F8C" w:rsidRDefault="005B102E" w:rsidP="004009B5">
      <w:pPr>
        <w:numPr>
          <w:ilvl w:val="0"/>
          <w:numId w:val="22"/>
        </w:numPr>
        <w:spacing w:after="0" w:line="240" w:lineRule="auto"/>
        <w:jc w:val="both"/>
        <w:rPr>
          <w:rFonts w:ascii="Book Antiqua" w:eastAsia="Calibri" w:hAnsi="Book Antiqua" w:cs="Times New Roman"/>
          <w:sz w:val="24"/>
          <w:szCs w:val="24"/>
        </w:rPr>
      </w:pPr>
      <w:r w:rsidRPr="00A33F8C">
        <w:rPr>
          <w:rFonts w:ascii="Book Antiqua" w:eastAsia="Calibri" w:hAnsi="Book Antiqua" w:cs="Times New Roman"/>
          <w:sz w:val="24"/>
          <w:szCs w:val="24"/>
        </w:rPr>
        <w:t xml:space="preserve">Zamawiający zaleca, aby </w:t>
      </w:r>
      <w:r w:rsidR="00D5462D">
        <w:rPr>
          <w:rFonts w:ascii="Book Antiqua" w:eastAsia="Calibri" w:hAnsi="Book Antiqua" w:cs="Times New Roman"/>
          <w:sz w:val="24"/>
          <w:szCs w:val="24"/>
        </w:rPr>
        <w:t>W</w:t>
      </w:r>
      <w:r w:rsidRPr="00A33F8C">
        <w:rPr>
          <w:rFonts w:ascii="Book Antiqua" w:eastAsia="Calibri" w:hAnsi="Book Antiqua" w:cs="Times New Roman"/>
          <w:sz w:val="24"/>
          <w:szCs w:val="24"/>
        </w:rPr>
        <w:t>ykonawca z odpowiednim wyprzedzeniem przetestował możliwość prawidłowego wykorzystania wybranej metody podpisania plików oferty.</w:t>
      </w:r>
    </w:p>
    <w:p w14:paraId="749A401B" w14:textId="1B1C4A60" w:rsidR="005B102E" w:rsidRPr="00A33F8C" w:rsidRDefault="005B102E" w:rsidP="004009B5">
      <w:pPr>
        <w:numPr>
          <w:ilvl w:val="0"/>
          <w:numId w:val="22"/>
        </w:numPr>
        <w:spacing w:after="0" w:line="240" w:lineRule="auto"/>
        <w:jc w:val="both"/>
        <w:rPr>
          <w:rFonts w:ascii="Book Antiqua" w:eastAsia="Calibri" w:hAnsi="Book Antiqua" w:cs="Times New Roman"/>
          <w:sz w:val="24"/>
          <w:szCs w:val="24"/>
        </w:rPr>
      </w:pPr>
      <w:r w:rsidRPr="00A33F8C">
        <w:rPr>
          <w:rFonts w:ascii="Book Antiqua" w:eastAsia="Calibri" w:hAnsi="Book Antiqua" w:cs="Times New Roman"/>
          <w:sz w:val="24"/>
          <w:szCs w:val="24"/>
        </w:rPr>
        <w:lastRenderedPageBreak/>
        <w:t xml:space="preserve">Zaleca się, aby komunikacja z </w:t>
      </w:r>
      <w:r w:rsidR="00355EE9">
        <w:rPr>
          <w:rFonts w:ascii="Book Antiqua" w:eastAsia="Calibri" w:hAnsi="Book Antiqua" w:cs="Times New Roman"/>
          <w:sz w:val="24"/>
          <w:szCs w:val="24"/>
        </w:rPr>
        <w:t>W</w:t>
      </w:r>
      <w:r w:rsidRPr="00A33F8C">
        <w:rPr>
          <w:rFonts w:ascii="Book Antiqua" w:eastAsia="Calibri" w:hAnsi="Book Antiqua" w:cs="Times New Roman"/>
          <w:sz w:val="24"/>
          <w:szCs w:val="24"/>
        </w:rPr>
        <w:t xml:space="preserve">ykonawcami odbywała się tylko na Platformie za pośrednictwem formularza “Wyślij wiadomość do </w:t>
      </w:r>
      <w:r w:rsidR="00355EE9">
        <w:rPr>
          <w:rFonts w:ascii="Book Antiqua" w:eastAsia="Calibri" w:hAnsi="Book Antiqua" w:cs="Times New Roman"/>
          <w:sz w:val="24"/>
          <w:szCs w:val="24"/>
        </w:rPr>
        <w:t>Z</w:t>
      </w:r>
      <w:r w:rsidRPr="00A33F8C">
        <w:rPr>
          <w:rFonts w:ascii="Book Antiqua" w:eastAsia="Calibri" w:hAnsi="Book Antiqua" w:cs="Times New Roman"/>
          <w:sz w:val="24"/>
          <w:szCs w:val="24"/>
        </w:rPr>
        <w:t>amawiającego”, nie za pośrednictwem adresu email.</w:t>
      </w:r>
    </w:p>
    <w:p w14:paraId="250FB019" w14:textId="77777777" w:rsidR="005B102E" w:rsidRPr="00A33F8C" w:rsidRDefault="005B102E" w:rsidP="004009B5">
      <w:pPr>
        <w:numPr>
          <w:ilvl w:val="0"/>
          <w:numId w:val="22"/>
        </w:numPr>
        <w:spacing w:after="0" w:line="240" w:lineRule="auto"/>
        <w:jc w:val="both"/>
        <w:rPr>
          <w:rFonts w:ascii="Book Antiqua" w:eastAsia="Calibri" w:hAnsi="Book Antiqua" w:cs="Times New Roman"/>
          <w:sz w:val="24"/>
          <w:szCs w:val="24"/>
        </w:rPr>
      </w:pPr>
      <w:r w:rsidRPr="00A33F8C">
        <w:rPr>
          <w:rFonts w:ascii="Book Antiqua" w:eastAsia="Calibri" w:hAnsi="Book Antiqua"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5E38300" w14:textId="77777777" w:rsidR="005B102E" w:rsidRPr="00A33F8C" w:rsidRDefault="005B102E" w:rsidP="004009B5">
      <w:pPr>
        <w:numPr>
          <w:ilvl w:val="0"/>
          <w:numId w:val="22"/>
        </w:numPr>
        <w:spacing w:after="0" w:line="240" w:lineRule="auto"/>
        <w:jc w:val="both"/>
        <w:rPr>
          <w:rFonts w:ascii="Book Antiqua" w:eastAsia="Calibri" w:hAnsi="Book Antiqua" w:cs="Times New Roman"/>
          <w:sz w:val="24"/>
          <w:szCs w:val="24"/>
        </w:rPr>
      </w:pPr>
      <w:r w:rsidRPr="00A33F8C">
        <w:rPr>
          <w:rFonts w:ascii="Book Antiqua" w:eastAsia="Calibri" w:hAnsi="Book Antiqua" w:cs="Times New Roman"/>
          <w:sz w:val="24"/>
          <w:szCs w:val="24"/>
        </w:rPr>
        <w:t xml:space="preserve">Podczas podpisywania plików zaleca się stosowanie algorytmu skrótu SHA2 zamiast SHA1.  </w:t>
      </w:r>
    </w:p>
    <w:p w14:paraId="6425819F" w14:textId="0DA0C2C2" w:rsidR="005B102E" w:rsidRPr="00A33F8C" w:rsidRDefault="005B102E" w:rsidP="004009B5">
      <w:pPr>
        <w:numPr>
          <w:ilvl w:val="0"/>
          <w:numId w:val="22"/>
        </w:numPr>
        <w:spacing w:after="0" w:line="240" w:lineRule="auto"/>
        <w:jc w:val="both"/>
        <w:rPr>
          <w:rFonts w:ascii="Book Antiqua" w:eastAsia="Calibri" w:hAnsi="Book Antiqua" w:cs="Times New Roman"/>
          <w:sz w:val="24"/>
          <w:szCs w:val="24"/>
        </w:rPr>
      </w:pPr>
      <w:r w:rsidRPr="00A33F8C">
        <w:rPr>
          <w:rFonts w:ascii="Book Antiqua" w:eastAsia="Calibri" w:hAnsi="Book Antiqua" w:cs="Times New Roman"/>
          <w:sz w:val="24"/>
          <w:szCs w:val="24"/>
        </w:rPr>
        <w:t xml:space="preserve">Jeśli </w:t>
      </w:r>
      <w:r w:rsidR="00355EE9">
        <w:rPr>
          <w:rFonts w:ascii="Book Antiqua" w:eastAsia="Calibri" w:hAnsi="Book Antiqua" w:cs="Times New Roman"/>
          <w:sz w:val="24"/>
          <w:szCs w:val="24"/>
        </w:rPr>
        <w:t>W</w:t>
      </w:r>
      <w:r w:rsidRPr="00A33F8C">
        <w:rPr>
          <w:rFonts w:ascii="Book Antiqua" w:eastAsia="Calibri" w:hAnsi="Book Antiqua" w:cs="Times New Roman"/>
          <w:sz w:val="24"/>
          <w:szCs w:val="24"/>
        </w:rPr>
        <w:t xml:space="preserve">ykonawca pakuje dokumenty np. w plik ZIP zalecamy wcześniejsze podpisanie każdego ze skompresowanych plików. </w:t>
      </w:r>
    </w:p>
    <w:p w14:paraId="0DEA9CD0" w14:textId="77777777" w:rsidR="005B102E" w:rsidRPr="00A33F8C" w:rsidRDefault="005B102E" w:rsidP="004009B5">
      <w:pPr>
        <w:numPr>
          <w:ilvl w:val="0"/>
          <w:numId w:val="22"/>
        </w:numPr>
        <w:spacing w:after="0" w:line="240" w:lineRule="auto"/>
        <w:jc w:val="both"/>
        <w:rPr>
          <w:rFonts w:ascii="Book Antiqua" w:eastAsia="Calibri" w:hAnsi="Book Antiqua" w:cs="Times New Roman"/>
          <w:sz w:val="24"/>
          <w:szCs w:val="24"/>
        </w:rPr>
      </w:pPr>
      <w:r w:rsidRPr="00A33F8C">
        <w:rPr>
          <w:rFonts w:ascii="Book Antiqua" w:eastAsia="Calibri" w:hAnsi="Book Antiqua" w:cs="Times New Roman"/>
          <w:sz w:val="24"/>
          <w:szCs w:val="24"/>
        </w:rPr>
        <w:t>Zamawiający rekomenduje wykorzystanie podpisu z kwalifikowanym znacznikiem czasu.</w:t>
      </w:r>
    </w:p>
    <w:p w14:paraId="7152B342" w14:textId="0688AAB6" w:rsidR="00B92ADE" w:rsidRPr="00A33F8C" w:rsidRDefault="005B102E" w:rsidP="004009B5">
      <w:pPr>
        <w:numPr>
          <w:ilvl w:val="0"/>
          <w:numId w:val="22"/>
        </w:numPr>
        <w:spacing w:after="0" w:line="240" w:lineRule="auto"/>
        <w:jc w:val="both"/>
        <w:rPr>
          <w:rFonts w:ascii="Book Antiqua" w:eastAsia="Calibri" w:hAnsi="Book Antiqua" w:cs="Times New Roman"/>
          <w:sz w:val="24"/>
          <w:szCs w:val="24"/>
        </w:rPr>
      </w:pPr>
      <w:r w:rsidRPr="00A33F8C">
        <w:rPr>
          <w:rFonts w:ascii="Book Antiqua" w:eastAsia="Calibri" w:hAnsi="Book Antiqua" w:cs="Times New Roman"/>
          <w:sz w:val="24"/>
          <w:szCs w:val="24"/>
        </w:rPr>
        <w:t>Zamawiający zaleca aby nie wprowadzać jakichkolwiek zmian w plikach po podpisaniu ich podpisem kwalifikowanym. Może to skutkować naruszeniem integralności plików co równoważne będzie z koniecznością odrzucenia oferty</w:t>
      </w:r>
      <w:r w:rsidR="00F879E0" w:rsidRPr="00A33F8C">
        <w:rPr>
          <w:rFonts w:ascii="Book Antiqua" w:eastAsia="Calibri" w:hAnsi="Book Antiqua" w:cs="Times New Roman"/>
          <w:sz w:val="24"/>
          <w:szCs w:val="24"/>
        </w:rPr>
        <w:br/>
      </w:r>
      <w:r w:rsidRPr="00A33F8C">
        <w:rPr>
          <w:rFonts w:ascii="Book Antiqua" w:eastAsia="Calibri" w:hAnsi="Book Antiqua" w:cs="Times New Roman"/>
          <w:sz w:val="24"/>
          <w:szCs w:val="24"/>
        </w:rPr>
        <w:t xml:space="preserve"> w postępowaniu.</w:t>
      </w:r>
    </w:p>
    <w:p w14:paraId="6C46C18F" w14:textId="77777777" w:rsidR="00B92ADE" w:rsidRPr="00A33F8C" w:rsidRDefault="00B92ADE" w:rsidP="001D77F5">
      <w:pPr>
        <w:pStyle w:val="Adreszwrotnynakopercie"/>
        <w:ind w:left="2835" w:hanging="2127"/>
        <w:jc w:val="both"/>
        <w:rPr>
          <w:rFonts w:ascii="Book Antiqua" w:hAnsi="Book Antiqua"/>
          <w:bCs/>
          <w:color w:val="FF0000"/>
          <w:sz w:val="24"/>
          <w:szCs w:val="24"/>
        </w:rPr>
      </w:pPr>
    </w:p>
    <w:p w14:paraId="386803B6" w14:textId="00DE7E3F" w:rsidR="00B92ADE" w:rsidRPr="00A33F8C" w:rsidRDefault="00F96CF1" w:rsidP="001E471B">
      <w:pPr>
        <w:pStyle w:val="Adreszwrotnynakopercie"/>
        <w:numPr>
          <w:ilvl w:val="0"/>
          <w:numId w:val="46"/>
        </w:numPr>
        <w:jc w:val="both"/>
        <w:rPr>
          <w:rFonts w:ascii="Book Antiqua" w:hAnsi="Book Antiqua"/>
          <w:bCs/>
          <w:sz w:val="24"/>
          <w:szCs w:val="24"/>
        </w:rPr>
      </w:pPr>
      <w:bookmarkStart w:id="7" w:name="_Toc76464085"/>
      <w:r w:rsidRPr="00591169">
        <w:rPr>
          <w:rStyle w:val="Nagwek1Znak"/>
          <w:rFonts w:ascii="Book Antiqua" w:hAnsi="Book Antiqua"/>
          <w:b/>
          <w:bCs/>
        </w:rPr>
        <w:t>Informacja o sposobie komunikowania się zamawiającego z wykonawcami w inny sposób niż przy użyciu środków komunikacji elektronicznej w przypadku zaistnienia jednej z sytuacji określonych w art. 65 ust. 1, art. 66 i art.</w:t>
      </w:r>
      <w:r w:rsidR="00682C86" w:rsidRPr="00591169">
        <w:rPr>
          <w:rStyle w:val="Nagwek1Znak"/>
          <w:rFonts w:ascii="Book Antiqua" w:hAnsi="Book Antiqua"/>
          <w:b/>
          <w:bCs/>
        </w:rPr>
        <w:t xml:space="preserve"> </w:t>
      </w:r>
      <w:r w:rsidRPr="00591169">
        <w:rPr>
          <w:rStyle w:val="Nagwek1Znak"/>
          <w:rFonts w:ascii="Book Antiqua" w:hAnsi="Book Antiqua"/>
          <w:b/>
          <w:bCs/>
        </w:rPr>
        <w:t>69</w:t>
      </w:r>
      <w:bookmarkEnd w:id="7"/>
      <w:r w:rsidRPr="00453968">
        <w:rPr>
          <w:rStyle w:val="Nagwek1Znak"/>
        </w:rPr>
        <w:t xml:space="preserve"> </w:t>
      </w:r>
      <w:r w:rsidR="00B92ADE" w:rsidRPr="00A33F8C">
        <w:rPr>
          <w:rFonts w:ascii="Book Antiqua" w:hAnsi="Book Antiqua"/>
          <w:bCs/>
          <w:sz w:val="24"/>
          <w:szCs w:val="24"/>
        </w:rPr>
        <w:t xml:space="preserve">– </w:t>
      </w:r>
      <w:r w:rsidR="00945584">
        <w:rPr>
          <w:rFonts w:ascii="Book Antiqua" w:hAnsi="Book Antiqua"/>
          <w:bCs/>
          <w:sz w:val="24"/>
          <w:szCs w:val="24"/>
        </w:rPr>
        <w:t>Z</w:t>
      </w:r>
      <w:r w:rsidR="00B92ADE" w:rsidRPr="00A33F8C">
        <w:rPr>
          <w:rFonts w:ascii="Book Antiqua" w:hAnsi="Book Antiqua"/>
          <w:bCs/>
          <w:sz w:val="24"/>
          <w:szCs w:val="24"/>
        </w:rPr>
        <w:t>amawiający nie przewiduje komunikacji innej niż przy użyciu środków komunikacji elektronicznej.</w:t>
      </w:r>
    </w:p>
    <w:p w14:paraId="472D4475" w14:textId="77777777" w:rsidR="00844156" w:rsidRPr="00A33F8C" w:rsidRDefault="00844156" w:rsidP="00A61430">
      <w:pPr>
        <w:pStyle w:val="Adreszwrotnynakopercie"/>
        <w:jc w:val="both"/>
        <w:rPr>
          <w:rFonts w:ascii="Book Antiqua" w:hAnsi="Book Antiqua"/>
          <w:bCs/>
          <w:sz w:val="24"/>
          <w:szCs w:val="24"/>
        </w:rPr>
      </w:pPr>
    </w:p>
    <w:p w14:paraId="27277308" w14:textId="1A8E5853" w:rsidR="00B92ADE" w:rsidRPr="00945584" w:rsidRDefault="00B92ADE" w:rsidP="001E471B">
      <w:pPr>
        <w:pStyle w:val="Nagwek1"/>
        <w:numPr>
          <w:ilvl w:val="0"/>
          <w:numId w:val="46"/>
        </w:numPr>
        <w:jc w:val="left"/>
        <w:rPr>
          <w:rFonts w:ascii="Book Antiqua" w:hAnsi="Book Antiqua"/>
          <w:b/>
          <w:bCs/>
        </w:rPr>
      </w:pPr>
      <w:bookmarkStart w:id="8" w:name="_Toc76464086"/>
      <w:r w:rsidRPr="00945584">
        <w:rPr>
          <w:rFonts w:ascii="Book Antiqua" w:hAnsi="Book Antiqua"/>
          <w:b/>
          <w:bCs/>
        </w:rPr>
        <w:t>Osoby uprawnione do komunikowania się z wykonawcami</w:t>
      </w:r>
      <w:r w:rsidR="00CE6F69" w:rsidRPr="00945584">
        <w:rPr>
          <w:rFonts w:ascii="Book Antiqua" w:hAnsi="Book Antiqua"/>
          <w:b/>
          <w:bCs/>
        </w:rPr>
        <w:t xml:space="preserve"> oraz wyja</w:t>
      </w:r>
      <w:r w:rsidR="00E070C2" w:rsidRPr="00945584">
        <w:rPr>
          <w:rFonts w:ascii="Book Antiqua" w:hAnsi="Book Antiqua"/>
          <w:b/>
          <w:bCs/>
        </w:rPr>
        <w:t>śnieni</w:t>
      </w:r>
      <w:r w:rsidR="00A61430" w:rsidRPr="00945584">
        <w:rPr>
          <w:rFonts w:ascii="Book Antiqua" w:hAnsi="Book Antiqua"/>
          <w:b/>
          <w:bCs/>
        </w:rPr>
        <w:t>a</w:t>
      </w:r>
      <w:r w:rsidR="00E070C2" w:rsidRPr="00945584">
        <w:rPr>
          <w:rFonts w:ascii="Book Antiqua" w:hAnsi="Book Antiqua"/>
          <w:b/>
          <w:bCs/>
        </w:rPr>
        <w:t xml:space="preserve"> treści SWZ</w:t>
      </w:r>
      <w:bookmarkEnd w:id="8"/>
    </w:p>
    <w:p w14:paraId="14B39DFC" w14:textId="77777777" w:rsidR="00E77727" w:rsidRDefault="000314DE" w:rsidP="000314DE">
      <w:pPr>
        <w:pStyle w:val="Adreszwrotnynakopercie"/>
        <w:numPr>
          <w:ilvl w:val="0"/>
          <w:numId w:val="1"/>
        </w:numPr>
        <w:jc w:val="both"/>
        <w:rPr>
          <w:rFonts w:ascii="Book Antiqua" w:hAnsi="Book Antiqua"/>
          <w:sz w:val="24"/>
          <w:szCs w:val="24"/>
        </w:rPr>
      </w:pPr>
      <w:r w:rsidRPr="00A33F8C">
        <w:rPr>
          <w:rFonts w:ascii="Book Antiqua" w:hAnsi="Book Antiqua"/>
          <w:sz w:val="24"/>
          <w:szCs w:val="24"/>
        </w:rPr>
        <w:t>Osob</w:t>
      </w:r>
      <w:r w:rsidR="008E3FD9" w:rsidRPr="00A33F8C">
        <w:rPr>
          <w:rFonts w:ascii="Book Antiqua" w:hAnsi="Book Antiqua"/>
          <w:sz w:val="24"/>
          <w:szCs w:val="24"/>
        </w:rPr>
        <w:t>ami</w:t>
      </w:r>
      <w:r w:rsidRPr="00A33F8C">
        <w:rPr>
          <w:rFonts w:ascii="Book Antiqua" w:hAnsi="Book Antiqua"/>
          <w:sz w:val="24"/>
          <w:szCs w:val="24"/>
        </w:rPr>
        <w:t xml:space="preserve"> uprawnion</w:t>
      </w:r>
      <w:r w:rsidR="008E3FD9" w:rsidRPr="00A33F8C">
        <w:rPr>
          <w:rFonts w:ascii="Book Antiqua" w:hAnsi="Book Antiqua"/>
          <w:sz w:val="24"/>
          <w:szCs w:val="24"/>
        </w:rPr>
        <w:t>ymi</w:t>
      </w:r>
      <w:r w:rsidRPr="00A33F8C">
        <w:rPr>
          <w:rFonts w:ascii="Book Antiqua" w:hAnsi="Book Antiqua"/>
          <w:sz w:val="24"/>
          <w:szCs w:val="24"/>
        </w:rPr>
        <w:t xml:space="preserve"> do komunikowania z wykonawcami </w:t>
      </w:r>
      <w:r w:rsidR="008E3FD9" w:rsidRPr="00A33F8C">
        <w:rPr>
          <w:rFonts w:ascii="Book Antiqua" w:hAnsi="Book Antiqua"/>
          <w:sz w:val="24"/>
          <w:szCs w:val="24"/>
        </w:rPr>
        <w:t>są</w:t>
      </w:r>
      <w:r w:rsidR="00E77727">
        <w:rPr>
          <w:rFonts w:ascii="Book Antiqua" w:hAnsi="Book Antiqua"/>
          <w:sz w:val="24"/>
          <w:szCs w:val="24"/>
        </w:rPr>
        <w:t>:</w:t>
      </w:r>
    </w:p>
    <w:p w14:paraId="5648526D" w14:textId="0FEF7EC5" w:rsidR="00B92ADE" w:rsidRDefault="007B57AB" w:rsidP="004009B5">
      <w:pPr>
        <w:pStyle w:val="Adreszwrotnynakopercie"/>
        <w:numPr>
          <w:ilvl w:val="0"/>
          <w:numId w:val="63"/>
        </w:numPr>
        <w:jc w:val="both"/>
        <w:rPr>
          <w:rFonts w:ascii="Book Antiqua" w:hAnsi="Book Antiqua"/>
          <w:sz w:val="24"/>
          <w:szCs w:val="24"/>
        </w:rPr>
      </w:pPr>
      <w:r>
        <w:rPr>
          <w:rFonts w:ascii="Book Antiqua" w:hAnsi="Book Antiqua"/>
          <w:sz w:val="24"/>
          <w:szCs w:val="24"/>
        </w:rPr>
        <w:t xml:space="preserve">w zakresie procedury </w:t>
      </w:r>
      <w:r w:rsidR="008E3FD9" w:rsidRPr="00A33F8C">
        <w:rPr>
          <w:rFonts w:ascii="Book Antiqua" w:hAnsi="Book Antiqua"/>
          <w:sz w:val="24"/>
          <w:szCs w:val="24"/>
        </w:rPr>
        <w:t xml:space="preserve">pracownicy </w:t>
      </w:r>
      <w:r w:rsidR="00B92ADE" w:rsidRPr="00A33F8C">
        <w:rPr>
          <w:rFonts w:ascii="Book Antiqua" w:hAnsi="Book Antiqua"/>
          <w:sz w:val="24"/>
          <w:szCs w:val="24"/>
        </w:rPr>
        <w:t xml:space="preserve">Biura Zamówień Publicznych </w:t>
      </w:r>
      <w:r w:rsidR="000A0A4B" w:rsidRPr="00A33F8C">
        <w:rPr>
          <w:rFonts w:ascii="Book Antiqua" w:hAnsi="Book Antiqua"/>
          <w:sz w:val="24"/>
          <w:szCs w:val="24"/>
        </w:rPr>
        <w:t>tel. 65 511 43 45</w:t>
      </w:r>
      <w:r w:rsidR="000314DE" w:rsidRPr="00A33F8C">
        <w:rPr>
          <w:rFonts w:ascii="Book Antiqua" w:hAnsi="Book Antiqua"/>
          <w:sz w:val="24"/>
          <w:szCs w:val="24"/>
        </w:rPr>
        <w:t xml:space="preserve">, </w:t>
      </w:r>
    </w:p>
    <w:p w14:paraId="0015228A" w14:textId="63FA796C" w:rsidR="00E77727" w:rsidRDefault="007B57AB" w:rsidP="004009B5">
      <w:pPr>
        <w:pStyle w:val="Adreszwrotnynakopercie"/>
        <w:numPr>
          <w:ilvl w:val="0"/>
          <w:numId w:val="63"/>
        </w:numPr>
        <w:jc w:val="both"/>
        <w:rPr>
          <w:rFonts w:ascii="Book Antiqua" w:hAnsi="Book Antiqua"/>
          <w:sz w:val="24"/>
          <w:szCs w:val="24"/>
        </w:rPr>
      </w:pPr>
      <w:r>
        <w:rPr>
          <w:rFonts w:ascii="Book Antiqua" w:hAnsi="Book Antiqua"/>
          <w:sz w:val="24"/>
          <w:szCs w:val="24"/>
        </w:rPr>
        <w:t>w zakresie przedmiotu zamówienia – Anna Frąckowiak tel. 65 512 11 11 wew. 311</w:t>
      </w:r>
      <w:r w:rsidR="00607A6B">
        <w:rPr>
          <w:rFonts w:ascii="Book Antiqua" w:hAnsi="Book Antiqua"/>
          <w:sz w:val="24"/>
          <w:szCs w:val="24"/>
        </w:rPr>
        <w:t>,</w:t>
      </w:r>
    </w:p>
    <w:p w14:paraId="1B1117C7" w14:textId="5144F14A" w:rsidR="00607A6B" w:rsidRPr="00A33F8C" w:rsidRDefault="00607A6B" w:rsidP="00607A6B">
      <w:pPr>
        <w:pStyle w:val="Adreszwrotnynakopercie"/>
        <w:ind w:left="1500"/>
        <w:jc w:val="both"/>
        <w:rPr>
          <w:rFonts w:ascii="Book Antiqua" w:hAnsi="Book Antiqua"/>
          <w:sz w:val="24"/>
          <w:szCs w:val="24"/>
        </w:rPr>
      </w:pPr>
      <w:r w:rsidRPr="00A33F8C">
        <w:rPr>
          <w:rFonts w:ascii="Book Antiqua" w:hAnsi="Book Antiqua"/>
          <w:sz w:val="24"/>
          <w:szCs w:val="24"/>
        </w:rPr>
        <w:t>kontaktowanie się z pracownikami  odbywać się może w dni robocze w godz. 9.00 – 14.00</w:t>
      </w:r>
    </w:p>
    <w:p w14:paraId="3F3C9EBD" w14:textId="77C36FFF" w:rsidR="00555658" w:rsidRPr="00A33F8C" w:rsidRDefault="00555658" w:rsidP="004009B5">
      <w:pPr>
        <w:pStyle w:val="Adreszwrotnynakopercie"/>
        <w:numPr>
          <w:ilvl w:val="0"/>
          <w:numId w:val="23"/>
        </w:numPr>
        <w:ind w:left="709" w:hanging="283"/>
        <w:jc w:val="both"/>
        <w:rPr>
          <w:rFonts w:ascii="Book Antiqua" w:hAnsi="Book Antiqua"/>
          <w:sz w:val="24"/>
          <w:szCs w:val="24"/>
        </w:rPr>
      </w:pPr>
      <w:r w:rsidRPr="00A33F8C">
        <w:rPr>
          <w:rFonts w:ascii="Book Antiqua" w:hAnsi="Book Antiqua"/>
          <w:sz w:val="24"/>
          <w:szCs w:val="24"/>
        </w:rPr>
        <w:t xml:space="preserve">Wykonawca może zwrócić się do </w:t>
      </w:r>
      <w:r w:rsidR="008E3FD9" w:rsidRPr="00A33F8C">
        <w:rPr>
          <w:rFonts w:ascii="Book Antiqua" w:hAnsi="Book Antiqua"/>
          <w:sz w:val="24"/>
          <w:szCs w:val="24"/>
        </w:rPr>
        <w:t>Z</w:t>
      </w:r>
      <w:r w:rsidRPr="00A33F8C">
        <w:rPr>
          <w:rFonts w:ascii="Book Antiqua" w:hAnsi="Book Antiqua"/>
          <w:sz w:val="24"/>
          <w:szCs w:val="24"/>
        </w:rPr>
        <w:t>amawiającego z wnioskiem o wyjaśnienie treści SWZ</w:t>
      </w:r>
      <w:r w:rsidR="00AA1133" w:rsidRPr="00A33F8C">
        <w:rPr>
          <w:rFonts w:ascii="Book Antiqua" w:hAnsi="Book Antiqua"/>
          <w:sz w:val="24"/>
          <w:szCs w:val="24"/>
        </w:rPr>
        <w:t>. Zamawiający preferuje kierowanie pytań  poprzez platformę zakupow</w:t>
      </w:r>
      <w:r w:rsidR="00A61430">
        <w:rPr>
          <w:rFonts w:ascii="Book Antiqua" w:hAnsi="Book Antiqua"/>
          <w:sz w:val="24"/>
          <w:szCs w:val="24"/>
        </w:rPr>
        <w:t>ą</w:t>
      </w:r>
      <w:r w:rsidR="00AA1133" w:rsidRPr="00A33F8C">
        <w:rPr>
          <w:rFonts w:ascii="Book Antiqua" w:hAnsi="Book Antiqua"/>
          <w:sz w:val="24"/>
          <w:szCs w:val="24"/>
        </w:rPr>
        <w:t xml:space="preserve"> </w:t>
      </w:r>
      <w:hyperlink r:id="rId21">
        <w:r w:rsidR="00AA1133" w:rsidRPr="00A33F8C">
          <w:rPr>
            <w:rFonts w:ascii="Book Antiqua" w:eastAsia="Calibri" w:hAnsi="Book Antiqua"/>
            <w:color w:val="1155CC"/>
            <w:sz w:val="24"/>
            <w:szCs w:val="24"/>
            <w:u w:val="single"/>
          </w:rPr>
          <w:t>platformazakupowa.pl</w:t>
        </w:r>
      </w:hyperlink>
      <w:r w:rsidR="00AA1133" w:rsidRPr="00A33F8C">
        <w:rPr>
          <w:rFonts w:ascii="Book Antiqua" w:eastAsia="Calibri" w:hAnsi="Book Antiqua"/>
          <w:sz w:val="24"/>
          <w:szCs w:val="24"/>
        </w:rPr>
        <w:t xml:space="preserve"> i formularza „Wyślij wiadomość do Zamawiającego”.</w:t>
      </w:r>
    </w:p>
    <w:p w14:paraId="3AFCE280" w14:textId="17354005" w:rsidR="000314DE" w:rsidRPr="00A33F8C" w:rsidRDefault="000314DE" w:rsidP="004009B5">
      <w:pPr>
        <w:pStyle w:val="Adreszwrotnynakopercie"/>
        <w:numPr>
          <w:ilvl w:val="0"/>
          <w:numId w:val="23"/>
        </w:numPr>
        <w:ind w:left="709" w:hanging="283"/>
        <w:jc w:val="both"/>
        <w:rPr>
          <w:rFonts w:ascii="Book Antiqua" w:hAnsi="Book Antiqua"/>
          <w:sz w:val="24"/>
          <w:szCs w:val="24"/>
        </w:rPr>
      </w:pPr>
      <w:r w:rsidRPr="00A33F8C">
        <w:rPr>
          <w:rFonts w:ascii="Book Antiqua" w:hAnsi="Book Antiqua"/>
          <w:sz w:val="24"/>
          <w:szCs w:val="24"/>
        </w:rPr>
        <w:t xml:space="preserve">W korespondencji kierowanej do </w:t>
      </w:r>
      <w:r w:rsidR="008E3FD9" w:rsidRPr="00A33F8C">
        <w:rPr>
          <w:rFonts w:ascii="Book Antiqua" w:hAnsi="Book Antiqua"/>
          <w:sz w:val="24"/>
          <w:szCs w:val="24"/>
        </w:rPr>
        <w:t>Z</w:t>
      </w:r>
      <w:r w:rsidRPr="00A33F8C">
        <w:rPr>
          <w:rFonts w:ascii="Book Antiqua" w:hAnsi="Book Antiqua"/>
          <w:sz w:val="24"/>
          <w:szCs w:val="24"/>
        </w:rPr>
        <w:t xml:space="preserve">amawiającego </w:t>
      </w:r>
      <w:r w:rsidR="00C11F1F">
        <w:rPr>
          <w:rFonts w:ascii="Book Antiqua" w:hAnsi="Book Antiqua"/>
          <w:sz w:val="24"/>
          <w:szCs w:val="24"/>
        </w:rPr>
        <w:t>W</w:t>
      </w:r>
      <w:r w:rsidRPr="00A33F8C">
        <w:rPr>
          <w:rFonts w:ascii="Book Antiqua" w:hAnsi="Book Antiqua"/>
          <w:sz w:val="24"/>
          <w:szCs w:val="24"/>
        </w:rPr>
        <w:t>ykonawcy powinni posługiwać się numerem przedmiotowego postępowania.</w:t>
      </w:r>
    </w:p>
    <w:p w14:paraId="6C0919E5" w14:textId="2A375591" w:rsidR="00941974" w:rsidRPr="00A33F8C" w:rsidRDefault="00941974" w:rsidP="004009B5">
      <w:pPr>
        <w:pStyle w:val="Adreszwrotnynakopercie"/>
        <w:numPr>
          <w:ilvl w:val="0"/>
          <w:numId w:val="23"/>
        </w:numPr>
        <w:ind w:left="709" w:hanging="283"/>
        <w:jc w:val="both"/>
        <w:rPr>
          <w:rFonts w:ascii="Book Antiqua" w:hAnsi="Book Antiqua"/>
          <w:sz w:val="24"/>
          <w:szCs w:val="24"/>
        </w:rPr>
      </w:pPr>
      <w:r w:rsidRPr="00A33F8C">
        <w:rPr>
          <w:rFonts w:ascii="Book Antiqua" w:hAnsi="Book Antiqua"/>
          <w:sz w:val="24"/>
        </w:rPr>
        <w:t xml:space="preserve">Zamawiający jest obowiązany udzielić wyjaśnień niezwłocznie, jednak nie później niż na </w:t>
      </w:r>
      <w:r w:rsidR="008463E7">
        <w:rPr>
          <w:rFonts w:ascii="Book Antiqua" w:hAnsi="Book Antiqua"/>
          <w:sz w:val="24"/>
        </w:rPr>
        <w:t>6</w:t>
      </w:r>
      <w:r w:rsidRPr="00A33F8C">
        <w:rPr>
          <w:rFonts w:ascii="Book Antiqua" w:hAnsi="Book Antiqua"/>
          <w:sz w:val="24"/>
        </w:rPr>
        <w:t xml:space="preserve"> dni przed upływem terminu składania odpowiednio ofert, pod warunkiem że wniosek o wyjaśnienie treści SWZ wpłynął do </w:t>
      </w:r>
      <w:r w:rsidR="008E3FD9" w:rsidRPr="00A33F8C">
        <w:rPr>
          <w:rFonts w:ascii="Book Antiqua" w:hAnsi="Book Antiqua"/>
          <w:sz w:val="24"/>
        </w:rPr>
        <w:t>Z</w:t>
      </w:r>
      <w:r w:rsidRPr="00A33F8C">
        <w:rPr>
          <w:rFonts w:ascii="Book Antiqua" w:hAnsi="Book Antiqua"/>
          <w:sz w:val="24"/>
        </w:rPr>
        <w:t xml:space="preserve">amawiającego nie później niż na </w:t>
      </w:r>
      <w:r w:rsidR="002E0A98">
        <w:rPr>
          <w:rFonts w:ascii="Book Antiqua" w:hAnsi="Book Antiqua"/>
          <w:sz w:val="24"/>
        </w:rPr>
        <w:t>1</w:t>
      </w:r>
      <w:r w:rsidRPr="00A33F8C">
        <w:rPr>
          <w:rFonts w:ascii="Book Antiqua" w:hAnsi="Book Antiqua"/>
          <w:sz w:val="24"/>
        </w:rPr>
        <w:t xml:space="preserve">4 dni przed upływem terminu składania odpowiednio ofert. </w:t>
      </w:r>
    </w:p>
    <w:p w14:paraId="343354A3" w14:textId="36D01495" w:rsidR="00941974" w:rsidRPr="00A33F8C" w:rsidRDefault="00941974" w:rsidP="004009B5">
      <w:pPr>
        <w:pStyle w:val="Adreszwrotnynakopercie"/>
        <w:numPr>
          <w:ilvl w:val="0"/>
          <w:numId w:val="23"/>
        </w:numPr>
        <w:ind w:left="709" w:hanging="283"/>
        <w:jc w:val="both"/>
        <w:rPr>
          <w:rFonts w:ascii="Book Antiqua" w:hAnsi="Book Antiqua"/>
          <w:sz w:val="24"/>
          <w:szCs w:val="24"/>
        </w:rPr>
      </w:pPr>
      <w:r w:rsidRPr="00A33F8C">
        <w:rPr>
          <w:rFonts w:ascii="Book Antiqua" w:hAnsi="Book Antiqua"/>
          <w:sz w:val="24"/>
        </w:rPr>
        <w:t xml:space="preserve">Jeżeli </w:t>
      </w:r>
      <w:r w:rsidR="001E147C" w:rsidRPr="00A33F8C">
        <w:rPr>
          <w:rFonts w:ascii="Book Antiqua" w:hAnsi="Book Antiqua"/>
          <w:sz w:val="24"/>
        </w:rPr>
        <w:t>Z</w:t>
      </w:r>
      <w:r w:rsidRPr="00A33F8C">
        <w:rPr>
          <w:rFonts w:ascii="Book Antiqua" w:hAnsi="Book Antiqua"/>
          <w:sz w:val="24"/>
        </w:rPr>
        <w:t xml:space="preserve">amawiający nie udzieli wyjaśnień w terminie, o którym mowa w pkt 4, przedłuża termin składania ofert o czas niezbędny do zapoznania się </w:t>
      </w:r>
      <w:r w:rsidRPr="00A33F8C">
        <w:rPr>
          <w:rFonts w:ascii="Book Antiqua" w:hAnsi="Book Antiqua"/>
          <w:sz w:val="24"/>
        </w:rPr>
        <w:lastRenderedPageBreak/>
        <w:t xml:space="preserve">wszystkich zainteresowanych </w:t>
      </w:r>
      <w:r w:rsidR="008E3FD9" w:rsidRPr="00A33F8C">
        <w:rPr>
          <w:rFonts w:ascii="Book Antiqua" w:hAnsi="Book Antiqua"/>
          <w:sz w:val="24"/>
        </w:rPr>
        <w:t>w</w:t>
      </w:r>
      <w:r w:rsidRPr="00A33F8C">
        <w:rPr>
          <w:rFonts w:ascii="Book Antiqua" w:hAnsi="Book Antiqua"/>
          <w:sz w:val="24"/>
        </w:rPr>
        <w:t xml:space="preserve">ykonawców z wyjaśnieniami niezbędnymi do należytego przygotowania i złożenia ofert. W przypadku gdy wniosek o wyjaśnienie treści SWZ nie wpłynął w terminie, o którym mowa w pkt. 4, </w:t>
      </w:r>
      <w:r w:rsidR="001E147C" w:rsidRPr="00A33F8C">
        <w:rPr>
          <w:rFonts w:ascii="Book Antiqua" w:hAnsi="Book Antiqua"/>
          <w:sz w:val="24"/>
        </w:rPr>
        <w:t>Z</w:t>
      </w:r>
      <w:r w:rsidRPr="00A33F8C">
        <w:rPr>
          <w:rFonts w:ascii="Book Antiqua" w:hAnsi="Book Antiqua"/>
          <w:sz w:val="24"/>
        </w:rPr>
        <w:t>amawiający nie ma obowiązku udzielania wyjaśnień SWZ oraz obowiązku przedłużenia terminu składania ofert.</w:t>
      </w:r>
    </w:p>
    <w:p w14:paraId="3042C12A" w14:textId="75DBE378" w:rsidR="00941974" w:rsidRPr="00A33F8C" w:rsidRDefault="00941974" w:rsidP="004009B5">
      <w:pPr>
        <w:pStyle w:val="Adreszwrotnynakopercie"/>
        <w:numPr>
          <w:ilvl w:val="0"/>
          <w:numId w:val="23"/>
        </w:numPr>
        <w:ind w:left="709" w:hanging="283"/>
        <w:jc w:val="both"/>
        <w:rPr>
          <w:rFonts w:ascii="Book Antiqua" w:hAnsi="Book Antiqua"/>
          <w:sz w:val="24"/>
          <w:szCs w:val="24"/>
        </w:rPr>
      </w:pPr>
      <w:r w:rsidRPr="00A33F8C">
        <w:rPr>
          <w:rFonts w:ascii="Book Antiqua" w:hAnsi="Book Antiqua"/>
          <w:sz w:val="24"/>
        </w:rPr>
        <w:t xml:space="preserve">Przedłużenie terminu składania ofert, o których mowa w </w:t>
      </w:r>
      <w:r w:rsidR="00707AF0" w:rsidRPr="00A33F8C">
        <w:rPr>
          <w:rFonts w:ascii="Book Antiqua" w:hAnsi="Book Antiqua"/>
          <w:sz w:val="24"/>
        </w:rPr>
        <w:t>pkt</w:t>
      </w:r>
      <w:r w:rsidRPr="00A33F8C">
        <w:rPr>
          <w:rFonts w:ascii="Book Antiqua" w:hAnsi="Book Antiqua"/>
          <w:sz w:val="24"/>
        </w:rPr>
        <w:t xml:space="preserve"> 4, nie wpływa na bieg terminu składania wniosku o wyjaśnienie treści SWZ.</w:t>
      </w:r>
    </w:p>
    <w:p w14:paraId="6A8A809D" w14:textId="27DA57B2" w:rsidR="00B341A6" w:rsidRPr="002E0A98" w:rsidRDefault="00B341A6" w:rsidP="004009B5">
      <w:pPr>
        <w:pStyle w:val="Adreszwrotnynakopercie"/>
        <w:numPr>
          <w:ilvl w:val="0"/>
          <w:numId w:val="23"/>
        </w:numPr>
        <w:ind w:left="709" w:hanging="283"/>
        <w:jc w:val="both"/>
        <w:rPr>
          <w:rFonts w:ascii="Book Antiqua" w:hAnsi="Book Antiqua"/>
          <w:sz w:val="24"/>
          <w:szCs w:val="24"/>
        </w:rPr>
      </w:pPr>
      <w:r w:rsidRPr="00A33F8C">
        <w:rPr>
          <w:rFonts w:ascii="Book Antiqua" w:hAnsi="Book Antiqua"/>
          <w:sz w:val="24"/>
        </w:rPr>
        <w:t>Treść zapytania wraz z wyjaśnieniami będzie udostępniona na stronie internetowej prowadzonego postępowania.</w:t>
      </w:r>
    </w:p>
    <w:p w14:paraId="7E630E18" w14:textId="07590B2E" w:rsidR="002E0A98" w:rsidRPr="00A33F8C" w:rsidRDefault="002E0A98" w:rsidP="004009B5">
      <w:pPr>
        <w:pStyle w:val="Adreszwrotnynakopercie"/>
        <w:numPr>
          <w:ilvl w:val="0"/>
          <w:numId w:val="23"/>
        </w:numPr>
        <w:ind w:left="709" w:hanging="283"/>
        <w:jc w:val="both"/>
        <w:rPr>
          <w:rFonts w:ascii="Book Antiqua" w:hAnsi="Book Antiqua"/>
          <w:sz w:val="24"/>
          <w:szCs w:val="24"/>
        </w:rPr>
      </w:pPr>
      <w:r>
        <w:rPr>
          <w:rFonts w:ascii="Book Antiqua" w:hAnsi="Book Antiqua"/>
          <w:sz w:val="24"/>
        </w:rPr>
        <w:t>W uzasadnionych przypadkach Zamawiający może przed upływem terminu składania ofert zmienić treść SWZ.</w:t>
      </w:r>
    </w:p>
    <w:p w14:paraId="0C448BBF" w14:textId="2F2CCE14" w:rsidR="00B92ADE" w:rsidRPr="00A33F8C" w:rsidRDefault="00B92ADE" w:rsidP="001D77F5">
      <w:pPr>
        <w:pStyle w:val="Adreszwrotnynakopercie"/>
        <w:ind w:left="426"/>
        <w:jc w:val="both"/>
        <w:rPr>
          <w:rFonts w:ascii="Book Antiqua" w:hAnsi="Book Antiqua"/>
          <w:sz w:val="24"/>
          <w:szCs w:val="24"/>
        </w:rPr>
      </w:pPr>
    </w:p>
    <w:p w14:paraId="46B325C0" w14:textId="2647F9A9" w:rsidR="00E070C2" w:rsidRPr="00945584" w:rsidRDefault="00B92ADE" w:rsidP="001E471B">
      <w:pPr>
        <w:pStyle w:val="Nagwek1"/>
        <w:numPr>
          <w:ilvl w:val="0"/>
          <w:numId w:val="46"/>
        </w:numPr>
        <w:jc w:val="left"/>
        <w:rPr>
          <w:rFonts w:ascii="Book Antiqua" w:hAnsi="Book Antiqua"/>
          <w:b/>
          <w:bCs/>
          <w:color w:val="C0504D" w:themeColor="accent2"/>
        </w:rPr>
      </w:pPr>
      <w:bookmarkStart w:id="9" w:name="_Toc76464087"/>
      <w:r w:rsidRPr="00945584">
        <w:rPr>
          <w:rFonts w:ascii="Book Antiqua" w:hAnsi="Book Antiqua"/>
          <w:b/>
          <w:bCs/>
        </w:rPr>
        <w:t>Termin związania ofertą</w:t>
      </w:r>
      <w:bookmarkEnd w:id="9"/>
      <w:r w:rsidRPr="00945584">
        <w:rPr>
          <w:rFonts w:ascii="Book Antiqua" w:hAnsi="Book Antiqua"/>
          <w:b/>
          <w:bCs/>
        </w:rPr>
        <w:t xml:space="preserve"> </w:t>
      </w:r>
    </w:p>
    <w:p w14:paraId="047D4A8C" w14:textId="0A94CAB3" w:rsidR="00844AD8" w:rsidRPr="00B93F78" w:rsidRDefault="00844AD8" w:rsidP="004009B5">
      <w:pPr>
        <w:pStyle w:val="Akapitzlist"/>
        <w:numPr>
          <w:ilvl w:val="0"/>
          <w:numId w:val="24"/>
        </w:numPr>
        <w:spacing w:before="240"/>
        <w:jc w:val="both"/>
        <w:rPr>
          <w:rFonts w:ascii="Book Antiqua" w:hAnsi="Book Antiqua"/>
          <w:sz w:val="24"/>
        </w:rPr>
      </w:pPr>
      <w:r w:rsidRPr="00B93F78">
        <w:rPr>
          <w:rFonts w:ascii="Book Antiqua" w:hAnsi="Book Antiqua"/>
          <w:sz w:val="24"/>
        </w:rPr>
        <w:t xml:space="preserve">Wykonawca będzie związany ofertą do dnia </w:t>
      </w:r>
      <w:r w:rsidR="003E1CEE" w:rsidRPr="003E1CEE">
        <w:rPr>
          <w:rFonts w:ascii="Book Antiqua" w:hAnsi="Book Antiqua"/>
          <w:b/>
          <w:bCs/>
          <w:caps/>
          <w:color w:val="000000" w:themeColor="text1"/>
          <w:sz w:val="24"/>
        </w:rPr>
        <w:t>01</w:t>
      </w:r>
      <w:r w:rsidR="00B93F78" w:rsidRPr="003E1CEE">
        <w:rPr>
          <w:rFonts w:ascii="Book Antiqua" w:hAnsi="Book Antiqua"/>
          <w:b/>
          <w:bCs/>
          <w:caps/>
          <w:color w:val="000000" w:themeColor="text1"/>
          <w:sz w:val="24"/>
        </w:rPr>
        <w:t>.</w:t>
      </w:r>
      <w:r w:rsidR="003E1CEE" w:rsidRPr="003E1CEE">
        <w:rPr>
          <w:rFonts w:ascii="Book Antiqua" w:hAnsi="Book Antiqua"/>
          <w:b/>
          <w:bCs/>
          <w:caps/>
          <w:color w:val="000000" w:themeColor="text1"/>
          <w:sz w:val="24"/>
        </w:rPr>
        <w:t>12</w:t>
      </w:r>
      <w:r w:rsidR="00B93F78" w:rsidRPr="003E1CEE">
        <w:rPr>
          <w:rFonts w:ascii="Book Antiqua" w:hAnsi="Book Antiqua"/>
          <w:b/>
          <w:bCs/>
          <w:caps/>
          <w:color w:val="000000" w:themeColor="text1"/>
          <w:sz w:val="24"/>
        </w:rPr>
        <w:t>.2021</w:t>
      </w:r>
      <w:r w:rsidR="00B34543" w:rsidRPr="00B93F78">
        <w:rPr>
          <w:rFonts w:ascii="Book Antiqua" w:hAnsi="Book Antiqua"/>
          <w:caps/>
          <w:sz w:val="24"/>
        </w:rPr>
        <w:t xml:space="preserve"> </w:t>
      </w:r>
      <w:r w:rsidRPr="00B93F78">
        <w:rPr>
          <w:rFonts w:ascii="Book Antiqua" w:hAnsi="Book Antiqua"/>
          <w:sz w:val="24"/>
        </w:rPr>
        <w:t>r</w:t>
      </w:r>
      <w:r w:rsidR="00B93F78" w:rsidRPr="00B93F78">
        <w:rPr>
          <w:rFonts w:ascii="Book Antiqua" w:hAnsi="Book Antiqua"/>
          <w:sz w:val="24"/>
        </w:rPr>
        <w:t>oku</w:t>
      </w:r>
      <w:r w:rsidRPr="00B93F78">
        <w:rPr>
          <w:rFonts w:ascii="Book Antiqua" w:hAnsi="Book Antiqua"/>
          <w:sz w:val="24"/>
        </w:rPr>
        <w:t>. Bieg terminu związania ofertą rozpoczyna się wraz z upływem terminu składania ofert.</w:t>
      </w:r>
    </w:p>
    <w:p w14:paraId="7E1BD5B2" w14:textId="083E3595" w:rsidR="005647C7" w:rsidRPr="00A33F8C" w:rsidRDefault="00844AD8" w:rsidP="004009B5">
      <w:pPr>
        <w:pStyle w:val="Akapitzlist"/>
        <w:numPr>
          <w:ilvl w:val="0"/>
          <w:numId w:val="24"/>
        </w:numPr>
        <w:spacing w:before="240"/>
        <w:jc w:val="both"/>
        <w:rPr>
          <w:rFonts w:ascii="Book Antiqua" w:hAnsi="Book Antiqua"/>
          <w:sz w:val="24"/>
        </w:rPr>
      </w:pPr>
      <w:r w:rsidRPr="00A33F8C">
        <w:rPr>
          <w:rFonts w:ascii="Book Antiqua" w:hAnsi="Book Antiqua"/>
          <w:sz w:val="24"/>
        </w:rPr>
        <w:t xml:space="preserve">W przypadku gdy wybór najkorzystniejszej oferty nie nastąpi przed upływem terminu związania ofertą wskazanego w ust. 1, </w:t>
      </w:r>
      <w:r w:rsidR="00DF1ED2" w:rsidRPr="00A33F8C">
        <w:rPr>
          <w:rFonts w:ascii="Book Antiqua" w:hAnsi="Book Antiqua"/>
          <w:sz w:val="24"/>
        </w:rPr>
        <w:t>Z</w:t>
      </w:r>
      <w:r w:rsidRPr="00A33F8C">
        <w:rPr>
          <w:rFonts w:ascii="Book Antiqua" w:hAnsi="Book Antiqua"/>
          <w:sz w:val="24"/>
        </w:rPr>
        <w:t xml:space="preserve">amawiający przed upływem terminu związania ofertą zwraca się jednokrotnie do </w:t>
      </w:r>
      <w:r w:rsidR="00C11F1F">
        <w:rPr>
          <w:rFonts w:ascii="Book Antiqua" w:hAnsi="Book Antiqua"/>
          <w:sz w:val="24"/>
        </w:rPr>
        <w:t>W</w:t>
      </w:r>
      <w:r w:rsidRPr="00A33F8C">
        <w:rPr>
          <w:rFonts w:ascii="Book Antiqua" w:hAnsi="Book Antiqua"/>
          <w:sz w:val="24"/>
        </w:rPr>
        <w:t xml:space="preserve">ykonawców o wyrażenie zgody na przedłużenie tego terminu o wskazywany przez niego okres, nie dłuższy niż </w:t>
      </w:r>
      <w:r w:rsidR="00D02C3C">
        <w:rPr>
          <w:rFonts w:ascii="Book Antiqua" w:hAnsi="Book Antiqua"/>
          <w:sz w:val="24"/>
        </w:rPr>
        <w:t>6</w:t>
      </w:r>
      <w:r w:rsidRPr="00A33F8C">
        <w:rPr>
          <w:rFonts w:ascii="Book Antiqua" w:hAnsi="Book Antiqua"/>
          <w:sz w:val="24"/>
        </w:rPr>
        <w:t xml:space="preserve">0 dni. Przedłużenie terminu związania ofertą wymaga złożenia przez </w:t>
      </w:r>
      <w:r w:rsidR="001E147C" w:rsidRPr="00A33F8C">
        <w:rPr>
          <w:rFonts w:ascii="Book Antiqua" w:hAnsi="Book Antiqua"/>
          <w:sz w:val="24"/>
        </w:rPr>
        <w:t>W</w:t>
      </w:r>
      <w:r w:rsidRPr="00A33F8C">
        <w:rPr>
          <w:rFonts w:ascii="Book Antiqua" w:hAnsi="Book Antiqua"/>
          <w:sz w:val="24"/>
        </w:rPr>
        <w:t>ykonawcę pisemnego oświadczenia o wyrażeniu zgody na przedłużenie terminu związania ofertą.</w:t>
      </w:r>
    </w:p>
    <w:p w14:paraId="7A8EB94E" w14:textId="0CE20853" w:rsidR="00844AD8" w:rsidRPr="00A33F8C" w:rsidRDefault="00844AD8" w:rsidP="004009B5">
      <w:pPr>
        <w:pStyle w:val="Akapitzlist"/>
        <w:numPr>
          <w:ilvl w:val="0"/>
          <w:numId w:val="24"/>
        </w:numPr>
        <w:spacing w:before="240"/>
        <w:jc w:val="both"/>
        <w:rPr>
          <w:rFonts w:ascii="Book Antiqua" w:hAnsi="Book Antiqua"/>
          <w:sz w:val="24"/>
        </w:rPr>
      </w:pPr>
      <w:r w:rsidRPr="00A33F8C">
        <w:rPr>
          <w:rFonts w:ascii="Book Antiqua" w:hAnsi="Book Antiqua"/>
          <w:sz w:val="24"/>
        </w:rPr>
        <w:t>Odmowa wyrażenia zgody na przedłużenie terminu związania ofertą nie powoduje utraty wadium.</w:t>
      </w:r>
    </w:p>
    <w:p w14:paraId="0CD58426" w14:textId="77777777" w:rsidR="005647C7" w:rsidRPr="00A33F8C" w:rsidRDefault="005647C7" w:rsidP="001D77F5">
      <w:pPr>
        <w:spacing w:after="0" w:line="240" w:lineRule="auto"/>
        <w:ind w:left="426"/>
        <w:jc w:val="both"/>
        <w:rPr>
          <w:rFonts w:ascii="Book Antiqua" w:hAnsi="Book Antiqua" w:cs="Times New Roman"/>
          <w:sz w:val="24"/>
          <w:szCs w:val="24"/>
        </w:rPr>
      </w:pPr>
    </w:p>
    <w:p w14:paraId="341BA779" w14:textId="7A162ADD" w:rsidR="00D901C0" w:rsidRPr="00945584" w:rsidRDefault="005F466F" w:rsidP="00017FF6">
      <w:pPr>
        <w:pStyle w:val="Nagwek1"/>
        <w:numPr>
          <w:ilvl w:val="0"/>
          <w:numId w:val="46"/>
        </w:numPr>
        <w:jc w:val="left"/>
        <w:rPr>
          <w:rFonts w:ascii="Book Antiqua" w:hAnsi="Book Antiqua"/>
          <w:b/>
          <w:bCs/>
          <w:color w:val="C0504D" w:themeColor="accent2"/>
        </w:rPr>
      </w:pPr>
      <w:bookmarkStart w:id="10" w:name="_Toc76464088"/>
      <w:r w:rsidRPr="00945584">
        <w:rPr>
          <w:rFonts w:ascii="Book Antiqua" w:hAnsi="Book Antiqua"/>
          <w:b/>
          <w:bCs/>
        </w:rPr>
        <w:t>Opis  sposobu przygotowania oferty</w:t>
      </w:r>
      <w:r w:rsidR="003537F8" w:rsidRPr="00945584">
        <w:rPr>
          <w:rFonts w:ascii="Book Antiqua" w:hAnsi="Book Antiqua"/>
          <w:b/>
          <w:bCs/>
        </w:rPr>
        <w:t xml:space="preserve"> oraz wymagania formalne dotyczące składanych oświadczeń i dokumentów</w:t>
      </w:r>
      <w:bookmarkEnd w:id="10"/>
    </w:p>
    <w:p w14:paraId="0E08A012" w14:textId="77777777" w:rsidR="00B341A6" w:rsidRPr="00A33F8C" w:rsidRDefault="00B341A6" w:rsidP="004009B5">
      <w:pPr>
        <w:pStyle w:val="Akapitzlist"/>
        <w:numPr>
          <w:ilvl w:val="0"/>
          <w:numId w:val="25"/>
        </w:numPr>
        <w:spacing w:before="240"/>
        <w:jc w:val="both"/>
        <w:rPr>
          <w:rFonts w:ascii="Book Antiqua" w:hAnsi="Book Antiqua"/>
          <w:sz w:val="24"/>
        </w:rPr>
      </w:pPr>
      <w:r w:rsidRPr="00A33F8C">
        <w:rPr>
          <w:rFonts w:ascii="Book Antiqua" w:hAnsi="Book Antiqua"/>
          <w:sz w:val="24"/>
        </w:rPr>
        <w:t>Wykonawca może złożyć tylko jedną ofertę.</w:t>
      </w:r>
    </w:p>
    <w:p w14:paraId="7BF184BD" w14:textId="0FD4FC23" w:rsidR="00B341A6" w:rsidRPr="00A33F8C" w:rsidRDefault="00B341A6" w:rsidP="004009B5">
      <w:pPr>
        <w:pStyle w:val="Akapitzlist"/>
        <w:numPr>
          <w:ilvl w:val="0"/>
          <w:numId w:val="25"/>
        </w:numPr>
        <w:jc w:val="both"/>
        <w:rPr>
          <w:rFonts w:ascii="Book Antiqua" w:hAnsi="Book Antiqua"/>
          <w:sz w:val="24"/>
        </w:rPr>
      </w:pPr>
      <w:r w:rsidRPr="00A33F8C">
        <w:rPr>
          <w:rFonts w:ascii="Book Antiqua" w:hAnsi="Book Antiqua"/>
          <w:sz w:val="24"/>
        </w:rPr>
        <w:t>Treść oferty musi odpowiadać treści SWZ.</w:t>
      </w:r>
    </w:p>
    <w:p w14:paraId="7B7E3B52" w14:textId="0369ED9A" w:rsidR="00B341A6" w:rsidRPr="002F7887" w:rsidRDefault="00B341A6" w:rsidP="004009B5">
      <w:pPr>
        <w:pStyle w:val="Akapitzlist"/>
        <w:numPr>
          <w:ilvl w:val="0"/>
          <w:numId w:val="25"/>
        </w:numPr>
        <w:ind w:right="20"/>
        <w:jc w:val="both"/>
        <w:rPr>
          <w:rFonts w:ascii="Book Antiqua" w:hAnsi="Book Antiqua"/>
          <w:b/>
          <w:bCs/>
          <w:sz w:val="24"/>
        </w:rPr>
      </w:pPr>
      <w:r w:rsidRPr="002F7887">
        <w:rPr>
          <w:rFonts w:ascii="Book Antiqua" w:hAnsi="Book Antiqua"/>
          <w:b/>
          <w:bCs/>
          <w:sz w:val="24"/>
        </w:rPr>
        <w:t>Ofertę składa się na Formularzu Ofertowym</w:t>
      </w:r>
      <w:r w:rsidRPr="00A33F8C">
        <w:rPr>
          <w:rFonts w:ascii="Book Antiqua" w:hAnsi="Book Antiqua"/>
          <w:sz w:val="24"/>
        </w:rPr>
        <w:t xml:space="preserve"> – zgodnie z </w:t>
      </w:r>
      <w:r w:rsidR="00A676FE" w:rsidRPr="002F7887">
        <w:rPr>
          <w:rFonts w:ascii="Book Antiqua" w:hAnsi="Book Antiqua"/>
          <w:sz w:val="24"/>
        </w:rPr>
        <w:t>z</w:t>
      </w:r>
      <w:r w:rsidRPr="002F7887">
        <w:rPr>
          <w:rFonts w:ascii="Book Antiqua" w:hAnsi="Book Antiqua"/>
          <w:sz w:val="24"/>
        </w:rPr>
        <w:t xml:space="preserve">ałącznikiem nr </w:t>
      </w:r>
      <w:r w:rsidR="007C458B">
        <w:rPr>
          <w:rFonts w:ascii="Book Antiqua" w:hAnsi="Book Antiqua"/>
          <w:sz w:val="24"/>
        </w:rPr>
        <w:t>4</w:t>
      </w:r>
      <w:r w:rsidR="00A676FE" w:rsidRPr="002F7887">
        <w:rPr>
          <w:rFonts w:ascii="Book Antiqua" w:hAnsi="Book Antiqua"/>
          <w:sz w:val="24"/>
        </w:rPr>
        <w:t xml:space="preserve"> </w:t>
      </w:r>
      <w:r w:rsidRPr="002F7887">
        <w:rPr>
          <w:rFonts w:ascii="Book Antiqua" w:hAnsi="Book Antiqua"/>
          <w:sz w:val="24"/>
        </w:rPr>
        <w:t xml:space="preserve">do SWZ. </w:t>
      </w:r>
      <w:r w:rsidRPr="002F7887">
        <w:rPr>
          <w:rFonts w:ascii="Book Antiqua" w:hAnsi="Book Antiqua"/>
          <w:b/>
          <w:bCs/>
          <w:sz w:val="24"/>
        </w:rPr>
        <w:t xml:space="preserve">Wraz z ofertą </w:t>
      </w:r>
      <w:r w:rsidR="006306BD" w:rsidRPr="002F7887">
        <w:rPr>
          <w:rFonts w:ascii="Book Antiqua" w:hAnsi="Book Antiqua"/>
          <w:b/>
          <w:bCs/>
          <w:sz w:val="24"/>
        </w:rPr>
        <w:t>W</w:t>
      </w:r>
      <w:r w:rsidRPr="002F7887">
        <w:rPr>
          <w:rFonts w:ascii="Book Antiqua" w:hAnsi="Book Antiqua"/>
          <w:b/>
          <w:bCs/>
          <w:sz w:val="24"/>
        </w:rPr>
        <w:t>ykonawca jest zobowiązany złożyć:</w:t>
      </w:r>
    </w:p>
    <w:p w14:paraId="3B7AF9F8" w14:textId="6B865A73" w:rsidR="004928BE" w:rsidRPr="004928BE" w:rsidRDefault="004928BE" w:rsidP="004009B5">
      <w:pPr>
        <w:pStyle w:val="awciety"/>
        <w:numPr>
          <w:ilvl w:val="0"/>
          <w:numId w:val="47"/>
        </w:numPr>
        <w:spacing w:line="240" w:lineRule="auto"/>
        <w:rPr>
          <w:rFonts w:ascii="Book Antiqua" w:hAnsi="Book Antiqua"/>
          <w:bCs/>
          <w:sz w:val="24"/>
          <w:szCs w:val="24"/>
        </w:rPr>
      </w:pPr>
      <w:r>
        <w:rPr>
          <w:rFonts w:ascii="Book Antiqua" w:hAnsi="Book Antiqua"/>
          <w:bCs/>
          <w:sz w:val="24"/>
          <w:szCs w:val="24"/>
        </w:rPr>
        <w:t>oświadczenie w formie Jednolitego Europejskiego Dokumentu Zamówienia (JEDZ),</w:t>
      </w:r>
    </w:p>
    <w:p w14:paraId="3790830D" w14:textId="313C16D6" w:rsidR="00540287" w:rsidRPr="004928BE" w:rsidRDefault="00540287" w:rsidP="004009B5">
      <w:pPr>
        <w:pStyle w:val="awciety"/>
        <w:numPr>
          <w:ilvl w:val="0"/>
          <w:numId w:val="47"/>
        </w:numPr>
        <w:spacing w:after="120" w:line="240" w:lineRule="auto"/>
        <w:rPr>
          <w:rFonts w:ascii="Book Antiqua" w:hAnsi="Book Antiqua"/>
          <w:bCs/>
          <w:sz w:val="24"/>
          <w:szCs w:val="24"/>
        </w:rPr>
      </w:pPr>
      <w:r w:rsidRPr="00540287">
        <w:rPr>
          <w:rFonts w:ascii="Book Antiqua" w:hAnsi="Book Antiqua"/>
          <w:bCs/>
          <w:sz w:val="24"/>
        </w:rPr>
        <w:t>aktualne dokumenty potwierdzające status prawny Wykonawcy</w:t>
      </w:r>
      <w:r>
        <w:rPr>
          <w:rFonts w:ascii="Book Antiqua" w:hAnsi="Book Antiqua"/>
          <w:bCs/>
          <w:sz w:val="24"/>
        </w:rPr>
        <w:t xml:space="preserve">, np. odpis z właściwego rejestru lub centralnej ewidencji i informacji działalności gospodarczej. Oferta nie musi zawierać tych dokumentów przypadku wskazania przez </w:t>
      </w:r>
      <w:r w:rsidR="006306BD">
        <w:rPr>
          <w:rFonts w:ascii="Book Antiqua" w:hAnsi="Book Antiqua"/>
          <w:bCs/>
          <w:sz w:val="24"/>
        </w:rPr>
        <w:t>W</w:t>
      </w:r>
      <w:r>
        <w:rPr>
          <w:rFonts w:ascii="Book Antiqua" w:hAnsi="Book Antiqua"/>
          <w:bCs/>
          <w:sz w:val="24"/>
        </w:rPr>
        <w:t xml:space="preserve">ykonawcę, </w:t>
      </w:r>
      <w:r w:rsidR="006306BD">
        <w:rPr>
          <w:rFonts w:ascii="Book Antiqua" w:hAnsi="Book Antiqua"/>
          <w:bCs/>
          <w:sz w:val="24"/>
        </w:rPr>
        <w:t>ż</w:t>
      </w:r>
      <w:r>
        <w:rPr>
          <w:rFonts w:ascii="Book Antiqua" w:hAnsi="Book Antiqua"/>
          <w:bCs/>
          <w:sz w:val="24"/>
        </w:rPr>
        <w:t xml:space="preserve">e są one dostępne w formie elektronicznej pod określonymi adresami internetowymi ogólnodostępnych i bezpłatnych baz danych. </w:t>
      </w:r>
      <w:r w:rsidRPr="00BA52F0">
        <w:rPr>
          <w:rFonts w:ascii="Book Antiqua" w:hAnsi="Book Antiqua"/>
          <w:b/>
          <w:sz w:val="24"/>
          <w:szCs w:val="24"/>
        </w:rPr>
        <w:t>Upoważnienie osób podpisujących ofertę musi bezpośrednio wynikać z ww. dokumentów</w:t>
      </w:r>
      <w:r w:rsidRPr="00BA52F0">
        <w:rPr>
          <w:rFonts w:ascii="Book Antiqua" w:hAnsi="Book Antiqua"/>
          <w:b/>
          <w:sz w:val="28"/>
          <w:szCs w:val="28"/>
        </w:rPr>
        <w:t xml:space="preserve">. </w:t>
      </w:r>
      <w:r w:rsidRPr="00BA52F0">
        <w:rPr>
          <w:rFonts w:ascii="Book Antiqua" w:hAnsi="Book Antiqua"/>
          <w:color w:val="auto"/>
          <w:sz w:val="24"/>
          <w:szCs w:val="24"/>
        </w:rPr>
        <w:t>Oznacza to, że w przypadku jeżeli upoważnienie takie nie wynika wprost z dokumentu stwierdzającego status prawny Wykonawcy, do oferty należy dołączyć stosowne pełnomocnictwo</w:t>
      </w:r>
      <w:r w:rsidR="00BA52F0" w:rsidRPr="00BA52F0">
        <w:rPr>
          <w:rFonts w:ascii="Book Antiqua" w:hAnsi="Book Antiqua"/>
          <w:color w:val="auto"/>
          <w:sz w:val="24"/>
          <w:szCs w:val="24"/>
        </w:rPr>
        <w:t>,</w:t>
      </w:r>
    </w:p>
    <w:p w14:paraId="73696BB1" w14:textId="0158E74A" w:rsidR="002F7887" w:rsidRPr="004928BE" w:rsidRDefault="004928BE" w:rsidP="004009B5">
      <w:pPr>
        <w:pStyle w:val="awciety"/>
        <w:numPr>
          <w:ilvl w:val="0"/>
          <w:numId w:val="47"/>
        </w:numPr>
        <w:spacing w:line="240" w:lineRule="auto"/>
        <w:rPr>
          <w:rFonts w:ascii="Book Antiqua" w:hAnsi="Book Antiqua"/>
          <w:bCs/>
          <w:sz w:val="24"/>
          <w:szCs w:val="24"/>
        </w:rPr>
      </w:pPr>
      <w:r>
        <w:rPr>
          <w:rFonts w:ascii="Book Antiqua" w:hAnsi="Book Antiqua"/>
          <w:color w:val="auto"/>
          <w:sz w:val="24"/>
          <w:szCs w:val="24"/>
        </w:rPr>
        <w:lastRenderedPageBreak/>
        <w:t>w</w:t>
      </w:r>
      <w:r w:rsidR="002F7887" w:rsidRPr="004928BE">
        <w:rPr>
          <w:rFonts w:ascii="Book Antiqua" w:hAnsi="Book Antiqua"/>
          <w:color w:val="auto"/>
          <w:sz w:val="24"/>
          <w:szCs w:val="24"/>
        </w:rPr>
        <w:t xml:space="preserve"> przypadku składania oferty wspólnej przez kilku przedsiębiorców (tzw. konsorcjum, spółkę cywilną ) wspólnicy muszą ustanowić pełnomocnika do reprezentowania ich w postępowaniu i zawarcia umowy. Do oferty należy dołączyć stosowne pełnomocnictwo, podpisane przez osoby </w:t>
      </w:r>
      <w:r w:rsidR="00915532" w:rsidRPr="004928BE">
        <w:rPr>
          <w:rFonts w:ascii="Book Antiqua" w:hAnsi="Book Antiqua"/>
          <w:color w:val="auto"/>
          <w:sz w:val="24"/>
          <w:szCs w:val="24"/>
        </w:rPr>
        <w:t>upoważnione</w:t>
      </w:r>
      <w:r w:rsidR="002F7887" w:rsidRPr="004928BE">
        <w:rPr>
          <w:rFonts w:ascii="Book Antiqua" w:hAnsi="Book Antiqua"/>
          <w:color w:val="auto"/>
          <w:sz w:val="24"/>
          <w:szCs w:val="24"/>
        </w:rPr>
        <w:t xml:space="preserve"> do składania oświadczeń woli każdego ze wspólników</w:t>
      </w:r>
      <w:r w:rsidR="00915532" w:rsidRPr="004928BE">
        <w:rPr>
          <w:rFonts w:ascii="Book Antiqua" w:hAnsi="Book Antiqua"/>
          <w:color w:val="auto"/>
          <w:sz w:val="24"/>
          <w:szCs w:val="24"/>
        </w:rPr>
        <w:t>,</w:t>
      </w:r>
    </w:p>
    <w:p w14:paraId="1D895074" w14:textId="700F9669" w:rsidR="00B341A6" w:rsidRPr="004928BE" w:rsidRDefault="00B341A6" w:rsidP="004009B5">
      <w:pPr>
        <w:pStyle w:val="awciety"/>
        <w:numPr>
          <w:ilvl w:val="0"/>
          <w:numId w:val="47"/>
        </w:numPr>
        <w:spacing w:after="120" w:line="240" w:lineRule="auto"/>
        <w:rPr>
          <w:rFonts w:ascii="Book Antiqua" w:hAnsi="Book Antiqua"/>
          <w:bCs/>
          <w:sz w:val="24"/>
          <w:szCs w:val="24"/>
        </w:rPr>
      </w:pPr>
      <w:r w:rsidRPr="004928BE">
        <w:rPr>
          <w:rFonts w:ascii="Book Antiqua" w:hAnsi="Book Antiqua"/>
          <w:sz w:val="24"/>
        </w:rPr>
        <w:t>dowód wniesienia wadium</w:t>
      </w:r>
      <w:r w:rsidR="00153AF0" w:rsidRPr="004928BE">
        <w:rPr>
          <w:rFonts w:ascii="Book Antiqua" w:hAnsi="Book Antiqua"/>
          <w:sz w:val="24"/>
        </w:rPr>
        <w:t xml:space="preserve"> </w:t>
      </w:r>
      <w:r w:rsidR="004928BE">
        <w:rPr>
          <w:rFonts w:ascii="Book Antiqua" w:hAnsi="Book Antiqua"/>
          <w:sz w:val="24"/>
        </w:rPr>
        <w:t>(dotyczy</w:t>
      </w:r>
      <w:r w:rsidR="00B02C36" w:rsidRPr="004928BE">
        <w:rPr>
          <w:rFonts w:ascii="Book Antiqua" w:hAnsi="Book Antiqua"/>
          <w:sz w:val="24"/>
        </w:rPr>
        <w:t xml:space="preserve"> gwarancji lub poręczeni</w:t>
      </w:r>
      <w:r w:rsidR="00A76A59" w:rsidRPr="004928BE">
        <w:rPr>
          <w:rFonts w:ascii="Book Antiqua" w:hAnsi="Book Antiqua"/>
          <w:sz w:val="24"/>
        </w:rPr>
        <w:t>a</w:t>
      </w:r>
      <w:r w:rsidR="004928BE">
        <w:rPr>
          <w:rFonts w:ascii="Book Antiqua" w:hAnsi="Book Antiqua"/>
          <w:sz w:val="24"/>
        </w:rPr>
        <w:t>)</w:t>
      </w:r>
      <w:r w:rsidR="00A76A59" w:rsidRPr="004928BE">
        <w:rPr>
          <w:rFonts w:ascii="Book Antiqua" w:hAnsi="Book Antiqua"/>
          <w:sz w:val="24"/>
        </w:rPr>
        <w:t>.</w:t>
      </w:r>
    </w:p>
    <w:p w14:paraId="06180652" w14:textId="4A918314" w:rsidR="00B341A6" w:rsidRPr="00A33F8C" w:rsidRDefault="00B341A6" w:rsidP="004009B5">
      <w:pPr>
        <w:pStyle w:val="Akapitzlist"/>
        <w:numPr>
          <w:ilvl w:val="0"/>
          <w:numId w:val="26"/>
        </w:numPr>
        <w:ind w:right="23"/>
        <w:jc w:val="both"/>
        <w:rPr>
          <w:rFonts w:ascii="Book Antiqua" w:hAnsi="Book Antiqua"/>
          <w:sz w:val="24"/>
        </w:rPr>
      </w:pPr>
      <w:r w:rsidRPr="00A33F8C">
        <w:rPr>
          <w:rFonts w:ascii="Book Antiqua" w:hAnsi="Book Antiqua"/>
          <w:sz w:val="24"/>
        </w:rPr>
        <w:t xml:space="preserve">Oferta oraz pozostałe oświadczenia i dokumenty, dla których </w:t>
      </w:r>
      <w:r w:rsidR="00AB3BC4" w:rsidRPr="00A33F8C">
        <w:rPr>
          <w:rFonts w:ascii="Book Antiqua" w:hAnsi="Book Antiqua"/>
          <w:sz w:val="24"/>
        </w:rPr>
        <w:t>Z</w:t>
      </w:r>
      <w:r w:rsidRPr="00A33F8C">
        <w:rPr>
          <w:rFonts w:ascii="Book Antiqua" w:hAnsi="Book Antiqua"/>
          <w:sz w:val="24"/>
        </w:rPr>
        <w:t>amawiający określił wzory w formie formularzy zamieszczonych w załącznikach do SWZ, powinny być sporządzone zgodnie z tymi wzorami, co do treści oraz opisu kolumn i wierszy.</w:t>
      </w:r>
    </w:p>
    <w:p w14:paraId="62B72D70" w14:textId="1EC24DC2" w:rsidR="00B341A6" w:rsidRPr="00A33F8C" w:rsidRDefault="00B341A6" w:rsidP="004009B5">
      <w:pPr>
        <w:pStyle w:val="Akapitzlist"/>
        <w:numPr>
          <w:ilvl w:val="0"/>
          <w:numId w:val="26"/>
        </w:numPr>
        <w:ind w:right="23"/>
        <w:jc w:val="both"/>
        <w:rPr>
          <w:rFonts w:ascii="Book Antiqua" w:hAnsi="Book Antiqua"/>
          <w:bCs/>
          <w:sz w:val="24"/>
        </w:rPr>
      </w:pPr>
      <w:r w:rsidRPr="00A33F8C">
        <w:rPr>
          <w:rFonts w:ascii="Book Antiqua" w:hAnsi="Book Antiqua"/>
          <w:bCs/>
          <w:sz w:val="24"/>
        </w:rPr>
        <w:t>Ofertę</w:t>
      </w:r>
      <w:r w:rsidR="00A1076D">
        <w:rPr>
          <w:rFonts w:ascii="Book Antiqua" w:hAnsi="Book Antiqua"/>
          <w:bCs/>
          <w:sz w:val="24"/>
        </w:rPr>
        <w:t xml:space="preserve">, w tym JEDZ </w:t>
      </w:r>
      <w:r w:rsidRPr="00A33F8C">
        <w:rPr>
          <w:rFonts w:ascii="Book Antiqua" w:hAnsi="Book Antiqua"/>
          <w:bCs/>
          <w:sz w:val="24"/>
        </w:rPr>
        <w:t xml:space="preserve">składa się pod rygorem nieważności w formie elektronicznej </w:t>
      </w:r>
      <w:bookmarkStart w:id="11" w:name="_Hlk65228324"/>
      <w:r w:rsidR="007C458B">
        <w:rPr>
          <w:sz w:val="24"/>
        </w:rPr>
        <w:t xml:space="preserve">podpisane </w:t>
      </w:r>
      <w:r w:rsidR="00E43861" w:rsidRPr="00591153">
        <w:rPr>
          <w:sz w:val="24"/>
        </w:rPr>
        <w:t>kwalifikowanym</w:t>
      </w:r>
      <w:bookmarkEnd w:id="11"/>
      <w:r w:rsidR="00591153">
        <w:rPr>
          <w:sz w:val="24"/>
        </w:rPr>
        <w:t xml:space="preserve"> </w:t>
      </w:r>
      <w:r w:rsidR="007C458B">
        <w:rPr>
          <w:sz w:val="24"/>
        </w:rPr>
        <w:t xml:space="preserve">podpisem </w:t>
      </w:r>
      <w:r w:rsidR="00591153">
        <w:rPr>
          <w:sz w:val="24"/>
        </w:rPr>
        <w:t>elektronicznym</w:t>
      </w:r>
      <w:r w:rsidRPr="00A33F8C">
        <w:rPr>
          <w:rFonts w:ascii="Book Antiqua" w:hAnsi="Book Antiqua"/>
          <w:bCs/>
          <w:sz w:val="24"/>
        </w:rPr>
        <w:t>.</w:t>
      </w:r>
    </w:p>
    <w:p w14:paraId="2856FDA0" w14:textId="41B39E36" w:rsidR="00B341A6" w:rsidRPr="00A33F8C" w:rsidRDefault="00B341A6" w:rsidP="004009B5">
      <w:pPr>
        <w:pStyle w:val="Akapitzlist"/>
        <w:numPr>
          <w:ilvl w:val="0"/>
          <w:numId w:val="26"/>
        </w:numPr>
        <w:ind w:right="23"/>
        <w:jc w:val="both"/>
        <w:rPr>
          <w:rFonts w:ascii="Book Antiqua" w:hAnsi="Book Antiqua"/>
          <w:bCs/>
          <w:sz w:val="24"/>
        </w:rPr>
      </w:pPr>
      <w:r w:rsidRPr="00A33F8C">
        <w:rPr>
          <w:rFonts w:ascii="Book Antiqua" w:hAnsi="Book Antiqua"/>
          <w:sz w:val="24"/>
        </w:rPr>
        <w:t>Oferta powinna być sporządzona w języku polskim. Każdy dokument składający się na ofertę powinien być czytelny.</w:t>
      </w:r>
    </w:p>
    <w:p w14:paraId="49C94032" w14:textId="4017B63B" w:rsidR="00104A2F" w:rsidRPr="00A33F8C" w:rsidRDefault="00B341A6" w:rsidP="004009B5">
      <w:pPr>
        <w:pStyle w:val="Akapitzlist"/>
        <w:numPr>
          <w:ilvl w:val="0"/>
          <w:numId w:val="26"/>
        </w:numPr>
        <w:ind w:right="23"/>
        <w:jc w:val="both"/>
        <w:rPr>
          <w:rFonts w:ascii="Book Antiqua" w:hAnsi="Book Antiqua"/>
          <w:bCs/>
          <w:sz w:val="24"/>
        </w:rPr>
      </w:pPr>
      <w:r w:rsidRPr="00A33F8C">
        <w:rPr>
          <w:rFonts w:ascii="Book Antiqua" w:hAnsi="Book Antiqua"/>
          <w:sz w:val="24"/>
        </w:rPr>
        <w:t xml:space="preserve">Jeśli oferta zawiera informacje stanowiące tajemnicę przedsiębiorstwa w rozumieniu ustawy z dnia 16 kwietnia 1993 r. o zwalczaniu nieuczciwej konkurencji (Dz. U. z 2020 r. poz. 1913), </w:t>
      </w:r>
      <w:r w:rsidR="001F6E8A">
        <w:rPr>
          <w:rFonts w:ascii="Book Antiqua" w:hAnsi="Book Antiqua"/>
          <w:sz w:val="24"/>
        </w:rPr>
        <w:t>W</w:t>
      </w:r>
      <w:r w:rsidRPr="00A33F8C">
        <w:rPr>
          <w:rFonts w:ascii="Book Antiqua" w:hAnsi="Book Antiqua"/>
          <w:sz w:val="24"/>
        </w:rPr>
        <w:t>ykonawca powinien nie później niż w terminie składania ofert, zastrzec, że nie mogą one być udostępnione oraz wykazać, iż zastrzeżone informacje stanowią tajemnicę przedsiębiorstwa.</w:t>
      </w:r>
      <w:r w:rsidR="00104A2F" w:rsidRPr="00A33F8C">
        <w:rPr>
          <w:rFonts w:ascii="Book Antiqua" w:hAnsi="Book Antiqua"/>
          <w:sz w:val="24"/>
        </w:rPr>
        <w:t xml:space="preserve"> Informacje stanowiące tajemnic</w:t>
      </w:r>
      <w:r w:rsidR="001F6E8A">
        <w:rPr>
          <w:rFonts w:ascii="Book Antiqua" w:hAnsi="Book Antiqua"/>
          <w:sz w:val="24"/>
        </w:rPr>
        <w:t>ę</w:t>
      </w:r>
      <w:r w:rsidR="00104A2F" w:rsidRPr="00A33F8C">
        <w:rPr>
          <w:rFonts w:ascii="Book Antiqua" w:hAnsi="Book Antiqua"/>
          <w:sz w:val="24"/>
        </w:rPr>
        <w:t xml:space="preserve"> przedsiębiorstwa, powinny zostać załączone w osobnym miejscu w kroku 1 składania oferty przeznaczonym na zamieszczenie tajemnicy przedsiębiorstwa.</w:t>
      </w:r>
    </w:p>
    <w:p w14:paraId="2C4CB818" w14:textId="060C70BE" w:rsidR="00B341A6" w:rsidRPr="00A33F8C" w:rsidRDefault="00104A2F" w:rsidP="004009B5">
      <w:pPr>
        <w:pStyle w:val="Akapitzlist"/>
        <w:numPr>
          <w:ilvl w:val="0"/>
          <w:numId w:val="26"/>
        </w:numPr>
        <w:ind w:right="23"/>
        <w:jc w:val="both"/>
        <w:rPr>
          <w:rFonts w:ascii="Book Antiqua" w:hAnsi="Book Antiqua"/>
          <w:bCs/>
          <w:sz w:val="24"/>
        </w:rPr>
      </w:pPr>
      <w:r w:rsidRPr="00A33F8C">
        <w:rPr>
          <w:rFonts w:ascii="Book Antiqua" w:hAnsi="Book Antiqua"/>
          <w:sz w:val="24"/>
        </w:rPr>
        <w:t xml:space="preserve"> Zaleca się, aby każdy dokument zawierający tajemnicę przedsiębiorstwa został zamieszczony w odrębnym pliku.</w:t>
      </w:r>
    </w:p>
    <w:p w14:paraId="163F49D0" w14:textId="692B9B01" w:rsidR="00B341A6" w:rsidRPr="00A33F8C" w:rsidRDefault="00B341A6" w:rsidP="004009B5">
      <w:pPr>
        <w:pStyle w:val="Akapitzlist"/>
        <w:numPr>
          <w:ilvl w:val="0"/>
          <w:numId w:val="26"/>
        </w:numPr>
        <w:ind w:right="23"/>
        <w:jc w:val="both"/>
        <w:rPr>
          <w:rFonts w:ascii="Book Antiqua" w:hAnsi="Book Antiqua"/>
          <w:bCs/>
          <w:sz w:val="24"/>
        </w:rPr>
      </w:pPr>
      <w:r w:rsidRPr="00A33F8C">
        <w:rPr>
          <w:rFonts w:ascii="Book Antiqua" w:hAnsi="Book Antiqua"/>
          <w:sz w:val="24"/>
        </w:rPr>
        <w:t xml:space="preserve">W celu złożenia oferty należy zarejestrować (zalogować) się na Platformie </w:t>
      </w:r>
      <w:r w:rsidR="003537F8" w:rsidRPr="00A33F8C">
        <w:rPr>
          <w:rFonts w:ascii="Book Antiqua" w:hAnsi="Book Antiqua"/>
          <w:sz w:val="24"/>
        </w:rPr>
        <w:br/>
      </w:r>
      <w:r w:rsidRPr="00A33F8C">
        <w:rPr>
          <w:rFonts w:ascii="Book Antiqua" w:hAnsi="Book Antiqua"/>
          <w:sz w:val="24"/>
        </w:rPr>
        <w:t xml:space="preserve">i postępować zgodnie z instrukcjami dostępnymi u dostawcy rozwiązania informatycznego pod adresem </w:t>
      </w:r>
      <w:r w:rsidR="002555EC" w:rsidRPr="00A33F8C">
        <w:rPr>
          <w:rFonts w:ascii="Book Antiqua" w:hAnsi="Book Antiqua"/>
          <w:sz w:val="24"/>
        </w:rPr>
        <w:t>platformazakupowa.pl</w:t>
      </w:r>
    </w:p>
    <w:p w14:paraId="14FF62EB" w14:textId="619F443B" w:rsidR="00B341A6" w:rsidRPr="00A33F8C" w:rsidRDefault="00B341A6" w:rsidP="004009B5">
      <w:pPr>
        <w:pStyle w:val="Akapitzlist"/>
        <w:numPr>
          <w:ilvl w:val="0"/>
          <w:numId w:val="26"/>
        </w:numPr>
        <w:ind w:right="23"/>
        <w:jc w:val="both"/>
        <w:rPr>
          <w:rFonts w:ascii="Book Antiqua" w:hAnsi="Book Antiqua"/>
          <w:bCs/>
          <w:sz w:val="24"/>
        </w:rPr>
      </w:pPr>
      <w:r w:rsidRPr="00A33F8C">
        <w:rPr>
          <w:rFonts w:ascii="Book Antiqua" w:hAnsi="Book Antiqua"/>
          <w:sz w:val="24"/>
        </w:rPr>
        <w:t xml:space="preserve">Przed upływem terminu składania ofert, </w:t>
      </w:r>
      <w:r w:rsidR="00DF1ED2" w:rsidRPr="00A33F8C">
        <w:rPr>
          <w:rFonts w:ascii="Book Antiqua" w:hAnsi="Book Antiqua"/>
          <w:sz w:val="24"/>
        </w:rPr>
        <w:t>W</w:t>
      </w:r>
      <w:r w:rsidRPr="00A33F8C">
        <w:rPr>
          <w:rFonts w:ascii="Book Antiqua" w:hAnsi="Book Antiqua"/>
          <w:sz w:val="24"/>
        </w:rPr>
        <w:t>ykonawca może wprowadzić zmiany do złożonej oferty lub wycofać ofertę. W tym celu należy w systemie Platformy kliknąć przycisk „Wycofaj ofertę”. Zmiana oferty następuje poprzez wycofanie oferty oraz jej ponownym złożeniu.</w:t>
      </w:r>
    </w:p>
    <w:p w14:paraId="3E8B465E" w14:textId="54CF022B" w:rsidR="00B341A6" w:rsidRPr="00A33F8C" w:rsidRDefault="00B341A6" w:rsidP="004009B5">
      <w:pPr>
        <w:pStyle w:val="Akapitzlist"/>
        <w:numPr>
          <w:ilvl w:val="0"/>
          <w:numId w:val="26"/>
        </w:numPr>
        <w:ind w:right="23"/>
        <w:jc w:val="both"/>
        <w:rPr>
          <w:rFonts w:ascii="Book Antiqua" w:hAnsi="Book Antiqua"/>
          <w:bCs/>
          <w:sz w:val="24"/>
        </w:rPr>
      </w:pPr>
      <w:r w:rsidRPr="00A33F8C">
        <w:rPr>
          <w:rFonts w:ascii="Book Antiqua" w:hAnsi="Book Antiqua"/>
          <w:sz w:val="24"/>
        </w:rPr>
        <w:t xml:space="preserve">Wszystkie koszty związane z uczestnictwem w postępowaniu, w szczególności z przygotowaniem i złożeniem oferty ponosi </w:t>
      </w:r>
      <w:r w:rsidR="00E43861" w:rsidRPr="00591153">
        <w:rPr>
          <w:rFonts w:ascii="Book Antiqua" w:hAnsi="Book Antiqua"/>
          <w:sz w:val="24"/>
        </w:rPr>
        <w:t>W</w:t>
      </w:r>
      <w:r w:rsidRPr="00A33F8C">
        <w:rPr>
          <w:rFonts w:ascii="Book Antiqua" w:hAnsi="Book Antiqua"/>
          <w:sz w:val="24"/>
        </w:rPr>
        <w:t>ykonawca składający ofertę. Zamawiający nie przewiduje zwrotu kosztów udziału w postępowaniu.</w:t>
      </w:r>
    </w:p>
    <w:p w14:paraId="6944B8F1" w14:textId="436ECF65" w:rsidR="00547851" w:rsidRPr="00A33F8C" w:rsidRDefault="00547851" w:rsidP="001D77F5">
      <w:pPr>
        <w:pStyle w:val="Akapitzlist"/>
        <w:tabs>
          <w:tab w:val="left" w:pos="851"/>
        </w:tabs>
        <w:ind w:left="360"/>
        <w:rPr>
          <w:rFonts w:ascii="Book Antiqua" w:hAnsi="Book Antiqua"/>
          <w:sz w:val="24"/>
        </w:rPr>
      </w:pPr>
    </w:p>
    <w:p w14:paraId="32085805" w14:textId="0A844AC4" w:rsidR="00643207" w:rsidRPr="00945584" w:rsidRDefault="00643207" w:rsidP="00E7799A">
      <w:pPr>
        <w:pStyle w:val="Nagwek1"/>
        <w:numPr>
          <w:ilvl w:val="0"/>
          <w:numId w:val="46"/>
        </w:numPr>
        <w:jc w:val="left"/>
        <w:rPr>
          <w:rFonts w:ascii="Book Antiqua" w:hAnsi="Book Antiqua"/>
          <w:b/>
          <w:bCs/>
        </w:rPr>
      </w:pPr>
      <w:bookmarkStart w:id="12" w:name="_Toc76464089"/>
      <w:r w:rsidRPr="00945584">
        <w:rPr>
          <w:rFonts w:ascii="Book Antiqua" w:hAnsi="Book Antiqua"/>
          <w:b/>
          <w:bCs/>
        </w:rPr>
        <w:t>Sposób</w:t>
      </w:r>
      <w:r w:rsidR="00563270" w:rsidRPr="00945584">
        <w:rPr>
          <w:rFonts w:ascii="Book Antiqua" w:hAnsi="Book Antiqua"/>
          <w:b/>
          <w:bCs/>
        </w:rPr>
        <w:t xml:space="preserve"> oraz </w:t>
      </w:r>
      <w:r w:rsidRPr="00945584">
        <w:rPr>
          <w:rFonts w:ascii="Book Antiqua" w:hAnsi="Book Antiqua"/>
          <w:b/>
          <w:bCs/>
        </w:rPr>
        <w:t xml:space="preserve">termin składania </w:t>
      </w:r>
      <w:r w:rsidR="00563270" w:rsidRPr="00945584">
        <w:rPr>
          <w:rFonts w:ascii="Book Antiqua" w:hAnsi="Book Antiqua"/>
          <w:b/>
          <w:bCs/>
        </w:rPr>
        <w:t xml:space="preserve"> i otwarcia </w:t>
      </w:r>
      <w:r w:rsidRPr="00945584">
        <w:rPr>
          <w:rFonts w:ascii="Book Antiqua" w:hAnsi="Book Antiqua"/>
          <w:b/>
          <w:bCs/>
        </w:rPr>
        <w:t>ofert</w:t>
      </w:r>
      <w:bookmarkEnd w:id="12"/>
    </w:p>
    <w:p w14:paraId="0CF1FC07" w14:textId="23C7C244" w:rsidR="00CD1352" w:rsidRPr="00CD1352" w:rsidRDefault="00A00209" w:rsidP="004009B5">
      <w:pPr>
        <w:pStyle w:val="Akapitzlist"/>
        <w:numPr>
          <w:ilvl w:val="0"/>
          <w:numId w:val="27"/>
        </w:numPr>
        <w:spacing w:before="240"/>
        <w:jc w:val="both"/>
        <w:rPr>
          <w:rFonts w:ascii="Book Antiqua" w:hAnsi="Book Antiqua"/>
          <w:b/>
          <w:sz w:val="24"/>
        </w:rPr>
      </w:pPr>
      <w:r w:rsidRPr="00B93F78">
        <w:rPr>
          <w:rFonts w:ascii="Book Antiqua" w:hAnsi="Book Antiqua"/>
          <w:sz w:val="24"/>
        </w:rPr>
        <w:t xml:space="preserve">Ofertę należy złożyć poprzez Platformę </w:t>
      </w:r>
      <w:r w:rsidR="00974AC2">
        <w:rPr>
          <w:rFonts w:ascii="Book Antiqua" w:hAnsi="Book Antiqua"/>
          <w:sz w:val="24"/>
        </w:rPr>
        <w:t xml:space="preserve"> </w:t>
      </w:r>
      <w:r w:rsidRPr="00B93F78">
        <w:rPr>
          <w:rFonts w:ascii="Book Antiqua" w:hAnsi="Book Antiqua"/>
          <w:b/>
          <w:sz w:val="24"/>
        </w:rPr>
        <w:t xml:space="preserve">do dnia </w:t>
      </w:r>
      <w:r w:rsidR="005D67EB" w:rsidRPr="005D67EB">
        <w:rPr>
          <w:rFonts w:ascii="Book Antiqua" w:hAnsi="Book Antiqua"/>
          <w:b/>
          <w:color w:val="000000" w:themeColor="text1"/>
          <w:sz w:val="24"/>
        </w:rPr>
        <w:t>0</w:t>
      </w:r>
      <w:r w:rsidR="00AA5CBC">
        <w:rPr>
          <w:rFonts w:ascii="Book Antiqua" w:hAnsi="Book Antiqua"/>
          <w:b/>
          <w:color w:val="000000" w:themeColor="text1"/>
          <w:sz w:val="24"/>
        </w:rPr>
        <w:t>8</w:t>
      </w:r>
      <w:r w:rsidR="005D67EB" w:rsidRPr="005D67EB">
        <w:rPr>
          <w:rFonts w:ascii="Book Antiqua" w:hAnsi="Book Antiqua"/>
          <w:b/>
          <w:color w:val="000000" w:themeColor="text1"/>
          <w:sz w:val="24"/>
        </w:rPr>
        <w:t>.09.2021</w:t>
      </w:r>
      <w:r w:rsidRPr="00B93F78">
        <w:rPr>
          <w:rFonts w:ascii="Book Antiqua" w:hAnsi="Book Antiqua"/>
          <w:caps/>
          <w:sz w:val="24"/>
        </w:rPr>
        <w:t xml:space="preserve"> </w:t>
      </w:r>
      <w:r w:rsidRPr="00B93F78">
        <w:rPr>
          <w:rFonts w:ascii="Book Antiqua" w:hAnsi="Book Antiqua"/>
          <w:b/>
          <w:sz w:val="24"/>
        </w:rPr>
        <w:t xml:space="preserve">r. do godziny </w:t>
      </w:r>
      <w:r w:rsidR="00B93F78" w:rsidRPr="00B93F78">
        <w:rPr>
          <w:rFonts w:ascii="Book Antiqua" w:hAnsi="Book Antiqua"/>
          <w:b/>
          <w:bCs/>
          <w:caps/>
          <w:sz w:val="24"/>
        </w:rPr>
        <w:t>10</w:t>
      </w:r>
      <w:r w:rsidRPr="00B93F78">
        <w:rPr>
          <w:rFonts w:ascii="Book Antiqua" w:hAnsi="Book Antiqua"/>
          <w:b/>
          <w:sz w:val="24"/>
        </w:rPr>
        <w:t>:00</w:t>
      </w:r>
      <w:r w:rsidRPr="00B93F78">
        <w:rPr>
          <w:rFonts w:ascii="Book Antiqua" w:hAnsi="Book Antiqua"/>
          <w:sz w:val="24"/>
        </w:rPr>
        <w:t>.</w:t>
      </w:r>
      <w:r w:rsidR="00CD1352">
        <w:rPr>
          <w:rFonts w:ascii="Book Antiqua" w:hAnsi="Book Antiqua"/>
          <w:sz w:val="24"/>
        </w:rPr>
        <w:t xml:space="preserve"> Adres:  </w:t>
      </w:r>
      <w:r w:rsidR="00CD1352" w:rsidRPr="00CD1352">
        <w:rPr>
          <w:rFonts w:ascii="Book Antiqua" w:hAnsi="Book Antiqua"/>
          <w:sz w:val="24"/>
        </w:rPr>
        <w:t>platformazakupowa.pl/pn/koscian</w:t>
      </w:r>
    </w:p>
    <w:p w14:paraId="6B0733C2" w14:textId="1E023080" w:rsidR="00A00209" w:rsidRPr="00B93F78" w:rsidRDefault="00A00209" w:rsidP="004009B5">
      <w:pPr>
        <w:pStyle w:val="Akapitzlist"/>
        <w:numPr>
          <w:ilvl w:val="0"/>
          <w:numId w:val="27"/>
        </w:numPr>
        <w:spacing w:before="240"/>
        <w:jc w:val="both"/>
        <w:rPr>
          <w:rFonts w:ascii="Book Antiqua" w:hAnsi="Book Antiqua"/>
          <w:b/>
          <w:sz w:val="24"/>
        </w:rPr>
      </w:pPr>
      <w:r w:rsidRPr="00B93F78">
        <w:rPr>
          <w:rFonts w:ascii="Book Antiqua" w:hAnsi="Book Antiqua"/>
          <w:sz w:val="24"/>
        </w:rPr>
        <w:t>O terminie złożenia oferty decyduje czas pełnego przeprocesowania transakcji na Platformie.</w:t>
      </w:r>
    </w:p>
    <w:p w14:paraId="0E5991BD" w14:textId="20562455" w:rsidR="00A00209" w:rsidRPr="00591153" w:rsidRDefault="00A00209" w:rsidP="004009B5">
      <w:pPr>
        <w:pStyle w:val="Akapitzlist"/>
        <w:numPr>
          <w:ilvl w:val="0"/>
          <w:numId w:val="27"/>
        </w:numPr>
        <w:spacing w:before="240"/>
        <w:jc w:val="both"/>
        <w:rPr>
          <w:rFonts w:ascii="Book Antiqua" w:hAnsi="Book Antiqua"/>
          <w:b/>
          <w:sz w:val="24"/>
        </w:rPr>
      </w:pPr>
      <w:r w:rsidRPr="00591153">
        <w:rPr>
          <w:rFonts w:ascii="Book Antiqua" w:hAnsi="Book Antiqua"/>
          <w:sz w:val="24"/>
        </w:rPr>
        <w:t>Otwarcie ofert nast</w:t>
      </w:r>
      <w:r w:rsidR="006B7E89" w:rsidRPr="00591153">
        <w:rPr>
          <w:rFonts w:ascii="Book Antiqua" w:hAnsi="Book Antiqua"/>
          <w:sz w:val="24"/>
        </w:rPr>
        <w:t>ą</w:t>
      </w:r>
      <w:r w:rsidRPr="00591153">
        <w:rPr>
          <w:rFonts w:ascii="Book Antiqua" w:hAnsi="Book Antiqua"/>
          <w:sz w:val="24"/>
        </w:rPr>
        <w:t>p</w:t>
      </w:r>
      <w:r w:rsidR="006B7E89" w:rsidRPr="00591153">
        <w:rPr>
          <w:rFonts w:ascii="Book Antiqua" w:hAnsi="Book Antiqua"/>
          <w:sz w:val="24"/>
        </w:rPr>
        <w:t>i</w:t>
      </w:r>
      <w:r w:rsidRPr="00591153">
        <w:rPr>
          <w:rFonts w:ascii="Book Antiqua" w:hAnsi="Book Antiqua"/>
          <w:sz w:val="24"/>
        </w:rPr>
        <w:t xml:space="preserve"> w dniu </w:t>
      </w:r>
      <w:r w:rsidR="005D67EB" w:rsidRPr="005D67EB">
        <w:rPr>
          <w:rFonts w:ascii="Book Antiqua" w:hAnsi="Book Antiqua"/>
          <w:b/>
          <w:bCs/>
          <w:caps/>
          <w:color w:val="000000" w:themeColor="text1"/>
          <w:sz w:val="24"/>
        </w:rPr>
        <w:t>0</w:t>
      </w:r>
      <w:r w:rsidR="00E94DAD">
        <w:rPr>
          <w:rFonts w:ascii="Book Antiqua" w:hAnsi="Book Antiqua"/>
          <w:b/>
          <w:bCs/>
          <w:caps/>
          <w:color w:val="000000" w:themeColor="text1"/>
          <w:sz w:val="24"/>
        </w:rPr>
        <w:t>8</w:t>
      </w:r>
      <w:r w:rsidR="005D67EB" w:rsidRPr="005D67EB">
        <w:rPr>
          <w:rFonts w:ascii="Book Antiqua" w:hAnsi="Book Antiqua"/>
          <w:b/>
          <w:bCs/>
          <w:caps/>
          <w:color w:val="000000" w:themeColor="text1"/>
          <w:sz w:val="24"/>
        </w:rPr>
        <w:t>.09.2021</w:t>
      </w:r>
      <w:r w:rsidRPr="00591153">
        <w:rPr>
          <w:rFonts w:ascii="Book Antiqua" w:hAnsi="Book Antiqua"/>
          <w:b/>
          <w:sz w:val="24"/>
        </w:rPr>
        <w:t xml:space="preserve"> r. o godzinie </w:t>
      </w:r>
      <w:r w:rsidR="00B93F78" w:rsidRPr="00591153">
        <w:rPr>
          <w:rFonts w:ascii="Book Antiqua" w:hAnsi="Book Antiqua"/>
          <w:b/>
          <w:sz w:val="24"/>
        </w:rPr>
        <w:t>10</w:t>
      </w:r>
      <w:r w:rsidR="00591153" w:rsidRPr="00591153">
        <w:rPr>
          <w:rFonts w:ascii="Book Antiqua" w:hAnsi="Book Antiqua"/>
          <w:b/>
          <w:sz w:val="24"/>
        </w:rPr>
        <w:t>:</w:t>
      </w:r>
      <w:r w:rsidR="001D01AD">
        <w:rPr>
          <w:rFonts w:ascii="Book Antiqua" w:hAnsi="Book Antiqua"/>
          <w:b/>
          <w:sz w:val="24"/>
        </w:rPr>
        <w:t>05</w:t>
      </w:r>
      <w:r w:rsidR="00591153" w:rsidRPr="00591153">
        <w:rPr>
          <w:rFonts w:ascii="Book Antiqua" w:hAnsi="Book Antiqua"/>
          <w:b/>
          <w:sz w:val="24"/>
        </w:rPr>
        <w:t>.</w:t>
      </w:r>
    </w:p>
    <w:p w14:paraId="1D38C7AB" w14:textId="500AFE07" w:rsidR="00A00209" w:rsidRPr="00A33F8C" w:rsidRDefault="00A00209" w:rsidP="004009B5">
      <w:pPr>
        <w:pStyle w:val="Akapitzlist"/>
        <w:numPr>
          <w:ilvl w:val="0"/>
          <w:numId w:val="27"/>
        </w:numPr>
        <w:spacing w:before="240"/>
        <w:jc w:val="both"/>
        <w:rPr>
          <w:rFonts w:ascii="Book Antiqua" w:hAnsi="Book Antiqua"/>
          <w:b/>
          <w:sz w:val="24"/>
        </w:rPr>
      </w:pPr>
      <w:r w:rsidRPr="00A33F8C">
        <w:rPr>
          <w:rFonts w:ascii="Book Antiqua" w:hAnsi="Book Antiqua"/>
          <w:sz w:val="24"/>
        </w:rPr>
        <w:t xml:space="preserve">Najpóźniej przed otwarciem ofert, udostępnia się na stronie internetowej prowadzonego postępowania informację o kwocie, jaką zamierza się przeznaczyć na sfinansowanie zamówienia. </w:t>
      </w:r>
    </w:p>
    <w:p w14:paraId="5F9E5F05" w14:textId="394DF2D4" w:rsidR="00537208" w:rsidRPr="00A33F8C" w:rsidRDefault="00537208" w:rsidP="004009B5">
      <w:pPr>
        <w:pStyle w:val="Akapitzlist"/>
        <w:numPr>
          <w:ilvl w:val="0"/>
          <w:numId w:val="27"/>
        </w:numPr>
        <w:spacing w:before="240"/>
        <w:jc w:val="both"/>
        <w:rPr>
          <w:rFonts w:ascii="Book Antiqua" w:hAnsi="Book Antiqua"/>
          <w:b/>
          <w:sz w:val="24"/>
        </w:rPr>
      </w:pPr>
      <w:r w:rsidRPr="00A33F8C">
        <w:rPr>
          <w:rFonts w:ascii="Book Antiqua" w:hAnsi="Book Antiqua"/>
          <w:sz w:val="24"/>
        </w:rPr>
        <w:lastRenderedPageBreak/>
        <w:t>W przypadku awarii systemu teleinformatycznego, która spowoduje brak możliwości otwarcia ofert w terminie określonym w pkt 3, otwarcie nastąpi po usunięciu awarii.</w:t>
      </w:r>
    </w:p>
    <w:p w14:paraId="72F5ED52" w14:textId="302FF63E" w:rsidR="00537208" w:rsidRPr="00A33F8C" w:rsidRDefault="00537208" w:rsidP="004009B5">
      <w:pPr>
        <w:pStyle w:val="Akapitzlist"/>
        <w:numPr>
          <w:ilvl w:val="0"/>
          <w:numId w:val="27"/>
        </w:numPr>
        <w:spacing w:before="240"/>
        <w:jc w:val="both"/>
        <w:rPr>
          <w:rFonts w:ascii="Book Antiqua" w:hAnsi="Book Antiqua"/>
          <w:b/>
          <w:sz w:val="24"/>
        </w:rPr>
      </w:pPr>
      <w:r w:rsidRPr="00A33F8C">
        <w:rPr>
          <w:rFonts w:ascii="Book Antiqua" w:hAnsi="Book Antiqua"/>
          <w:sz w:val="24"/>
        </w:rPr>
        <w:t xml:space="preserve">Zamawiający poinformuję </w:t>
      </w:r>
      <w:r w:rsidR="006B7E89">
        <w:rPr>
          <w:rFonts w:ascii="Book Antiqua" w:hAnsi="Book Antiqua"/>
          <w:sz w:val="24"/>
        </w:rPr>
        <w:t xml:space="preserve">o </w:t>
      </w:r>
      <w:r w:rsidRPr="00A33F8C">
        <w:rPr>
          <w:rFonts w:ascii="Book Antiqua" w:hAnsi="Book Antiqua"/>
          <w:sz w:val="24"/>
        </w:rPr>
        <w:t>zmianie terminu otwarcia ofert na stronie prowadzonego postępowania.</w:t>
      </w:r>
    </w:p>
    <w:p w14:paraId="2650B3F4" w14:textId="5D0A65F2" w:rsidR="00A00209" w:rsidRPr="00A33F8C" w:rsidRDefault="00A00209" w:rsidP="004009B5">
      <w:pPr>
        <w:pStyle w:val="Akapitzlist"/>
        <w:numPr>
          <w:ilvl w:val="0"/>
          <w:numId w:val="27"/>
        </w:numPr>
        <w:spacing w:before="240"/>
        <w:jc w:val="both"/>
        <w:rPr>
          <w:rFonts w:ascii="Book Antiqua" w:hAnsi="Book Antiqua"/>
          <w:b/>
          <w:sz w:val="24"/>
        </w:rPr>
      </w:pPr>
      <w:r w:rsidRPr="00A33F8C">
        <w:rPr>
          <w:rFonts w:ascii="Book Antiqua" w:hAnsi="Book Antiqua"/>
          <w:sz w:val="24"/>
        </w:rPr>
        <w:t>Niezwłocznie po otwarciu ofert, udostępnia się na stronie internetowej prowadzonego postępowania informacje o</w:t>
      </w:r>
      <w:r w:rsidR="00265B31" w:rsidRPr="00A33F8C">
        <w:rPr>
          <w:rFonts w:ascii="Book Antiqua" w:hAnsi="Book Antiqua"/>
          <w:sz w:val="24"/>
        </w:rPr>
        <w:t>:</w:t>
      </w:r>
      <w:r w:rsidRPr="00A33F8C">
        <w:rPr>
          <w:rFonts w:ascii="Book Antiqua" w:hAnsi="Book Antiqua"/>
          <w:sz w:val="24"/>
        </w:rPr>
        <w:t xml:space="preserve"> </w:t>
      </w:r>
    </w:p>
    <w:p w14:paraId="01146066" w14:textId="0E159CED" w:rsidR="00A00209" w:rsidRPr="00A33F8C" w:rsidRDefault="00A00209" w:rsidP="004009B5">
      <w:pPr>
        <w:pStyle w:val="Akapitzlist"/>
        <w:numPr>
          <w:ilvl w:val="0"/>
          <w:numId w:val="28"/>
        </w:numPr>
        <w:jc w:val="both"/>
        <w:rPr>
          <w:rFonts w:ascii="Book Antiqua" w:hAnsi="Book Antiqua"/>
          <w:sz w:val="24"/>
        </w:rPr>
      </w:pPr>
      <w:r w:rsidRPr="00A33F8C">
        <w:rPr>
          <w:rFonts w:ascii="Book Antiqua" w:hAnsi="Book Antiqua"/>
          <w:sz w:val="24"/>
        </w:rPr>
        <w:t xml:space="preserve">nazwach albo imionach i nazwiskach oraz siedzibach lub miejscach prowadzonej działalności gospodarczej albo miejscach zamieszkania wykonawców, których oferty zostały otwarte; </w:t>
      </w:r>
    </w:p>
    <w:p w14:paraId="05C2EAD8" w14:textId="236E1849" w:rsidR="00A00209" w:rsidRPr="00A33F8C" w:rsidRDefault="00A00209" w:rsidP="004009B5">
      <w:pPr>
        <w:pStyle w:val="Akapitzlist"/>
        <w:numPr>
          <w:ilvl w:val="0"/>
          <w:numId w:val="28"/>
        </w:numPr>
        <w:jc w:val="both"/>
        <w:rPr>
          <w:rFonts w:ascii="Book Antiqua" w:hAnsi="Book Antiqua"/>
          <w:sz w:val="24"/>
        </w:rPr>
      </w:pPr>
      <w:r w:rsidRPr="00A33F8C">
        <w:rPr>
          <w:rFonts w:ascii="Book Antiqua" w:hAnsi="Book Antiqua"/>
          <w:sz w:val="24"/>
        </w:rPr>
        <w:t>cenach lub kosztach zawartych w ofertach.</w:t>
      </w:r>
    </w:p>
    <w:p w14:paraId="434A451E" w14:textId="753C1904" w:rsidR="00643207" w:rsidRPr="00A33F8C" w:rsidRDefault="00643207" w:rsidP="001D77F5">
      <w:pPr>
        <w:pStyle w:val="Lista"/>
        <w:spacing w:before="0" w:line="240" w:lineRule="auto"/>
        <w:ind w:left="1068"/>
        <w:rPr>
          <w:rFonts w:ascii="Book Antiqua" w:hAnsi="Book Antiqua"/>
          <w:b/>
          <w:bCs/>
          <w:sz w:val="24"/>
          <w:szCs w:val="24"/>
        </w:rPr>
      </w:pPr>
    </w:p>
    <w:p w14:paraId="49220C2D" w14:textId="39A63AB1" w:rsidR="00D83499" w:rsidRPr="00945584" w:rsidRDefault="00537208" w:rsidP="00E7799A">
      <w:pPr>
        <w:pStyle w:val="Nagwek1"/>
        <w:numPr>
          <w:ilvl w:val="0"/>
          <w:numId w:val="46"/>
        </w:numPr>
        <w:jc w:val="left"/>
        <w:rPr>
          <w:rFonts w:ascii="Book Antiqua" w:hAnsi="Book Antiqua"/>
          <w:b/>
          <w:bCs/>
        </w:rPr>
      </w:pPr>
      <w:bookmarkStart w:id="13" w:name="_Toc76464090"/>
      <w:r w:rsidRPr="00945584">
        <w:rPr>
          <w:rFonts w:ascii="Book Antiqua" w:hAnsi="Book Antiqua"/>
          <w:b/>
          <w:bCs/>
        </w:rPr>
        <w:t>P</w:t>
      </w:r>
      <w:r w:rsidR="00D83499" w:rsidRPr="00945584">
        <w:rPr>
          <w:rFonts w:ascii="Book Antiqua" w:hAnsi="Book Antiqua"/>
          <w:b/>
          <w:bCs/>
        </w:rPr>
        <w:t>odstawy wykluczenia z postępowania o udzielenie zamówienia</w:t>
      </w:r>
      <w:bookmarkEnd w:id="13"/>
      <w:r w:rsidR="00D83499" w:rsidRPr="00945584">
        <w:rPr>
          <w:rFonts w:ascii="Book Antiqua" w:hAnsi="Book Antiqua"/>
          <w:b/>
          <w:bCs/>
        </w:rPr>
        <w:t xml:space="preserve"> </w:t>
      </w:r>
    </w:p>
    <w:p w14:paraId="3FF13652" w14:textId="77777777" w:rsidR="00D02900" w:rsidRPr="00945584" w:rsidRDefault="00D02900" w:rsidP="001D77F5">
      <w:pPr>
        <w:pStyle w:val="Adreszwrotnynakopercie"/>
        <w:ind w:left="720"/>
        <w:jc w:val="both"/>
        <w:rPr>
          <w:rFonts w:ascii="Book Antiqua" w:hAnsi="Book Antiqua"/>
          <w:b/>
          <w:bCs/>
          <w:sz w:val="24"/>
          <w:szCs w:val="24"/>
        </w:rPr>
      </w:pPr>
    </w:p>
    <w:p w14:paraId="3A3A05A6" w14:textId="61E8469A" w:rsidR="00D83499" w:rsidRPr="00A33F8C" w:rsidRDefault="00D83499" w:rsidP="004009B5">
      <w:pPr>
        <w:pStyle w:val="Akapitzlist"/>
        <w:numPr>
          <w:ilvl w:val="1"/>
          <w:numId w:val="12"/>
        </w:numPr>
        <w:jc w:val="both"/>
        <w:rPr>
          <w:rFonts w:ascii="Book Antiqua" w:hAnsi="Book Antiqua"/>
          <w:sz w:val="24"/>
        </w:rPr>
      </w:pPr>
      <w:r w:rsidRPr="00A33F8C">
        <w:rPr>
          <w:rFonts w:ascii="Book Antiqua" w:hAnsi="Book Antiqua"/>
          <w:sz w:val="24"/>
        </w:rPr>
        <w:t xml:space="preserve">O udzielenie zamówienia mogą ubiegać się </w:t>
      </w:r>
      <w:r w:rsidR="00E43861" w:rsidRPr="00591153">
        <w:rPr>
          <w:rFonts w:ascii="Book Antiqua" w:hAnsi="Book Antiqua"/>
          <w:sz w:val="24"/>
        </w:rPr>
        <w:t>W</w:t>
      </w:r>
      <w:r w:rsidRPr="00A33F8C">
        <w:rPr>
          <w:rFonts w:ascii="Book Antiqua" w:hAnsi="Book Antiqua"/>
          <w:sz w:val="24"/>
        </w:rPr>
        <w:t>ykonawcy, którzy nie podlegają wykluczeniu z postępowania na podstawie</w:t>
      </w:r>
      <w:r w:rsidR="00BE0739">
        <w:rPr>
          <w:rFonts w:ascii="Book Antiqua" w:hAnsi="Book Antiqua"/>
          <w:sz w:val="24"/>
        </w:rPr>
        <w:t xml:space="preserve"> każdej z</w:t>
      </w:r>
      <w:r w:rsidRPr="00A33F8C">
        <w:rPr>
          <w:rFonts w:ascii="Book Antiqua" w:hAnsi="Book Antiqua"/>
          <w:sz w:val="24"/>
        </w:rPr>
        <w:t xml:space="preserve"> </w:t>
      </w:r>
      <w:r w:rsidR="00BE0739">
        <w:rPr>
          <w:rFonts w:ascii="Book Antiqua" w:hAnsi="Book Antiqua"/>
          <w:sz w:val="24"/>
        </w:rPr>
        <w:t xml:space="preserve">przesłanek, o której </w:t>
      </w:r>
      <w:r w:rsidRPr="00A33F8C">
        <w:rPr>
          <w:rFonts w:ascii="Book Antiqua" w:hAnsi="Book Antiqua"/>
          <w:sz w:val="24"/>
        </w:rPr>
        <w:t>art. 108 ust. 1 ustawy</w:t>
      </w:r>
      <w:r w:rsidR="00BE0739">
        <w:rPr>
          <w:rFonts w:ascii="Book Antiqua" w:hAnsi="Book Antiqua"/>
          <w:sz w:val="24"/>
        </w:rPr>
        <w:t xml:space="preserve"> oraz </w:t>
      </w:r>
      <w:r w:rsidR="0046598F">
        <w:rPr>
          <w:rFonts w:ascii="Book Antiqua" w:hAnsi="Book Antiqua"/>
          <w:sz w:val="24"/>
        </w:rPr>
        <w:t xml:space="preserve"> żaden  ze wspólników konsorcjum</w:t>
      </w:r>
      <w:r w:rsidR="00BE0739">
        <w:rPr>
          <w:rFonts w:ascii="Book Antiqua" w:hAnsi="Book Antiqua"/>
          <w:sz w:val="24"/>
        </w:rPr>
        <w:t xml:space="preserve"> ( w przypadku składania oferty wspólnej). </w:t>
      </w:r>
      <w:r w:rsidRPr="00A33F8C">
        <w:rPr>
          <w:rFonts w:ascii="Book Antiqua" w:hAnsi="Book Antiqua"/>
          <w:sz w:val="24"/>
        </w:rPr>
        <w:t xml:space="preserve"> </w:t>
      </w:r>
    </w:p>
    <w:p w14:paraId="32BE26BF" w14:textId="3969BB51" w:rsidR="00537208" w:rsidRPr="00A33F8C" w:rsidRDefault="00537208" w:rsidP="004009B5">
      <w:pPr>
        <w:pStyle w:val="Akapitzlist"/>
        <w:numPr>
          <w:ilvl w:val="1"/>
          <w:numId w:val="12"/>
        </w:numPr>
        <w:jc w:val="both"/>
        <w:rPr>
          <w:rFonts w:ascii="Book Antiqua" w:hAnsi="Book Antiqua"/>
          <w:sz w:val="24"/>
        </w:rPr>
      </w:pPr>
      <w:r w:rsidRPr="00A33F8C">
        <w:rPr>
          <w:rFonts w:ascii="Book Antiqua" w:hAnsi="Book Antiqua"/>
          <w:sz w:val="24"/>
        </w:rPr>
        <w:t xml:space="preserve">Zamawiający nie przewiduje wykluczenia </w:t>
      </w:r>
      <w:r w:rsidR="00D02900" w:rsidRPr="00A33F8C">
        <w:rPr>
          <w:rFonts w:ascii="Book Antiqua" w:hAnsi="Book Antiqua"/>
          <w:sz w:val="24"/>
        </w:rPr>
        <w:t>z postępowania</w:t>
      </w:r>
      <w:r w:rsidR="006B7E89">
        <w:rPr>
          <w:rFonts w:ascii="Book Antiqua" w:hAnsi="Book Antiqua"/>
          <w:sz w:val="24"/>
        </w:rPr>
        <w:t xml:space="preserve"> na podstawie </w:t>
      </w:r>
      <w:r w:rsidR="00D02900" w:rsidRPr="00A33F8C">
        <w:rPr>
          <w:rFonts w:ascii="Book Antiqua" w:hAnsi="Book Antiqua"/>
          <w:sz w:val="24"/>
        </w:rPr>
        <w:t xml:space="preserve"> art. 109 ust. 1 ustawy.</w:t>
      </w:r>
    </w:p>
    <w:p w14:paraId="71C2F95A" w14:textId="7A6F24EE" w:rsidR="00D02900" w:rsidRPr="00A33F8C" w:rsidRDefault="00537208" w:rsidP="004009B5">
      <w:pPr>
        <w:pStyle w:val="Akapitzlist"/>
        <w:numPr>
          <w:ilvl w:val="1"/>
          <w:numId w:val="12"/>
        </w:numPr>
        <w:jc w:val="both"/>
        <w:rPr>
          <w:rFonts w:ascii="Book Antiqua" w:hAnsi="Book Antiqua"/>
          <w:sz w:val="24"/>
        </w:rPr>
      </w:pPr>
      <w:r w:rsidRPr="00A33F8C">
        <w:rPr>
          <w:rFonts w:ascii="Book Antiqua" w:hAnsi="Book Antiqua"/>
          <w:sz w:val="24"/>
        </w:rPr>
        <w:t xml:space="preserve">Wykluczenie </w:t>
      </w:r>
      <w:r w:rsidR="000945F9" w:rsidRPr="00A33F8C">
        <w:rPr>
          <w:rFonts w:ascii="Book Antiqua" w:hAnsi="Book Antiqua"/>
          <w:sz w:val="24"/>
        </w:rPr>
        <w:t>W</w:t>
      </w:r>
      <w:r w:rsidRPr="00A33F8C">
        <w:rPr>
          <w:rFonts w:ascii="Book Antiqua" w:hAnsi="Book Antiqua"/>
          <w:sz w:val="24"/>
        </w:rPr>
        <w:t>ykonawcy następuje zgodnie z art. 111 ustawy.</w:t>
      </w:r>
    </w:p>
    <w:p w14:paraId="630D6531" w14:textId="13EFEBB6" w:rsidR="00D02900" w:rsidRPr="00A33F8C" w:rsidRDefault="00D02900" w:rsidP="001D77F5">
      <w:pPr>
        <w:pStyle w:val="Akapitzlist"/>
        <w:ind w:left="1142"/>
        <w:jc w:val="both"/>
        <w:rPr>
          <w:rFonts w:ascii="Book Antiqua" w:hAnsi="Book Antiqua"/>
          <w:sz w:val="24"/>
        </w:rPr>
      </w:pPr>
    </w:p>
    <w:p w14:paraId="76324F99" w14:textId="4AAA928D" w:rsidR="00D02900" w:rsidRPr="00945584" w:rsidRDefault="00D02900" w:rsidP="00E7799A">
      <w:pPr>
        <w:pStyle w:val="Nagwek1"/>
        <w:numPr>
          <w:ilvl w:val="0"/>
          <w:numId w:val="46"/>
        </w:numPr>
        <w:jc w:val="left"/>
        <w:rPr>
          <w:rFonts w:ascii="Book Antiqua" w:hAnsi="Book Antiqua"/>
          <w:b/>
          <w:bCs/>
        </w:rPr>
      </w:pPr>
      <w:bookmarkStart w:id="14" w:name="_Toc76464091"/>
      <w:r w:rsidRPr="00945584">
        <w:rPr>
          <w:rFonts w:ascii="Book Antiqua" w:hAnsi="Book Antiqua"/>
          <w:b/>
          <w:bCs/>
        </w:rPr>
        <w:t>Warunki udziału w postępowaniu</w:t>
      </w:r>
      <w:bookmarkEnd w:id="14"/>
    </w:p>
    <w:p w14:paraId="1200F635" w14:textId="77777777" w:rsidR="001B55CC" w:rsidRPr="00A33F8C" w:rsidRDefault="001B55CC" w:rsidP="001D77F5">
      <w:pPr>
        <w:pStyle w:val="Akapitzlist"/>
        <w:ind w:left="787"/>
        <w:jc w:val="both"/>
        <w:rPr>
          <w:rFonts w:ascii="Book Antiqua" w:hAnsi="Book Antiqua"/>
          <w:b/>
          <w:bCs/>
          <w:sz w:val="24"/>
        </w:rPr>
      </w:pPr>
    </w:p>
    <w:p w14:paraId="6A8BB177" w14:textId="2593505B" w:rsidR="00D02900" w:rsidRPr="00A33F8C" w:rsidRDefault="00563270" w:rsidP="006500B8">
      <w:pPr>
        <w:pStyle w:val="Teksttreci0"/>
        <w:shd w:val="clear" w:color="auto" w:fill="auto"/>
        <w:spacing w:line="240" w:lineRule="auto"/>
        <w:ind w:left="720" w:right="20" w:firstLine="0"/>
        <w:jc w:val="both"/>
        <w:rPr>
          <w:rFonts w:ascii="Book Antiqua" w:hAnsi="Book Antiqua" w:cs="Times New Roman"/>
          <w:sz w:val="24"/>
          <w:szCs w:val="24"/>
        </w:rPr>
      </w:pPr>
      <w:bookmarkStart w:id="15" w:name="bookmark3"/>
      <w:r w:rsidRPr="00A33F8C">
        <w:rPr>
          <w:rFonts w:ascii="Book Antiqua" w:hAnsi="Book Antiqua" w:cs="Times New Roman"/>
          <w:sz w:val="24"/>
          <w:szCs w:val="24"/>
        </w:rPr>
        <w:t xml:space="preserve">O </w:t>
      </w:r>
      <w:r w:rsidR="00D02900" w:rsidRPr="00A33F8C">
        <w:rPr>
          <w:rFonts w:ascii="Book Antiqua" w:hAnsi="Book Antiqua" w:cs="Times New Roman"/>
          <w:sz w:val="24"/>
          <w:szCs w:val="24"/>
        </w:rPr>
        <w:t xml:space="preserve">udzielenie zamówienia mogą ubiegać się </w:t>
      </w:r>
      <w:r w:rsidR="004C2CEC" w:rsidRPr="00A33F8C">
        <w:rPr>
          <w:rFonts w:ascii="Book Antiqua" w:hAnsi="Book Antiqua" w:cs="Times New Roman"/>
          <w:sz w:val="24"/>
          <w:szCs w:val="24"/>
        </w:rPr>
        <w:t>W</w:t>
      </w:r>
      <w:r w:rsidR="00D02900" w:rsidRPr="00A33F8C">
        <w:rPr>
          <w:rFonts w:ascii="Book Antiqua" w:hAnsi="Book Antiqua" w:cs="Times New Roman"/>
          <w:sz w:val="24"/>
          <w:szCs w:val="24"/>
        </w:rPr>
        <w:t>ykonawcy, którzy spełniają warunki dotyczące:</w:t>
      </w:r>
      <w:bookmarkEnd w:id="15"/>
    </w:p>
    <w:p w14:paraId="0C240F08" w14:textId="5EED4DB1" w:rsidR="00D02900" w:rsidRPr="00A33F8C" w:rsidRDefault="00D02900" w:rsidP="004009B5">
      <w:pPr>
        <w:pStyle w:val="Teksttreci0"/>
        <w:numPr>
          <w:ilvl w:val="0"/>
          <w:numId w:val="29"/>
        </w:numPr>
        <w:shd w:val="clear" w:color="auto" w:fill="auto"/>
        <w:spacing w:line="240" w:lineRule="auto"/>
        <w:ind w:right="20"/>
        <w:jc w:val="both"/>
        <w:rPr>
          <w:rFonts w:ascii="Book Antiqua" w:hAnsi="Book Antiqua" w:cs="Times New Roman"/>
          <w:sz w:val="24"/>
          <w:szCs w:val="24"/>
        </w:rPr>
      </w:pPr>
      <w:r w:rsidRPr="00A33F8C">
        <w:rPr>
          <w:rFonts w:ascii="Book Antiqua" w:hAnsi="Book Antiqua" w:cs="Times New Roman"/>
          <w:b/>
          <w:sz w:val="24"/>
          <w:szCs w:val="24"/>
        </w:rPr>
        <w:t>zdolności do występowania w obrocie gospodarczym:</w:t>
      </w:r>
    </w:p>
    <w:p w14:paraId="5E614F7D" w14:textId="77777777" w:rsidR="00D02900" w:rsidRPr="00A33F8C" w:rsidRDefault="00D02900" w:rsidP="001D77F5">
      <w:pPr>
        <w:pStyle w:val="Teksttreci0"/>
        <w:shd w:val="clear" w:color="auto" w:fill="auto"/>
        <w:spacing w:line="240" w:lineRule="auto"/>
        <w:ind w:left="868" w:right="20" w:firstLine="0"/>
        <w:jc w:val="both"/>
        <w:rPr>
          <w:rFonts w:ascii="Book Antiqua" w:hAnsi="Book Antiqua" w:cs="Times New Roman"/>
          <w:sz w:val="24"/>
          <w:szCs w:val="24"/>
        </w:rPr>
      </w:pPr>
      <w:r w:rsidRPr="00A33F8C">
        <w:rPr>
          <w:rFonts w:ascii="Book Antiqua" w:hAnsi="Book Antiqua" w:cs="Times New Roman"/>
          <w:sz w:val="24"/>
          <w:szCs w:val="24"/>
        </w:rPr>
        <w:t>Zamawiający nie stawia warunku w powyższym zakresie.</w:t>
      </w:r>
    </w:p>
    <w:p w14:paraId="56336758" w14:textId="67B7AE51" w:rsidR="00D02900" w:rsidRPr="00A33F8C" w:rsidRDefault="00D02900" w:rsidP="004009B5">
      <w:pPr>
        <w:pStyle w:val="Teksttreci0"/>
        <w:numPr>
          <w:ilvl w:val="0"/>
          <w:numId w:val="29"/>
        </w:numPr>
        <w:shd w:val="clear" w:color="auto" w:fill="auto"/>
        <w:spacing w:line="240" w:lineRule="auto"/>
        <w:ind w:right="20"/>
        <w:jc w:val="both"/>
        <w:rPr>
          <w:rFonts w:ascii="Book Antiqua" w:hAnsi="Book Antiqua" w:cs="Times New Roman"/>
          <w:b/>
          <w:sz w:val="24"/>
          <w:szCs w:val="24"/>
        </w:rPr>
      </w:pPr>
      <w:r w:rsidRPr="00A33F8C">
        <w:rPr>
          <w:rFonts w:ascii="Book Antiqua" w:hAnsi="Book Antiqua" w:cs="Times New Roman"/>
          <w:b/>
          <w:sz w:val="24"/>
          <w:szCs w:val="24"/>
        </w:rPr>
        <w:t>uprawnień do prowadzenia określonej działalności gospodarczej lub zawodowej, o ile wynika to z odrębnych przepisów:</w:t>
      </w:r>
    </w:p>
    <w:p w14:paraId="36178438" w14:textId="77777777" w:rsidR="00211977" w:rsidRDefault="00211977" w:rsidP="006500B8">
      <w:pPr>
        <w:pStyle w:val="Adreszwrotnynakopercie"/>
        <w:ind w:left="708"/>
        <w:jc w:val="both"/>
        <w:rPr>
          <w:rFonts w:ascii="Times New Roman" w:hAnsi="Times New Roman"/>
          <w:sz w:val="24"/>
          <w:szCs w:val="24"/>
        </w:rPr>
      </w:pPr>
      <w:r w:rsidRPr="00D94281">
        <w:rPr>
          <w:rFonts w:ascii="Times New Roman" w:hAnsi="Times New Roman"/>
          <w:sz w:val="24"/>
          <w:szCs w:val="24"/>
        </w:rPr>
        <w:t>Zamawiający wymaga posiadania aktualnej koncesji, o której mowa w art. 32 ust. 1 pkt 4 Prawa energetycznego (Dz. U. z 2019 r., poz. 755), na prowadzenie działalności gospodarczej w zakresie obrotu energią elektryczna, wydaną przez Prezesa Urzędu Regulacji Energetyki</w:t>
      </w:r>
      <w:r>
        <w:rPr>
          <w:rFonts w:ascii="Times New Roman" w:hAnsi="Times New Roman"/>
          <w:sz w:val="24"/>
          <w:szCs w:val="24"/>
        </w:rPr>
        <w:t>,</w:t>
      </w:r>
    </w:p>
    <w:p w14:paraId="5399EA00" w14:textId="77777777" w:rsidR="006500B8" w:rsidRDefault="00D02900" w:rsidP="004009B5">
      <w:pPr>
        <w:pStyle w:val="Teksttreci0"/>
        <w:numPr>
          <w:ilvl w:val="0"/>
          <w:numId w:val="29"/>
        </w:numPr>
        <w:shd w:val="clear" w:color="auto" w:fill="auto"/>
        <w:spacing w:line="240" w:lineRule="auto"/>
        <w:ind w:right="20"/>
        <w:jc w:val="both"/>
        <w:rPr>
          <w:rFonts w:ascii="Book Antiqua" w:hAnsi="Book Antiqua" w:cs="Times New Roman"/>
          <w:sz w:val="24"/>
          <w:szCs w:val="24"/>
        </w:rPr>
      </w:pPr>
      <w:r w:rsidRPr="00A33F8C">
        <w:rPr>
          <w:rFonts w:ascii="Book Antiqua" w:hAnsi="Book Antiqua" w:cs="Times New Roman"/>
          <w:b/>
          <w:sz w:val="24"/>
          <w:szCs w:val="24"/>
        </w:rPr>
        <w:t>sytuacji ekonomicznej lub finansowej:</w:t>
      </w:r>
    </w:p>
    <w:p w14:paraId="7B15A8FF" w14:textId="3783BA96" w:rsidR="00D02900" w:rsidRPr="006500B8" w:rsidRDefault="00D02900" w:rsidP="006500B8">
      <w:pPr>
        <w:pStyle w:val="Teksttreci0"/>
        <w:shd w:val="clear" w:color="auto" w:fill="auto"/>
        <w:spacing w:line="240" w:lineRule="auto"/>
        <w:ind w:right="20" w:firstLine="708"/>
        <w:jc w:val="both"/>
        <w:rPr>
          <w:rFonts w:ascii="Book Antiqua" w:hAnsi="Book Antiqua" w:cs="Times New Roman"/>
          <w:sz w:val="24"/>
          <w:szCs w:val="24"/>
        </w:rPr>
      </w:pPr>
      <w:r w:rsidRPr="006500B8">
        <w:rPr>
          <w:rFonts w:ascii="Book Antiqua" w:hAnsi="Book Antiqua" w:cs="Times New Roman"/>
          <w:sz w:val="24"/>
          <w:szCs w:val="24"/>
        </w:rPr>
        <w:t>Zamawiający nie stawia warunku w powyższym zakresie.</w:t>
      </w:r>
    </w:p>
    <w:p w14:paraId="51725656" w14:textId="294CCCBC" w:rsidR="00D02900" w:rsidRPr="003455DC" w:rsidRDefault="00D02900" w:rsidP="004009B5">
      <w:pPr>
        <w:pStyle w:val="Teksttreci0"/>
        <w:numPr>
          <w:ilvl w:val="0"/>
          <w:numId w:val="29"/>
        </w:numPr>
        <w:shd w:val="clear" w:color="auto" w:fill="auto"/>
        <w:spacing w:line="240" w:lineRule="auto"/>
        <w:ind w:right="20"/>
        <w:jc w:val="both"/>
        <w:rPr>
          <w:rFonts w:ascii="Book Antiqua" w:hAnsi="Book Antiqua" w:cs="Times New Roman"/>
          <w:sz w:val="24"/>
          <w:szCs w:val="24"/>
        </w:rPr>
      </w:pPr>
      <w:r w:rsidRPr="007148D5">
        <w:rPr>
          <w:rFonts w:ascii="Book Antiqua" w:hAnsi="Book Antiqua" w:cs="Times New Roman"/>
          <w:b/>
          <w:sz w:val="24"/>
          <w:szCs w:val="24"/>
        </w:rPr>
        <w:t>zdolności technicznej lub zawodowej:</w:t>
      </w:r>
      <w:r w:rsidR="007148D5" w:rsidRPr="007148D5">
        <w:rPr>
          <w:rFonts w:ascii="Book Antiqua" w:hAnsi="Book Antiqua" w:cs="Times New Roman"/>
          <w:b/>
          <w:sz w:val="24"/>
          <w:szCs w:val="24"/>
        </w:rPr>
        <w:t xml:space="preserve"> </w:t>
      </w:r>
    </w:p>
    <w:p w14:paraId="424E1D6D" w14:textId="52B2F637" w:rsidR="003455DC" w:rsidRPr="00A33F8C" w:rsidRDefault="006500B8" w:rsidP="006500B8">
      <w:pPr>
        <w:pStyle w:val="Teksttreci0"/>
        <w:shd w:val="clear" w:color="auto" w:fill="auto"/>
        <w:spacing w:line="240" w:lineRule="auto"/>
        <w:ind w:right="20" w:firstLine="357"/>
        <w:jc w:val="both"/>
        <w:rPr>
          <w:rFonts w:ascii="Book Antiqua" w:hAnsi="Book Antiqua" w:cs="Times New Roman"/>
          <w:sz w:val="24"/>
          <w:szCs w:val="24"/>
        </w:rPr>
      </w:pPr>
      <w:r>
        <w:rPr>
          <w:rFonts w:ascii="Book Antiqua" w:hAnsi="Book Antiqua" w:cs="Times New Roman"/>
          <w:sz w:val="24"/>
          <w:szCs w:val="24"/>
        </w:rPr>
        <w:tab/>
      </w:r>
      <w:r w:rsidR="003455DC" w:rsidRPr="00A33F8C">
        <w:rPr>
          <w:rFonts w:ascii="Book Antiqua" w:hAnsi="Book Antiqua" w:cs="Times New Roman"/>
          <w:sz w:val="24"/>
          <w:szCs w:val="24"/>
        </w:rPr>
        <w:t>Zamawiający nie stawia warunku w powyższym zakresie.</w:t>
      </w:r>
    </w:p>
    <w:p w14:paraId="697F57AD" w14:textId="63C1537E" w:rsidR="00D02900" w:rsidRPr="00036461" w:rsidRDefault="00D02900" w:rsidP="00036461">
      <w:pPr>
        <w:jc w:val="both"/>
        <w:rPr>
          <w:rFonts w:ascii="Book Antiqua" w:hAnsi="Book Antiqua"/>
          <w:b/>
          <w:bCs/>
          <w:sz w:val="24"/>
        </w:rPr>
      </w:pPr>
    </w:p>
    <w:p w14:paraId="55FAC39A" w14:textId="03AD3A1F" w:rsidR="00E259D0" w:rsidRPr="003C01A3" w:rsidRDefault="00AE4D4D" w:rsidP="00E7799A">
      <w:pPr>
        <w:pStyle w:val="Adreszwrotnynakopercie"/>
        <w:numPr>
          <w:ilvl w:val="0"/>
          <w:numId w:val="46"/>
        </w:numPr>
        <w:jc w:val="both"/>
        <w:outlineLvl w:val="0"/>
        <w:rPr>
          <w:rStyle w:val="Nagwek1Znak"/>
        </w:rPr>
      </w:pPr>
      <w:bookmarkStart w:id="16" w:name="_Toc76464092"/>
      <w:r w:rsidRPr="00945584">
        <w:rPr>
          <w:rStyle w:val="Nagwek1Znak"/>
          <w:rFonts w:ascii="Book Antiqua" w:hAnsi="Book Antiqua"/>
          <w:b/>
          <w:bCs/>
        </w:rPr>
        <w:t>Podmiotowe środki dowodowe - o</w:t>
      </w:r>
      <w:r w:rsidR="004D736C" w:rsidRPr="00945584">
        <w:rPr>
          <w:rStyle w:val="Nagwek1Znak"/>
          <w:rFonts w:ascii="Book Antiqua" w:hAnsi="Book Antiqua"/>
          <w:b/>
          <w:bCs/>
        </w:rPr>
        <w:t xml:space="preserve">świadczenia i dokumenty, jakie zobowiązani są dostarczyć </w:t>
      </w:r>
      <w:r w:rsidR="00482574" w:rsidRPr="00945584">
        <w:rPr>
          <w:rStyle w:val="Nagwek1Znak"/>
          <w:rFonts w:ascii="Book Antiqua" w:hAnsi="Book Antiqua"/>
          <w:b/>
          <w:bCs/>
        </w:rPr>
        <w:t>W</w:t>
      </w:r>
      <w:r w:rsidR="004D736C" w:rsidRPr="00945584">
        <w:rPr>
          <w:rStyle w:val="Nagwek1Znak"/>
          <w:rFonts w:ascii="Book Antiqua" w:hAnsi="Book Antiqua"/>
          <w:b/>
          <w:bCs/>
        </w:rPr>
        <w:t xml:space="preserve">ykonawcy w celu potwierdzenia spełnienia warunku </w:t>
      </w:r>
      <w:r w:rsidR="00733C6F" w:rsidRPr="00945584">
        <w:rPr>
          <w:rStyle w:val="Nagwek1Znak"/>
          <w:rFonts w:ascii="Book Antiqua" w:hAnsi="Book Antiqua"/>
          <w:b/>
          <w:bCs/>
        </w:rPr>
        <w:t xml:space="preserve">udziału </w:t>
      </w:r>
      <w:r w:rsidR="004D736C" w:rsidRPr="00945584">
        <w:rPr>
          <w:rStyle w:val="Nagwek1Znak"/>
          <w:rFonts w:ascii="Book Antiqua" w:hAnsi="Book Antiqua"/>
          <w:b/>
          <w:bCs/>
        </w:rPr>
        <w:t>w postępowaniu</w:t>
      </w:r>
      <w:r w:rsidRPr="00945584">
        <w:rPr>
          <w:rStyle w:val="Nagwek1Znak"/>
          <w:rFonts w:ascii="Book Antiqua" w:hAnsi="Book Antiqua"/>
          <w:b/>
          <w:bCs/>
        </w:rPr>
        <w:t xml:space="preserve"> oraz wykazania braku podstaw wykluczenia</w:t>
      </w:r>
      <w:bookmarkEnd w:id="16"/>
      <w:r w:rsidRPr="003C01A3">
        <w:rPr>
          <w:rStyle w:val="Nagwek1Znak"/>
        </w:rPr>
        <w:t xml:space="preserve">  </w:t>
      </w:r>
    </w:p>
    <w:p w14:paraId="20F21453" w14:textId="0D21CB5D" w:rsidR="00D02C3C" w:rsidRPr="00AB5D7D" w:rsidRDefault="00ED5BE4" w:rsidP="004009B5">
      <w:pPr>
        <w:pStyle w:val="awciety"/>
        <w:numPr>
          <w:ilvl w:val="0"/>
          <w:numId w:val="64"/>
        </w:numPr>
        <w:spacing w:line="240" w:lineRule="auto"/>
        <w:rPr>
          <w:rFonts w:ascii="Book Antiqua" w:hAnsi="Book Antiqua"/>
          <w:bCs/>
          <w:sz w:val="24"/>
          <w:szCs w:val="24"/>
        </w:rPr>
      </w:pPr>
      <w:r>
        <w:rPr>
          <w:rFonts w:ascii="Book Antiqua" w:hAnsi="Book Antiqua"/>
          <w:bCs/>
          <w:sz w:val="24"/>
          <w:szCs w:val="24"/>
        </w:rPr>
        <w:t>Do oferty Wykonawca zobowiązany jest dołączyć a</w:t>
      </w:r>
      <w:r w:rsidR="00953B14">
        <w:rPr>
          <w:rFonts w:ascii="Book Antiqua" w:hAnsi="Book Antiqua"/>
          <w:bCs/>
          <w:sz w:val="24"/>
          <w:szCs w:val="24"/>
        </w:rPr>
        <w:t xml:space="preserve">ktualne na dzień </w:t>
      </w:r>
      <w:r w:rsidR="00A92D85">
        <w:rPr>
          <w:rFonts w:ascii="Book Antiqua" w:hAnsi="Book Antiqua"/>
          <w:bCs/>
          <w:sz w:val="24"/>
          <w:szCs w:val="24"/>
        </w:rPr>
        <w:t xml:space="preserve">składania ofert </w:t>
      </w:r>
      <w:r w:rsidR="00D02C3C">
        <w:rPr>
          <w:rFonts w:ascii="Book Antiqua" w:hAnsi="Book Antiqua"/>
          <w:bCs/>
          <w:sz w:val="24"/>
          <w:szCs w:val="24"/>
        </w:rPr>
        <w:t>o</w:t>
      </w:r>
      <w:r w:rsidR="00D02C3C" w:rsidRPr="00264FB4">
        <w:rPr>
          <w:rFonts w:ascii="Book Antiqua" w:hAnsi="Book Antiqua"/>
          <w:bCs/>
          <w:sz w:val="24"/>
          <w:szCs w:val="24"/>
        </w:rPr>
        <w:t>świadczenie</w:t>
      </w:r>
      <w:r w:rsidR="00346F9E">
        <w:rPr>
          <w:rFonts w:ascii="Book Antiqua" w:hAnsi="Book Antiqua"/>
          <w:bCs/>
          <w:sz w:val="24"/>
          <w:szCs w:val="24"/>
        </w:rPr>
        <w:t xml:space="preserve">, że nie podlega wykluczeniu oraz spełnia warunki udziału w postępowaniu. Przedmiotowe oświadczenie wykonawca składa </w:t>
      </w:r>
      <w:r w:rsidR="00D02C3C">
        <w:rPr>
          <w:rFonts w:ascii="Book Antiqua" w:hAnsi="Book Antiqua"/>
          <w:bCs/>
          <w:sz w:val="24"/>
          <w:szCs w:val="24"/>
        </w:rPr>
        <w:t xml:space="preserve"> w </w:t>
      </w:r>
      <w:r w:rsidR="00346F9E">
        <w:rPr>
          <w:rFonts w:ascii="Book Antiqua" w:hAnsi="Book Antiqua"/>
          <w:bCs/>
          <w:sz w:val="24"/>
          <w:szCs w:val="24"/>
        </w:rPr>
        <w:t xml:space="preserve">formie </w:t>
      </w:r>
      <w:r w:rsidR="00D02C3C">
        <w:rPr>
          <w:rFonts w:ascii="Book Antiqua" w:hAnsi="Book Antiqua"/>
          <w:bCs/>
          <w:sz w:val="24"/>
          <w:szCs w:val="24"/>
        </w:rPr>
        <w:t xml:space="preserve">Jednolitego Europejskiego </w:t>
      </w:r>
      <w:r w:rsidR="00EB6364">
        <w:rPr>
          <w:rFonts w:ascii="Book Antiqua" w:hAnsi="Book Antiqua"/>
          <w:bCs/>
          <w:sz w:val="24"/>
          <w:szCs w:val="24"/>
        </w:rPr>
        <w:t>D</w:t>
      </w:r>
      <w:r w:rsidR="00D02C3C">
        <w:rPr>
          <w:rFonts w:ascii="Book Antiqua" w:hAnsi="Book Antiqua"/>
          <w:bCs/>
          <w:sz w:val="24"/>
          <w:szCs w:val="24"/>
        </w:rPr>
        <w:t>okumentu Zamówienia (</w:t>
      </w:r>
      <w:r w:rsidR="00EB6364">
        <w:rPr>
          <w:rFonts w:ascii="Book Antiqua" w:hAnsi="Book Antiqua"/>
          <w:bCs/>
          <w:sz w:val="24"/>
          <w:szCs w:val="24"/>
        </w:rPr>
        <w:t>dalej: JEDZ</w:t>
      </w:r>
      <w:r w:rsidR="00BE0739">
        <w:rPr>
          <w:rFonts w:ascii="Book Antiqua" w:hAnsi="Book Antiqua"/>
          <w:bCs/>
          <w:color w:val="auto"/>
          <w:sz w:val="24"/>
          <w:szCs w:val="24"/>
        </w:rPr>
        <w:t xml:space="preserve">) wypełnione </w:t>
      </w:r>
      <w:r w:rsidR="00BE0739">
        <w:rPr>
          <w:rFonts w:ascii="Book Antiqua" w:hAnsi="Book Antiqua"/>
          <w:bCs/>
          <w:color w:val="auto"/>
          <w:sz w:val="24"/>
          <w:szCs w:val="24"/>
        </w:rPr>
        <w:lastRenderedPageBreak/>
        <w:t>w</w:t>
      </w:r>
      <w:r w:rsidR="00D02C3C" w:rsidRPr="00BA52F0">
        <w:rPr>
          <w:rFonts w:ascii="Book Antiqua" w:hAnsi="Book Antiqua"/>
          <w:sz w:val="24"/>
          <w:szCs w:val="24"/>
        </w:rPr>
        <w:t xml:space="preserve"> zakresie wskazanym przez Zamawiającego</w:t>
      </w:r>
      <w:r w:rsidR="00BE0739">
        <w:rPr>
          <w:rFonts w:ascii="Book Antiqua" w:hAnsi="Book Antiqua"/>
          <w:sz w:val="24"/>
          <w:szCs w:val="24"/>
        </w:rPr>
        <w:t xml:space="preserve"> w niniejszej SWZ</w:t>
      </w:r>
      <w:r w:rsidR="00D02C3C" w:rsidRPr="00BA52F0">
        <w:rPr>
          <w:rFonts w:ascii="Book Antiqua" w:hAnsi="Book Antiqua"/>
          <w:sz w:val="24"/>
          <w:szCs w:val="24"/>
        </w:rPr>
        <w:t xml:space="preserve"> </w:t>
      </w:r>
      <w:r w:rsidR="00BE0739">
        <w:rPr>
          <w:rFonts w:ascii="Book Antiqua" w:hAnsi="Book Antiqua"/>
          <w:sz w:val="24"/>
          <w:szCs w:val="24"/>
        </w:rPr>
        <w:t xml:space="preserve">tj. w </w:t>
      </w:r>
      <w:r w:rsidR="004C3555">
        <w:rPr>
          <w:rFonts w:ascii="Book Antiqua" w:hAnsi="Book Antiqua"/>
          <w:sz w:val="24"/>
          <w:szCs w:val="24"/>
        </w:rPr>
        <w:t xml:space="preserve">rozdziale </w:t>
      </w:r>
      <w:r w:rsidR="004C3555" w:rsidRPr="00E7799A">
        <w:rPr>
          <w:rFonts w:ascii="Book Antiqua" w:hAnsi="Book Antiqua"/>
          <w:color w:val="auto"/>
          <w:sz w:val="24"/>
          <w:szCs w:val="24"/>
        </w:rPr>
        <w:t>X</w:t>
      </w:r>
      <w:r w:rsidR="00E7799A" w:rsidRPr="00E7799A">
        <w:rPr>
          <w:rFonts w:ascii="Book Antiqua" w:hAnsi="Book Antiqua"/>
          <w:color w:val="auto"/>
          <w:sz w:val="24"/>
          <w:szCs w:val="24"/>
        </w:rPr>
        <w:t>II</w:t>
      </w:r>
      <w:r w:rsidR="004C3555" w:rsidRPr="00E7799A">
        <w:rPr>
          <w:rFonts w:ascii="Book Antiqua" w:hAnsi="Book Antiqua"/>
          <w:color w:val="auto"/>
          <w:sz w:val="24"/>
          <w:szCs w:val="24"/>
        </w:rPr>
        <w:t xml:space="preserve"> SWZ</w:t>
      </w:r>
      <w:r w:rsidR="004C3555">
        <w:rPr>
          <w:rFonts w:ascii="Book Antiqua" w:hAnsi="Book Antiqua"/>
          <w:sz w:val="24"/>
          <w:szCs w:val="24"/>
        </w:rPr>
        <w:t xml:space="preserve"> (podstawy wykluczenia, o których mowa w art. 108 ust. 1 ustawy)</w:t>
      </w:r>
      <w:r w:rsidR="00BE0739">
        <w:rPr>
          <w:rFonts w:ascii="Book Antiqua" w:hAnsi="Book Antiqua"/>
          <w:sz w:val="24"/>
          <w:szCs w:val="24"/>
        </w:rPr>
        <w:t xml:space="preserve"> </w:t>
      </w:r>
      <w:r w:rsidR="004C3555">
        <w:rPr>
          <w:rFonts w:ascii="Book Antiqua" w:hAnsi="Book Antiqua"/>
          <w:sz w:val="24"/>
          <w:szCs w:val="24"/>
        </w:rPr>
        <w:t xml:space="preserve">oraz </w:t>
      </w:r>
      <w:r w:rsidR="00953B14">
        <w:rPr>
          <w:rFonts w:ascii="Book Antiqua" w:hAnsi="Book Antiqua"/>
          <w:sz w:val="24"/>
          <w:szCs w:val="24"/>
        </w:rPr>
        <w:t>w rozdziale X</w:t>
      </w:r>
      <w:r w:rsidR="00E7799A">
        <w:rPr>
          <w:rFonts w:ascii="Book Antiqua" w:hAnsi="Book Antiqua"/>
          <w:sz w:val="24"/>
          <w:szCs w:val="24"/>
        </w:rPr>
        <w:t>III</w:t>
      </w:r>
      <w:r w:rsidR="00953B14">
        <w:rPr>
          <w:rFonts w:ascii="Book Antiqua" w:hAnsi="Book Antiqua"/>
          <w:sz w:val="24"/>
          <w:szCs w:val="24"/>
        </w:rPr>
        <w:t xml:space="preserve"> (warunek udziału w postępowaniu)</w:t>
      </w:r>
      <w:r w:rsidR="001B649A">
        <w:rPr>
          <w:rFonts w:ascii="Book Antiqua" w:hAnsi="Book Antiqua"/>
          <w:sz w:val="24"/>
          <w:szCs w:val="24"/>
        </w:rPr>
        <w:t>.</w:t>
      </w:r>
      <w:r w:rsidR="00346F9E">
        <w:rPr>
          <w:rFonts w:ascii="Book Antiqua" w:hAnsi="Book Antiqua"/>
          <w:sz w:val="24"/>
          <w:szCs w:val="24"/>
        </w:rPr>
        <w:t xml:space="preserve"> Informacje zawarte w JEDZ stanowią wstępne potwierdzenie, że </w:t>
      </w:r>
      <w:r w:rsidR="00AB5D7D">
        <w:rPr>
          <w:rFonts w:ascii="Book Antiqua" w:hAnsi="Book Antiqua"/>
          <w:sz w:val="24"/>
          <w:szCs w:val="24"/>
        </w:rPr>
        <w:t>W</w:t>
      </w:r>
      <w:r w:rsidR="00346F9E">
        <w:rPr>
          <w:rFonts w:ascii="Book Antiqua" w:hAnsi="Book Antiqua"/>
          <w:sz w:val="24"/>
          <w:szCs w:val="24"/>
        </w:rPr>
        <w:t>ykonawca nie podlega wykluczeniu oraz spełnia warunki udziału w post</w:t>
      </w:r>
      <w:r w:rsidR="00AB5D7D">
        <w:rPr>
          <w:rFonts w:ascii="Book Antiqua" w:hAnsi="Book Antiqua"/>
          <w:sz w:val="24"/>
          <w:szCs w:val="24"/>
        </w:rPr>
        <w:t>ę</w:t>
      </w:r>
      <w:r w:rsidR="00346F9E">
        <w:rPr>
          <w:rFonts w:ascii="Book Antiqua" w:hAnsi="Book Antiqua"/>
          <w:sz w:val="24"/>
          <w:szCs w:val="24"/>
        </w:rPr>
        <w:t>powaniu.</w:t>
      </w:r>
    </w:p>
    <w:p w14:paraId="1E5B8AC5" w14:textId="2F4D42F3" w:rsidR="00CC0E3B" w:rsidRPr="006300AD" w:rsidRDefault="00AB5D7D" w:rsidP="004009B5">
      <w:pPr>
        <w:pStyle w:val="awciety"/>
        <w:numPr>
          <w:ilvl w:val="0"/>
          <w:numId w:val="64"/>
        </w:numPr>
        <w:spacing w:line="240" w:lineRule="auto"/>
        <w:rPr>
          <w:rFonts w:ascii="Book Antiqua" w:hAnsi="Book Antiqua"/>
          <w:bCs/>
          <w:sz w:val="24"/>
          <w:szCs w:val="24"/>
        </w:rPr>
      </w:pPr>
      <w:r>
        <w:rPr>
          <w:rFonts w:ascii="Book Antiqua" w:hAnsi="Book Antiqua"/>
          <w:sz w:val="24"/>
          <w:szCs w:val="24"/>
        </w:rPr>
        <w:t xml:space="preserve">Zamawiający informuje, iż instrukcja wypełnienia JEDZ </w:t>
      </w:r>
      <w:r w:rsidR="00CC0E3B">
        <w:rPr>
          <w:rFonts w:ascii="Book Antiqua" w:hAnsi="Book Antiqua"/>
          <w:sz w:val="24"/>
          <w:szCs w:val="24"/>
        </w:rPr>
        <w:t xml:space="preserve">oraz edytowalną wersję formularza JEDZ można znaleźć pod adresem </w:t>
      </w:r>
      <w:r w:rsidRPr="00AB5D7D">
        <w:rPr>
          <w:rFonts w:ascii="Book Antiqua" w:hAnsi="Book Antiqua"/>
          <w:sz w:val="24"/>
          <w:szCs w:val="24"/>
        </w:rPr>
        <w:t>https://www.uzp.gov.pl/baza-wiedzy/prawo-zamowien-publicznych-regulacje/prawo-krajowe/jednolity-europejski-dokument-zamowienia</w:t>
      </w:r>
      <w:r w:rsidR="00CC0E3B" w:rsidRPr="00CC0E3B">
        <w:rPr>
          <w:rFonts w:ascii="Book Antiqua" w:hAnsi="Book Antiqua"/>
          <w:sz w:val="24"/>
          <w:szCs w:val="24"/>
        </w:rPr>
        <w:t xml:space="preserve"> </w:t>
      </w:r>
      <w:r w:rsidR="00CC0E3B">
        <w:rPr>
          <w:rFonts w:ascii="Book Antiqua" w:hAnsi="Book Antiqua"/>
          <w:sz w:val="24"/>
          <w:szCs w:val="24"/>
        </w:rPr>
        <w:t xml:space="preserve">Zamawiający prosi, aby podczas wypełniania formularza JEDZ: </w:t>
      </w:r>
    </w:p>
    <w:p w14:paraId="38E76562" w14:textId="77777777" w:rsidR="00CC0E3B" w:rsidRDefault="00CC0E3B" w:rsidP="004009B5">
      <w:pPr>
        <w:pStyle w:val="Akapitzlist"/>
        <w:numPr>
          <w:ilvl w:val="0"/>
          <w:numId w:val="65"/>
        </w:numPr>
        <w:jc w:val="both"/>
        <w:rPr>
          <w:rFonts w:ascii="Book Antiqua" w:hAnsi="Book Antiqua"/>
          <w:sz w:val="24"/>
        </w:rPr>
      </w:pPr>
      <w:r>
        <w:rPr>
          <w:rFonts w:ascii="Book Antiqua" w:hAnsi="Book Antiqua"/>
          <w:bCs/>
          <w:sz w:val="24"/>
        </w:rPr>
        <w:t>w</w:t>
      </w:r>
      <w:r w:rsidRPr="006300AD">
        <w:rPr>
          <w:rFonts w:ascii="Book Antiqua" w:hAnsi="Book Antiqua"/>
          <w:sz w:val="24"/>
        </w:rPr>
        <w:t xml:space="preserve"> Części II Sekcji D JEDZ (</w:t>
      </w:r>
      <w:r w:rsidRPr="006300AD">
        <w:rPr>
          <w:rFonts w:ascii="Book Antiqua" w:hAnsi="Book Antiqua"/>
          <w:i/>
          <w:sz w:val="24"/>
        </w:rPr>
        <w:t>Informacje dotyczące podwykonawców, na których zdolności Wykonawca nie polega</w:t>
      </w:r>
      <w:r w:rsidRPr="006300AD">
        <w:rPr>
          <w:rFonts w:ascii="Book Antiqua" w:hAnsi="Book Antiqua"/>
          <w:sz w:val="24"/>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r>
        <w:rPr>
          <w:rFonts w:ascii="Book Antiqua" w:hAnsi="Book Antiqua"/>
          <w:sz w:val="24"/>
        </w:rPr>
        <w:t>;</w:t>
      </w:r>
    </w:p>
    <w:p w14:paraId="1D81A4A7" w14:textId="4E598AA7" w:rsidR="00AB5D7D" w:rsidRPr="00CC0E3B" w:rsidRDefault="00CC0E3B" w:rsidP="004009B5">
      <w:pPr>
        <w:pStyle w:val="Akapitzlist"/>
        <w:numPr>
          <w:ilvl w:val="0"/>
          <w:numId w:val="65"/>
        </w:numPr>
        <w:jc w:val="both"/>
        <w:rPr>
          <w:rFonts w:ascii="Book Antiqua" w:hAnsi="Book Antiqua"/>
          <w:sz w:val="24"/>
        </w:rPr>
      </w:pPr>
      <w:r>
        <w:rPr>
          <w:rFonts w:ascii="Book Antiqua" w:hAnsi="Book Antiqua"/>
          <w:sz w:val="24"/>
        </w:rPr>
        <w:t>w</w:t>
      </w:r>
      <w:r w:rsidRPr="006300AD">
        <w:rPr>
          <w:rFonts w:ascii="Book Antiqua" w:hAnsi="Book Antiqua"/>
          <w:sz w:val="24"/>
        </w:rPr>
        <w:t xml:space="preserve"> Części IV Zamawiający żąda jedynie ogólnego oświadczenia dotyczącego wszystkich kryteriów kwalifikacji (sekcja α), bez wypełniania poszczególnych Sekcji A, B, C i D</w:t>
      </w:r>
      <w:r>
        <w:rPr>
          <w:rFonts w:ascii="Book Antiqua" w:hAnsi="Book Antiqua"/>
          <w:sz w:val="24"/>
        </w:rPr>
        <w:t>.</w:t>
      </w:r>
    </w:p>
    <w:p w14:paraId="268A6AC3" w14:textId="72A14C5E" w:rsidR="001B649A" w:rsidRDefault="001B649A" w:rsidP="004009B5">
      <w:pPr>
        <w:pStyle w:val="awciety"/>
        <w:numPr>
          <w:ilvl w:val="0"/>
          <w:numId w:val="76"/>
        </w:numPr>
        <w:spacing w:line="240" w:lineRule="auto"/>
        <w:rPr>
          <w:rFonts w:ascii="Book Antiqua" w:hAnsi="Book Antiqua"/>
          <w:bCs/>
          <w:sz w:val="24"/>
          <w:szCs w:val="24"/>
        </w:rPr>
      </w:pPr>
      <w:r>
        <w:rPr>
          <w:rFonts w:ascii="Book Antiqua" w:hAnsi="Book Antiqua"/>
          <w:bCs/>
          <w:sz w:val="24"/>
          <w:szCs w:val="24"/>
        </w:rPr>
        <w:t xml:space="preserve">Zgodnie z art. 125 ust. 4 ustawy w przypadku składania oferty wspólnej przez kilku Wykonawców (konsorcjum) JEDZ muszą wypełnić, podpisać i złożyć wszyscy wspólnicy konsorcjum. Muszą one potwierdzić brak podstaw wykluczenia w ww. zakresie wskazanym w SWZ oraz spełnianie danego warunku </w:t>
      </w:r>
      <w:r w:rsidR="005D482C">
        <w:rPr>
          <w:rFonts w:ascii="Book Antiqua" w:hAnsi="Book Antiqua"/>
          <w:bCs/>
          <w:sz w:val="24"/>
          <w:szCs w:val="24"/>
        </w:rPr>
        <w:t>udziału</w:t>
      </w:r>
      <w:r>
        <w:rPr>
          <w:rFonts w:ascii="Book Antiqua" w:hAnsi="Book Antiqua"/>
          <w:bCs/>
          <w:sz w:val="24"/>
          <w:szCs w:val="24"/>
        </w:rPr>
        <w:t xml:space="preserve"> w postępowaniu w odniesieniu do tego wspólnika konsorcjum, który ten warunek spełnia.</w:t>
      </w:r>
    </w:p>
    <w:p w14:paraId="2EA14497" w14:textId="420E3EA4" w:rsidR="00F12B9E" w:rsidRPr="00A822C4" w:rsidRDefault="00F12B9E" w:rsidP="004009B5">
      <w:pPr>
        <w:pStyle w:val="Akapitzlist"/>
        <w:numPr>
          <w:ilvl w:val="0"/>
          <w:numId w:val="76"/>
        </w:numPr>
        <w:jc w:val="both"/>
        <w:rPr>
          <w:rFonts w:ascii="Book Antiqua" w:hAnsi="Book Antiqua"/>
          <w:sz w:val="24"/>
        </w:rPr>
      </w:pPr>
      <w:r w:rsidRPr="00A822C4">
        <w:rPr>
          <w:rFonts w:ascii="Book Antiqua" w:hAnsi="Book Antiqua"/>
          <w:sz w:val="24"/>
          <w:shd w:val="clear" w:color="auto" w:fill="FFFFFF"/>
        </w:rPr>
        <w:t xml:space="preserve">Zamawiający przed wyborem najkorzystniejszej oferty wzywa </w:t>
      </w:r>
      <w:r w:rsidR="006300AD" w:rsidRPr="00A822C4">
        <w:rPr>
          <w:rFonts w:ascii="Book Antiqua" w:hAnsi="Book Antiqua"/>
          <w:sz w:val="24"/>
          <w:shd w:val="clear" w:color="auto" w:fill="FFFFFF"/>
        </w:rPr>
        <w:t>W</w:t>
      </w:r>
      <w:r w:rsidRPr="00A822C4">
        <w:rPr>
          <w:rFonts w:ascii="Book Antiqua" w:hAnsi="Book Antiqua"/>
          <w:sz w:val="24"/>
          <w:shd w:val="clear" w:color="auto" w:fill="FFFFFF"/>
        </w:rPr>
        <w:t>ykonawcę, którego oferta została najwyżej oceniona, do złożenia w wyznaczonym terminie, nie krótszym niż 10 dni, aktualnych na dzień złożenia podmiotowych środków dowodowych</w:t>
      </w:r>
      <w:r w:rsidR="00CC0E3B" w:rsidRPr="00A822C4">
        <w:rPr>
          <w:rFonts w:ascii="Book Antiqua" w:hAnsi="Book Antiqua"/>
          <w:sz w:val="24"/>
          <w:shd w:val="clear" w:color="auto" w:fill="FFFFFF"/>
        </w:rPr>
        <w:t>:</w:t>
      </w:r>
    </w:p>
    <w:p w14:paraId="60275B8D" w14:textId="198D9253" w:rsidR="00E75140" w:rsidRDefault="005D482C" w:rsidP="004009B5">
      <w:pPr>
        <w:pStyle w:val="Akapitzlist"/>
        <w:numPr>
          <w:ilvl w:val="0"/>
          <w:numId w:val="71"/>
        </w:numPr>
        <w:spacing w:after="240"/>
        <w:jc w:val="both"/>
        <w:rPr>
          <w:rFonts w:ascii="Book Antiqua" w:hAnsi="Book Antiqua"/>
          <w:sz w:val="24"/>
        </w:rPr>
      </w:pPr>
      <w:r w:rsidRPr="00CC0E3B">
        <w:rPr>
          <w:rFonts w:ascii="Book Antiqua" w:hAnsi="Book Antiqua"/>
          <w:b/>
          <w:bCs/>
          <w:sz w:val="24"/>
        </w:rPr>
        <w:t>I</w:t>
      </w:r>
      <w:r w:rsidR="001B5796" w:rsidRPr="00CC0E3B">
        <w:rPr>
          <w:rFonts w:ascii="Book Antiqua" w:hAnsi="Book Antiqua"/>
          <w:b/>
          <w:bCs/>
          <w:sz w:val="24"/>
        </w:rPr>
        <w:t xml:space="preserve">nformacja z Krajowego Rejestru Sądowego </w:t>
      </w:r>
      <w:r w:rsidR="001B5796" w:rsidRPr="00CC0E3B">
        <w:rPr>
          <w:rFonts w:ascii="Book Antiqua" w:hAnsi="Book Antiqua"/>
          <w:sz w:val="24"/>
        </w:rPr>
        <w:t xml:space="preserve"> w zakresie określonym art. 108 ust. 1 pkt 1, 2 i  4 </w:t>
      </w:r>
      <w:r w:rsidR="0037259C" w:rsidRPr="00CC0E3B">
        <w:rPr>
          <w:rFonts w:ascii="Book Antiqua" w:hAnsi="Book Antiqua"/>
          <w:sz w:val="24"/>
        </w:rPr>
        <w:t>ustawy</w:t>
      </w:r>
      <w:r w:rsidR="00E75140" w:rsidRPr="00CC0E3B">
        <w:rPr>
          <w:rFonts w:ascii="Book Antiqua" w:hAnsi="Book Antiqua"/>
          <w:sz w:val="24"/>
        </w:rPr>
        <w:t xml:space="preserve">, wystawiona </w:t>
      </w:r>
      <w:r w:rsidR="001B5796" w:rsidRPr="00CC0E3B">
        <w:rPr>
          <w:rFonts w:ascii="Book Antiqua" w:hAnsi="Book Antiqua"/>
          <w:sz w:val="24"/>
        </w:rPr>
        <w:t xml:space="preserve"> nie wcześniej niż </w:t>
      </w:r>
      <w:r w:rsidR="00E75140" w:rsidRPr="00CC0E3B">
        <w:rPr>
          <w:rFonts w:ascii="Book Antiqua" w:hAnsi="Book Antiqua"/>
          <w:sz w:val="24"/>
        </w:rPr>
        <w:t>6</w:t>
      </w:r>
      <w:r w:rsidR="001B5796" w:rsidRPr="00CC0E3B">
        <w:rPr>
          <w:rFonts w:ascii="Book Antiqua" w:hAnsi="Book Antiqua"/>
          <w:sz w:val="24"/>
        </w:rPr>
        <w:t xml:space="preserve"> miesiące przed jej złożeniem, </w:t>
      </w:r>
    </w:p>
    <w:p w14:paraId="7933301F" w14:textId="78B85B51" w:rsidR="00CC0E3B" w:rsidRPr="008570DC" w:rsidRDefault="00CC0E3B" w:rsidP="004009B5">
      <w:pPr>
        <w:pStyle w:val="Akapitzlist"/>
        <w:numPr>
          <w:ilvl w:val="0"/>
          <w:numId w:val="71"/>
        </w:numPr>
        <w:spacing w:after="240"/>
        <w:jc w:val="both"/>
        <w:rPr>
          <w:rFonts w:ascii="Book Antiqua" w:hAnsi="Book Antiqua"/>
          <w:sz w:val="24"/>
        </w:rPr>
      </w:pPr>
      <w:r>
        <w:rPr>
          <w:rFonts w:ascii="Book Antiqua" w:hAnsi="Book Antiqua"/>
          <w:b/>
          <w:bCs/>
          <w:sz w:val="24"/>
        </w:rPr>
        <w:t xml:space="preserve">Oświadczenie </w:t>
      </w:r>
      <w:r w:rsidR="00A822C4">
        <w:rPr>
          <w:rFonts w:ascii="Book Antiqua" w:hAnsi="Book Antiqua"/>
          <w:b/>
          <w:bCs/>
          <w:sz w:val="24"/>
        </w:rPr>
        <w:t>W</w:t>
      </w:r>
      <w:r>
        <w:rPr>
          <w:rFonts w:ascii="Book Antiqua" w:hAnsi="Book Antiqua"/>
          <w:b/>
          <w:bCs/>
          <w:sz w:val="24"/>
        </w:rPr>
        <w:t xml:space="preserve">ykonawcy o aktualności informacji zawartych w oświadczeniu, o </w:t>
      </w:r>
      <w:r>
        <w:rPr>
          <w:rFonts w:ascii="Book Antiqua" w:hAnsi="Book Antiqua"/>
          <w:sz w:val="24"/>
        </w:rPr>
        <w:t xml:space="preserve">którym </w:t>
      </w:r>
      <w:r w:rsidR="00A822C4">
        <w:rPr>
          <w:rFonts w:ascii="Book Antiqua" w:hAnsi="Book Antiqua"/>
          <w:sz w:val="24"/>
        </w:rPr>
        <w:t xml:space="preserve">mowa w art. 125 ust. 1 ustawy w zakresie odnoszącym się do podstaw wykluczenia wskazanym w art. 108 ust. 1 pkt 3-6 ustawy - wzór oświadczenia stanowi </w:t>
      </w:r>
      <w:r w:rsidR="00A822C4" w:rsidRPr="008570DC">
        <w:rPr>
          <w:rFonts w:ascii="Book Antiqua" w:hAnsi="Book Antiqua"/>
          <w:b/>
          <w:bCs/>
          <w:sz w:val="24"/>
        </w:rPr>
        <w:t xml:space="preserve">załącznik nr </w:t>
      </w:r>
      <w:r w:rsidR="0049328E">
        <w:rPr>
          <w:rFonts w:ascii="Book Antiqua" w:hAnsi="Book Antiqua"/>
          <w:b/>
          <w:bCs/>
          <w:sz w:val="24"/>
        </w:rPr>
        <w:t>6</w:t>
      </w:r>
      <w:r w:rsidR="00A822C4" w:rsidRPr="008570DC">
        <w:rPr>
          <w:rFonts w:ascii="Book Antiqua" w:hAnsi="Book Antiqua"/>
          <w:b/>
          <w:bCs/>
          <w:sz w:val="24"/>
        </w:rPr>
        <w:t xml:space="preserve"> do SWZ</w:t>
      </w:r>
    </w:p>
    <w:p w14:paraId="7B3DB038" w14:textId="37C612A6" w:rsidR="00106BB5" w:rsidRPr="00A822C4" w:rsidRDefault="00106BB5" w:rsidP="004009B5">
      <w:pPr>
        <w:pStyle w:val="Akapitzlist"/>
        <w:numPr>
          <w:ilvl w:val="0"/>
          <w:numId w:val="76"/>
        </w:numPr>
        <w:jc w:val="both"/>
        <w:rPr>
          <w:rFonts w:ascii="Book Antiqua" w:hAnsi="Book Antiqua"/>
          <w:sz w:val="24"/>
        </w:rPr>
      </w:pPr>
      <w:r w:rsidRPr="00A822C4">
        <w:rPr>
          <w:rFonts w:ascii="Book Antiqua" w:hAnsi="Book Antiqua"/>
          <w:sz w:val="24"/>
        </w:rPr>
        <w:t>Koncesja</w:t>
      </w:r>
      <w:r w:rsidR="0071679F" w:rsidRPr="00A822C4">
        <w:rPr>
          <w:rFonts w:ascii="Book Antiqua" w:hAnsi="Book Antiqua"/>
          <w:sz w:val="24"/>
        </w:rPr>
        <w:t xml:space="preserve"> </w:t>
      </w:r>
      <w:r w:rsidRPr="00A822C4">
        <w:rPr>
          <w:rFonts w:ascii="Book Antiqua" w:hAnsi="Book Antiqua"/>
          <w:sz w:val="24"/>
        </w:rPr>
        <w:t>na prowadzenie działalności gospodarczej w zakresie obrotu energią elektryczna, wydaną przez Prezesa Urzędu Regulacji Energetyki.</w:t>
      </w:r>
    </w:p>
    <w:p w14:paraId="770BC99B" w14:textId="5C52B8C3" w:rsidR="00283CDE" w:rsidRPr="00A822C4" w:rsidRDefault="00283CDE" w:rsidP="004009B5">
      <w:pPr>
        <w:pStyle w:val="Akapitzlist"/>
        <w:numPr>
          <w:ilvl w:val="0"/>
          <w:numId w:val="76"/>
        </w:numPr>
        <w:jc w:val="both"/>
        <w:rPr>
          <w:rFonts w:ascii="Book Antiqua" w:hAnsi="Book Antiqua"/>
          <w:sz w:val="24"/>
        </w:rPr>
      </w:pPr>
      <w:r w:rsidRPr="00A822C4">
        <w:rPr>
          <w:rFonts w:ascii="Book Antiqua" w:hAnsi="Book Antiqua"/>
          <w:sz w:val="24"/>
        </w:rPr>
        <w:t>Jeżeli Wykonawca ma siedzibę lub miejsce zamieszkania poza granicami Rzeczypospolitej Polskiej:</w:t>
      </w:r>
    </w:p>
    <w:p w14:paraId="791E46AF" w14:textId="7A9380F3" w:rsidR="00283CDE" w:rsidRPr="00BB4A48" w:rsidRDefault="00183A95" w:rsidP="00546C13">
      <w:pPr>
        <w:pStyle w:val="Akapitzlist"/>
        <w:jc w:val="both"/>
        <w:rPr>
          <w:rFonts w:ascii="Book Antiqua" w:hAnsi="Book Antiqua"/>
          <w:sz w:val="24"/>
        </w:rPr>
      </w:pPr>
      <w:r>
        <w:rPr>
          <w:rFonts w:ascii="Book Antiqua" w:hAnsi="Book Antiqua"/>
          <w:b/>
          <w:sz w:val="24"/>
        </w:rPr>
        <w:t xml:space="preserve">1) </w:t>
      </w:r>
      <w:r w:rsidR="00546C13">
        <w:rPr>
          <w:rFonts w:ascii="Book Antiqua" w:hAnsi="Book Antiqua"/>
          <w:b/>
          <w:sz w:val="24"/>
        </w:rPr>
        <w:t xml:space="preserve"> </w:t>
      </w:r>
      <w:r w:rsidR="00283CDE" w:rsidRPr="00BB4A48">
        <w:rPr>
          <w:rFonts w:ascii="Book Antiqua" w:hAnsi="Book Antiqua"/>
          <w:sz w:val="24"/>
        </w:rPr>
        <w:t xml:space="preserve">zamiast dokumentów, o których mowa w </w:t>
      </w:r>
      <w:r w:rsidR="00A822C4">
        <w:rPr>
          <w:rFonts w:ascii="Book Antiqua" w:hAnsi="Book Antiqua"/>
          <w:sz w:val="24"/>
        </w:rPr>
        <w:t>pkt</w:t>
      </w:r>
      <w:r w:rsidR="00283CDE" w:rsidRPr="00BB4A48">
        <w:rPr>
          <w:rFonts w:ascii="Book Antiqua" w:hAnsi="Book Antiqua"/>
          <w:sz w:val="24"/>
        </w:rPr>
        <w:t xml:space="preserve"> </w:t>
      </w:r>
      <w:r w:rsidR="00546C13">
        <w:rPr>
          <w:rFonts w:ascii="Book Antiqua" w:hAnsi="Book Antiqua"/>
          <w:sz w:val="24"/>
        </w:rPr>
        <w:t>4</w:t>
      </w:r>
      <w:r>
        <w:rPr>
          <w:rFonts w:ascii="Book Antiqua" w:hAnsi="Book Antiqua"/>
          <w:sz w:val="24"/>
        </w:rPr>
        <w:t xml:space="preserve"> </w:t>
      </w:r>
      <w:r w:rsidR="00A822C4">
        <w:rPr>
          <w:rFonts w:ascii="Book Antiqua" w:hAnsi="Book Antiqua"/>
          <w:sz w:val="24"/>
        </w:rPr>
        <w:t>ppkt</w:t>
      </w:r>
      <w:r w:rsidR="0035257E">
        <w:rPr>
          <w:rFonts w:ascii="Book Antiqua" w:hAnsi="Book Antiqua"/>
          <w:sz w:val="24"/>
        </w:rPr>
        <w:t>.</w:t>
      </w:r>
      <w:r w:rsidR="00A822C4">
        <w:rPr>
          <w:rFonts w:ascii="Book Antiqua" w:hAnsi="Book Antiqua"/>
          <w:sz w:val="24"/>
        </w:rPr>
        <w:t xml:space="preserve"> 1) </w:t>
      </w:r>
      <w:r>
        <w:rPr>
          <w:rFonts w:ascii="Book Antiqua" w:hAnsi="Book Antiqua"/>
          <w:sz w:val="24"/>
        </w:rPr>
        <w:t>S</w:t>
      </w:r>
      <w:r w:rsidR="00546C13">
        <w:rPr>
          <w:rFonts w:ascii="Book Antiqua" w:hAnsi="Book Antiqua"/>
          <w:sz w:val="24"/>
        </w:rPr>
        <w:t>WZ</w:t>
      </w:r>
      <w:r w:rsidR="00283CDE" w:rsidRPr="00BB4A48">
        <w:rPr>
          <w:rFonts w:ascii="Book Antiqua" w:hAnsi="Book Antiqua"/>
          <w:sz w:val="24"/>
        </w:rPr>
        <w:t xml:space="preserve">, składa informację z odpowiedniego rejestru, takiego jak rejestr sądowy, albo, w przypadku braku takiego rejestru, inny równoważny dokument wydany przez właściwy organ sądowy lub administracyjny kraju, w którym </w:t>
      </w:r>
      <w:r w:rsidR="00283CDE" w:rsidRPr="00BB4A48">
        <w:rPr>
          <w:rFonts w:ascii="Book Antiqua" w:hAnsi="Book Antiqua"/>
          <w:sz w:val="24"/>
        </w:rPr>
        <w:lastRenderedPageBreak/>
        <w:t>wykonawca ma siedzibę lub miejsce zamieszkania - wystawione nie wcześniej niż 6 miesięcy przed jego złożeniem.</w:t>
      </w:r>
    </w:p>
    <w:p w14:paraId="1FCA995B" w14:textId="4BB3961F" w:rsidR="008859D7" w:rsidRDefault="00183A95" w:rsidP="008859D7">
      <w:pPr>
        <w:spacing w:after="0"/>
        <w:ind w:left="717"/>
        <w:jc w:val="both"/>
        <w:rPr>
          <w:rFonts w:ascii="Book Antiqua" w:hAnsi="Book Antiqua"/>
          <w:sz w:val="24"/>
        </w:rPr>
      </w:pPr>
      <w:r>
        <w:rPr>
          <w:rFonts w:ascii="Book Antiqua" w:hAnsi="Book Antiqua"/>
          <w:sz w:val="24"/>
        </w:rPr>
        <w:t>2)</w:t>
      </w:r>
      <w:r w:rsidR="004A461B">
        <w:rPr>
          <w:rFonts w:ascii="Book Antiqua" w:hAnsi="Book Antiqua"/>
          <w:sz w:val="24"/>
        </w:rPr>
        <w:t xml:space="preserve"> </w:t>
      </w:r>
      <w:r>
        <w:rPr>
          <w:rFonts w:ascii="Book Antiqua" w:hAnsi="Book Antiqua"/>
          <w:sz w:val="24"/>
        </w:rPr>
        <w:t>j</w:t>
      </w:r>
      <w:r w:rsidR="00283CDE" w:rsidRPr="00183A95">
        <w:rPr>
          <w:rFonts w:ascii="Book Antiqua" w:hAnsi="Book Antiqua"/>
          <w:sz w:val="24"/>
        </w:rPr>
        <w:t xml:space="preserve">eżeli w kraju, w którym wykonawca ma siedzibę lub miejsce zamieszkania, nie wydaje się dokumentów, o których mowa w </w:t>
      </w:r>
      <w:r w:rsidR="0035257E">
        <w:rPr>
          <w:rFonts w:ascii="Book Antiqua" w:hAnsi="Book Antiqua"/>
          <w:sz w:val="24"/>
        </w:rPr>
        <w:t>pkt.</w:t>
      </w:r>
      <w:r w:rsidR="00A822C4">
        <w:rPr>
          <w:rFonts w:ascii="Book Antiqua" w:hAnsi="Book Antiqua"/>
          <w:sz w:val="24"/>
        </w:rPr>
        <w:t xml:space="preserve"> 1)</w:t>
      </w:r>
      <w:r w:rsidR="00283CDE" w:rsidRPr="00183A95">
        <w:rPr>
          <w:rFonts w:ascii="Book Antiqua" w:hAnsi="Book Antiqua"/>
          <w:sz w:val="24"/>
        </w:rPr>
        <w:t>, lub gdy dokumenty te nie odnoszą się do wszystkich przypadków</w:t>
      </w:r>
      <w:r>
        <w:rPr>
          <w:rFonts w:ascii="Book Antiqua" w:hAnsi="Book Antiqua"/>
          <w:sz w:val="24"/>
        </w:rPr>
        <w:t>, o których mowa w art. 108 ust. 1 pkt 1,2 i 4 ustawy</w:t>
      </w:r>
      <w:r w:rsidR="00283CDE" w:rsidRPr="00183A95">
        <w:rPr>
          <w:rFonts w:ascii="Book Antiqua" w:hAnsi="Book Antiqua"/>
          <w:sz w:val="24"/>
        </w:rPr>
        <w:t xml:space="preserve">, zastępuje się je odpowiednio w całości lub w części dokumentem zawierającym odpowiednio oświadczenie wykonawcy, </w:t>
      </w:r>
      <w:r w:rsidR="007916FB">
        <w:rPr>
          <w:rFonts w:ascii="Book Antiqua" w:hAnsi="Book Antiqua"/>
          <w:sz w:val="24"/>
        </w:rPr>
        <w:t>ż</w:t>
      </w:r>
      <w:r w:rsidR="00283CDE" w:rsidRPr="00183A95">
        <w:rPr>
          <w:rFonts w:ascii="Book Antiqua" w:hAnsi="Book Antiqua"/>
          <w:sz w:val="24"/>
        </w:rPr>
        <w:t xml:space="preserve">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w:t>
      </w:r>
      <w:r w:rsidR="0035257E">
        <w:rPr>
          <w:rFonts w:ascii="Book Antiqua" w:hAnsi="Book Antiqua"/>
          <w:sz w:val="24"/>
        </w:rPr>
        <w:t>pkt</w:t>
      </w:r>
      <w:r w:rsidR="00283CDE" w:rsidRPr="00183A95">
        <w:rPr>
          <w:rFonts w:ascii="Book Antiqua" w:hAnsi="Book Antiqua"/>
          <w:sz w:val="24"/>
        </w:rPr>
        <w:t xml:space="preserve"> </w:t>
      </w:r>
      <w:r w:rsidR="008859D7">
        <w:rPr>
          <w:rFonts w:ascii="Book Antiqua" w:hAnsi="Book Antiqua"/>
          <w:sz w:val="24"/>
        </w:rPr>
        <w:t>4</w:t>
      </w:r>
      <w:r w:rsidR="004A461B">
        <w:rPr>
          <w:rFonts w:ascii="Book Antiqua" w:hAnsi="Book Antiqua"/>
          <w:sz w:val="24"/>
        </w:rPr>
        <w:t xml:space="preserve"> </w:t>
      </w:r>
      <w:r w:rsidR="0035257E">
        <w:rPr>
          <w:rFonts w:ascii="Book Antiqua" w:hAnsi="Book Antiqua"/>
          <w:sz w:val="24"/>
        </w:rPr>
        <w:t>p</w:t>
      </w:r>
      <w:r w:rsidR="004A461B">
        <w:rPr>
          <w:rFonts w:ascii="Book Antiqua" w:hAnsi="Book Antiqua"/>
          <w:sz w:val="24"/>
        </w:rPr>
        <w:t>pkt</w:t>
      </w:r>
      <w:r w:rsidR="0035257E">
        <w:rPr>
          <w:rFonts w:ascii="Book Antiqua" w:hAnsi="Book Antiqua"/>
          <w:sz w:val="24"/>
        </w:rPr>
        <w:t xml:space="preserve">. </w:t>
      </w:r>
      <w:r w:rsidR="004A461B">
        <w:rPr>
          <w:rFonts w:ascii="Book Antiqua" w:hAnsi="Book Antiqua"/>
          <w:sz w:val="24"/>
        </w:rPr>
        <w:t>1)</w:t>
      </w:r>
      <w:r w:rsidR="00283CDE" w:rsidRPr="00183A95">
        <w:rPr>
          <w:rFonts w:ascii="Book Antiqua" w:hAnsi="Book Antiqua"/>
          <w:sz w:val="24"/>
        </w:rPr>
        <w:t>.</w:t>
      </w:r>
    </w:p>
    <w:p w14:paraId="4C20714E" w14:textId="228D7EF9" w:rsidR="00482574" w:rsidRPr="00FC7822" w:rsidRDefault="00482574" w:rsidP="000079A8">
      <w:pPr>
        <w:pStyle w:val="Akapitzlist"/>
        <w:numPr>
          <w:ilvl w:val="0"/>
          <w:numId w:val="76"/>
        </w:numPr>
        <w:jc w:val="both"/>
        <w:rPr>
          <w:rFonts w:ascii="Book Antiqua" w:hAnsi="Book Antiqua"/>
          <w:sz w:val="24"/>
        </w:rPr>
      </w:pPr>
      <w:r w:rsidRPr="00FC7822">
        <w:rPr>
          <w:rFonts w:ascii="Book Antiqua" w:hAnsi="Book Antiqua"/>
          <w:sz w:val="24"/>
        </w:rPr>
        <w:t>Forma składnia oświadczeń i dokumentów:</w:t>
      </w:r>
    </w:p>
    <w:p w14:paraId="3A855C90" w14:textId="2DEC3B1E" w:rsidR="007929A0" w:rsidRPr="007929A0" w:rsidRDefault="004905A3" w:rsidP="004009B5">
      <w:pPr>
        <w:pStyle w:val="Akapitzlist"/>
        <w:numPr>
          <w:ilvl w:val="0"/>
          <w:numId w:val="41"/>
        </w:numPr>
        <w:jc w:val="both"/>
        <w:rPr>
          <w:rFonts w:ascii="Book Antiqua" w:hAnsi="Book Antiqua"/>
          <w:sz w:val="24"/>
        </w:rPr>
      </w:pPr>
      <w:r>
        <w:rPr>
          <w:rFonts w:ascii="Book Antiqua" w:hAnsi="Book Antiqua"/>
          <w:sz w:val="24"/>
        </w:rPr>
        <w:t>o</w:t>
      </w:r>
      <w:r w:rsidR="007929A0">
        <w:rPr>
          <w:rFonts w:ascii="Book Antiqua" w:hAnsi="Book Antiqua"/>
          <w:sz w:val="24"/>
        </w:rPr>
        <w:t xml:space="preserve">fertę, oświadczenie, o którym mowa w art. 125 ust. 1 ustawy Pzp należy złożyć  pod rygorem nieważności w formie elektronicznej </w:t>
      </w:r>
      <w:r w:rsidR="00E43861" w:rsidRPr="00591153">
        <w:rPr>
          <w:rFonts w:ascii="Book Antiqua" w:hAnsi="Book Antiqua"/>
          <w:sz w:val="24"/>
        </w:rPr>
        <w:t>opatrzonej podpisem kwalifikowanym</w:t>
      </w:r>
      <w:r w:rsidR="00E43861">
        <w:rPr>
          <w:rFonts w:ascii="Book Antiqua" w:hAnsi="Book Antiqua"/>
          <w:sz w:val="24"/>
        </w:rPr>
        <w:t xml:space="preserve"> </w:t>
      </w:r>
      <w:r w:rsidR="00BF7D09">
        <w:rPr>
          <w:rFonts w:ascii="Book Antiqua" w:hAnsi="Book Antiqua"/>
          <w:sz w:val="24"/>
        </w:rPr>
        <w:t>elektronicznym</w:t>
      </w:r>
      <w:r>
        <w:rPr>
          <w:rFonts w:ascii="Book Antiqua" w:hAnsi="Book Antiqua"/>
          <w:sz w:val="24"/>
        </w:rPr>
        <w:t>,</w:t>
      </w:r>
    </w:p>
    <w:p w14:paraId="294CDC84" w14:textId="2B641BA5" w:rsidR="00482574" w:rsidRPr="00A33F8C" w:rsidRDefault="00482574" w:rsidP="004009B5">
      <w:pPr>
        <w:pStyle w:val="Akapitzlist"/>
        <w:numPr>
          <w:ilvl w:val="0"/>
          <w:numId w:val="41"/>
        </w:numPr>
        <w:jc w:val="both"/>
        <w:rPr>
          <w:rFonts w:ascii="Book Antiqua" w:hAnsi="Book Antiqua"/>
          <w:sz w:val="24"/>
        </w:rPr>
      </w:pPr>
      <w:r w:rsidRPr="00A33F8C">
        <w:rPr>
          <w:rFonts w:ascii="Book Antiqua" w:hAnsi="Book Antiqua"/>
          <w:sz w:val="24"/>
          <w:shd w:val="clear" w:color="auto" w:fill="FFFFFF"/>
        </w:rPr>
        <w:t xml:space="preserve">oferty, oświadczenia, o których mowa w </w:t>
      </w:r>
      <w:hyperlink r:id="rId22" w:anchor="/document/18903829?unitId=art(125)ust(1)&amp;cm=DOCUMENT" w:history="1">
        <w:r w:rsidRPr="00A33F8C">
          <w:rPr>
            <w:rStyle w:val="Hipercze"/>
            <w:rFonts w:ascii="Book Antiqua" w:hAnsi="Book Antiqua"/>
            <w:color w:val="auto"/>
            <w:sz w:val="24"/>
            <w:u w:val="none"/>
            <w:shd w:val="clear" w:color="auto" w:fill="FFFFFF"/>
          </w:rPr>
          <w:t>art. 125 ust. 1</w:t>
        </w:r>
      </w:hyperlink>
      <w:r w:rsidRPr="00A33F8C">
        <w:rPr>
          <w:rFonts w:ascii="Book Antiqua" w:hAnsi="Book Antiqua"/>
          <w:sz w:val="24"/>
          <w:shd w:val="clear" w:color="auto" w:fill="FFFFFF"/>
        </w:rPr>
        <w:t xml:space="preserve"> ustawy, podmiotowe środki dowodowe, w tym oświadczenie, o którym mowa w </w:t>
      </w:r>
      <w:hyperlink r:id="rId23" w:anchor="/document/18903829?unitId=art(117)ust(4)&amp;cm=DOCUMENT" w:history="1">
        <w:r w:rsidRPr="00A33F8C">
          <w:rPr>
            <w:rStyle w:val="Hipercze"/>
            <w:rFonts w:ascii="Book Antiqua" w:hAnsi="Book Antiqua"/>
            <w:color w:val="auto"/>
            <w:sz w:val="24"/>
            <w:u w:val="none"/>
            <w:shd w:val="clear" w:color="auto" w:fill="FFFFFF"/>
          </w:rPr>
          <w:t>art. 117 ust. 4</w:t>
        </w:r>
      </w:hyperlink>
      <w:r w:rsidRPr="00A33F8C">
        <w:rPr>
          <w:rFonts w:ascii="Book Antiqua" w:hAnsi="Book Antiqua"/>
          <w:sz w:val="24"/>
          <w:shd w:val="clear" w:color="auto" w:fill="FFFFFF"/>
        </w:rPr>
        <w:t xml:space="preserve"> ustawy, oraz zobowiązanie podmiotu udostępniającego zasoby, o którym mowa w </w:t>
      </w:r>
      <w:hyperlink r:id="rId24" w:anchor="/document/18903829?unitId=art(118)ust(3)&amp;cm=DOCUMENT" w:history="1">
        <w:r w:rsidRPr="00A33F8C">
          <w:rPr>
            <w:rStyle w:val="Hipercze"/>
            <w:rFonts w:ascii="Book Antiqua" w:hAnsi="Book Antiqua"/>
            <w:color w:val="auto"/>
            <w:sz w:val="24"/>
            <w:u w:val="none"/>
            <w:shd w:val="clear" w:color="auto" w:fill="FFFFFF"/>
          </w:rPr>
          <w:t>art. 118 ust. 3</w:t>
        </w:r>
      </w:hyperlink>
      <w:r w:rsidRPr="00A33F8C">
        <w:rPr>
          <w:rFonts w:ascii="Book Antiqua" w:hAnsi="Book Antiqua"/>
          <w:sz w:val="24"/>
          <w:shd w:val="clear" w:color="auto" w:fill="FFFFFF"/>
        </w:rPr>
        <w:t xml:space="preserve"> ustawy, zwane dalej "zobowiązaniem podmiotu udostępniającego zasoby", przedmiotowe środki dowodowe, pełnomocnictwo, sporządza się w postaci elektronicznej, w formatach danych określonych w przepisach wydanych na podstawie </w:t>
      </w:r>
      <w:hyperlink r:id="rId25" w:anchor="/document/17181936?unitId=art(18)&amp;cm=DOCUMENT" w:history="1">
        <w:r w:rsidRPr="00A33F8C">
          <w:rPr>
            <w:rStyle w:val="Hipercze"/>
            <w:rFonts w:ascii="Book Antiqua" w:hAnsi="Book Antiqua"/>
            <w:color w:val="auto"/>
            <w:sz w:val="24"/>
            <w:u w:val="none"/>
            <w:shd w:val="clear" w:color="auto" w:fill="FFFFFF"/>
          </w:rPr>
          <w:t>art. 18</w:t>
        </w:r>
      </w:hyperlink>
      <w:r w:rsidRPr="00A33F8C">
        <w:rPr>
          <w:rFonts w:ascii="Book Antiqua" w:hAnsi="Book Antiqua"/>
          <w:sz w:val="24"/>
          <w:shd w:val="clear" w:color="auto" w:fill="FFFFFF"/>
        </w:rPr>
        <w:t xml:space="preserve"> ustawy z dnia 17 lutego 2005 r. o informatyzacji działalności podmiotów realizujących zadania publiczne (Dz. U. z 2020 r. poz. 346, 568, 695, 1517 i 2320), z zastrzeżeniem formatów, o których mowa w </w:t>
      </w:r>
      <w:hyperlink r:id="rId26" w:anchor="/document/18903829?unitId=art(66)ust(1)&amp;cm=DOCUMENT" w:history="1">
        <w:r w:rsidRPr="00A33F8C">
          <w:rPr>
            <w:rStyle w:val="Hipercze"/>
            <w:rFonts w:ascii="Book Antiqua" w:hAnsi="Book Antiqua"/>
            <w:color w:val="auto"/>
            <w:sz w:val="24"/>
            <w:u w:val="none"/>
            <w:shd w:val="clear" w:color="auto" w:fill="FFFFFF"/>
          </w:rPr>
          <w:t>art. 66 ust. 1</w:t>
        </w:r>
      </w:hyperlink>
      <w:r w:rsidRPr="00A33F8C">
        <w:rPr>
          <w:rFonts w:ascii="Book Antiqua" w:hAnsi="Book Antiqua"/>
          <w:sz w:val="24"/>
          <w:shd w:val="clear" w:color="auto" w:fill="FFFFFF"/>
        </w:rPr>
        <w:t xml:space="preserve"> ustawy, z uwzględnieniem rodzaju przekazywanych danych,</w:t>
      </w:r>
    </w:p>
    <w:p w14:paraId="3C9FA7D3" w14:textId="704FFFDE" w:rsidR="000F561F" w:rsidRPr="00A33F8C" w:rsidRDefault="000F561F" w:rsidP="004009B5">
      <w:pPr>
        <w:pStyle w:val="Akapitzlist"/>
        <w:numPr>
          <w:ilvl w:val="0"/>
          <w:numId w:val="41"/>
        </w:numPr>
        <w:jc w:val="both"/>
        <w:rPr>
          <w:rFonts w:ascii="Book Antiqua" w:hAnsi="Book Antiqua"/>
          <w:sz w:val="24"/>
        </w:rPr>
      </w:pPr>
      <w:r w:rsidRPr="00A33F8C">
        <w:rPr>
          <w:rFonts w:ascii="Book Antiqua" w:hAnsi="Book Antiqua"/>
          <w:color w:val="333333"/>
          <w:sz w:val="24"/>
          <w:shd w:val="clear" w:color="auto" w:fill="FFFFFF"/>
        </w:rPr>
        <w:t xml:space="preserve">informacje, oświadczenia lub dokumenty, inne niż określone w ppkt </w:t>
      </w:r>
      <w:r w:rsidR="004905A3">
        <w:rPr>
          <w:rFonts w:ascii="Book Antiqua" w:hAnsi="Book Antiqua"/>
          <w:color w:val="333333"/>
          <w:sz w:val="24"/>
          <w:shd w:val="clear" w:color="auto" w:fill="FFFFFF"/>
        </w:rPr>
        <w:t>2</w:t>
      </w:r>
      <w:r w:rsidRPr="00A33F8C">
        <w:rPr>
          <w:rFonts w:ascii="Book Antiqua" w:hAnsi="Book Antiqua"/>
          <w:color w:val="333333"/>
          <w:sz w:val="24"/>
          <w:shd w:val="clear" w:color="auto" w:fill="FFFFFF"/>
        </w:rPr>
        <w:t xml:space="preserve">), przekazywane w postępowaniu, sporządza się w postaci elektronicznej, w formatach danych określonych w przepisach wydanych na podstawie </w:t>
      </w:r>
      <w:hyperlink r:id="rId27" w:anchor="/document/17181936?unitId=art(18)&amp;cm=DOCUMENT" w:history="1">
        <w:r w:rsidRPr="00A33F8C">
          <w:rPr>
            <w:rStyle w:val="Hipercze"/>
            <w:rFonts w:ascii="Book Antiqua" w:hAnsi="Book Antiqua"/>
            <w:color w:val="auto"/>
            <w:sz w:val="24"/>
            <w:u w:val="none"/>
            <w:shd w:val="clear" w:color="auto" w:fill="FFFFFF"/>
          </w:rPr>
          <w:t>art. 18</w:t>
        </w:r>
      </w:hyperlink>
      <w:r w:rsidRPr="00A33F8C">
        <w:rPr>
          <w:rFonts w:ascii="Book Antiqua" w:hAnsi="Book Antiqua"/>
          <w:color w:val="333333"/>
          <w:sz w:val="24"/>
          <w:shd w:val="clear" w:color="auto" w:fill="FFFFFF"/>
        </w:rPr>
        <w:t xml:space="preserve"> ustawy z dnia 17 lutego 2005 r. o informatyzacji działalności podmiotów realizujących zadania publiczne lub jako tekst wpisany bezpośrednio do wiadomości przekazywanej przy użyciu środków komunikacji elektronicznej,</w:t>
      </w:r>
    </w:p>
    <w:p w14:paraId="36C7BF2D" w14:textId="091EC3CB" w:rsidR="000F561F" w:rsidRPr="00A33F8C" w:rsidRDefault="000F561F" w:rsidP="004009B5">
      <w:pPr>
        <w:pStyle w:val="Akapitzlist"/>
        <w:numPr>
          <w:ilvl w:val="0"/>
          <w:numId w:val="41"/>
        </w:numPr>
        <w:jc w:val="both"/>
        <w:rPr>
          <w:rFonts w:ascii="Book Antiqua" w:hAnsi="Book Antiqua"/>
          <w:sz w:val="24"/>
        </w:rPr>
      </w:pPr>
      <w:r w:rsidRPr="00A33F8C">
        <w:rPr>
          <w:rFonts w:ascii="Book Antiqua" w:hAnsi="Book Antiqua"/>
          <w:color w:val="333333"/>
          <w:sz w:val="24"/>
          <w:shd w:val="clear" w:color="auto" w:fill="FFFFFF"/>
        </w:rPr>
        <w:t>podmiotowe środki dowodowe, przedmiotowe środki dowodowe oraz inne dokumenty lub oświadczenia, sporządzone w języku obcym przekazuje się wraz z tłumaczeniem na język polski,</w:t>
      </w:r>
    </w:p>
    <w:p w14:paraId="7C4A0A39" w14:textId="1A391D28" w:rsidR="000F561F" w:rsidRPr="00A33F8C" w:rsidRDefault="000F561F" w:rsidP="004009B5">
      <w:pPr>
        <w:pStyle w:val="Akapitzlist"/>
        <w:numPr>
          <w:ilvl w:val="0"/>
          <w:numId w:val="41"/>
        </w:numPr>
        <w:jc w:val="both"/>
        <w:rPr>
          <w:rFonts w:ascii="Book Antiqua" w:hAnsi="Book Antiqua"/>
          <w:sz w:val="24"/>
        </w:rPr>
      </w:pPr>
      <w:r w:rsidRPr="00A33F8C">
        <w:rPr>
          <w:rFonts w:ascii="Book Antiqua" w:hAnsi="Book Antiqua"/>
          <w:color w:val="333333"/>
          <w:sz w:val="24"/>
          <w:shd w:val="clear" w:color="auto" w:fill="FFFFFF"/>
        </w:rPr>
        <w:t>w przypadku gdy podmiotowe środki dowodowe, przedmiotowe środki dowodowe, inne dokumenty</w:t>
      </w:r>
      <w:r w:rsidRPr="00A33F8C">
        <w:rPr>
          <w:rFonts w:ascii="Book Antiqua" w:hAnsi="Book Antiqua"/>
          <w:sz w:val="24"/>
          <w:shd w:val="clear" w:color="auto" w:fill="FFFFFF"/>
        </w:rPr>
        <w:t xml:space="preserve">, </w:t>
      </w:r>
      <w:r w:rsidR="006F27D1" w:rsidRPr="00A33F8C">
        <w:rPr>
          <w:rFonts w:ascii="Book Antiqua" w:hAnsi="Book Antiqua"/>
          <w:sz w:val="24"/>
          <w:shd w:val="clear" w:color="auto" w:fill="FFFFFF"/>
        </w:rPr>
        <w:t xml:space="preserve">lub </w:t>
      </w:r>
      <w:r w:rsidRPr="00A33F8C">
        <w:rPr>
          <w:rFonts w:ascii="Book Antiqua" w:hAnsi="Book Antiqua"/>
          <w:sz w:val="24"/>
          <w:shd w:val="clear" w:color="auto" w:fill="FFFFFF"/>
        </w:rPr>
        <w:t>dok</w:t>
      </w:r>
      <w:r w:rsidRPr="00A33F8C">
        <w:rPr>
          <w:rFonts w:ascii="Book Antiqua" w:hAnsi="Book Antiqua"/>
          <w:color w:val="333333"/>
          <w:sz w:val="24"/>
          <w:shd w:val="clear" w:color="auto" w:fill="FFFFFF"/>
        </w:rPr>
        <w:t xml:space="preserve">umenty potwierdzające umocowanie do reprezentowania odpowiednio </w:t>
      </w:r>
      <w:r w:rsidR="004905A3">
        <w:rPr>
          <w:rFonts w:ascii="Book Antiqua" w:hAnsi="Book Antiqua"/>
          <w:color w:val="333333"/>
          <w:sz w:val="24"/>
          <w:shd w:val="clear" w:color="auto" w:fill="FFFFFF"/>
        </w:rPr>
        <w:t>W</w:t>
      </w:r>
      <w:r w:rsidRPr="00A33F8C">
        <w:rPr>
          <w:rFonts w:ascii="Book Antiqua" w:hAnsi="Book Antiqua"/>
          <w:color w:val="333333"/>
          <w:sz w:val="24"/>
          <w:shd w:val="clear" w:color="auto" w:fill="FFFFFF"/>
        </w:rPr>
        <w:t xml:space="preserve">ykonawcy, </w:t>
      </w:r>
      <w:r w:rsidR="004905A3">
        <w:rPr>
          <w:rFonts w:ascii="Book Antiqua" w:hAnsi="Book Antiqua"/>
          <w:color w:val="333333"/>
          <w:sz w:val="24"/>
          <w:shd w:val="clear" w:color="auto" w:fill="FFFFFF"/>
        </w:rPr>
        <w:t>W</w:t>
      </w:r>
      <w:r w:rsidRPr="00A33F8C">
        <w:rPr>
          <w:rFonts w:ascii="Book Antiqua" w:hAnsi="Book Antiqua"/>
          <w:color w:val="333333"/>
          <w:sz w:val="24"/>
          <w:shd w:val="clear" w:color="auto" w:fill="FFFFFF"/>
        </w:rPr>
        <w:t xml:space="preserve">ykonawców wspólnie ubiegających się o udzielenie zamówienia publicznego, podmiotu udostępniającego zasoby na zasadach </w:t>
      </w:r>
      <w:r w:rsidRPr="00A33F8C">
        <w:rPr>
          <w:rFonts w:ascii="Book Antiqua" w:hAnsi="Book Antiqua"/>
          <w:color w:val="333333"/>
          <w:sz w:val="24"/>
          <w:shd w:val="clear" w:color="auto" w:fill="FFFFFF"/>
        </w:rPr>
        <w:lastRenderedPageBreak/>
        <w:t xml:space="preserve">określonych w </w:t>
      </w:r>
      <w:hyperlink r:id="rId28" w:anchor="/document/18903829?unitId=art(118)&amp;cm=DOCUMENT" w:history="1">
        <w:r w:rsidRPr="00A33F8C">
          <w:rPr>
            <w:rStyle w:val="Hipercze"/>
            <w:rFonts w:ascii="Book Antiqua" w:hAnsi="Book Antiqua"/>
            <w:color w:val="auto"/>
            <w:sz w:val="24"/>
            <w:u w:val="none"/>
            <w:shd w:val="clear" w:color="auto" w:fill="FFFFFF"/>
          </w:rPr>
          <w:t>art. 118</w:t>
        </w:r>
      </w:hyperlink>
      <w:r w:rsidRPr="00A33F8C">
        <w:rPr>
          <w:rFonts w:ascii="Book Antiqua" w:hAnsi="Book Antiqua"/>
          <w:color w:val="333333"/>
          <w:sz w:val="24"/>
          <w:shd w:val="clear" w:color="auto" w:fill="FFFFFF"/>
        </w:rPr>
        <w:t xml:space="preserve"> ustawy lub podwykonawcy niebędącego podmiotem udostępniającym zasoby na takich zasadach, zwane dalej "dokumentami potwierdzającymi umocowanie do reprezentowania", zostały wystawione przez upoważnione podmioty inne niż </w:t>
      </w:r>
      <w:r w:rsidR="004905A3">
        <w:rPr>
          <w:rFonts w:ascii="Book Antiqua" w:hAnsi="Book Antiqua"/>
          <w:color w:val="333333"/>
          <w:sz w:val="24"/>
          <w:shd w:val="clear" w:color="auto" w:fill="FFFFFF"/>
        </w:rPr>
        <w:t>W</w:t>
      </w:r>
      <w:r w:rsidRPr="00A33F8C">
        <w:rPr>
          <w:rFonts w:ascii="Book Antiqua" w:hAnsi="Book Antiqua"/>
          <w:color w:val="333333"/>
          <w:sz w:val="24"/>
          <w:shd w:val="clear" w:color="auto" w:fill="FFFFFF"/>
        </w:rPr>
        <w:t xml:space="preserve">ykonawca, </w:t>
      </w:r>
      <w:r w:rsidR="004905A3">
        <w:rPr>
          <w:rFonts w:ascii="Book Antiqua" w:hAnsi="Book Antiqua"/>
          <w:color w:val="333333"/>
          <w:sz w:val="24"/>
          <w:shd w:val="clear" w:color="auto" w:fill="FFFFFF"/>
        </w:rPr>
        <w:t>W</w:t>
      </w:r>
      <w:r w:rsidRPr="00A33F8C">
        <w:rPr>
          <w:rFonts w:ascii="Book Antiqua" w:hAnsi="Book Antiqua"/>
          <w:color w:val="333333"/>
          <w:sz w:val="24"/>
          <w:shd w:val="clear" w:color="auto" w:fill="FFFFFF"/>
        </w:rPr>
        <w:t>ykonawca wspólnie ubiegający się o udzielenie zamówienia, podmiot udostępniający zasoby lub podwykonawca, zwane dalej "upoważnionymi podmiotami", jako dokument elektroniczny, przekazuje się ten dokumen</w:t>
      </w:r>
      <w:r w:rsidR="006F27D1" w:rsidRPr="00A33F8C">
        <w:rPr>
          <w:rFonts w:ascii="Book Antiqua" w:hAnsi="Book Antiqua"/>
          <w:color w:val="333333"/>
          <w:sz w:val="24"/>
          <w:shd w:val="clear" w:color="auto" w:fill="FFFFFF"/>
        </w:rPr>
        <w:t>t,</w:t>
      </w:r>
    </w:p>
    <w:p w14:paraId="2E37B3CB" w14:textId="642DB5EF" w:rsidR="006F27D1" w:rsidRPr="00A33F8C" w:rsidRDefault="006F27D1" w:rsidP="004009B5">
      <w:pPr>
        <w:pStyle w:val="Akapitzlist"/>
        <w:numPr>
          <w:ilvl w:val="0"/>
          <w:numId w:val="41"/>
        </w:numPr>
        <w:jc w:val="both"/>
        <w:rPr>
          <w:rFonts w:ascii="Book Antiqua" w:hAnsi="Book Antiqua"/>
          <w:sz w:val="24"/>
        </w:rPr>
      </w:pPr>
      <w:r w:rsidRPr="00A33F8C">
        <w:rPr>
          <w:rFonts w:ascii="Book Antiqua" w:hAnsi="Book Antiqua"/>
          <w:color w:val="333333"/>
          <w:sz w:val="24"/>
          <w:shd w:val="clear" w:color="auto" w:fill="FFFFFF"/>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DD1332">
        <w:rPr>
          <w:rFonts w:ascii="Book Antiqua" w:hAnsi="Book Antiqua"/>
          <w:color w:val="333333"/>
          <w:sz w:val="24"/>
          <w:shd w:val="clear" w:color="auto" w:fill="FFFFFF"/>
        </w:rPr>
        <w:t xml:space="preserve"> </w:t>
      </w:r>
      <w:r w:rsidRPr="00A33F8C">
        <w:rPr>
          <w:rFonts w:ascii="Book Antiqua" w:hAnsi="Book Antiqua"/>
          <w:color w:val="333333"/>
          <w:sz w:val="24"/>
          <w:shd w:val="clear" w:color="auto" w:fill="FFFFFF"/>
        </w:rPr>
        <w:t>poświadczające zgodność cyfrowego odwzorowania z dokumentem w postaci papierowej,</w:t>
      </w:r>
    </w:p>
    <w:p w14:paraId="5770F373" w14:textId="5AA4CBEF" w:rsidR="006F27D1" w:rsidRPr="00A33F8C" w:rsidRDefault="006F27D1" w:rsidP="004009B5">
      <w:pPr>
        <w:pStyle w:val="Akapitzlist"/>
        <w:numPr>
          <w:ilvl w:val="0"/>
          <w:numId w:val="41"/>
        </w:numPr>
        <w:rPr>
          <w:rFonts w:ascii="Book Antiqua" w:hAnsi="Book Antiqua"/>
          <w:sz w:val="24"/>
        </w:rPr>
      </w:pPr>
      <w:r w:rsidRPr="00A33F8C">
        <w:rPr>
          <w:rFonts w:ascii="Book Antiqua" w:hAnsi="Book Antiqua"/>
          <w:color w:val="333333"/>
          <w:sz w:val="24"/>
          <w:shd w:val="clear" w:color="auto" w:fill="FFFFFF"/>
        </w:rPr>
        <w:t xml:space="preserve">poświadczenia zgodności cyfrowego odwzorowania z dokumentem w postaci papierowej, o którym mowa w </w:t>
      </w:r>
      <w:r w:rsidR="00B30254" w:rsidRPr="00A33F8C">
        <w:rPr>
          <w:rFonts w:ascii="Book Antiqua" w:hAnsi="Book Antiqua"/>
          <w:color w:val="333333"/>
          <w:sz w:val="24"/>
          <w:shd w:val="clear" w:color="auto" w:fill="FFFFFF"/>
        </w:rPr>
        <w:t>ppkt</w:t>
      </w:r>
      <w:r w:rsidR="00C77206">
        <w:rPr>
          <w:rFonts w:ascii="Book Antiqua" w:hAnsi="Book Antiqua"/>
          <w:color w:val="333333"/>
          <w:sz w:val="24"/>
          <w:shd w:val="clear" w:color="auto" w:fill="FFFFFF"/>
        </w:rPr>
        <w:t xml:space="preserve"> </w:t>
      </w:r>
      <w:r w:rsidR="004905A3">
        <w:rPr>
          <w:rFonts w:ascii="Book Antiqua" w:hAnsi="Book Antiqua"/>
          <w:color w:val="333333"/>
          <w:sz w:val="24"/>
          <w:shd w:val="clear" w:color="auto" w:fill="FFFFFF"/>
        </w:rPr>
        <w:t>6</w:t>
      </w:r>
      <w:r w:rsidRPr="00A33F8C">
        <w:rPr>
          <w:rFonts w:ascii="Book Antiqua" w:hAnsi="Book Antiqua"/>
          <w:color w:val="333333"/>
          <w:sz w:val="24"/>
          <w:shd w:val="clear" w:color="auto" w:fill="FFFFFF"/>
        </w:rPr>
        <w:t>, dokonuje w przypadku:</w:t>
      </w:r>
    </w:p>
    <w:p w14:paraId="2338726C" w14:textId="7F455D86" w:rsidR="006F27D1" w:rsidRPr="00A33F8C" w:rsidRDefault="006F27D1" w:rsidP="004009B5">
      <w:pPr>
        <w:pStyle w:val="Akapitzlist"/>
        <w:numPr>
          <w:ilvl w:val="0"/>
          <w:numId w:val="42"/>
        </w:numPr>
        <w:shd w:val="clear" w:color="auto" w:fill="FFFFFF"/>
        <w:spacing w:before="72"/>
        <w:rPr>
          <w:rFonts w:ascii="Book Antiqua" w:hAnsi="Book Antiqua"/>
          <w:color w:val="333333"/>
          <w:sz w:val="24"/>
        </w:rPr>
      </w:pPr>
      <w:r w:rsidRPr="00A33F8C">
        <w:rPr>
          <w:rFonts w:ascii="Book Antiqua" w:hAnsi="Book Antiqua"/>
          <w:color w:val="333333"/>
          <w:sz w:val="24"/>
        </w:rPr>
        <w:t xml:space="preserve">podmiotowych środków dowodowych oraz dokumentów potwierdzających umocowanie do reprezentowania - odpowiednio </w:t>
      </w:r>
      <w:r w:rsidR="004905A3">
        <w:rPr>
          <w:rFonts w:ascii="Book Antiqua" w:hAnsi="Book Antiqua"/>
          <w:color w:val="333333"/>
          <w:sz w:val="24"/>
        </w:rPr>
        <w:t>W</w:t>
      </w:r>
      <w:r w:rsidRPr="00A33F8C">
        <w:rPr>
          <w:rFonts w:ascii="Book Antiqua" w:hAnsi="Book Antiqua"/>
          <w:color w:val="333333"/>
          <w:sz w:val="24"/>
        </w:rPr>
        <w:t xml:space="preserve">ykonawca, </w:t>
      </w:r>
      <w:r w:rsidR="004905A3">
        <w:rPr>
          <w:rFonts w:ascii="Book Antiqua" w:hAnsi="Book Antiqua"/>
          <w:color w:val="333333"/>
          <w:sz w:val="24"/>
        </w:rPr>
        <w:t>W</w:t>
      </w:r>
      <w:r w:rsidRPr="00A33F8C">
        <w:rPr>
          <w:rFonts w:ascii="Book Antiqua" w:hAnsi="Book Antiqua"/>
          <w:color w:val="333333"/>
          <w:sz w:val="24"/>
        </w:rPr>
        <w:t>ykonawca wspólnie ubiegający się o udzielenie zamówienia, podmiot udostępniający zasoby lub podwykonawca, w zakresie podmiotowych środków dowodowych lub dokumentów potwierdzających umocowanie do reprezentowania, które każdego z nich dotyczą</w:t>
      </w:r>
      <w:r w:rsidR="00B30254" w:rsidRPr="00A33F8C">
        <w:rPr>
          <w:rFonts w:ascii="Book Antiqua" w:hAnsi="Book Antiqua"/>
          <w:color w:val="333333"/>
          <w:sz w:val="24"/>
        </w:rPr>
        <w:t>,</w:t>
      </w:r>
    </w:p>
    <w:p w14:paraId="478A6570" w14:textId="5547FA2B" w:rsidR="006F27D1" w:rsidRPr="00A33F8C" w:rsidRDefault="006F27D1" w:rsidP="004009B5">
      <w:pPr>
        <w:pStyle w:val="Akapitzlist"/>
        <w:numPr>
          <w:ilvl w:val="0"/>
          <w:numId w:val="42"/>
        </w:numPr>
        <w:shd w:val="clear" w:color="auto" w:fill="FFFFFF"/>
        <w:spacing w:before="72"/>
        <w:rPr>
          <w:rFonts w:ascii="Book Antiqua" w:hAnsi="Book Antiqua"/>
          <w:color w:val="333333"/>
          <w:sz w:val="24"/>
        </w:rPr>
      </w:pPr>
      <w:r w:rsidRPr="00A33F8C">
        <w:rPr>
          <w:rFonts w:ascii="Book Antiqua" w:hAnsi="Book Antiqua"/>
          <w:color w:val="333333"/>
          <w:sz w:val="24"/>
        </w:rPr>
        <w:t xml:space="preserve">przedmiotowych środków dowodowych - odpowiednio </w:t>
      </w:r>
      <w:r w:rsidR="004905A3">
        <w:rPr>
          <w:rFonts w:ascii="Book Antiqua" w:hAnsi="Book Antiqua"/>
          <w:color w:val="333333"/>
          <w:sz w:val="24"/>
        </w:rPr>
        <w:t>W</w:t>
      </w:r>
      <w:r w:rsidRPr="00A33F8C">
        <w:rPr>
          <w:rFonts w:ascii="Book Antiqua" w:hAnsi="Book Antiqua"/>
          <w:color w:val="333333"/>
          <w:sz w:val="24"/>
        </w:rPr>
        <w:t xml:space="preserve">ykonawca lub </w:t>
      </w:r>
      <w:r w:rsidR="004905A3">
        <w:rPr>
          <w:rFonts w:ascii="Book Antiqua" w:hAnsi="Book Antiqua"/>
          <w:color w:val="333333"/>
          <w:sz w:val="24"/>
        </w:rPr>
        <w:t>W</w:t>
      </w:r>
      <w:r w:rsidRPr="00A33F8C">
        <w:rPr>
          <w:rFonts w:ascii="Book Antiqua" w:hAnsi="Book Antiqua"/>
          <w:color w:val="333333"/>
          <w:sz w:val="24"/>
        </w:rPr>
        <w:t>ykonawca wspólnie ubiegający się o udzielenie zamówienia</w:t>
      </w:r>
      <w:r w:rsidR="00B30254" w:rsidRPr="00A33F8C">
        <w:rPr>
          <w:rFonts w:ascii="Book Antiqua" w:hAnsi="Book Antiqua"/>
          <w:color w:val="333333"/>
          <w:sz w:val="24"/>
        </w:rPr>
        <w:t>,</w:t>
      </w:r>
    </w:p>
    <w:p w14:paraId="2362491D" w14:textId="5B04AA38" w:rsidR="006F27D1" w:rsidRPr="00A33F8C" w:rsidRDefault="006F27D1" w:rsidP="004009B5">
      <w:pPr>
        <w:pStyle w:val="Akapitzlist"/>
        <w:numPr>
          <w:ilvl w:val="0"/>
          <w:numId w:val="42"/>
        </w:numPr>
        <w:shd w:val="clear" w:color="auto" w:fill="FFFFFF"/>
        <w:spacing w:before="72"/>
        <w:rPr>
          <w:rFonts w:ascii="Book Antiqua" w:hAnsi="Book Antiqua"/>
          <w:color w:val="333333"/>
          <w:sz w:val="24"/>
        </w:rPr>
      </w:pPr>
      <w:r w:rsidRPr="00A33F8C">
        <w:rPr>
          <w:rFonts w:ascii="Book Antiqua" w:hAnsi="Book Antiqua"/>
          <w:color w:val="333333"/>
          <w:sz w:val="24"/>
        </w:rPr>
        <w:t xml:space="preserve">innych dokumentów - odpowiednio </w:t>
      </w:r>
      <w:r w:rsidR="00E47596">
        <w:rPr>
          <w:rFonts w:ascii="Book Antiqua" w:hAnsi="Book Antiqua"/>
          <w:color w:val="333333"/>
          <w:sz w:val="24"/>
        </w:rPr>
        <w:t>W</w:t>
      </w:r>
      <w:r w:rsidRPr="00A33F8C">
        <w:rPr>
          <w:rFonts w:ascii="Book Antiqua" w:hAnsi="Book Antiqua"/>
          <w:color w:val="333333"/>
          <w:sz w:val="24"/>
        </w:rPr>
        <w:t xml:space="preserve">ykonawca lub </w:t>
      </w:r>
      <w:r w:rsidR="00E47596">
        <w:rPr>
          <w:rFonts w:ascii="Book Antiqua" w:hAnsi="Book Antiqua"/>
          <w:color w:val="333333"/>
          <w:sz w:val="24"/>
        </w:rPr>
        <w:t>W</w:t>
      </w:r>
      <w:r w:rsidRPr="00A33F8C">
        <w:rPr>
          <w:rFonts w:ascii="Book Antiqua" w:hAnsi="Book Antiqua"/>
          <w:color w:val="333333"/>
          <w:sz w:val="24"/>
        </w:rPr>
        <w:t>ykonawca wspólnie ubiegający się o udzielenie zamówienia, w zakresie dokumentów, które każdego z nich dotyczą.</w:t>
      </w:r>
    </w:p>
    <w:p w14:paraId="02256C64" w14:textId="1E27EF2D" w:rsidR="006F27D1" w:rsidRPr="00A33F8C" w:rsidRDefault="00B30254" w:rsidP="004009B5">
      <w:pPr>
        <w:pStyle w:val="Akapitzlist"/>
        <w:numPr>
          <w:ilvl w:val="0"/>
          <w:numId w:val="41"/>
        </w:numPr>
        <w:jc w:val="both"/>
        <w:rPr>
          <w:rFonts w:ascii="Book Antiqua" w:hAnsi="Book Antiqua"/>
          <w:sz w:val="24"/>
        </w:rPr>
      </w:pPr>
      <w:r w:rsidRPr="00A33F8C">
        <w:rPr>
          <w:rFonts w:ascii="Book Antiqua" w:hAnsi="Book Antiqua"/>
          <w:sz w:val="24"/>
        </w:rPr>
        <w:t xml:space="preserve">poświadczenia zgodności cyfrowego odwzorowania z dokumentem w postaci papierowej, o którym mowa w ppkt </w:t>
      </w:r>
      <w:r w:rsidR="00E47596">
        <w:rPr>
          <w:rFonts w:ascii="Book Antiqua" w:hAnsi="Book Antiqua"/>
          <w:sz w:val="24"/>
        </w:rPr>
        <w:t>6</w:t>
      </w:r>
      <w:r w:rsidRPr="00A33F8C">
        <w:rPr>
          <w:rFonts w:ascii="Book Antiqua" w:hAnsi="Book Antiqua"/>
          <w:sz w:val="24"/>
        </w:rPr>
        <w:t xml:space="preserve">) </w:t>
      </w:r>
      <w:r w:rsidR="00386DE4" w:rsidRPr="00A33F8C">
        <w:rPr>
          <w:rFonts w:ascii="Book Antiqua" w:hAnsi="Book Antiqua"/>
          <w:sz w:val="24"/>
        </w:rPr>
        <w:t>m</w:t>
      </w:r>
      <w:r w:rsidRPr="00A33F8C">
        <w:rPr>
          <w:rFonts w:ascii="Book Antiqua" w:hAnsi="Book Antiqua"/>
          <w:sz w:val="24"/>
        </w:rPr>
        <w:t>oże dokonać notariusz,</w:t>
      </w:r>
    </w:p>
    <w:p w14:paraId="5D108751" w14:textId="66715842" w:rsidR="00B30254" w:rsidRPr="00A33F8C" w:rsidRDefault="00B30254" w:rsidP="004009B5">
      <w:pPr>
        <w:pStyle w:val="Akapitzlist"/>
        <w:numPr>
          <w:ilvl w:val="0"/>
          <w:numId w:val="41"/>
        </w:numPr>
        <w:jc w:val="both"/>
        <w:rPr>
          <w:rFonts w:ascii="Book Antiqua" w:hAnsi="Book Antiqua"/>
          <w:sz w:val="24"/>
        </w:rPr>
      </w:pPr>
      <w:r w:rsidRPr="00A33F8C">
        <w:rPr>
          <w:rFonts w:ascii="Book Antiqua" w:hAnsi="Book Antiqua"/>
          <w:color w:val="333333"/>
          <w:sz w:val="24"/>
          <w:shd w:val="clear" w:color="auto" w:fill="FFFFFF"/>
        </w:rPr>
        <w:t>przez cyfrowe odwzorowanie, należy rozumieć dokument elektroniczny będący kopią elektroniczną treści zapisanej w postaci papierowej, umożliwiający zapoznanie się z tą treścią i jej zrozumienie, bez konieczności bezpośredniego dostępu do oryginału</w:t>
      </w:r>
      <w:r w:rsidR="000D302B" w:rsidRPr="00A33F8C">
        <w:rPr>
          <w:rFonts w:ascii="Book Antiqua" w:hAnsi="Book Antiqua"/>
          <w:color w:val="333333"/>
          <w:sz w:val="24"/>
          <w:shd w:val="clear" w:color="auto" w:fill="FFFFFF"/>
        </w:rPr>
        <w:t>,</w:t>
      </w:r>
    </w:p>
    <w:p w14:paraId="2AD882F0" w14:textId="27F89A65" w:rsidR="000D302B" w:rsidRPr="00A33F8C" w:rsidRDefault="007B35FF" w:rsidP="004009B5">
      <w:pPr>
        <w:pStyle w:val="Akapitzlist"/>
        <w:numPr>
          <w:ilvl w:val="0"/>
          <w:numId w:val="41"/>
        </w:numPr>
        <w:jc w:val="both"/>
        <w:rPr>
          <w:rFonts w:ascii="Book Antiqua" w:hAnsi="Book Antiqua"/>
          <w:sz w:val="24"/>
        </w:rPr>
      </w:pPr>
      <w:r w:rsidRPr="00A33F8C">
        <w:rPr>
          <w:rFonts w:ascii="Book Antiqua" w:hAnsi="Book Antiqua"/>
          <w:color w:val="333333"/>
          <w:sz w:val="24"/>
          <w:shd w:val="clear" w:color="auto" w:fill="FFFFFF"/>
        </w:rPr>
        <w:t xml:space="preserve">podmiotowe środki dowodowe, w tym oświadczenie, o którym mowa </w:t>
      </w:r>
      <w:r w:rsidRPr="00A33F8C">
        <w:rPr>
          <w:rFonts w:ascii="Book Antiqua" w:hAnsi="Book Antiqua"/>
          <w:sz w:val="24"/>
          <w:shd w:val="clear" w:color="auto" w:fill="FFFFFF"/>
        </w:rPr>
        <w:t xml:space="preserve">w </w:t>
      </w:r>
      <w:hyperlink r:id="rId29" w:anchor="/document/18903829?unitId=art(117)ust(4)&amp;cm=DOCUMENT" w:history="1">
        <w:r w:rsidRPr="00A33F8C">
          <w:rPr>
            <w:rStyle w:val="Hipercze"/>
            <w:rFonts w:ascii="Book Antiqua" w:hAnsi="Book Antiqua"/>
            <w:color w:val="auto"/>
            <w:sz w:val="24"/>
            <w:u w:val="none"/>
            <w:shd w:val="clear" w:color="auto" w:fill="FFFFFF"/>
          </w:rPr>
          <w:t>art. 117 ust. 4</w:t>
        </w:r>
      </w:hyperlink>
      <w:r w:rsidRPr="00A33F8C">
        <w:rPr>
          <w:rFonts w:ascii="Book Antiqua" w:hAnsi="Book Antiqua"/>
          <w:color w:val="333333"/>
          <w:sz w:val="24"/>
          <w:shd w:val="clear" w:color="auto" w:fill="FFFFFF"/>
        </w:rPr>
        <w:t xml:space="preserve"> ustawy, oraz zobowiązanie podmiotu udostępniającego zasoby, przedmiotowe środki dowodowe, niewystawione przez upoważnione podmioty, oraz pełnomocnictwo </w:t>
      </w:r>
      <w:r w:rsidRPr="00A33F8C">
        <w:rPr>
          <w:rFonts w:ascii="Book Antiqua" w:hAnsi="Book Antiqua"/>
          <w:color w:val="333333"/>
          <w:sz w:val="24"/>
          <w:shd w:val="clear" w:color="auto" w:fill="FFFFFF"/>
        </w:rPr>
        <w:lastRenderedPageBreak/>
        <w:t>przekazuje się w postaci elektronicznej i opatruje się kwalifikowanym podpisem elektronicznym,</w:t>
      </w:r>
    </w:p>
    <w:p w14:paraId="5D545974" w14:textId="0747E1CC" w:rsidR="000D302B" w:rsidRPr="00A33F8C" w:rsidRDefault="00F9048A" w:rsidP="004009B5">
      <w:pPr>
        <w:pStyle w:val="Akapitzlist"/>
        <w:numPr>
          <w:ilvl w:val="0"/>
          <w:numId w:val="41"/>
        </w:numPr>
        <w:jc w:val="both"/>
        <w:rPr>
          <w:rFonts w:ascii="Book Antiqua" w:hAnsi="Book Antiqua"/>
          <w:sz w:val="24"/>
        </w:rPr>
      </w:pPr>
      <w:r w:rsidRPr="00A33F8C">
        <w:rPr>
          <w:rFonts w:ascii="Book Antiqua" w:hAnsi="Book Antiqua"/>
          <w:color w:val="333333"/>
          <w:sz w:val="24"/>
          <w:shd w:val="clear" w:color="auto" w:fill="FFFFFF"/>
        </w:rPr>
        <w:t>w</w:t>
      </w:r>
      <w:r w:rsidR="007B35FF" w:rsidRPr="00A33F8C">
        <w:rPr>
          <w:rFonts w:ascii="Book Antiqua" w:hAnsi="Book Antiqua"/>
          <w:color w:val="333333"/>
          <w:sz w:val="24"/>
          <w:shd w:val="clear" w:color="auto" w:fill="FFFFFF"/>
        </w:rPr>
        <w:t xml:space="preserve"> przypadku gdy podmiotowe środki dowodowe, w tym oświadczenie, o którym mowa w </w:t>
      </w:r>
      <w:hyperlink r:id="rId30" w:anchor="/document/18903829?unitId=art(117)ust(4)&amp;cm=DOCUMENT" w:history="1">
        <w:r w:rsidR="007B35FF" w:rsidRPr="00A33F8C">
          <w:rPr>
            <w:rStyle w:val="Hipercze"/>
            <w:rFonts w:ascii="Book Antiqua" w:hAnsi="Book Antiqua"/>
            <w:color w:val="auto"/>
            <w:sz w:val="24"/>
            <w:u w:val="none"/>
            <w:shd w:val="clear" w:color="auto" w:fill="FFFFFF"/>
          </w:rPr>
          <w:t>art. 117 ust. 4</w:t>
        </w:r>
      </w:hyperlink>
      <w:r w:rsidR="007B35FF" w:rsidRPr="00A33F8C">
        <w:rPr>
          <w:rFonts w:ascii="Book Antiqua" w:hAnsi="Book Antiqua"/>
          <w:color w:val="333333"/>
          <w:sz w:val="24"/>
          <w:shd w:val="clear" w:color="auto" w:fill="FFFFFF"/>
        </w:rPr>
        <w:t xml:space="preserve">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C856584" w14:textId="4D8567B0" w:rsidR="007B35FF" w:rsidRPr="00A33F8C" w:rsidRDefault="00F9048A" w:rsidP="004009B5">
      <w:pPr>
        <w:pStyle w:val="Akapitzlist"/>
        <w:numPr>
          <w:ilvl w:val="0"/>
          <w:numId w:val="41"/>
        </w:numPr>
        <w:jc w:val="both"/>
        <w:rPr>
          <w:rFonts w:ascii="Book Antiqua" w:hAnsi="Book Antiqua"/>
          <w:sz w:val="24"/>
        </w:rPr>
      </w:pPr>
      <w:r w:rsidRPr="00A33F8C">
        <w:rPr>
          <w:rFonts w:ascii="Book Antiqua" w:hAnsi="Book Antiqua"/>
          <w:color w:val="333333"/>
          <w:sz w:val="24"/>
          <w:shd w:val="clear" w:color="auto" w:fill="FFFFFF"/>
        </w:rPr>
        <w:t>p</w:t>
      </w:r>
      <w:r w:rsidR="007B35FF" w:rsidRPr="00A33F8C">
        <w:rPr>
          <w:rFonts w:ascii="Book Antiqua" w:hAnsi="Book Antiqua"/>
          <w:color w:val="333333"/>
          <w:sz w:val="24"/>
          <w:shd w:val="clear" w:color="auto" w:fill="FFFFFF"/>
        </w:rPr>
        <w:t>oświadczenia zgodności cyfrowego odwzorowania z dokumentami w postaci papierowej, o którym mowa w ppkt 1</w:t>
      </w:r>
      <w:r w:rsidR="00E47596">
        <w:rPr>
          <w:rFonts w:ascii="Book Antiqua" w:hAnsi="Book Antiqua"/>
          <w:color w:val="333333"/>
          <w:sz w:val="24"/>
          <w:shd w:val="clear" w:color="auto" w:fill="FFFFFF"/>
        </w:rPr>
        <w:t>1</w:t>
      </w:r>
      <w:r w:rsidR="007B35FF" w:rsidRPr="00A33F8C">
        <w:rPr>
          <w:rFonts w:ascii="Book Antiqua" w:hAnsi="Book Antiqua"/>
          <w:color w:val="333333"/>
          <w:sz w:val="24"/>
          <w:shd w:val="clear" w:color="auto" w:fill="FFFFFF"/>
        </w:rPr>
        <w:t>), dokonuje w przypadku:</w:t>
      </w:r>
    </w:p>
    <w:p w14:paraId="2FF56CFC" w14:textId="559FA979" w:rsidR="00FD5045" w:rsidRPr="00A33F8C" w:rsidRDefault="007B35FF" w:rsidP="004009B5">
      <w:pPr>
        <w:pStyle w:val="Akapitzlist"/>
        <w:numPr>
          <w:ilvl w:val="0"/>
          <w:numId w:val="43"/>
        </w:numPr>
        <w:shd w:val="clear" w:color="auto" w:fill="FFFFFF"/>
        <w:rPr>
          <w:rFonts w:ascii="Book Antiqua" w:hAnsi="Book Antiqua"/>
          <w:color w:val="333333"/>
          <w:sz w:val="24"/>
        </w:rPr>
      </w:pPr>
      <w:r w:rsidRPr="00A33F8C">
        <w:rPr>
          <w:rFonts w:ascii="Book Antiqua" w:hAnsi="Book Antiqua"/>
          <w:sz w:val="24"/>
        </w:rPr>
        <w:t>podmiotowych środków dowodowych</w:t>
      </w:r>
      <w:r w:rsidR="00F9048A" w:rsidRPr="00A33F8C">
        <w:rPr>
          <w:rFonts w:ascii="Book Antiqua" w:hAnsi="Book Antiqua"/>
          <w:sz w:val="24"/>
        </w:rPr>
        <w:t xml:space="preserve"> -</w:t>
      </w:r>
      <w:r w:rsidR="00FD5045" w:rsidRPr="00A33F8C">
        <w:rPr>
          <w:rFonts w:ascii="Book Antiqua" w:hAnsi="Book Antiqua"/>
          <w:color w:val="333333"/>
          <w:sz w:val="24"/>
        </w:rPr>
        <w:t xml:space="preserve"> odpowiednio </w:t>
      </w:r>
      <w:r w:rsidR="00E47596">
        <w:rPr>
          <w:rFonts w:ascii="Book Antiqua" w:hAnsi="Book Antiqua"/>
          <w:color w:val="333333"/>
          <w:sz w:val="24"/>
        </w:rPr>
        <w:t>W</w:t>
      </w:r>
      <w:r w:rsidR="00FD5045" w:rsidRPr="00A33F8C">
        <w:rPr>
          <w:rFonts w:ascii="Book Antiqua" w:hAnsi="Book Antiqua"/>
          <w:color w:val="333333"/>
          <w:sz w:val="24"/>
        </w:rPr>
        <w:t xml:space="preserve">ykonawca, </w:t>
      </w:r>
      <w:r w:rsidR="00E47596">
        <w:rPr>
          <w:rFonts w:ascii="Book Antiqua" w:hAnsi="Book Antiqua"/>
          <w:color w:val="333333"/>
          <w:sz w:val="24"/>
        </w:rPr>
        <w:t>W</w:t>
      </w:r>
      <w:r w:rsidR="00FD5045" w:rsidRPr="00A33F8C">
        <w:rPr>
          <w:rFonts w:ascii="Book Antiqua" w:hAnsi="Book Antiqua"/>
          <w:color w:val="333333"/>
          <w:sz w:val="24"/>
        </w:rPr>
        <w:t xml:space="preserve">ykonawca wspólnie ubiegający się o udzielenie zamówienia, podmiot udostępniający zasoby lub </w:t>
      </w:r>
      <w:r w:rsidR="00E47596">
        <w:rPr>
          <w:rFonts w:ascii="Book Antiqua" w:hAnsi="Book Antiqua"/>
          <w:color w:val="333333"/>
          <w:sz w:val="24"/>
        </w:rPr>
        <w:t>P</w:t>
      </w:r>
      <w:r w:rsidR="00FD5045" w:rsidRPr="00A33F8C">
        <w:rPr>
          <w:rFonts w:ascii="Book Antiqua" w:hAnsi="Book Antiqua"/>
          <w:color w:val="333333"/>
          <w:sz w:val="24"/>
        </w:rPr>
        <w:t>odwykonawca, w zakresie podmiotowych środków dowodowych, które każdego z nich dotyczą,</w:t>
      </w:r>
    </w:p>
    <w:p w14:paraId="7562C47A" w14:textId="022E7FAA" w:rsidR="00FD5045" w:rsidRPr="00A33F8C" w:rsidRDefault="00FD5045" w:rsidP="004009B5">
      <w:pPr>
        <w:pStyle w:val="Akapitzlist"/>
        <w:numPr>
          <w:ilvl w:val="0"/>
          <w:numId w:val="43"/>
        </w:numPr>
        <w:shd w:val="clear" w:color="auto" w:fill="FFFFFF"/>
        <w:rPr>
          <w:rFonts w:ascii="Book Antiqua" w:hAnsi="Book Antiqua"/>
          <w:color w:val="333333"/>
          <w:sz w:val="24"/>
        </w:rPr>
      </w:pPr>
      <w:r w:rsidRPr="00A33F8C">
        <w:rPr>
          <w:rFonts w:ascii="Book Antiqua" w:hAnsi="Book Antiqua"/>
          <w:color w:val="333333"/>
          <w:sz w:val="24"/>
        </w:rPr>
        <w:t xml:space="preserve">przedmiotowego środka dowodowego, oświadczenia, o którym mowa w </w:t>
      </w:r>
      <w:hyperlink r:id="rId31" w:anchor="/document/18903829?unitId=art(117)ust(4)&amp;cm=DOCUMENT" w:history="1">
        <w:r w:rsidRPr="00A33F8C">
          <w:rPr>
            <w:rStyle w:val="Hipercze"/>
            <w:rFonts w:ascii="Book Antiqua" w:hAnsi="Book Antiqua"/>
            <w:color w:val="auto"/>
            <w:sz w:val="24"/>
            <w:u w:val="none"/>
          </w:rPr>
          <w:t>art. 117 ust. 4</w:t>
        </w:r>
      </w:hyperlink>
      <w:r w:rsidRPr="00A33F8C">
        <w:rPr>
          <w:rFonts w:ascii="Book Antiqua" w:hAnsi="Book Antiqua"/>
          <w:color w:val="333333"/>
          <w:sz w:val="24"/>
        </w:rPr>
        <w:t xml:space="preserve"> ustawy, lub zobowiązania podmiotu udostępniającego zasoby - odpowiednio </w:t>
      </w:r>
      <w:r w:rsidR="00E47596">
        <w:rPr>
          <w:rFonts w:ascii="Book Antiqua" w:hAnsi="Book Antiqua"/>
          <w:color w:val="333333"/>
          <w:sz w:val="24"/>
        </w:rPr>
        <w:t>W</w:t>
      </w:r>
      <w:r w:rsidRPr="00A33F8C">
        <w:rPr>
          <w:rFonts w:ascii="Book Antiqua" w:hAnsi="Book Antiqua"/>
          <w:color w:val="333333"/>
          <w:sz w:val="24"/>
        </w:rPr>
        <w:t xml:space="preserve">ykonawca lub </w:t>
      </w:r>
      <w:r w:rsidR="00E47596">
        <w:rPr>
          <w:rFonts w:ascii="Book Antiqua" w:hAnsi="Book Antiqua"/>
          <w:color w:val="333333"/>
          <w:sz w:val="24"/>
        </w:rPr>
        <w:t>W</w:t>
      </w:r>
      <w:r w:rsidRPr="00A33F8C">
        <w:rPr>
          <w:rFonts w:ascii="Book Antiqua" w:hAnsi="Book Antiqua"/>
          <w:color w:val="333333"/>
          <w:sz w:val="24"/>
        </w:rPr>
        <w:t>ykonawca wspólnie ubiegający się o udzielenie zamówienia,</w:t>
      </w:r>
    </w:p>
    <w:p w14:paraId="691880B7" w14:textId="483FE7F7" w:rsidR="00FD5045" w:rsidRPr="00A33F8C" w:rsidRDefault="00FD5045" w:rsidP="004009B5">
      <w:pPr>
        <w:pStyle w:val="Akapitzlist"/>
        <w:numPr>
          <w:ilvl w:val="0"/>
          <w:numId w:val="43"/>
        </w:numPr>
        <w:shd w:val="clear" w:color="auto" w:fill="FFFFFF"/>
        <w:rPr>
          <w:rFonts w:ascii="Book Antiqua" w:hAnsi="Book Antiqua"/>
          <w:color w:val="333333"/>
          <w:sz w:val="24"/>
        </w:rPr>
      </w:pPr>
      <w:r w:rsidRPr="00A33F8C">
        <w:rPr>
          <w:rFonts w:ascii="Book Antiqua" w:hAnsi="Book Antiqua"/>
          <w:color w:val="333333"/>
          <w:sz w:val="24"/>
        </w:rPr>
        <w:t>pełnomocnictwa – mocodawca,</w:t>
      </w:r>
    </w:p>
    <w:p w14:paraId="476D287E" w14:textId="184883FB" w:rsidR="007B35FF" w:rsidRPr="00A33F8C" w:rsidRDefault="00FD5045" w:rsidP="004009B5">
      <w:pPr>
        <w:pStyle w:val="Akapitzlist"/>
        <w:numPr>
          <w:ilvl w:val="0"/>
          <w:numId w:val="41"/>
        </w:numPr>
        <w:shd w:val="clear" w:color="auto" w:fill="FFFFFF"/>
        <w:rPr>
          <w:rFonts w:ascii="Book Antiqua" w:hAnsi="Book Antiqua"/>
          <w:color w:val="333333"/>
          <w:sz w:val="24"/>
        </w:rPr>
      </w:pPr>
      <w:r w:rsidRPr="00A33F8C">
        <w:rPr>
          <w:rFonts w:ascii="Book Antiqua" w:hAnsi="Book Antiqua"/>
          <w:color w:val="333333"/>
          <w:sz w:val="24"/>
        </w:rPr>
        <w:t xml:space="preserve">poświadczenia zgodności cyfrowego odwzorowania z dokumentem w postaci papierowej, o którym mowa w ppkt </w:t>
      </w:r>
      <w:r w:rsidR="00E47596">
        <w:rPr>
          <w:rFonts w:ascii="Book Antiqua" w:hAnsi="Book Antiqua"/>
          <w:color w:val="333333"/>
          <w:sz w:val="24"/>
        </w:rPr>
        <w:t>11</w:t>
      </w:r>
      <w:r w:rsidRPr="00A33F8C">
        <w:rPr>
          <w:rFonts w:ascii="Book Antiqua" w:hAnsi="Book Antiqua"/>
          <w:color w:val="333333"/>
          <w:sz w:val="24"/>
        </w:rPr>
        <w:t>, może dokonać również notariusz.</w:t>
      </w:r>
    </w:p>
    <w:p w14:paraId="24404CC4" w14:textId="7231E2AA" w:rsidR="00E47596" w:rsidRPr="000079A8" w:rsidRDefault="00EB1D0D" w:rsidP="000079A8">
      <w:pPr>
        <w:pStyle w:val="Akapitzlist"/>
        <w:numPr>
          <w:ilvl w:val="0"/>
          <w:numId w:val="27"/>
        </w:numPr>
        <w:jc w:val="both"/>
        <w:rPr>
          <w:rFonts w:ascii="Book Antiqua" w:hAnsi="Book Antiqua"/>
          <w:sz w:val="24"/>
        </w:rPr>
      </w:pPr>
      <w:r w:rsidRPr="000079A8">
        <w:rPr>
          <w:rFonts w:ascii="Book Antiqua" w:hAnsi="Book Antiqua"/>
          <w:color w:val="333333"/>
          <w:sz w:val="24"/>
          <w:shd w:val="clear" w:color="auto" w:fill="FFFFFF"/>
        </w:rPr>
        <w:t>W</w:t>
      </w:r>
      <w:r w:rsidR="0037356B" w:rsidRPr="000079A8">
        <w:rPr>
          <w:rFonts w:ascii="Book Antiqua" w:hAnsi="Book Antiqua"/>
          <w:color w:val="333333"/>
          <w:sz w:val="24"/>
          <w:shd w:val="clear" w:color="auto" w:fill="FFFFFF"/>
        </w:rPr>
        <w:t xml:space="preserve"> przypadku przekazywania w postępowaniu lub konkursie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r w:rsidR="000079A8">
        <w:rPr>
          <w:rFonts w:ascii="Book Antiqua" w:hAnsi="Book Antiqua"/>
          <w:color w:val="333333"/>
          <w:sz w:val="24"/>
          <w:shd w:val="clear" w:color="auto" w:fill="FFFFFF"/>
        </w:rPr>
        <w:t>.</w:t>
      </w:r>
    </w:p>
    <w:p w14:paraId="1CD6B26B" w14:textId="77777777" w:rsidR="0037356B" w:rsidRPr="000079A8" w:rsidRDefault="0037356B" w:rsidP="000079A8">
      <w:pPr>
        <w:pStyle w:val="Akapitzlist"/>
        <w:numPr>
          <w:ilvl w:val="0"/>
          <w:numId w:val="27"/>
        </w:numPr>
        <w:jc w:val="both"/>
        <w:rPr>
          <w:rFonts w:ascii="Book Antiqua" w:hAnsi="Book Antiqua"/>
          <w:sz w:val="24"/>
        </w:rPr>
      </w:pPr>
      <w:r w:rsidRPr="000079A8">
        <w:rPr>
          <w:rFonts w:ascii="Book Antiqua" w:hAnsi="Book Antiqua"/>
          <w:color w:val="333333"/>
          <w:sz w:val="24"/>
        </w:rPr>
        <w:t>Dokumenty elektroniczne w postępowaniu lub w konkursie spełniają łącznie następujące wymagania:</w:t>
      </w:r>
    </w:p>
    <w:p w14:paraId="738767D8" w14:textId="6B31AEB1" w:rsidR="0037356B" w:rsidRPr="0037356B" w:rsidRDefault="0037356B" w:rsidP="004009B5">
      <w:pPr>
        <w:pStyle w:val="Akapitzlist"/>
        <w:numPr>
          <w:ilvl w:val="0"/>
          <w:numId w:val="45"/>
        </w:numPr>
        <w:shd w:val="clear" w:color="auto" w:fill="FFFFFF"/>
        <w:spacing w:before="72" w:after="240"/>
        <w:jc w:val="both"/>
        <w:rPr>
          <w:rFonts w:ascii="Book Antiqua" w:hAnsi="Book Antiqua"/>
          <w:color w:val="333333"/>
          <w:sz w:val="24"/>
        </w:rPr>
      </w:pPr>
      <w:r w:rsidRPr="0037356B">
        <w:rPr>
          <w:rFonts w:ascii="Book Antiqua" w:hAnsi="Book Antiqua"/>
          <w:color w:val="333333"/>
          <w:sz w:val="24"/>
        </w:rPr>
        <w:t>są utrwalone w sposób umożliwiający ich wielokrotne odczytanie, zapisanie i powielenie, a także przekazanie przy użyciu środków komunikacji elektronicznej lub na informatycznym nośniku danych</w:t>
      </w:r>
      <w:r>
        <w:rPr>
          <w:rFonts w:ascii="Book Antiqua" w:hAnsi="Book Antiqua"/>
          <w:color w:val="333333"/>
          <w:sz w:val="24"/>
        </w:rPr>
        <w:t>,</w:t>
      </w:r>
    </w:p>
    <w:p w14:paraId="4FDBB836" w14:textId="77777777" w:rsidR="0037356B" w:rsidRDefault="0037356B" w:rsidP="004009B5">
      <w:pPr>
        <w:pStyle w:val="Akapitzlist"/>
        <w:numPr>
          <w:ilvl w:val="0"/>
          <w:numId w:val="45"/>
        </w:numPr>
        <w:shd w:val="clear" w:color="auto" w:fill="FFFFFF"/>
        <w:spacing w:before="72" w:after="240"/>
        <w:jc w:val="both"/>
        <w:rPr>
          <w:rFonts w:ascii="Book Antiqua" w:hAnsi="Book Antiqua"/>
          <w:color w:val="333333"/>
          <w:sz w:val="24"/>
        </w:rPr>
      </w:pPr>
      <w:r w:rsidRPr="0037356B">
        <w:rPr>
          <w:rFonts w:ascii="Book Antiqua" w:hAnsi="Book Antiqua"/>
          <w:color w:val="333333"/>
          <w:sz w:val="24"/>
        </w:rPr>
        <w:t>umożliwiają prezentację treści w postaci elektronicznej, w szczególności przez wyświetlenie tej treści na monitorze ekranowym</w:t>
      </w:r>
      <w:r>
        <w:rPr>
          <w:rFonts w:ascii="Book Antiqua" w:hAnsi="Book Antiqua"/>
          <w:color w:val="333333"/>
          <w:sz w:val="24"/>
        </w:rPr>
        <w:t>,</w:t>
      </w:r>
    </w:p>
    <w:p w14:paraId="389AE3B7" w14:textId="55E63329" w:rsidR="0037356B" w:rsidRDefault="0037356B" w:rsidP="004009B5">
      <w:pPr>
        <w:pStyle w:val="Akapitzlist"/>
        <w:numPr>
          <w:ilvl w:val="0"/>
          <w:numId w:val="45"/>
        </w:numPr>
        <w:shd w:val="clear" w:color="auto" w:fill="FFFFFF"/>
        <w:spacing w:before="72" w:after="240"/>
        <w:jc w:val="both"/>
        <w:rPr>
          <w:rFonts w:ascii="Book Antiqua" w:hAnsi="Book Antiqua"/>
          <w:color w:val="333333"/>
          <w:sz w:val="24"/>
        </w:rPr>
      </w:pPr>
      <w:r w:rsidRPr="0037356B">
        <w:rPr>
          <w:rFonts w:ascii="Book Antiqua" w:hAnsi="Book Antiqua"/>
          <w:color w:val="333333"/>
          <w:sz w:val="24"/>
        </w:rPr>
        <w:t>umożliwiają prezentację treści w postaci papierowej, w szczególności za pomocą wydruku;</w:t>
      </w:r>
    </w:p>
    <w:p w14:paraId="305C3204" w14:textId="336ED124" w:rsidR="0037356B" w:rsidRPr="00684034" w:rsidRDefault="0037356B" w:rsidP="004009B5">
      <w:pPr>
        <w:pStyle w:val="Akapitzlist"/>
        <w:numPr>
          <w:ilvl w:val="0"/>
          <w:numId w:val="45"/>
        </w:numPr>
        <w:shd w:val="clear" w:color="auto" w:fill="FFFFFF"/>
        <w:spacing w:before="72" w:after="240"/>
        <w:jc w:val="both"/>
        <w:rPr>
          <w:rFonts w:ascii="Book Antiqua" w:hAnsi="Book Antiqua"/>
          <w:color w:val="333333"/>
          <w:sz w:val="24"/>
        </w:rPr>
      </w:pPr>
      <w:r w:rsidRPr="0037356B">
        <w:rPr>
          <w:rFonts w:ascii="Book Antiqua" w:hAnsi="Book Antiqua"/>
          <w:color w:val="333333"/>
          <w:sz w:val="24"/>
        </w:rPr>
        <w:lastRenderedPageBreak/>
        <w:t>zawierają dane w układzie niepozostawiającym wątpliwości co do treści i kontekstu zapisanych informacji.</w:t>
      </w:r>
    </w:p>
    <w:p w14:paraId="565A9F73" w14:textId="6D5B5779" w:rsidR="003B5036" w:rsidRPr="00684034" w:rsidRDefault="00684034" w:rsidP="000079A8">
      <w:pPr>
        <w:pStyle w:val="Akapitzlist"/>
        <w:numPr>
          <w:ilvl w:val="0"/>
          <w:numId w:val="80"/>
        </w:numPr>
        <w:jc w:val="both"/>
        <w:rPr>
          <w:rFonts w:ascii="Book Antiqua" w:hAnsi="Book Antiqua"/>
          <w:sz w:val="24"/>
        </w:rPr>
      </w:pPr>
      <w:r w:rsidRPr="00FC7822">
        <w:rPr>
          <w:rFonts w:ascii="Book Antiqua" w:hAnsi="Book Antiqua"/>
          <w:sz w:val="24"/>
        </w:rPr>
        <w:t xml:space="preserve">W zakresie nieuregulowanym ustawą lub niniejszą SWZ do oświadczeń i dokumentów składanych przez Wykonawcę w postępowaniu, zastosowanie mają przepisy rozporządzenia Ministra Rozwoju, Pracy i Technologii z dnia 23 grudnia 2020 r. </w:t>
      </w:r>
      <w:r w:rsidRPr="00FC7822">
        <w:rPr>
          <w:rFonts w:ascii="Book Antiqua" w:hAnsi="Book Antiqua"/>
          <w:i/>
          <w:sz w:val="24"/>
        </w:rPr>
        <w:t xml:space="preserve">w sprawie podmiotowych środków dowodowych oraz innych dokumentów lub oświadczeń, jakich może żądać zamawiający od wykonawcy </w:t>
      </w:r>
      <w:r w:rsidRPr="00FC7822">
        <w:rPr>
          <w:rFonts w:ascii="Book Antiqua" w:hAnsi="Book Antiqua"/>
          <w:sz w:val="24"/>
        </w:rPr>
        <w:t xml:space="preserve">(Dz. U. z 2020 r. poz. 2415) oraz przepisy rozporządzenia Prezesa Rady Ministrów z dnia 30 grudnia 2020 r. </w:t>
      </w:r>
      <w:r w:rsidRPr="00FC7822">
        <w:rPr>
          <w:rFonts w:ascii="Book Antiqua" w:hAnsi="Book Antiqua"/>
          <w:i/>
          <w:iCs/>
          <w:sz w:val="24"/>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FC7822">
        <w:rPr>
          <w:rFonts w:ascii="Book Antiqua" w:hAnsi="Book Antiqua"/>
          <w:sz w:val="24"/>
          <w:shd w:val="clear" w:color="auto" w:fill="FFFFFF"/>
        </w:rPr>
        <w:t>(Dz.U. z 2020 r. poz. 2452)</w:t>
      </w:r>
    </w:p>
    <w:p w14:paraId="5289B439" w14:textId="77777777" w:rsidR="00A17A59" w:rsidRPr="00A33F8C" w:rsidRDefault="00A17A59" w:rsidP="001D77F5">
      <w:pPr>
        <w:pStyle w:val="Adreszwrotnynakopercie"/>
        <w:ind w:left="792"/>
        <w:jc w:val="both"/>
        <w:rPr>
          <w:rFonts w:ascii="Book Antiqua" w:hAnsi="Book Antiqua"/>
          <w:bCs/>
          <w:sz w:val="24"/>
          <w:szCs w:val="24"/>
        </w:rPr>
      </w:pPr>
    </w:p>
    <w:p w14:paraId="3DD53727" w14:textId="128FD773" w:rsidR="00AE4D4D" w:rsidRPr="00945584" w:rsidRDefault="00A627C7" w:rsidP="00E7799A">
      <w:pPr>
        <w:pStyle w:val="Nagwek1"/>
        <w:numPr>
          <w:ilvl w:val="0"/>
          <w:numId w:val="46"/>
        </w:numPr>
        <w:jc w:val="left"/>
        <w:rPr>
          <w:rFonts w:ascii="Book Antiqua" w:hAnsi="Book Antiqua"/>
          <w:b/>
          <w:bCs/>
        </w:rPr>
      </w:pPr>
      <w:bookmarkStart w:id="17" w:name="_Toc76464093"/>
      <w:r w:rsidRPr="00945584">
        <w:rPr>
          <w:rFonts w:ascii="Book Antiqua" w:hAnsi="Book Antiqua"/>
          <w:b/>
          <w:bCs/>
        </w:rPr>
        <w:t>Podwykonawstwo</w:t>
      </w:r>
      <w:bookmarkEnd w:id="17"/>
    </w:p>
    <w:p w14:paraId="658D6406" w14:textId="77777777" w:rsidR="001B55CC" w:rsidRPr="00A33F8C" w:rsidRDefault="001B55CC" w:rsidP="001D77F5">
      <w:pPr>
        <w:pStyle w:val="Adreszwrotnynakopercie"/>
        <w:ind w:left="1004"/>
        <w:jc w:val="both"/>
        <w:rPr>
          <w:rFonts w:ascii="Book Antiqua" w:hAnsi="Book Antiqua"/>
          <w:b/>
          <w:bCs/>
          <w:sz w:val="24"/>
          <w:szCs w:val="24"/>
        </w:rPr>
      </w:pPr>
    </w:p>
    <w:p w14:paraId="00EC33C9" w14:textId="03271984" w:rsidR="00E8089B" w:rsidRPr="00A33F8C" w:rsidRDefault="00E8089B" w:rsidP="004009B5">
      <w:pPr>
        <w:pStyle w:val="arimr"/>
        <w:widowControl/>
        <w:numPr>
          <w:ilvl w:val="0"/>
          <w:numId w:val="30"/>
        </w:numPr>
        <w:suppressAutoHyphens/>
        <w:snapToGrid/>
        <w:spacing w:line="240" w:lineRule="auto"/>
        <w:jc w:val="both"/>
        <w:rPr>
          <w:rFonts w:ascii="Book Antiqua" w:hAnsi="Book Antiqua"/>
          <w:szCs w:val="24"/>
          <w:lang w:val="pl-PL"/>
        </w:rPr>
      </w:pPr>
      <w:r w:rsidRPr="00A33F8C">
        <w:rPr>
          <w:rFonts w:ascii="Book Antiqua" w:hAnsi="Book Antiqua"/>
          <w:szCs w:val="24"/>
          <w:lang w:val="pl-PL"/>
        </w:rPr>
        <w:t xml:space="preserve">Wykonawca może powierzyć wykonanie części zamówienia </w:t>
      </w:r>
      <w:r w:rsidR="002902F2">
        <w:rPr>
          <w:rFonts w:ascii="Book Antiqua" w:hAnsi="Book Antiqua"/>
          <w:szCs w:val="24"/>
          <w:lang w:val="pl-PL"/>
        </w:rPr>
        <w:t>P</w:t>
      </w:r>
      <w:r w:rsidRPr="00A33F8C">
        <w:rPr>
          <w:rFonts w:ascii="Book Antiqua" w:hAnsi="Book Antiqua"/>
          <w:szCs w:val="24"/>
          <w:lang w:val="pl-PL"/>
        </w:rPr>
        <w:t>odwykonawcy.</w:t>
      </w:r>
    </w:p>
    <w:p w14:paraId="782C93AA" w14:textId="0C0EC5B8" w:rsidR="00E8089B" w:rsidRPr="00A33F8C" w:rsidRDefault="00E8089B" w:rsidP="004009B5">
      <w:pPr>
        <w:pStyle w:val="arimr"/>
        <w:widowControl/>
        <w:numPr>
          <w:ilvl w:val="0"/>
          <w:numId w:val="30"/>
        </w:numPr>
        <w:suppressAutoHyphens/>
        <w:snapToGrid/>
        <w:spacing w:line="240" w:lineRule="auto"/>
        <w:jc w:val="both"/>
        <w:rPr>
          <w:rFonts w:ascii="Book Antiqua" w:hAnsi="Book Antiqua"/>
          <w:szCs w:val="24"/>
          <w:lang w:val="pl-PL"/>
        </w:rPr>
      </w:pPr>
      <w:r w:rsidRPr="00A33F8C">
        <w:rPr>
          <w:rFonts w:ascii="Book Antiqua" w:hAnsi="Book Antiqua"/>
          <w:szCs w:val="24"/>
          <w:lang w:val="pl-PL"/>
        </w:rPr>
        <w:t xml:space="preserve">Zamawiający nie zastrzega obowiązku osobistego wykonania przez </w:t>
      </w:r>
      <w:r w:rsidR="00386DE4" w:rsidRPr="00A33F8C">
        <w:rPr>
          <w:rFonts w:ascii="Book Antiqua" w:hAnsi="Book Antiqua"/>
          <w:szCs w:val="24"/>
          <w:lang w:val="pl-PL"/>
        </w:rPr>
        <w:t>w</w:t>
      </w:r>
      <w:r w:rsidR="00E00C2A" w:rsidRPr="00A33F8C">
        <w:rPr>
          <w:rFonts w:ascii="Book Antiqua" w:hAnsi="Book Antiqua"/>
          <w:szCs w:val="24"/>
          <w:lang w:val="pl-PL"/>
        </w:rPr>
        <w:t>ykonawcę</w:t>
      </w:r>
      <w:r w:rsidRPr="00A33F8C">
        <w:rPr>
          <w:rFonts w:ascii="Book Antiqua" w:hAnsi="Book Antiqua"/>
          <w:szCs w:val="24"/>
          <w:lang w:val="pl-PL"/>
        </w:rPr>
        <w:t xml:space="preserve"> kluczowych części zamówienia.</w:t>
      </w:r>
    </w:p>
    <w:p w14:paraId="6CE87A92" w14:textId="1E04D73A" w:rsidR="00A627C7" w:rsidRPr="00A33F8C" w:rsidRDefault="00A627C7" w:rsidP="004009B5">
      <w:pPr>
        <w:pStyle w:val="arimr"/>
        <w:widowControl/>
        <w:numPr>
          <w:ilvl w:val="0"/>
          <w:numId w:val="30"/>
        </w:numPr>
        <w:suppressAutoHyphens/>
        <w:snapToGrid/>
        <w:spacing w:line="240" w:lineRule="auto"/>
        <w:jc w:val="both"/>
        <w:rPr>
          <w:rFonts w:ascii="Book Antiqua" w:hAnsi="Book Antiqua"/>
          <w:szCs w:val="24"/>
          <w:lang w:val="pl-PL"/>
        </w:rPr>
      </w:pPr>
      <w:r w:rsidRPr="00A33F8C">
        <w:rPr>
          <w:rFonts w:ascii="Book Antiqua" w:hAnsi="Book Antiqua"/>
          <w:szCs w:val="24"/>
          <w:lang w:val="pl-PL"/>
        </w:rPr>
        <w:t xml:space="preserve">Zamawiający wymaga, aby w przypadku powierzenia części zamówienia podwykonawcom, </w:t>
      </w:r>
      <w:r w:rsidR="002902F2">
        <w:rPr>
          <w:rFonts w:ascii="Book Antiqua" w:hAnsi="Book Antiqua"/>
          <w:szCs w:val="24"/>
          <w:lang w:val="pl-PL"/>
        </w:rPr>
        <w:t>W</w:t>
      </w:r>
      <w:r w:rsidRPr="00A33F8C">
        <w:rPr>
          <w:rFonts w:ascii="Book Antiqua" w:hAnsi="Book Antiqua"/>
          <w:szCs w:val="24"/>
          <w:lang w:val="pl-PL"/>
        </w:rPr>
        <w:t xml:space="preserve">ykonawca wskazał w ofercie części zamówienia, których wykonanie zamierza powierzyć podwykonawcom oraz podał (o ile są mu wiadome na tym etapie) nazwy (firmy) tych </w:t>
      </w:r>
      <w:r w:rsidR="002902F2">
        <w:rPr>
          <w:rFonts w:ascii="Book Antiqua" w:hAnsi="Book Antiqua"/>
          <w:szCs w:val="24"/>
          <w:lang w:val="pl-PL"/>
        </w:rPr>
        <w:t>P</w:t>
      </w:r>
      <w:r w:rsidRPr="00A33F8C">
        <w:rPr>
          <w:rFonts w:ascii="Book Antiqua" w:hAnsi="Book Antiqua"/>
          <w:szCs w:val="24"/>
          <w:lang w:val="pl-PL"/>
        </w:rPr>
        <w:t>odwykonawców</w:t>
      </w:r>
    </w:p>
    <w:p w14:paraId="3E4A5C2C" w14:textId="77777777" w:rsidR="001B55CC" w:rsidRPr="00A33F8C" w:rsidRDefault="001B55CC" w:rsidP="00927C9A">
      <w:pPr>
        <w:pStyle w:val="Adreszwrotnynakopercie"/>
        <w:jc w:val="both"/>
        <w:rPr>
          <w:rFonts w:ascii="Book Antiqua" w:hAnsi="Book Antiqua"/>
          <w:sz w:val="24"/>
          <w:szCs w:val="24"/>
        </w:rPr>
      </w:pPr>
    </w:p>
    <w:p w14:paraId="07563460" w14:textId="63C1423E" w:rsidR="00A627C7" w:rsidRPr="00945584" w:rsidRDefault="0060617A" w:rsidP="00E7799A">
      <w:pPr>
        <w:pStyle w:val="Nagwek1"/>
        <w:numPr>
          <w:ilvl w:val="0"/>
          <w:numId w:val="46"/>
        </w:numPr>
        <w:jc w:val="left"/>
        <w:rPr>
          <w:rFonts w:ascii="Book Antiqua" w:hAnsi="Book Antiqua"/>
          <w:b/>
          <w:bCs/>
        </w:rPr>
      </w:pPr>
      <w:bookmarkStart w:id="18" w:name="_Toc76464094"/>
      <w:r w:rsidRPr="00945584">
        <w:rPr>
          <w:rFonts w:ascii="Book Antiqua" w:hAnsi="Book Antiqua"/>
          <w:b/>
          <w:bCs/>
        </w:rPr>
        <w:t xml:space="preserve">Informacja dla </w:t>
      </w:r>
      <w:r w:rsidR="00C4455F" w:rsidRPr="00945584">
        <w:rPr>
          <w:rFonts w:ascii="Book Antiqua" w:hAnsi="Book Antiqua"/>
          <w:b/>
          <w:bCs/>
        </w:rPr>
        <w:t>wykonawców wspólnie ubiegających się o udzielenie zamówienia (spółka cywilna/konsorcja)</w:t>
      </w:r>
      <w:bookmarkEnd w:id="18"/>
    </w:p>
    <w:p w14:paraId="69FEB868" w14:textId="01C22A41" w:rsidR="00D94CAA" w:rsidRPr="00A33F8C" w:rsidRDefault="00D94CAA" w:rsidP="004009B5">
      <w:pPr>
        <w:pStyle w:val="Akapitzlist"/>
        <w:numPr>
          <w:ilvl w:val="0"/>
          <w:numId w:val="31"/>
        </w:numPr>
        <w:tabs>
          <w:tab w:val="clear" w:pos="1009"/>
        </w:tabs>
        <w:spacing w:before="240"/>
        <w:ind w:left="426" w:hanging="426"/>
        <w:jc w:val="both"/>
        <w:rPr>
          <w:rFonts w:ascii="Book Antiqua" w:hAnsi="Book Antiqua"/>
          <w:sz w:val="24"/>
        </w:rPr>
      </w:pPr>
      <w:r w:rsidRPr="00A33F8C">
        <w:rPr>
          <w:rFonts w:ascii="Book Antiqua" w:hAnsi="Book Antiqua"/>
          <w:sz w:val="24"/>
        </w:rPr>
        <w:t xml:space="preserve">Wykonawcy mogą wspólnie ubiegać się o udzielanie zamówienia. W takim przypadku Wykonawcy ustanawiają pełnomocnika do reprezentowania ich w postępowaniu albo do reprezentowania i zawarcia umowy w sprawie zamówienia publicznego. </w:t>
      </w:r>
      <w:r w:rsidRPr="00DB2EC4">
        <w:rPr>
          <w:rFonts w:ascii="Book Antiqua" w:hAnsi="Book Antiqua"/>
          <w:b/>
          <w:bCs/>
          <w:sz w:val="24"/>
        </w:rPr>
        <w:t>Pełnomocnictwo winno być załączone do oferty</w:t>
      </w:r>
      <w:r w:rsidR="0035257E">
        <w:rPr>
          <w:rFonts w:ascii="Book Antiqua" w:hAnsi="Book Antiqua"/>
          <w:sz w:val="24"/>
        </w:rPr>
        <w:t xml:space="preserve"> w </w:t>
      </w:r>
      <w:r w:rsidR="0035257E" w:rsidRPr="0079487F">
        <w:rPr>
          <w:rFonts w:ascii="Book Antiqua" w:hAnsi="Book Antiqua"/>
          <w:b/>
          <w:bCs/>
          <w:sz w:val="24"/>
        </w:rPr>
        <w:t>postaci elektronicznej</w:t>
      </w:r>
      <w:r w:rsidR="0079487F">
        <w:rPr>
          <w:rFonts w:ascii="Book Antiqua" w:hAnsi="Book Antiqua"/>
          <w:b/>
          <w:bCs/>
          <w:sz w:val="24"/>
        </w:rPr>
        <w:t>.</w:t>
      </w:r>
    </w:p>
    <w:p w14:paraId="3A0CC47B" w14:textId="726AC69D" w:rsidR="00D94CAA" w:rsidRPr="00DB2EC4" w:rsidRDefault="00D94CAA" w:rsidP="004009B5">
      <w:pPr>
        <w:pStyle w:val="Akapitzlist"/>
        <w:numPr>
          <w:ilvl w:val="0"/>
          <w:numId w:val="31"/>
        </w:numPr>
        <w:tabs>
          <w:tab w:val="clear" w:pos="1009"/>
        </w:tabs>
        <w:ind w:left="426" w:hanging="426"/>
        <w:jc w:val="both"/>
        <w:rPr>
          <w:rFonts w:ascii="Book Antiqua" w:hAnsi="Book Antiqua" w:cs="Arial"/>
          <w:b/>
          <w:bCs/>
          <w:sz w:val="20"/>
          <w:szCs w:val="20"/>
        </w:rPr>
      </w:pPr>
      <w:r w:rsidRPr="00DB2EC4">
        <w:rPr>
          <w:rFonts w:ascii="Book Antiqua" w:hAnsi="Book Antiqua"/>
          <w:b/>
          <w:bCs/>
          <w:sz w:val="24"/>
        </w:rPr>
        <w:t>W przypadku</w:t>
      </w:r>
      <w:r w:rsidR="00A529DE">
        <w:rPr>
          <w:rFonts w:ascii="Book Antiqua" w:hAnsi="Book Antiqua"/>
          <w:b/>
          <w:bCs/>
          <w:sz w:val="24"/>
        </w:rPr>
        <w:t xml:space="preserve"> Wykonawców</w:t>
      </w:r>
      <w:r w:rsidRPr="00DB2EC4">
        <w:rPr>
          <w:rFonts w:ascii="Book Antiqua" w:hAnsi="Book Antiqua"/>
          <w:b/>
          <w:bCs/>
          <w:sz w:val="24"/>
        </w:rPr>
        <w:t xml:space="preserve"> wspólnie ubiegających się o udzielenie zamówienia, </w:t>
      </w:r>
      <w:r w:rsidR="00A529DE">
        <w:rPr>
          <w:rFonts w:ascii="Book Antiqua" w:hAnsi="Book Antiqua"/>
          <w:b/>
          <w:bCs/>
          <w:sz w:val="24"/>
        </w:rPr>
        <w:t>JEDZ</w:t>
      </w:r>
      <w:r w:rsidRPr="00DB2EC4">
        <w:rPr>
          <w:rFonts w:ascii="Book Antiqua" w:hAnsi="Book Antiqua"/>
          <w:b/>
          <w:bCs/>
          <w:sz w:val="24"/>
        </w:rPr>
        <w:t xml:space="preserve"> składa każdy z </w:t>
      </w:r>
      <w:r w:rsidR="00E213EE" w:rsidRPr="00BF7D09">
        <w:rPr>
          <w:rFonts w:ascii="Book Antiqua" w:hAnsi="Book Antiqua"/>
          <w:b/>
          <w:bCs/>
          <w:sz w:val="24"/>
        </w:rPr>
        <w:t>W</w:t>
      </w:r>
      <w:r w:rsidRPr="00DB2EC4">
        <w:rPr>
          <w:rFonts w:ascii="Book Antiqua" w:hAnsi="Book Antiqua"/>
          <w:b/>
          <w:bCs/>
          <w:sz w:val="24"/>
        </w:rPr>
        <w:t>ykonawców</w:t>
      </w:r>
      <w:r w:rsidR="00A529DE">
        <w:rPr>
          <w:rFonts w:ascii="Book Antiqua" w:hAnsi="Book Antiqua"/>
          <w:b/>
          <w:bCs/>
          <w:sz w:val="24"/>
        </w:rPr>
        <w:t xml:space="preserve"> wspólnie ubiegających się o zamówienie.</w:t>
      </w:r>
      <w:r w:rsidRPr="00DB2EC4">
        <w:rPr>
          <w:rFonts w:ascii="Book Antiqua" w:hAnsi="Book Antiqua"/>
          <w:b/>
          <w:bCs/>
          <w:sz w:val="24"/>
        </w:rPr>
        <w:t xml:space="preserve"> Oświadczenia te potwierdzają</w:t>
      </w:r>
      <w:r w:rsidR="00386DE4" w:rsidRPr="00DB2EC4">
        <w:rPr>
          <w:rFonts w:ascii="Book Antiqua" w:hAnsi="Book Antiqua"/>
          <w:b/>
          <w:bCs/>
          <w:sz w:val="24"/>
        </w:rPr>
        <w:t xml:space="preserve"> wstępnie</w:t>
      </w:r>
      <w:r w:rsidRPr="00DB2EC4">
        <w:rPr>
          <w:rFonts w:ascii="Book Antiqua" w:hAnsi="Book Antiqua"/>
          <w:b/>
          <w:bCs/>
          <w:sz w:val="24"/>
        </w:rPr>
        <w:t xml:space="preserve"> brak podstaw wykluczenia oraz spełnianie warunków udziału w zakresie, w jakim każdy z </w:t>
      </w:r>
      <w:r w:rsidR="00E213EE" w:rsidRPr="00BF7D09">
        <w:rPr>
          <w:rFonts w:ascii="Book Antiqua" w:hAnsi="Book Antiqua"/>
          <w:b/>
          <w:bCs/>
          <w:sz w:val="24"/>
        </w:rPr>
        <w:t>W</w:t>
      </w:r>
      <w:r w:rsidRPr="00DB2EC4">
        <w:rPr>
          <w:rFonts w:ascii="Book Antiqua" w:hAnsi="Book Antiqua"/>
          <w:b/>
          <w:bCs/>
          <w:sz w:val="24"/>
        </w:rPr>
        <w:t>ykonawców wykazuje spełnianie warunków udziału w postępowaniu</w:t>
      </w:r>
      <w:r w:rsidR="00A529DE">
        <w:rPr>
          <w:rFonts w:ascii="Book Antiqua" w:hAnsi="Book Antiqua"/>
          <w:b/>
          <w:bCs/>
          <w:sz w:val="24"/>
        </w:rPr>
        <w:t xml:space="preserve"> oraz brak podstaw do wykluczenia.</w:t>
      </w:r>
    </w:p>
    <w:p w14:paraId="6AF852DF" w14:textId="773E8025" w:rsidR="00B2690D" w:rsidRPr="00A33F8C" w:rsidRDefault="00D94CAA" w:rsidP="004009B5">
      <w:pPr>
        <w:pStyle w:val="Akapitzlist"/>
        <w:numPr>
          <w:ilvl w:val="0"/>
          <w:numId w:val="31"/>
        </w:numPr>
        <w:tabs>
          <w:tab w:val="clear" w:pos="1009"/>
        </w:tabs>
        <w:spacing w:before="240"/>
        <w:ind w:left="426" w:hanging="426"/>
        <w:jc w:val="both"/>
        <w:rPr>
          <w:rFonts w:ascii="Book Antiqua" w:hAnsi="Book Antiqua"/>
          <w:sz w:val="24"/>
        </w:rPr>
      </w:pPr>
      <w:r w:rsidRPr="00A33F8C">
        <w:rPr>
          <w:rFonts w:ascii="Book Antiqua" w:hAnsi="Book Antiqua"/>
          <w:sz w:val="24"/>
        </w:rPr>
        <w:t xml:space="preserve">Wykonawcy wspólnie </w:t>
      </w:r>
      <w:r w:rsidR="00D15E43" w:rsidRPr="00A33F8C">
        <w:rPr>
          <w:rFonts w:ascii="Book Antiqua" w:hAnsi="Book Antiqua"/>
          <w:sz w:val="24"/>
        </w:rPr>
        <w:t>ubiegający się o udzielnie</w:t>
      </w:r>
      <w:r w:rsidR="00B2690D" w:rsidRPr="00A33F8C">
        <w:rPr>
          <w:rFonts w:ascii="Book Antiqua" w:hAnsi="Book Antiqua"/>
          <w:sz w:val="24"/>
        </w:rPr>
        <w:t xml:space="preserve"> zamówienia w odniesieniu do warunku udziału w postępowaniu </w:t>
      </w:r>
      <w:r w:rsidR="00754732">
        <w:rPr>
          <w:rFonts w:ascii="Book Antiqua" w:hAnsi="Book Antiqua"/>
          <w:sz w:val="24"/>
        </w:rPr>
        <w:t>dotyczącego uprawnień do prowadzenia określonej działalności gospodarczej</w:t>
      </w:r>
      <w:r w:rsidR="00B2690D" w:rsidRPr="00A33F8C">
        <w:rPr>
          <w:rFonts w:ascii="Book Antiqua" w:hAnsi="Book Antiqua"/>
          <w:sz w:val="24"/>
        </w:rPr>
        <w:t xml:space="preserve">, </w:t>
      </w:r>
      <w:r w:rsidR="00B2690D" w:rsidRPr="00056BF2">
        <w:rPr>
          <w:rFonts w:ascii="Book Antiqua" w:hAnsi="Book Antiqua"/>
          <w:sz w:val="24"/>
        </w:rPr>
        <w:t>o którym mowa w Rozdziale X</w:t>
      </w:r>
      <w:r w:rsidR="00056BF2" w:rsidRPr="00056BF2">
        <w:rPr>
          <w:rFonts w:ascii="Book Antiqua" w:hAnsi="Book Antiqua"/>
          <w:sz w:val="24"/>
        </w:rPr>
        <w:t>III</w:t>
      </w:r>
      <w:r w:rsidR="00B2690D" w:rsidRPr="00056BF2">
        <w:rPr>
          <w:rFonts w:ascii="Book Antiqua" w:hAnsi="Book Antiqua"/>
          <w:sz w:val="24"/>
        </w:rPr>
        <w:t xml:space="preserve"> w pkt</w:t>
      </w:r>
      <w:r w:rsidR="00EB1D0D" w:rsidRPr="00056BF2">
        <w:rPr>
          <w:rFonts w:ascii="Book Antiqua" w:hAnsi="Book Antiqua"/>
          <w:sz w:val="24"/>
        </w:rPr>
        <w:t xml:space="preserve"> </w:t>
      </w:r>
      <w:r w:rsidR="00056BF2" w:rsidRPr="00056BF2">
        <w:rPr>
          <w:rFonts w:ascii="Book Antiqua" w:hAnsi="Book Antiqua"/>
          <w:sz w:val="24"/>
        </w:rPr>
        <w:t>2</w:t>
      </w:r>
      <w:r w:rsidR="00CF13BA" w:rsidRPr="00056BF2">
        <w:rPr>
          <w:rFonts w:ascii="Book Antiqua" w:hAnsi="Book Antiqua"/>
          <w:sz w:val="24"/>
        </w:rPr>
        <w:t>,</w:t>
      </w:r>
      <w:r w:rsidR="00B2690D" w:rsidRPr="00CF13BA">
        <w:rPr>
          <w:rFonts w:ascii="Book Antiqua" w:hAnsi="Book Antiqua"/>
          <w:color w:val="FF0000"/>
          <w:sz w:val="24"/>
        </w:rPr>
        <w:t xml:space="preserve"> </w:t>
      </w:r>
      <w:r w:rsidR="00CF13BA">
        <w:rPr>
          <w:rFonts w:ascii="Book Antiqua" w:hAnsi="Book Antiqua"/>
          <w:sz w:val="24"/>
        </w:rPr>
        <w:t>jest spełniony, jeżeli  co najmniej jeden z Wykonawców wspólnie ubiegających się o udzielenie zamówienia posiada uprawnienia do prowadzenia określonej działalności gospodarczej i zrealizuje dostawy, do których realizacji te uprawnienia są wymagane.</w:t>
      </w:r>
    </w:p>
    <w:p w14:paraId="530C3AAF" w14:textId="2A3B7271" w:rsidR="00D94CAA" w:rsidRPr="00085A94" w:rsidRDefault="00B2690D" w:rsidP="004009B5">
      <w:pPr>
        <w:pStyle w:val="Akapitzlist"/>
        <w:numPr>
          <w:ilvl w:val="0"/>
          <w:numId w:val="31"/>
        </w:numPr>
        <w:tabs>
          <w:tab w:val="clear" w:pos="1009"/>
        </w:tabs>
        <w:spacing w:before="240"/>
        <w:ind w:left="426" w:hanging="426"/>
        <w:jc w:val="both"/>
        <w:rPr>
          <w:rFonts w:ascii="Book Antiqua" w:hAnsi="Book Antiqua"/>
          <w:b/>
          <w:bCs/>
          <w:sz w:val="24"/>
        </w:rPr>
      </w:pPr>
      <w:r w:rsidRPr="00085A94">
        <w:rPr>
          <w:rFonts w:ascii="Book Antiqua" w:hAnsi="Book Antiqua"/>
          <w:b/>
          <w:bCs/>
          <w:sz w:val="24"/>
        </w:rPr>
        <w:t xml:space="preserve">W przypadku, o którym mowa w pkt 3 </w:t>
      </w:r>
      <w:r w:rsidR="006071D6" w:rsidRPr="00BF7D09">
        <w:rPr>
          <w:rFonts w:ascii="Book Antiqua" w:hAnsi="Book Antiqua"/>
          <w:b/>
          <w:bCs/>
          <w:sz w:val="24"/>
        </w:rPr>
        <w:t>W</w:t>
      </w:r>
      <w:r w:rsidRPr="00085A94">
        <w:rPr>
          <w:rFonts w:ascii="Book Antiqua" w:hAnsi="Book Antiqua"/>
          <w:b/>
          <w:bCs/>
          <w:sz w:val="24"/>
        </w:rPr>
        <w:t xml:space="preserve">ykonawcy wspólnie ubiegający się o udzielenie zamówienia  </w:t>
      </w:r>
      <w:r w:rsidR="00D15E43" w:rsidRPr="00085A94">
        <w:rPr>
          <w:rFonts w:ascii="Book Antiqua" w:hAnsi="Book Antiqua"/>
          <w:b/>
          <w:bCs/>
          <w:sz w:val="24"/>
        </w:rPr>
        <w:t xml:space="preserve">do oferty </w:t>
      </w:r>
      <w:r w:rsidRPr="00085A94">
        <w:rPr>
          <w:rFonts w:ascii="Book Antiqua" w:hAnsi="Book Antiqua"/>
          <w:b/>
          <w:bCs/>
          <w:sz w:val="24"/>
        </w:rPr>
        <w:t>załącz</w:t>
      </w:r>
      <w:r w:rsidR="00974AC2">
        <w:rPr>
          <w:rFonts w:ascii="Book Antiqua" w:hAnsi="Book Antiqua"/>
          <w:b/>
          <w:bCs/>
          <w:sz w:val="24"/>
        </w:rPr>
        <w:t>ą</w:t>
      </w:r>
      <w:r w:rsidRPr="00085A94">
        <w:rPr>
          <w:rFonts w:ascii="Book Antiqua" w:hAnsi="Book Antiqua"/>
          <w:b/>
          <w:bCs/>
          <w:sz w:val="24"/>
        </w:rPr>
        <w:t xml:space="preserve"> </w:t>
      </w:r>
      <w:r w:rsidR="00D15E43" w:rsidRPr="00085A94">
        <w:rPr>
          <w:rFonts w:ascii="Book Antiqua" w:hAnsi="Book Antiqua"/>
          <w:b/>
          <w:bCs/>
          <w:sz w:val="24"/>
        </w:rPr>
        <w:t xml:space="preserve">oświadczenie, z którego wynika, </w:t>
      </w:r>
      <w:r w:rsidR="00D15E43" w:rsidRPr="00085A94">
        <w:rPr>
          <w:rFonts w:ascii="Book Antiqua" w:hAnsi="Book Antiqua"/>
          <w:b/>
          <w:bCs/>
          <w:sz w:val="24"/>
        </w:rPr>
        <w:lastRenderedPageBreak/>
        <w:t xml:space="preserve">które </w:t>
      </w:r>
      <w:r w:rsidR="00CF13BA">
        <w:rPr>
          <w:rFonts w:ascii="Book Antiqua" w:hAnsi="Book Antiqua"/>
          <w:b/>
          <w:bCs/>
          <w:sz w:val="24"/>
        </w:rPr>
        <w:t>dostawy</w:t>
      </w:r>
      <w:r w:rsidR="00D15E43" w:rsidRPr="00085A94">
        <w:rPr>
          <w:rFonts w:ascii="Book Antiqua" w:hAnsi="Book Antiqua"/>
          <w:b/>
          <w:bCs/>
          <w:sz w:val="24"/>
        </w:rPr>
        <w:t xml:space="preserve"> wykonają poszczególni </w:t>
      </w:r>
      <w:r w:rsidR="006071D6" w:rsidRPr="00BF7D09">
        <w:rPr>
          <w:rFonts w:ascii="Book Antiqua" w:hAnsi="Book Antiqua"/>
          <w:b/>
          <w:bCs/>
          <w:sz w:val="24"/>
        </w:rPr>
        <w:t>W</w:t>
      </w:r>
      <w:r w:rsidR="00D15E43" w:rsidRPr="00085A94">
        <w:rPr>
          <w:rFonts w:ascii="Book Antiqua" w:hAnsi="Book Antiqua"/>
          <w:b/>
          <w:bCs/>
          <w:sz w:val="24"/>
        </w:rPr>
        <w:t>ykonawcy.</w:t>
      </w:r>
      <w:r w:rsidR="003B5036" w:rsidRPr="00085A94">
        <w:rPr>
          <w:rFonts w:ascii="Book Antiqua" w:hAnsi="Book Antiqua"/>
          <w:b/>
          <w:bCs/>
          <w:sz w:val="24"/>
        </w:rPr>
        <w:t xml:space="preserve"> Wzór oświadczenia stanowi załącznik nr </w:t>
      </w:r>
      <w:r w:rsidR="0049328E">
        <w:rPr>
          <w:rFonts w:ascii="Book Antiqua" w:hAnsi="Book Antiqua"/>
          <w:b/>
          <w:bCs/>
          <w:sz w:val="24"/>
        </w:rPr>
        <w:t>7</w:t>
      </w:r>
      <w:r w:rsidR="00085A94">
        <w:rPr>
          <w:rFonts w:ascii="Book Antiqua" w:hAnsi="Book Antiqua"/>
          <w:b/>
          <w:bCs/>
          <w:sz w:val="24"/>
        </w:rPr>
        <w:t xml:space="preserve"> </w:t>
      </w:r>
      <w:r w:rsidR="003B5036" w:rsidRPr="00085A94">
        <w:rPr>
          <w:rFonts w:ascii="Book Antiqua" w:hAnsi="Book Antiqua"/>
          <w:b/>
          <w:bCs/>
          <w:sz w:val="24"/>
        </w:rPr>
        <w:t>do SWZ.</w:t>
      </w:r>
    </w:p>
    <w:p w14:paraId="3D379F8A" w14:textId="382C2588" w:rsidR="00D15E43" w:rsidRPr="00A33F8C" w:rsidRDefault="00D15E43" w:rsidP="004009B5">
      <w:pPr>
        <w:pStyle w:val="Akapitzlist"/>
        <w:numPr>
          <w:ilvl w:val="0"/>
          <w:numId w:val="31"/>
        </w:numPr>
        <w:tabs>
          <w:tab w:val="clear" w:pos="1009"/>
        </w:tabs>
        <w:spacing w:before="240"/>
        <w:ind w:left="426" w:hanging="426"/>
        <w:jc w:val="both"/>
        <w:rPr>
          <w:rFonts w:ascii="Book Antiqua" w:hAnsi="Book Antiqua"/>
          <w:sz w:val="24"/>
        </w:rPr>
      </w:pPr>
      <w:r w:rsidRPr="00A33F8C">
        <w:rPr>
          <w:rFonts w:ascii="Book Antiqua" w:hAnsi="Book Antiqua"/>
          <w:sz w:val="24"/>
        </w:rPr>
        <w:t>Oświadczenia i dokumenty potwierdzające brak podstaw do wykluczenia z postępowania</w:t>
      </w:r>
      <w:r w:rsidR="00056BF2">
        <w:rPr>
          <w:rFonts w:ascii="Book Antiqua" w:hAnsi="Book Antiqua"/>
          <w:sz w:val="24"/>
        </w:rPr>
        <w:t xml:space="preserve"> </w:t>
      </w:r>
      <w:r w:rsidR="009F6D65">
        <w:rPr>
          <w:rFonts w:ascii="Book Antiqua" w:hAnsi="Book Antiqua"/>
          <w:sz w:val="24"/>
        </w:rPr>
        <w:t>składa</w:t>
      </w:r>
      <w:r w:rsidRPr="00A33F8C">
        <w:rPr>
          <w:rFonts w:ascii="Book Antiqua" w:hAnsi="Book Antiqua"/>
          <w:sz w:val="24"/>
        </w:rPr>
        <w:t xml:space="preserve"> każdy z </w:t>
      </w:r>
      <w:r w:rsidR="006071D6" w:rsidRPr="00BF7D09">
        <w:rPr>
          <w:rFonts w:ascii="Book Antiqua" w:hAnsi="Book Antiqua"/>
          <w:sz w:val="24"/>
        </w:rPr>
        <w:t>W</w:t>
      </w:r>
      <w:r w:rsidRPr="00A33F8C">
        <w:rPr>
          <w:rFonts w:ascii="Book Antiqua" w:hAnsi="Book Antiqua"/>
          <w:sz w:val="24"/>
        </w:rPr>
        <w:t xml:space="preserve">ykonawców wspólnie ubiegających się o zamówienie. </w:t>
      </w:r>
    </w:p>
    <w:p w14:paraId="6CB30A1A" w14:textId="6BF55601" w:rsidR="00C4455F" w:rsidRPr="00945584" w:rsidRDefault="00C4455F" w:rsidP="00945584">
      <w:pPr>
        <w:pStyle w:val="Adreszwrotnynakopercie"/>
        <w:ind w:left="720"/>
        <w:rPr>
          <w:rFonts w:ascii="Book Antiqua" w:hAnsi="Book Antiqua"/>
          <w:b/>
          <w:bCs/>
          <w:sz w:val="24"/>
          <w:szCs w:val="24"/>
        </w:rPr>
      </w:pPr>
    </w:p>
    <w:p w14:paraId="0F10C93A" w14:textId="55DA76BC" w:rsidR="007B75E1" w:rsidRPr="00945584" w:rsidRDefault="001B55CC" w:rsidP="00E7799A">
      <w:pPr>
        <w:pStyle w:val="Nagwek1"/>
        <w:numPr>
          <w:ilvl w:val="0"/>
          <w:numId w:val="46"/>
        </w:numPr>
        <w:jc w:val="left"/>
        <w:rPr>
          <w:rFonts w:ascii="Book Antiqua" w:hAnsi="Book Antiqua"/>
          <w:b/>
          <w:bCs/>
        </w:rPr>
      </w:pPr>
      <w:bookmarkStart w:id="19" w:name="_Toc76464095"/>
      <w:r w:rsidRPr="00945584">
        <w:rPr>
          <w:rFonts w:ascii="Book Antiqua" w:hAnsi="Book Antiqua"/>
          <w:b/>
          <w:bCs/>
        </w:rPr>
        <w:t>Sposób obliczenia ceny oferty</w:t>
      </w:r>
      <w:bookmarkEnd w:id="19"/>
    </w:p>
    <w:p w14:paraId="44AA2C56" w14:textId="77777777" w:rsidR="001B55CC" w:rsidRPr="00A33F8C" w:rsidRDefault="001B55CC" w:rsidP="001D77F5">
      <w:pPr>
        <w:pStyle w:val="Adreszwrotnynakopercie"/>
        <w:ind w:left="720"/>
        <w:jc w:val="both"/>
        <w:rPr>
          <w:rFonts w:ascii="Book Antiqua" w:hAnsi="Book Antiqua"/>
          <w:b/>
          <w:bCs/>
          <w:sz w:val="24"/>
          <w:szCs w:val="24"/>
        </w:rPr>
      </w:pPr>
    </w:p>
    <w:p w14:paraId="4E22E386" w14:textId="2AF9AB6E" w:rsidR="007F3FE8" w:rsidRPr="00056BF2" w:rsidRDefault="007F3FE8" w:rsidP="004009B5">
      <w:pPr>
        <w:pStyle w:val="Adreszwrotnynakopercie"/>
        <w:numPr>
          <w:ilvl w:val="0"/>
          <w:numId w:val="67"/>
        </w:numPr>
        <w:jc w:val="both"/>
        <w:rPr>
          <w:rFonts w:ascii="Book Antiqua" w:hAnsi="Book Antiqua"/>
          <w:sz w:val="24"/>
          <w:szCs w:val="24"/>
        </w:rPr>
      </w:pPr>
      <w:r w:rsidRPr="00056BF2">
        <w:rPr>
          <w:rFonts w:ascii="Book Antiqua" w:hAnsi="Book Antiqua"/>
          <w:sz w:val="24"/>
          <w:szCs w:val="24"/>
        </w:rPr>
        <w:t xml:space="preserve">Wykonawca uwzględniając wszystkie wymogi, o których mowa w niniejszej Specyfikacji Warunków Zamówienia, powinien w cenie ofertowej ująć wszelkie koszty związane z wykonywaniem przedmiotu zamówienia, niezbędne dla prawidłowego i pełnego wykonania przedmiotu zamówienia. </w:t>
      </w:r>
    </w:p>
    <w:p w14:paraId="2B7F5F00" w14:textId="23FDE719" w:rsidR="007F3FE8" w:rsidRPr="00056BF2" w:rsidRDefault="007F3FE8" w:rsidP="004009B5">
      <w:pPr>
        <w:pStyle w:val="Adreszwrotnynakopercie"/>
        <w:numPr>
          <w:ilvl w:val="0"/>
          <w:numId w:val="67"/>
        </w:numPr>
        <w:jc w:val="both"/>
        <w:rPr>
          <w:rFonts w:ascii="Book Antiqua" w:hAnsi="Book Antiqua"/>
          <w:sz w:val="24"/>
          <w:szCs w:val="24"/>
        </w:rPr>
      </w:pPr>
      <w:r w:rsidRPr="00056BF2">
        <w:rPr>
          <w:rFonts w:ascii="Book Antiqua" w:hAnsi="Book Antiqua"/>
          <w:sz w:val="24"/>
          <w:szCs w:val="24"/>
        </w:rPr>
        <w:t xml:space="preserve">Cena oferty zostanie wyliczona przez Wykonawcę w oparciu o formularz cenowy, który stanowi załącznik nr </w:t>
      </w:r>
      <w:r w:rsidR="00056BF2">
        <w:rPr>
          <w:rFonts w:ascii="Book Antiqua" w:hAnsi="Book Antiqua"/>
          <w:sz w:val="24"/>
          <w:szCs w:val="24"/>
        </w:rPr>
        <w:t xml:space="preserve">5 </w:t>
      </w:r>
      <w:r w:rsidRPr="00056BF2">
        <w:rPr>
          <w:rFonts w:ascii="Book Antiqua" w:hAnsi="Book Antiqua"/>
          <w:sz w:val="24"/>
          <w:szCs w:val="24"/>
        </w:rPr>
        <w:t xml:space="preserve">do </w:t>
      </w:r>
      <w:r w:rsidR="00DD1332" w:rsidRPr="00056BF2">
        <w:rPr>
          <w:rFonts w:ascii="Book Antiqua" w:hAnsi="Book Antiqua"/>
          <w:sz w:val="24"/>
          <w:szCs w:val="24"/>
        </w:rPr>
        <w:t>SWZ.</w:t>
      </w:r>
    </w:p>
    <w:p w14:paraId="506C5C3D" w14:textId="6DA94C3A" w:rsidR="007F3FE8" w:rsidRPr="00056BF2" w:rsidRDefault="007F3FE8" w:rsidP="004009B5">
      <w:pPr>
        <w:pStyle w:val="Adreszwrotnynakopercie"/>
        <w:numPr>
          <w:ilvl w:val="0"/>
          <w:numId w:val="67"/>
        </w:numPr>
        <w:jc w:val="both"/>
        <w:rPr>
          <w:rFonts w:ascii="Book Antiqua" w:hAnsi="Book Antiqua"/>
          <w:sz w:val="24"/>
          <w:szCs w:val="24"/>
        </w:rPr>
      </w:pPr>
      <w:r w:rsidRPr="00056BF2">
        <w:rPr>
          <w:rFonts w:ascii="Book Antiqua" w:hAnsi="Book Antiqua"/>
          <w:sz w:val="24"/>
          <w:szCs w:val="24"/>
        </w:rPr>
        <w:t xml:space="preserve">Cena oferty brutto powinna zawierać wszelkie elementy cenotwórcze, w tym VAT i akcyzę. Cena brutto będzie sumą cen jednostkowych i opłat handlowych (cena sprzedaży energii elektrycznej) oraz cen stawek wchodzących w skład usługi dystrybucji (cena dystrybucji), zawartych w Formularzu cenowym. Będzie to suma ogółem cen sprzedaży energii elektrycznej oraz dystrybucji powiększona o wszelkie elementy cenotwórcze, przy uwzględnieniu podanego w opisie przedmiotu zamówienia zapotrzebowania </w:t>
      </w:r>
      <w:r w:rsidR="000F6DB9">
        <w:rPr>
          <w:rFonts w:ascii="Book Antiqua" w:hAnsi="Book Antiqua"/>
          <w:sz w:val="24"/>
          <w:szCs w:val="24"/>
        </w:rPr>
        <w:t>Z</w:t>
      </w:r>
      <w:r w:rsidRPr="00056BF2">
        <w:rPr>
          <w:rFonts w:ascii="Book Antiqua" w:hAnsi="Book Antiqua"/>
          <w:sz w:val="24"/>
          <w:szCs w:val="24"/>
        </w:rPr>
        <w:t xml:space="preserve">amawiającego. </w:t>
      </w:r>
    </w:p>
    <w:p w14:paraId="681B76CF" w14:textId="77777777" w:rsidR="007F3FE8" w:rsidRPr="00056BF2" w:rsidRDefault="007F3FE8" w:rsidP="004009B5">
      <w:pPr>
        <w:pStyle w:val="Adreszwrotnynakopercie"/>
        <w:numPr>
          <w:ilvl w:val="0"/>
          <w:numId w:val="67"/>
        </w:numPr>
        <w:jc w:val="both"/>
        <w:rPr>
          <w:rFonts w:ascii="Book Antiqua" w:hAnsi="Book Antiqua"/>
          <w:sz w:val="24"/>
          <w:szCs w:val="24"/>
        </w:rPr>
      </w:pPr>
      <w:r w:rsidRPr="00056BF2">
        <w:rPr>
          <w:rFonts w:ascii="Book Antiqua" w:hAnsi="Book Antiqua"/>
          <w:sz w:val="24"/>
          <w:szCs w:val="24"/>
        </w:rPr>
        <w:t>Prawidłowe ustalenie stawki należnego VAT należy do obowiązków Wykonawcy, zgodnie z obowiązującymi w tym zakresie regulacjami prawnymi.</w:t>
      </w:r>
    </w:p>
    <w:p w14:paraId="0FA5822E" w14:textId="77777777" w:rsidR="007F3FE8" w:rsidRPr="00056BF2" w:rsidRDefault="007F3FE8" w:rsidP="004009B5">
      <w:pPr>
        <w:pStyle w:val="Adreszwrotnynakopercie"/>
        <w:numPr>
          <w:ilvl w:val="0"/>
          <w:numId w:val="67"/>
        </w:numPr>
        <w:jc w:val="both"/>
        <w:rPr>
          <w:rFonts w:ascii="Book Antiqua" w:hAnsi="Book Antiqua"/>
          <w:sz w:val="24"/>
          <w:szCs w:val="24"/>
        </w:rPr>
      </w:pPr>
      <w:r w:rsidRPr="00056BF2">
        <w:rPr>
          <w:rFonts w:ascii="Book Antiqua" w:hAnsi="Book Antiqua"/>
          <w:sz w:val="24"/>
          <w:szCs w:val="24"/>
        </w:rPr>
        <w:t>Ceny jednostkowe za energię elektryczną, za wyjątkiem grupy taryfowej G</w:t>
      </w:r>
      <w:r w:rsidRPr="00056BF2">
        <w:rPr>
          <w:rFonts w:ascii="Book Antiqua" w:hAnsi="Book Antiqua"/>
          <w:sz w:val="24"/>
          <w:szCs w:val="24"/>
          <w:vertAlign w:val="subscript"/>
        </w:rPr>
        <w:t>11</w:t>
      </w:r>
      <w:r w:rsidRPr="00056BF2">
        <w:rPr>
          <w:rFonts w:ascii="Book Antiqua" w:hAnsi="Book Antiqua"/>
          <w:sz w:val="24"/>
          <w:szCs w:val="24"/>
        </w:rPr>
        <w:t>, określone przez Wykonawcę w ofercie nie będą zmienione w okresie obowiązywania umowy.</w:t>
      </w:r>
    </w:p>
    <w:p w14:paraId="5B7FE046" w14:textId="77777777" w:rsidR="007F3FE8" w:rsidRPr="00056BF2" w:rsidRDefault="007F3FE8" w:rsidP="004009B5">
      <w:pPr>
        <w:pStyle w:val="Adreszwrotnynakopercie"/>
        <w:numPr>
          <w:ilvl w:val="0"/>
          <w:numId w:val="67"/>
        </w:numPr>
        <w:tabs>
          <w:tab w:val="num" w:pos="1440"/>
        </w:tabs>
        <w:jc w:val="both"/>
        <w:rPr>
          <w:rFonts w:ascii="Book Antiqua" w:hAnsi="Book Antiqua"/>
          <w:sz w:val="24"/>
          <w:szCs w:val="24"/>
        </w:rPr>
      </w:pPr>
      <w:r w:rsidRPr="00056BF2">
        <w:rPr>
          <w:rFonts w:ascii="Book Antiqua" w:hAnsi="Book Antiqua"/>
          <w:sz w:val="24"/>
          <w:szCs w:val="24"/>
        </w:rPr>
        <w:t>Rozliczenie punktów poboru należących do grupy taryfowej G</w:t>
      </w:r>
      <w:r w:rsidRPr="00056BF2">
        <w:rPr>
          <w:rFonts w:ascii="Book Antiqua" w:hAnsi="Book Antiqua"/>
          <w:sz w:val="24"/>
          <w:szCs w:val="24"/>
          <w:vertAlign w:val="subscript"/>
        </w:rPr>
        <w:t>11</w:t>
      </w:r>
      <w:r w:rsidRPr="00056BF2">
        <w:rPr>
          <w:rFonts w:ascii="Book Antiqua" w:hAnsi="Book Antiqua"/>
          <w:sz w:val="24"/>
          <w:szCs w:val="24"/>
        </w:rPr>
        <w:t xml:space="preserve"> odbywać się będzie na podstawie cen określonych w taryfie zatwierdzonej przez Prezesa Urzędu Regulacji Energetyki, które mogą ulec zmianie w przypadku zmiany taryfy G</w:t>
      </w:r>
      <w:r w:rsidRPr="00056BF2">
        <w:rPr>
          <w:rFonts w:ascii="Book Antiqua" w:hAnsi="Book Antiqua"/>
          <w:sz w:val="24"/>
          <w:szCs w:val="24"/>
          <w:vertAlign w:val="subscript"/>
        </w:rPr>
        <w:t>11</w:t>
      </w:r>
      <w:r w:rsidRPr="00056BF2">
        <w:rPr>
          <w:rFonts w:ascii="Book Antiqua" w:hAnsi="Book Antiqua"/>
          <w:sz w:val="24"/>
          <w:szCs w:val="24"/>
        </w:rPr>
        <w:t xml:space="preserve"> dla energii elektrycznej. Ceny dla grupy taryfowej G</w:t>
      </w:r>
      <w:r w:rsidRPr="00056BF2">
        <w:rPr>
          <w:rFonts w:ascii="Book Antiqua" w:hAnsi="Book Antiqua"/>
          <w:sz w:val="24"/>
          <w:szCs w:val="24"/>
          <w:vertAlign w:val="subscript"/>
        </w:rPr>
        <w:t>11</w:t>
      </w:r>
      <w:r w:rsidRPr="00056BF2">
        <w:rPr>
          <w:rFonts w:ascii="Book Antiqua" w:hAnsi="Book Antiqua"/>
          <w:sz w:val="24"/>
          <w:szCs w:val="24"/>
        </w:rPr>
        <w:t xml:space="preserve"> ulegną automatycznej zmianie, bez konieczności sporządzania aneksu do umowy. </w:t>
      </w:r>
    </w:p>
    <w:p w14:paraId="4A9D041E" w14:textId="77777777" w:rsidR="007F3FE8" w:rsidRPr="00056BF2" w:rsidRDefault="007F3FE8" w:rsidP="004009B5">
      <w:pPr>
        <w:pStyle w:val="Adreszwrotnynakopercie"/>
        <w:numPr>
          <w:ilvl w:val="0"/>
          <w:numId w:val="67"/>
        </w:numPr>
        <w:tabs>
          <w:tab w:val="num" w:pos="1440"/>
        </w:tabs>
        <w:jc w:val="both"/>
        <w:rPr>
          <w:rFonts w:ascii="Book Antiqua" w:hAnsi="Book Antiqua"/>
          <w:sz w:val="24"/>
          <w:szCs w:val="24"/>
        </w:rPr>
      </w:pPr>
      <w:r w:rsidRPr="00056BF2">
        <w:rPr>
          <w:rFonts w:ascii="Book Antiqua" w:hAnsi="Book Antiqua"/>
          <w:sz w:val="24"/>
          <w:szCs w:val="24"/>
        </w:rPr>
        <w:t>Ceny jednostkowe netto za dostawę energii elektrycznej wyrażone w zł/kWh dla poszczególnych taryf należy określić z dokładnością nie większą niż cztery miejsca po przecinku.</w:t>
      </w:r>
    </w:p>
    <w:p w14:paraId="04B3CAF1" w14:textId="77777777" w:rsidR="007F3FE8" w:rsidRPr="00056BF2" w:rsidRDefault="007F3FE8" w:rsidP="004009B5">
      <w:pPr>
        <w:pStyle w:val="Adreszwrotnynakopercie"/>
        <w:numPr>
          <w:ilvl w:val="0"/>
          <w:numId w:val="67"/>
        </w:numPr>
        <w:tabs>
          <w:tab w:val="num" w:pos="1440"/>
        </w:tabs>
        <w:jc w:val="both"/>
        <w:rPr>
          <w:rFonts w:ascii="Book Antiqua" w:hAnsi="Book Antiqua"/>
          <w:sz w:val="24"/>
          <w:szCs w:val="24"/>
        </w:rPr>
      </w:pPr>
      <w:r w:rsidRPr="00056BF2">
        <w:rPr>
          <w:rFonts w:ascii="Book Antiqua" w:hAnsi="Book Antiqua"/>
          <w:sz w:val="24"/>
          <w:szCs w:val="24"/>
        </w:rPr>
        <w:t>Cenę brutto ogółem za okres 24 miesięcy za dostawę energii elektrycznej i dystrybucję dla poszczególnych jednostek organizacyjnych należy określić z dokładnością do dwóch miejsc po przecinku.</w:t>
      </w:r>
    </w:p>
    <w:p w14:paraId="007D4371" w14:textId="77777777" w:rsidR="007F3FE8" w:rsidRPr="00056BF2" w:rsidRDefault="007F3FE8" w:rsidP="004009B5">
      <w:pPr>
        <w:pStyle w:val="Adreszwrotnynakopercie"/>
        <w:numPr>
          <w:ilvl w:val="0"/>
          <w:numId w:val="67"/>
        </w:numPr>
        <w:tabs>
          <w:tab w:val="num" w:pos="1440"/>
        </w:tabs>
        <w:jc w:val="both"/>
        <w:rPr>
          <w:rFonts w:ascii="Book Antiqua" w:hAnsi="Book Antiqua"/>
          <w:sz w:val="24"/>
          <w:szCs w:val="24"/>
        </w:rPr>
      </w:pPr>
      <w:r w:rsidRPr="00056BF2">
        <w:rPr>
          <w:rFonts w:ascii="Book Antiqua" w:hAnsi="Book Antiqua"/>
          <w:sz w:val="24"/>
          <w:szCs w:val="24"/>
        </w:rPr>
        <w:t>Cena oferty brutto zawarta w formularzu ofertowym będzie służyć do porównania złożonych ofert, a płatności będą dokonywane według rzeczywistego zużycia przez Zamawiającego energii elektrycznej.</w:t>
      </w:r>
    </w:p>
    <w:p w14:paraId="6090E8E4" w14:textId="77777777" w:rsidR="007F3FE8" w:rsidRPr="00056BF2" w:rsidRDefault="007F3FE8" w:rsidP="004009B5">
      <w:pPr>
        <w:pStyle w:val="Adreszwrotnynakopercie"/>
        <w:numPr>
          <w:ilvl w:val="0"/>
          <w:numId w:val="67"/>
        </w:numPr>
        <w:tabs>
          <w:tab w:val="num" w:pos="1440"/>
        </w:tabs>
        <w:jc w:val="both"/>
        <w:rPr>
          <w:rFonts w:ascii="Book Antiqua" w:hAnsi="Book Antiqua"/>
          <w:sz w:val="24"/>
          <w:szCs w:val="24"/>
        </w:rPr>
      </w:pPr>
      <w:r w:rsidRPr="00056BF2">
        <w:rPr>
          <w:rFonts w:ascii="Book Antiqua" w:hAnsi="Book Antiqua"/>
          <w:sz w:val="24"/>
          <w:szCs w:val="24"/>
        </w:rPr>
        <w:t>Cena oferty musi być podana cyfrowo i słownie.</w:t>
      </w:r>
    </w:p>
    <w:p w14:paraId="32435E6D" w14:textId="47325554" w:rsidR="007F3FE8" w:rsidRPr="00056BF2" w:rsidRDefault="007F3FE8" w:rsidP="004009B5">
      <w:pPr>
        <w:pStyle w:val="Adreszwrotnynakopercie"/>
        <w:numPr>
          <w:ilvl w:val="0"/>
          <w:numId w:val="67"/>
        </w:numPr>
        <w:tabs>
          <w:tab w:val="num" w:pos="1440"/>
        </w:tabs>
        <w:jc w:val="both"/>
        <w:rPr>
          <w:rFonts w:ascii="Book Antiqua" w:hAnsi="Book Antiqua"/>
          <w:sz w:val="24"/>
          <w:szCs w:val="24"/>
        </w:rPr>
      </w:pPr>
      <w:r w:rsidRPr="00056BF2">
        <w:rPr>
          <w:rFonts w:ascii="Book Antiqua" w:hAnsi="Book Antiqua"/>
          <w:sz w:val="24"/>
          <w:szCs w:val="24"/>
        </w:rPr>
        <w:t>Zamiana ceny oferty w zakresie dystrybucji dopuszczalna będzie w przypadku zmiany taryfy Operatora Systemu Dystrybucyjnego zatwierdzonej przez Prezesa Urzędu Regulacji Energetyki.</w:t>
      </w:r>
    </w:p>
    <w:p w14:paraId="5D8A5A9B" w14:textId="5F882909" w:rsidR="007F3FE8" w:rsidRPr="00056BF2" w:rsidRDefault="007F3FE8" w:rsidP="004009B5">
      <w:pPr>
        <w:pStyle w:val="Adreszwrotnynakopercie"/>
        <w:numPr>
          <w:ilvl w:val="0"/>
          <w:numId w:val="67"/>
        </w:numPr>
        <w:tabs>
          <w:tab w:val="num" w:pos="1440"/>
        </w:tabs>
        <w:jc w:val="both"/>
        <w:rPr>
          <w:rFonts w:ascii="Book Antiqua" w:hAnsi="Book Antiqua"/>
          <w:sz w:val="24"/>
          <w:szCs w:val="24"/>
        </w:rPr>
      </w:pPr>
      <w:r w:rsidRPr="00056BF2">
        <w:rPr>
          <w:rFonts w:ascii="Book Antiqua" w:hAnsi="Book Antiqua"/>
          <w:sz w:val="24"/>
          <w:szCs w:val="24"/>
        </w:rPr>
        <w:lastRenderedPageBreak/>
        <w:t>Cena oferty może ulec zmianie w przypadku ustawowej zmiany stawki podatku akcyzowego od energii, określonej Ustawie o podatku akcyzowym.</w:t>
      </w:r>
    </w:p>
    <w:p w14:paraId="1FC2D270" w14:textId="038C4D54" w:rsidR="007F3FE8" w:rsidRPr="00056BF2" w:rsidRDefault="007F3FE8" w:rsidP="004009B5">
      <w:pPr>
        <w:pStyle w:val="Adreszwrotnynakopercie"/>
        <w:numPr>
          <w:ilvl w:val="0"/>
          <w:numId w:val="67"/>
        </w:numPr>
        <w:tabs>
          <w:tab w:val="num" w:pos="1440"/>
        </w:tabs>
        <w:jc w:val="both"/>
        <w:rPr>
          <w:rFonts w:ascii="Book Antiqua" w:hAnsi="Book Antiqua"/>
          <w:sz w:val="24"/>
          <w:szCs w:val="24"/>
        </w:rPr>
      </w:pPr>
      <w:r w:rsidRPr="00056BF2">
        <w:rPr>
          <w:rFonts w:ascii="Book Antiqua" w:hAnsi="Book Antiqua"/>
          <w:sz w:val="24"/>
          <w:szCs w:val="24"/>
        </w:rPr>
        <w:t>Rozliczenie pomiędzy Zamawiającym a przyszłym Wykonawcą odbywać się będzie w złotych polskich.</w:t>
      </w:r>
    </w:p>
    <w:p w14:paraId="1711850C" w14:textId="25735376" w:rsidR="009F14AF" w:rsidRPr="00056BF2" w:rsidRDefault="009F14AF" w:rsidP="004009B5">
      <w:pPr>
        <w:pStyle w:val="Adreszwrotnynakopercie"/>
        <w:numPr>
          <w:ilvl w:val="0"/>
          <w:numId w:val="67"/>
        </w:numPr>
        <w:tabs>
          <w:tab w:val="num" w:pos="1440"/>
        </w:tabs>
        <w:jc w:val="both"/>
        <w:rPr>
          <w:rFonts w:ascii="Book Antiqua" w:hAnsi="Book Antiqua"/>
          <w:sz w:val="24"/>
          <w:szCs w:val="24"/>
        </w:rPr>
      </w:pPr>
      <w:r w:rsidRPr="00056BF2">
        <w:rPr>
          <w:rFonts w:ascii="Book Antiqua" w:hAnsi="Book Antiqua"/>
          <w:sz w:val="24"/>
          <w:szCs w:val="24"/>
        </w:rPr>
        <w:t xml:space="preserve">Jeżeli została złożona oferta, której wybór prowadziłby do powstania u </w:t>
      </w:r>
      <w:r w:rsidR="008C7A62" w:rsidRPr="00056BF2">
        <w:rPr>
          <w:rFonts w:ascii="Book Antiqua" w:hAnsi="Book Antiqua"/>
          <w:sz w:val="24"/>
          <w:szCs w:val="24"/>
        </w:rPr>
        <w:t>Z</w:t>
      </w:r>
      <w:r w:rsidRPr="00056BF2">
        <w:rPr>
          <w:rFonts w:ascii="Book Antiqua" w:hAnsi="Book Antiqua"/>
          <w:sz w:val="24"/>
          <w:szCs w:val="24"/>
        </w:rPr>
        <w:t xml:space="preserve">amawiającego obowiązku podatkowego zgodnie z ustawą z dnia 11 marca 2004 r. o podatku od towarów i usług (Dz. U. z 2020 r. poz. 106), dla celów zastosowania kryterium ceny lub kosztu </w:t>
      </w:r>
      <w:r w:rsidR="008C7A62" w:rsidRPr="00056BF2">
        <w:rPr>
          <w:rFonts w:ascii="Book Antiqua" w:hAnsi="Book Antiqua"/>
          <w:sz w:val="24"/>
          <w:szCs w:val="24"/>
        </w:rPr>
        <w:t>Z</w:t>
      </w:r>
      <w:r w:rsidRPr="00056BF2">
        <w:rPr>
          <w:rFonts w:ascii="Book Antiqua" w:hAnsi="Book Antiqua"/>
          <w:sz w:val="24"/>
          <w:szCs w:val="24"/>
        </w:rPr>
        <w:t>amawiający dolicza do przedstawionej w tej ofercie ceny kwotę podatku od towarów i usług, którą miałby obowiązek rozliczyć.</w:t>
      </w:r>
      <w:r w:rsidRPr="00056BF2">
        <w:rPr>
          <w:rFonts w:ascii="Book Antiqua" w:hAnsi="Book Antiqua"/>
          <w:b/>
          <w:sz w:val="24"/>
          <w:szCs w:val="24"/>
        </w:rPr>
        <w:t xml:space="preserve"> </w:t>
      </w:r>
      <w:r w:rsidRPr="00056BF2">
        <w:rPr>
          <w:rFonts w:ascii="Book Antiqua" w:hAnsi="Book Antiqua"/>
          <w:sz w:val="24"/>
          <w:szCs w:val="24"/>
        </w:rPr>
        <w:t xml:space="preserve">W ofercie, o której mowa w ust. 1, </w:t>
      </w:r>
      <w:r w:rsidR="00085A94" w:rsidRPr="00056BF2">
        <w:rPr>
          <w:rFonts w:ascii="Book Antiqua" w:hAnsi="Book Antiqua"/>
          <w:sz w:val="24"/>
          <w:szCs w:val="24"/>
        </w:rPr>
        <w:t>W</w:t>
      </w:r>
      <w:r w:rsidRPr="00056BF2">
        <w:rPr>
          <w:rFonts w:ascii="Book Antiqua" w:hAnsi="Book Antiqua"/>
          <w:sz w:val="24"/>
          <w:szCs w:val="24"/>
        </w:rPr>
        <w:t>ykonawca ma obowiązek:</w:t>
      </w:r>
    </w:p>
    <w:p w14:paraId="1629C945" w14:textId="706986C7" w:rsidR="009F14AF" w:rsidRPr="00056BF2" w:rsidRDefault="009F14AF" w:rsidP="004009B5">
      <w:pPr>
        <w:pStyle w:val="Akapitzlist"/>
        <w:numPr>
          <w:ilvl w:val="0"/>
          <w:numId w:val="35"/>
        </w:numPr>
        <w:tabs>
          <w:tab w:val="left" w:pos="3855"/>
        </w:tabs>
        <w:suppressAutoHyphens/>
        <w:jc w:val="both"/>
        <w:rPr>
          <w:rFonts w:ascii="Book Antiqua" w:hAnsi="Book Antiqua"/>
          <w:sz w:val="24"/>
        </w:rPr>
      </w:pPr>
      <w:r w:rsidRPr="00056BF2">
        <w:rPr>
          <w:rFonts w:ascii="Book Antiqua" w:hAnsi="Book Antiqua"/>
          <w:sz w:val="24"/>
        </w:rPr>
        <w:t xml:space="preserve">poinformowania </w:t>
      </w:r>
      <w:r w:rsidR="00085A94" w:rsidRPr="00056BF2">
        <w:rPr>
          <w:rFonts w:ascii="Book Antiqua" w:hAnsi="Book Antiqua"/>
          <w:sz w:val="24"/>
        </w:rPr>
        <w:t>Z</w:t>
      </w:r>
      <w:r w:rsidRPr="00056BF2">
        <w:rPr>
          <w:rFonts w:ascii="Book Antiqua" w:hAnsi="Book Antiqua"/>
          <w:sz w:val="24"/>
        </w:rPr>
        <w:t xml:space="preserve">amawiającego, że wybór jego oferty będzie prowadził do powstania u </w:t>
      </w:r>
      <w:r w:rsidR="00085A94" w:rsidRPr="00056BF2">
        <w:rPr>
          <w:rFonts w:ascii="Book Antiqua" w:hAnsi="Book Antiqua"/>
          <w:sz w:val="24"/>
        </w:rPr>
        <w:t>Z</w:t>
      </w:r>
      <w:r w:rsidRPr="00056BF2">
        <w:rPr>
          <w:rFonts w:ascii="Book Antiqua" w:hAnsi="Book Antiqua"/>
          <w:sz w:val="24"/>
        </w:rPr>
        <w:t>amawiającego obowiązku podatkowego;</w:t>
      </w:r>
    </w:p>
    <w:p w14:paraId="5C1B2079" w14:textId="000CE0BD" w:rsidR="009F14AF" w:rsidRPr="00056BF2" w:rsidRDefault="009F14AF" w:rsidP="004009B5">
      <w:pPr>
        <w:pStyle w:val="Akapitzlist"/>
        <w:numPr>
          <w:ilvl w:val="0"/>
          <w:numId w:val="35"/>
        </w:numPr>
        <w:tabs>
          <w:tab w:val="left" w:pos="3855"/>
        </w:tabs>
        <w:suppressAutoHyphens/>
        <w:jc w:val="both"/>
        <w:rPr>
          <w:rFonts w:ascii="Book Antiqua" w:hAnsi="Book Antiqua"/>
          <w:sz w:val="24"/>
        </w:rPr>
      </w:pPr>
      <w:r w:rsidRPr="00056BF2">
        <w:rPr>
          <w:rFonts w:ascii="Book Antiqua" w:hAnsi="Book Antiqua"/>
          <w:sz w:val="24"/>
        </w:rPr>
        <w:t>wskazania nazwy (rodzaju) towaru lub usługi, których dostawa lub świadczenie będą prowadziły do powstania obowiązku podatkowego;</w:t>
      </w:r>
    </w:p>
    <w:p w14:paraId="17B9BBF1" w14:textId="796BBC43" w:rsidR="009F14AF" w:rsidRPr="00056BF2" w:rsidRDefault="009F14AF" w:rsidP="004009B5">
      <w:pPr>
        <w:pStyle w:val="Akapitzlist"/>
        <w:numPr>
          <w:ilvl w:val="0"/>
          <w:numId w:val="35"/>
        </w:numPr>
        <w:tabs>
          <w:tab w:val="left" w:pos="3855"/>
        </w:tabs>
        <w:suppressAutoHyphens/>
        <w:jc w:val="both"/>
        <w:rPr>
          <w:rFonts w:ascii="Book Antiqua" w:hAnsi="Book Antiqua"/>
          <w:sz w:val="24"/>
        </w:rPr>
      </w:pPr>
      <w:r w:rsidRPr="00056BF2">
        <w:rPr>
          <w:rFonts w:ascii="Book Antiqua" w:hAnsi="Book Antiqua"/>
          <w:sz w:val="24"/>
        </w:rPr>
        <w:t xml:space="preserve">wskazania wartości towaru lub usługi objętego obowiązkiem podatkowym </w:t>
      </w:r>
      <w:r w:rsidR="00085A94" w:rsidRPr="00056BF2">
        <w:rPr>
          <w:rFonts w:ascii="Book Antiqua" w:hAnsi="Book Antiqua"/>
          <w:sz w:val="24"/>
        </w:rPr>
        <w:t>Z</w:t>
      </w:r>
      <w:r w:rsidRPr="00056BF2">
        <w:rPr>
          <w:rFonts w:ascii="Book Antiqua" w:hAnsi="Book Antiqua"/>
          <w:sz w:val="24"/>
        </w:rPr>
        <w:t>amawiającego, bez kwoty podatku;</w:t>
      </w:r>
    </w:p>
    <w:p w14:paraId="4B6BDB4D" w14:textId="018A0262" w:rsidR="009F14AF" w:rsidRPr="00056BF2" w:rsidRDefault="009F14AF" w:rsidP="004009B5">
      <w:pPr>
        <w:pStyle w:val="Akapitzlist"/>
        <w:numPr>
          <w:ilvl w:val="0"/>
          <w:numId w:val="35"/>
        </w:numPr>
        <w:tabs>
          <w:tab w:val="left" w:pos="3855"/>
        </w:tabs>
        <w:suppressAutoHyphens/>
        <w:jc w:val="both"/>
        <w:rPr>
          <w:rFonts w:ascii="Book Antiqua" w:hAnsi="Book Antiqua"/>
          <w:sz w:val="24"/>
        </w:rPr>
      </w:pPr>
      <w:r w:rsidRPr="00056BF2">
        <w:rPr>
          <w:rFonts w:ascii="Book Antiqua" w:hAnsi="Book Antiqua"/>
          <w:sz w:val="24"/>
        </w:rPr>
        <w:t xml:space="preserve">wskazania stawki podatku od towarów i usług, która zgodnie z wiedzą </w:t>
      </w:r>
      <w:r w:rsidR="00085A94" w:rsidRPr="00056BF2">
        <w:rPr>
          <w:rFonts w:ascii="Book Antiqua" w:hAnsi="Book Antiqua"/>
          <w:sz w:val="24"/>
        </w:rPr>
        <w:t>W</w:t>
      </w:r>
      <w:r w:rsidRPr="00056BF2">
        <w:rPr>
          <w:rFonts w:ascii="Book Antiqua" w:hAnsi="Book Antiqua"/>
          <w:sz w:val="24"/>
        </w:rPr>
        <w:t>ykonawcy, będzie miała zastosowanie.</w:t>
      </w:r>
    </w:p>
    <w:p w14:paraId="2141106C" w14:textId="1A0C0B24" w:rsidR="009F14AF" w:rsidRPr="00056BF2" w:rsidRDefault="009F14AF" w:rsidP="004009B5">
      <w:pPr>
        <w:pStyle w:val="Akapitzlist"/>
        <w:numPr>
          <w:ilvl w:val="0"/>
          <w:numId w:val="68"/>
        </w:numPr>
        <w:suppressAutoHyphens/>
        <w:ind w:left="709"/>
        <w:jc w:val="both"/>
        <w:rPr>
          <w:rFonts w:ascii="Book Antiqua" w:hAnsi="Book Antiqua"/>
          <w:b/>
          <w:sz w:val="24"/>
        </w:rPr>
      </w:pPr>
      <w:r w:rsidRPr="00056BF2">
        <w:rPr>
          <w:rFonts w:ascii="Book Antiqua" w:hAnsi="Book Antiqua"/>
          <w:sz w:val="24"/>
        </w:rPr>
        <w:t xml:space="preserve">Wzór Formularza </w:t>
      </w:r>
      <w:r w:rsidR="008C7A62" w:rsidRPr="00056BF2">
        <w:rPr>
          <w:rFonts w:ascii="Book Antiqua" w:hAnsi="Book Antiqua"/>
          <w:sz w:val="24"/>
        </w:rPr>
        <w:t>o</w:t>
      </w:r>
      <w:r w:rsidRPr="00056BF2">
        <w:rPr>
          <w:rFonts w:ascii="Book Antiqua" w:hAnsi="Book Antiqua"/>
          <w:sz w:val="24"/>
        </w:rPr>
        <w:t xml:space="preserve">fertowego został opracowany przy założeniu, iż wybór oferty nie będzie prowadzić do powstania u Zamawiającego obowiązku podatkowego w zakresie podatku VAT. W przypadku, gdy </w:t>
      </w:r>
      <w:r w:rsidR="00085A94" w:rsidRPr="00056BF2">
        <w:rPr>
          <w:rFonts w:ascii="Book Antiqua" w:hAnsi="Book Antiqua"/>
          <w:sz w:val="24"/>
        </w:rPr>
        <w:t>W</w:t>
      </w:r>
      <w:r w:rsidRPr="00056BF2">
        <w:rPr>
          <w:rFonts w:ascii="Book Antiqua" w:hAnsi="Book Antiqua"/>
          <w:sz w:val="24"/>
        </w:rPr>
        <w:t xml:space="preserve">ykonawca zobowiązany jest złożyć oświadczenie o powstaniu u Zamawiającego obowiązku podatkowego, to winien odpowiednio zmodyfikować treść formularza.  </w:t>
      </w:r>
    </w:p>
    <w:p w14:paraId="244B5AEB" w14:textId="77777777" w:rsidR="001B55CC" w:rsidRPr="00A33F8C" w:rsidRDefault="001B55CC" w:rsidP="001D77F5">
      <w:pPr>
        <w:pStyle w:val="Akapitzlist"/>
        <w:suppressAutoHyphens/>
        <w:jc w:val="both"/>
        <w:rPr>
          <w:rFonts w:ascii="Book Antiqua" w:hAnsi="Book Antiqua"/>
          <w:b/>
          <w:sz w:val="24"/>
        </w:rPr>
      </w:pPr>
    </w:p>
    <w:p w14:paraId="0CE51416" w14:textId="075EFB4F" w:rsidR="00C4455F" w:rsidRPr="00491B5D" w:rsidRDefault="00707075" w:rsidP="00E7799A">
      <w:pPr>
        <w:pStyle w:val="Nagwek1"/>
        <w:numPr>
          <w:ilvl w:val="0"/>
          <w:numId w:val="46"/>
        </w:numPr>
        <w:jc w:val="left"/>
        <w:rPr>
          <w:rFonts w:ascii="Book Antiqua" w:hAnsi="Book Antiqua"/>
          <w:b/>
          <w:bCs/>
        </w:rPr>
      </w:pPr>
      <w:bookmarkStart w:id="20" w:name="_Toc76464096"/>
      <w:r w:rsidRPr="00491B5D">
        <w:rPr>
          <w:rFonts w:ascii="Book Antiqua" w:hAnsi="Book Antiqua"/>
          <w:b/>
          <w:bCs/>
        </w:rPr>
        <w:t>Wymagania dotyczące wadium</w:t>
      </w:r>
      <w:bookmarkEnd w:id="20"/>
    </w:p>
    <w:p w14:paraId="5FA7DA19" w14:textId="77777777" w:rsidR="001B55CC" w:rsidRPr="00A33F8C" w:rsidRDefault="001B55CC" w:rsidP="003C01A3">
      <w:pPr>
        <w:pStyle w:val="Nagwek1"/>
      </w:pPr>
    </w:p>
    <w:p w14:paraId="0DC00C9F" w14:textId="47D01113" w:rsidR="00682C86" w:rsidRPr="00A17A59" w:rsidRDefault="00682C86" w:rsidP="004009B5">
      <w:pPr>
        <w:pStyle w:val="Adreszwrotnynakopercie"/>
        <w:numPr>
          <w:ilvl w:val="0"/>
          <w:numId w:val="32"/>
        </w:numPr>
        <w:jc w:val="both"/>
        <w:rPr>
          <w:rFonts w:ascii="Book Antiqua" w:hAnsi="Book Antiqua"/>
          <w:bCs/>
          <w:sz w:val="24"/>
          <w:szCs w:val="24"/>
        </w:rPr>
      </w:pPr>
      <w:r w:rsidRPr="00A17A59">
        <w:rPr>
          <w:rFonts w:ascii="Book Antiqua" w:hAnsi="Book Antiqua"/>
          <w:bCs/>
          <w:sz w:val="24"/>
          <w:szCs w:val="24"/>
        </w:rPr>
        <w:t>Zamawiający wymaga wniesienia wadium w wysokości</w:t>
      </w:r>
      <w:r w:rsidR="00A17A59" w:rsidRPr="00A17A59">
        <w:rPr>
          <w:rFonts w:ascii="Book Antiqua" w:hAnsi="Book Antiqua"/>
          <w:bCs/>
          <w:sz w:val="24"/>
          <w:szCs w:val="24"/>
        </w:rPr>
        <w:t xml:space="preserve"> </w:t>
      </w:r>
      <w:r w:rsidR="009C1AF6">
        <w:rPr>
          <w:rFonts w:ascii="Book Antiqua" w:hAnsi="Book Antiqua"/>
          <w:bCs/>
          <w:sz w:val="24"/>
          <w:szCs w:val="24"/>
        </w:rPr>
        <w:t>20 000,-zł</w:t>
      </w:r>
      <w:r w:rsidRPr="00A17A59">
        <w:rPr>
          <w:rFonts w:ascii="Book Antiqua" w:hAnsi="Book Antiqua"/>
          <w:bCs/>
          <w:sz w:val="24"/>
          <w:szCs w:val="24"/>
        </w:rPr>
        <w:t xml:space="preserve"> </w:t>
      </w:r>
      <w:r w:rsidRPr="00A17A59">
        <w:rPr>
          <w:rFonts w:ascii="Book Antiqua" w:hAnsi="Book Antiqua"/>
          <w:b/>
          <w:bCs/>
          <w:sz w:val="24"/>
          <w:szCs w:val="24"/>
        </w:rPr>
        <w:t xml:space="preserve"> </w:t>
      </w:r>
      <w:r w:rsidRPr="00A17A59">
        <w:rPr>
          <w:rFonts w:ascii="Book Antiqua" w:hAnsi="Book Antiqua"/>
          <w:bCs/>
          <w:sz w:val="24"/>
          <w:szCs w:val="24"/>
        </w:rPr>
        <w:t xml:space="preserve">(słownie: </w:t>
      </w:r>
      <w:r w:rsidR="009C1AF6">
        <w:rPr>
          <w:rFonts w:ascii="Book Antiqua" w:hAnsi="Book Antiqua"/>
          <w:bCs/>
          <w:sz w:val="24"/>
          <w:szCs w:val="24"/>
        </w:rPr>
        <w:t>dwadzieścia</w:t>
      </w:r>
      <w:r w:rsidR="000054FC">
        <w:rPr>
          <w:rFonts w:ascii="Book Antiqua" w:hAnsi="Book Antiqua"/>
          <w:bCs/>
          <w:sz w:val="24"/>
          <w:szCs w:val="24"/>
        </w:rPr>
        <w:t xml:space="preserve"> </w:t>
      </w:r>
      <w:r w:rsidR="00150E89" w:rsidRPr="00A17A59">
        <w:rPr>
          <w:rFonts w:ascii="Book Antiqua" w:hAnsi="Book Antiqua"/>
          <w:bCs/>
          <w:sz w:val="24"/>
          <w:szCs w:val="24"/>
        </w:rPr>
        <w:t>tysięc</w:t>
      </w:r>
      <w:r w:rsidR="00150E89">
        <w:rPr>
          <w:rFonts w:ascii="Book Antiqua" w:hAnsi="Book Antiqua"/>
          <w:bCs/>
          <w:sz w:val="24"/>
          <w:szCs w:val="24"/>
        </w:rPr>
        <w:t>y</w:t>
      </w:r>
      <w:r w:rsidRPr="00A17A59">
        <w:rPr>
          <w:rFonts w:ascii="Book Antiqua" w:hAnsi="Book Antiqua"/>
          <w:bCs/>
          <w:sz w:val="24"/>
          <w:szCs w:val="24"/>
        </w:rPr>
        <w:t xml:space="preserve"> złotych 00/100).</w:t>
      </w:r>
    </w:p>
    <w:p w14:paraId="1BB0EA95" w14:textId="7F9254D7" w:rsidR="00682C86" w:rsidRPr="00B93F78" w:rsidRDefault="00682C86" w:rsidP="004009B5">
      <w:pPr>
        <w:pStyle w:val="Adreszwrotnynakopercie"/>
        <w:numPr>
          <w:ilvl w:val="0"/>
          <w:numId w:val="32"/>
        </w:numPr>
        <w:jc w:val="both"/>
        <w:rPr>
          <w:rFonts w:ascii="Book Antiqua" w:hAnsi="Book Antiqua"/>
          <w:sz w:val="24"/>
          <w:szCs w:val="24"/>
        </w:rPr>
      </w:pPr>
      <w:r w:rsidRPr="00B93F78">
        <w:rPr>
          <w:rFonts w:ascii="Book Antiqua" w:hAnsi="Book Antiqua"/>
          <w:sz w:val="24"/>
          <w:szCs w:val="24"/>
        </w:rPr>
        <w:t xml:space="preserve">Wadium należy wnieść </w:t>
      </w:r>
      <w:r w:rsidR="00B93F78">
        <w:rPr>
          <w:rFonts w:ascii="Book Antiqua" w:hAnsi="Book Antiqua"/>
          <w:sz w:val="24"/>
          <w:szCs w:val="24"/>
        </w:rPr>
        <w:t>przed upływem terminu składania ofert.</w:t>
      </w:r>
    </w:p>
    <w:p w14:paraId="6D242028" w14:textId="22090A10" w:rsidR="00682C86" w:rsidRPr="00A33F8C" w:rsidRDefault="00682C86" w:rsidP="004009B5">
      <w:pPr>
        <w:pStyle w:val="Adreszwrotnynakopercie"/>
        <w:numPr>
          <w:ilvl w:val="0"/>
          <w:numId w:val="32"/>
        </w:numPr>
        <w:jc w:val="both"/>
        <w:rPr>
          <w:rFonts w:ascii="Book Antiqua" w:hAnsi="Book Antiqua"/>
          <w:sz w:val="24"/>
          <w:szCs w:val="24"/>
        </w:rPr>
      </w:pPr>
      <w:r w:rsidRPr="00A33F8C">
        <w:rPr>
          <w:rFonts w:ascii="Book Antiqua" w:hAnsi="Book Antiqua"/>
          <w:bCs/>
          <w:sz w:val="24"/>
          <w:szCs w:val="24"/>
        </w:rPr>
        <w:t xml:space="preserve">Wadium może być wnoszone według wyboru </w:t>
      </w:r>
      <w:r w:rsidR="008F5C41" w:rsidRPr="00A33F8C">
        <w:rPr>
          <w:rFonts w:ascii="Book Antiqua" w:hAnsi="Book Antiqua"/>
          <w:bCs/>
          <w:sz w:val="24"/>
          <w:szCs w:val="24"/>
        </w:rPr>
        <w:t>W</w:t>
      </w:r>
      <w:r w:rsidRPr="00A33F8C">
        <w:rPr>
          <w:rFonts w:ascii="Book Antiqua" w:hAnsi="Book Antiqua"/>
          <w:bCs/>
          <w:sz w:val="24"/>
          <w:szCs w:val="24"/>
        </w:rPr>
        <w:t>ykonawcy jednej lub kilku następujących formach:</w:t>
      </w:r>
    </w:p>
    <w:p w14:paraId="1DF28A0E" w14:textId="77777777" w:rsidR="00682C86" w:rsidRPr="00A33F8C" w:rsidRDefault="00682C86" w:rsidP="001D77F5">
      <w:pPr>
        <w:pStyle w:val="Adreszwrotnynakopercie"/>
        <w:numPr>
          <w:ilvl w:val="2"/>
          <w:numId w:val="2"/>
        </w:numPr>
        <w:tabs>
          <w:tab w:val="num" w:pos="1260"/>
          <w:tab w:val="left" w:pos="1440"/>
          <w:tab w:val="left" w:pos="1620"/>
          <w:tab w:val="left" w:pos="1800"/>
          <w:tab w:val="left" w:pos="1980"/>
          <w:tab w:val="left" w:pos="2520"/>
          <w:tab w:val="num" w:pos="3060"/>
        </w:tabs>
        <w:ind w:left="1080" w:firstLine="0"/>
        <w:jc w:val="both"/>
        <w:rPr>
          <w:rFonts w:ascii="Book Antiqua" w:hAnsi="Book Antiqua"/>
          <w:bCs/>
          <w:sz w:val="24"/>
          <w:szCs w:val="24"/>
        </w:rPr>
      </w:pPr>
      <w:r w:rsidRPr="00A33F8C">
        <w:rPr>
          <w:rFonts w:ascii="Book Antiqua" w:hAnsi="Book Antiqua"/>
          <w:bCs/>
          <w:sz w:val="24"/>
          <w:szCs w:val="24"/>
        </w:rPr>
        <w:t>pieniądzu, wpłacone przelewem na rachunek bankowy,</w:t>
      </w:r>
    </w:p>
    <w:p w14:paraId="7CA707BC" w14:textId="77777777" w:rsidR="00682C86" w:rsidRPr="00A33F8C" w:rsidRDefault="00682C86" w:rsidP="001D77F5">
      <w:pPr>
        <w:pStyle w:val="Adreszwrotnynakopercie"/>
        <w:tabs>
          <w:tab w:val="left" w:pos="1440"/>
        </w:tabs>
        <w:ind w:left="1440"/>
        <w:jc w:val="both"/>
        <w:rPr>
          <w:rFonts w:ascii="Book Antiqua" w:hAnsi="Book Antiqua"/>
          <w:b/>
          <w:sz w:val="24"/>
          <w:szCs w:val="24"/>
        </w:rPr>
      </w:pPr>
      <w:r w:rsidRPr="00A33F8C">
        <w:rPr>
          <w:rFonts w:ascii="Book Antiqua" w:hAnsi="Book Antiqua"/>
          <w:bCs/>
          <w:sz w:val="24"/>
          <w:szCs w:val="24"/>
        </w:rPr>
        <w:t xml:space="preserve"> </w:t>
      </w:r>
      <w:r w:rsidRPr="00A33F8C">
        <w:rPr>
          <w:rFonts w:ascii="Book Antiqua" w:hAnsi="Book Antiqua"/>
          <w:b/>
          <w:sz w:val="24"/>
          <w:szCs w:val="24"/>
        </w:rPr>
        <w:t>numer konta zamawiającego Bank Spółdzielczy w Kościanie</w:t>
      </w:r>
    </w:p>
    <w:p w14:paraId="2EE0B088" w14:textId="77777777" w:rsidR="00682C86" w:rsidRPr="00A33F8C" w:rsidRDefault="00682C86" w:rsidP="001D77F5">
      <w:pPr>
        <w:pStyle w:val="Adreszwrotnynakopercie"/>
        <w:tabs>
          <w:tab w:val="left" w:pos="1440"/>
        </w:tabs>
        <w:ind w:left="1440"/>
        <w:jc w:val="both"/>
        <w:rPr>
          <w:rFonts w:ascii="Book Antiqua" w:hAnsi="Book Antiqua"/>
          <w:bCs/>
          <w:sz w:val="24"/>
          <w:szCs w:val="24"/>
        </w:rPr>
      </w:pPr>
      <w:r w:rsidRPr="00A33F8C">
        <w:rPr>
          <w:rFonts w:ascii="Book Antiqua" w:hAnsi="Book Antiqua"/>
          <w:b/>
          <w:sz w:val="24"/>
          <w:szCs w:val="24"/>
        </w:rPr>
        <w:t>73 8666 0004 0103 7426 2000 0005,</w:t>
      </w:r>
    </w:p>
    <w:p w14:paraId="7CE12758" w14:textId="77777777" w:rsidR="00682C86" w:rsidRPr="00A33F8C" w:rsidRDefault="00682C86" w:rsidP="001D77F5">
      <w:pPr>
        <w:pStyle w:val="Adreszwrotnynakopercie"/>
        <w:numPr>
          <w:ilvl w:val="2"/>
          <w:numId w:val="2"/>
        </w:numPr>
        <w:tabs>
          <w:tab w:val="num" w:pos="1260"/>
          <w:tab w:val="left" w:pos="1440"/>
          <w:tab w:val="left" w:pos="1620"/>
          <w:tab w:val="left" w:pos="1800"/>
          <w:tab w:val="left" w:pos="1980"/>
          <w:tab w:val="left" w:pos="2520"/>
        </w:tabs>
        <w:ind w:left="1080" w:firstLine="0"/>
        <w:jc w:val="both"/>
        <w:rPr>
          <w:rFonts w:ascii="Book Antiqua" w:hAnsi="Book Antiqua"/>
          <w:bCs/>
          <w:sz w:val="24"/>
          <w:szCs w:val="24"/>
        </w:rPr>
      </w:pPr>
      <w:r w:rsidRPr="00A33F8C">
        <w:rPr>
          <w:rFonts w:ascii="Book Antiqua" w:hAnsi="Book Antiqua"/>
          <w:bCs/>
          <w:sz w:val="24"/>
          <w:szCs w:val="24"/>
        </w:rPr>
        <w:t>gwarancjach bankowych,</w:t>
      </w:r>
    </w:p>
    <w:p w14:paraId="64AF6848" w14:textId="77777777" w:rsidR="00682C86" w:rsidRPr="00A33F8C" w:rsidRDefault="00682C86" w:rsidP="001D77F5">
      <w:pPr>
        <w:pStyle w:val="Adreszwrotnynakopercie"/>
        <w:numPr>
          <w:ilvl w:val="2"/>
          <w:numId w:val="2"/>
        </w:numPr>
        <w:tabs>
          <w:tab w:val="num" w:pos="1260"/>
          <w:tab w:val="left" w:pos="1440"/>
          <w:tab w:val="left" w:pos="1620"/>
          <w:tab w:val="left" w:pos="1800"/>
          <w:tab w:val="left" w:pos="1980"/>
          <w:tab w:val="left" w:pos="2520"/>
          <w:tab w:val="num" w:pos="3060"/>
        </w:tabs>
        <w:ind w:left="1080" w:firstLine="0"/>
        <w:jc w:val="both"/>
        <w:rPr>
          <w:rFonts w:ascii="Book Antiqua" w:hAnsi="Book Antiqua"/>
          <w:bCs/>
          <w:sz w:val="24"/>
          <w:szCs w:val="24"/>
        </w:rPr>
      </w:pPr>
      <w:r w:rsidRPr="00A33F8C">
        <w:rPr>
          <w:rFonts w:ascii="Book Antiqua" w:hAnsi="Book Antiqua"/>
          <w:bCs/>
          <w:sz w:val="24"/>
          <w:szCs w:val="24"/>
        </w:rPr>
        <w:t>gwarancjach ubezpieczeniowych,</w:t>
      </w:r>
    </w:p>
    <w:p w14:paraId="3840822D" w14:textId="77777777" w:rsidR="00682C86" w:rsidRPr="00A33F8C" w:rsidRDefault="00682C86" w:rsidP="001D77F5">
      <w:pPr>
        <w:pStyle w:val="Adreszwrotnynakopercie"/>
        <w:numPr>
          <w:ilvl w:val="2"/>
          <w:numId w:val="2"/>
        </w:numPr>
        <w:tabs>
          <w:tab w:val="left" w:pos="1440"/>
          <w:tab w:val="left" w:pos="1620"/>
          <w:tab w:val="left" w:pos="1800"/>
          <w:tab w:val="left" w:pos="1980"/>
          <w:tab w:val="left" w:pos="2520"/>
          <w:tab w:val="num" w:pos="3060"/>
        </w:tabs>
        <w:ind w:left="1440" w:hanging="360"/>
        <w:jc w:val="both"/>
        <w:rPr>
          <w:rFonts w:ascii="Book Antiqua" w:hAnsi="Book Antiqua"/>
          <w:bCs/>
          <w:sz w:val="24"/>
          <w:szCs w:val="24"/>
        </w:rPr>
      </w:pPr>
      <w:r w:rsidRPr="00A33F8C">
        <w:rPr>
          <w:rFonts w:ascii="Book Antiqua" w:hAnsi="Book Antiqua"/>
          <w:bCs/>
          <w:sz w:val="24"/>
          <w:szCs w:val="24"/>
        </w:rPr>
        <w:t>poręczeniach udzielonych przez podmioty, o których mowa w art. 6b ust. 5 pkt 2 ustawy z dnia 9 listopada 2000 r. o utworzeniu Polskiej Agencji Rozwoju Przedsiębiorczości (Dz. U. z 2019 poz. 310,836 i 1572).</w:t>
      </w:r>
    </w:p>
    <w:p w14:paraId="1DCEC108" w14:textId="77777777" w:rsidR="00682C86" w:rsidRPr="00A33F8C" w:rsidRDefault="00682C86" w:rsidP="004009B5">
      <w:pPr>
        <w:pStyle w:val="Adreszwrotnynakopercie"/>
        <w:numPr>
          <w:ilvl w:val="0"/>
          <w:numId w:val="32"/>
        </w:numPr>
        <w:jc w:val="both"/>
        <w:rPr>
          <w:rFonts w:ascii="Book Antiqua" w:hAnsi="Book Antiqua"/>
          <w:bCs/>
          <w:sz w:val="24"/>
          <w:szCs w:val="24"/>
        </w:rPr>
      </w:pPr>
      <w:r w:rsidRPr="00A33F8C">
        <w:rPr>
          <w:rFonts w:ascii="Book Antiqua" w:hAnsi="Book Antiqua"/>
          <w:bCs/>
          <w:color w:val="000000"/>
          <w:sz w:val="24"/>
          <w:szCs w:val="24"/>
          <w:lang w:eastAsia="ar-SA"/>
        </w:rPr>
        <w:t>Wadium musi zabezpieczyć ofertę przez cały okres związania ofertą, począwszy od dnia, w którym upływa termin składania ofert.</w:t>
      </w:r>
    </w:p>
    <w:p w14:paraId="1FD00ABA" w14:textId="0C00B250" w:rsidR="00682C86" w:rsidRPr="00A33F8C" w:rsidRDefault="00682C86" w:rsidP="004009B5">
      <w:pPr>
        <w:pStyle w:val="Adreszwrotnynakopercie"/>
        <w:numPr>
          <w:ilvl w:val="0"/>
          <w:numId w:val="32"/>
        </w:numPr>
        <w:jc w:val="both"/>
        <w:rPr>
          <w:rFonts w:ascii="Book Antiqua" w:hAnsi="Book Antiqua"/>
          <w:bCs/>
          <w:sz w:val="24"/>
          <w:szCs w:val="24"/>
        </w:rPr>
      </w:pPr>
      <w:r w:rsidRPr="00A33F8C">
        <w:rPr>
          <w:rFonts w:ascii="Book Antiqua" w:hAnsi="Book Antiqua"/>
          <w:bCs/>
          <w:sz w:val="24"/>
          <w:szCs w:val="24"/>
        </w:rPr>
        <w:t xml:space="preserve">Za termin </w:t>
      </w:r>
      <w:r w:rsidRPr="00A33F8C">
        <w:rPr>
          <w:rFonts w:ascii="Book Antiqua" w:hAnsi="Book Antiqua"/>
          <w:sz w:val="24"/>
          <w:szCs w:val="24"/>
        </w:rPr>
        <w:t xml:space="preserve">wniesienia wadium w formie pieniężnej zostanie przyjęty termin uznania rachunku </w:t>
      </w:r>
      <w:r w:rsidR="008F5C41" w:rsidRPr="00A33F8C">
        <w:rPr>
          <w:rFonts w:ascii="Book Antiqua" w:hAnsi="Book Antiqua"/>
          <w:sz w:val="24"/>
          <w:szCs w:val="24"/>
        </w:rPr>
        <w:t>Z</w:t>
      </w:r>
      <w:r w:rsidRPr="00A33F8C">
        <w:rPr>
          <w:rFonts w:ascii="Book Antiqua" w:hAnsi="Book Antiqua"/>
          <w:sz w:val="24"/>
          <w:szCs w:val="24"/>
        </w:rPr>
        <w:t>amawiającego.</w:t>
      </w:r>
    </w:p>
    <w:p w14:paraId="09B9181C" w14:textId="77777777" w:rsidR="00682C86" w:rsidRPr="00A33F8C" w:rsidRDefault="00682C86" w:rsidP="004009B5">
      <w:pPr>
        <w:pStyle w:val="Adreszwrotnynakopercie"/>
        <w:numPr>
          <w:ilvl w:val="0"/>
          <w:numId w:val="32"/>
        </w:numPr>
        <w:jc w:val="both"/>
        <w:rPr>
          <w:rFonts w:ascii="Book Antiqua" w:hAnsi="Book Antiqua"/>
          <w:bCs/>
          <w:sz w:val="24"/>
          <w:szCs w:val="24"/>
        </w:rPr>
      </w:pPr>
      <w:r w:rsidRPr="00A33F8C">
        <w:rPr>
          <w:rFonts w:ascii="Book Antiqua" w:hAnsi="Book Antiqua"/>
          <w:bCs/>
          <w:sz w:val="24"/>
          <w:szCs w:val="24"/>
        </w:rPr>
        <w:lastRenderedPageBreak/>
        <w:t xml:space="preserve">Wadium wnoszone w formie poręczeń lub gwarancji </w:t>
      </w:r>
      <w:r w:rsidRPr="00A33F8C">
        <w:rPr>
          <w:rFonts w:ascii="Book Antiqua" w:hAnsi="Book Antiqua"/>
          <w:sz w:val="24"/>
          <w:szCs w:val="24"/>
        </w:rPr>
        <w:t>musi być złożone jako oryginał gwarancji lub poręczenia w postaci elektronicznej i spełniać co najmniej poniższe wymagania:</w:t>
      </w:r>
    </w:p>
    <w:p w14:paraId="1CDE9063" w14:textId="632529F1" w:rsidR="00682C86" w:rsidRPr="00A33F8C" w:rsidRDefault="00682C86" w:rsidP="004009B5">
      <w:pPr>
        <w:pStyle w:val="Akapitzlist"/>
        <w:numPr>
          <w:ilvl w:val="0"/>
          <w:numId w:val="33"/>
        </w:numPr>
        <w:jc w:val="both"/>
        <w:rPr>
          <w:rFonts w:ascii="Book Antiqua" w:hAnsi="Book Antiqua"/>
          <w:sz w:val="24"/>
        </w:rPr>
      </w:pPr>
      <w:r w:rsidRPr="00A33F8C">
        <w:rPr>
          <w:rFonts w:ascii="Book Antiqua" w:hAnsi="Book Antiqua"/>
          <w:sz w:val="24"/>
        </w:rPr>
        <w:t xml:space="preserve">musi obejmować odpowiedzialność za wszystkie przypadki powodujące utratę wadium przez </w:t>
      </w:r>
      <w:r w:rsidR="006071D6" w:rsidRPr="00BF7D09">
        <w:rPr>
          <w:rFonts w:ascii="Book Antiqua" w:hAnsi="Book Antiqua"/>
          <w:sz w:val="24"/>
        </w:rPr>
        <w:t>W</w:t>
      </w:r>
      <w:r w:rsidRPr="00A33F8C">
        <w:rPr>
          <w:rFonts w:ascii="Book Antiqua" w:hAnsi="Book Antiqua"/>
          <w:sz w:val="24"/>
        </w:rPr>
        <w:t xml:space="preserve">ykonawcę określone w ustawie, </w:t>
      </w:r>
    </w:p>
    <w:p w14:paraId="2155F1DF" w14:textId="77777777" w:rsidR="00682C86" w:rsidRPr="00A33F8C" w:rsidRDefault="00682C86" w:rsidP="004009B5">
      <w:pPr>
        <w:pStyle w:val="Akapitzlist"/>
        <w:numPr>
          <w:ilvl w:val="0"/>
          <w:numId w:val="33"/>
        </w:numPr>
        <w:jc w:val="both"/>
        <w:rPr>
          <w:rFonts w:ascii="Book Antiqua" w:hAnsi="Book Antiqua"/>
          <w:sz w:val="24"/>
        </w:rPr>
      </w:pPr>
      <w:r w:rsidRPr="00A33F8C">
        <w:rPr>
          <w:rFonts w:ascii="Book Antiqua" w:hAnsi="Book Antiqua"/>
          <w:sz w:val="24"/>
        </w:rPr>
        <w:t>z jej treści powinno jednoznacznej wynikać zobowiązanie gwaranta do zapłaty całej kwoty wadium,</w:t>
      </w:r>
    </w:p>
    <w:p w14:paraId="792CAB8F" w14:textId="77777777" w:rsidR="00682C86" w:rsidRPr="00A33F8C" w:rsidRDefault="00682C86" w:rsidP="004009B5">
      <w:pPr>
        <w:pStyle w:val="Akapitzlist"/>
        <w:numPr>
          <w:ilvl w:val="0"/>
          <w:numId w:val="33"/>
        </w:numPr>
        <w:jc w:val="both"/>
        <w:rPr>
          <w:rFonts w:ascii="Book Antiqua" w:hAnsi="Book Antiqua"/>
          <w:sz w:val="24"/>
        </w:rPr>
      </w:pPr>
      <w:r w:rsidRPr="00A33F8C">
        <w:rPr>
          <w:rFonts w:ascii="Book Antiqua" w:hAnsi="Book Antiqua"/>
          <w:sz w:val="24"/>
        </w:rPr>
        <w:t>powinno być nieodwołalne i bezwarunkowe oraz płatne na pierwsze żądanie,</w:t>
      </w:r>
    </w:p>
    <w:p w14:paraId="41BE8BF4" w14:textId="77777777" w:rsidR="00682C86" w:rsidRPr="00A33F8C" w:rsidRDefault="00682C86" w:rsidP="004009B5">
      <w:pPr>
        <w:pStyle w:val="Akapitzlist"/>
        <w:numPr>
          <w:ilvl w:val="0"/>
          <w:numId w:val="33"/>
        </w:numPr>
        <w:jc w:val="both"/>
        <w:rPr>
          <w:rFonts w:ascii="Book Antiqua" w:hAnsi="Book Antiqua"/>
          <w:sz w:val="24"/>
        </w:rPr>
      </w:pPr>
      <w:r w:rsidRPr="00A33F8C">
        <w:rPr>
          <w:rFonts w:ascii="Book Antiqua" w:hAnsi="Book Antiqua"/>
          <w:sz w:val="24"/>
        </w:rPr>
        <w:t>termin obowiązywania poręczenia lub gwarancji nie może być krótszy niż termin związania ofertą (z zastrzeżeniem iż pierwszym dniem związania ofertą jest dzień składania ofert),</w:t>
      </w:r>
    </w:p>
    <w:p w14:paraId="460BE4FC" w14:textId="77777777" w:rsidR="00682C86" w:rsidRPr="00A33F8C" w:rsidRDefault="00682C86" w:rsidP="004009B5">
      <w:pPr>
        <w:pStyle w:val="Akapitzlist"/>
        <w:numPr>
          <w:ilvl w:val="0"/>
          <w:numId w:val="33"/>
        </w:numPr>
        <w:jc w:val="both"/>
        <w:rPr>
          <w:rFonts w:ascii="Book Antiqua" w:hAnsi="Book Antiqua"/>
          <w:sz w:val="24"/>
        </w:rPr>
      </w:pPr>
      <w:r w:rsidRPr="00A33F8C">
        <w:rPr>
          <w:rFonts w:ascii="Book Antiqua" w:hAnsi="Book Antiqua"/>
          <w:sz w:val="24"/>
        </w:rPr>
        <w:t>w treści poręczenia lub gwarancji powinna znaleźć się nazwa oraz numer przedmiotowego postępowania,</w:t>
      </w:r>
    </w:p>
    <w:p w14:paraId="515C6D1D" w14:textId="77777777" w:rsidR="00682C86" w:rsidRPr="00A33F8C" w:rsidRDefault="00682C86" w:rsidP="004009B5">
      <w:pPr>
        <w:pStyle w:val="Akapitzlist"/>
        <w:numPr>
          <w:ilvl w:val="0"/>
          <w:numId w:val="33"/>
        </w:numPr>
        <w:jc w:val="both"/>
        <w:rPr>
          <w:rFonts w:ascii="Book Antiqua" w:hAnsi="Book Antiqua"/>
          <w:sz w:val="24"/>
        </w:rPr>
      </w:pPr>
      <w:r w:rsidRPr="00A33F8C">
        <w:rPr>
          <w:rFonts w:ascii="Book Antiqua" w:hAnsi="Book Antiqua"/>
          <w:sz w:val="24"/>
        </w:rPr>
        <w:t>beneficjentem poręczenia lub gwarancji jest: Gmina Miejska Kościan,</w:t>
      </w:r>
    </w:p>
    <w:p w14:paraId="61D2DC02" w14:textId="7902505D" w:rsidR="00682C86" w:rsidRPr="00A33F8C" w:rsidRDefault="00682C86" w:rsidP="004009B5">
      <w:pPr>
        <w:pStyle w:val="Akapitzlist"/>
        <w:numPr>
          <w:ilvl w:val="0"/>
          <w:numId w:val="33"/>
        </w:numPr>
        <w:jc w:val="both"/>
        <w:rPr>
          <w:rFonts w:ascii="Book Antiqua" w:hAnsi="Book Antiqua"/>
          <w:sz w:val="24"/>
        </w:rPr>
      </w:pPr>
      <w:r w:rsidRPr="00A33F8C">
        <w:rPr>
          <w:rFonts w:ascii="Book Antiqua" w:hAnsi="Book Antiqua"/>
          <w:sz w:val="24"/>
        </w:rPr>
        <w:t xml:space="preserve">w przypadku </w:t>
      </w:r>
      <w:r w:rsidR="00085A94">
        <w:rPr>
          <w:rFonts w:ascii="Book Antiqua" w:hAnsi="Book Antiqua"/>
          <w:sz w:val="24"/>
        </w:rPr>
        <w:t>W</w:t>
      </w:r>
      <w:r w:rsidRPr="00A33F8C">
        <w:rPr>
          <w:rFonts w:ascii="Book Antiqua" w:hAnsi="Book Antiqua"/>
          <w:sz w:val="24"/>
        </w:rPr>
        <w:t xml:space="preserve">ykonawców wspólnie ubiegających się o udzielenie zamówienia (art. 58 </w:t>
      </w:r>
      <w:r w:rsidR="006071D6" w:rsidRPr="00BF7D09">
        <w:rPr>
          <w:rFonts w:ascii="Book Antiqua" w:hAnsi="Book Antiqua"/>
          <w:sz w:val="24"/>
        </w:rPr>
        <w:t>ustawy</w:t>
      </w:r>
      <w:r w:rsidR="00AB6F9A">
        <w:rPr>
          <w:rFonts w:ascii="Book Antiqua" w:hAnsi="Book Antiqua"/>
          <w:sz w:val="24"/>
        </w:rPr>
        <w:t xml:space="preserve"> </w:t>
      </w:r>
      <w:r w:rsidR="00BF7D09" w:rsidRPr="00BF7D09">
        <w:rPr>
          <w:rFonts w:ascii="Book Antiqua" w:hAnsi="Book Antiqua"/>
          <w:sz w:val="24"/>
        </w:rPr>
        <w:t>Pzp</w:t>
      </w:r>
      <w:r w:rsidRPr="00A33F8C">
        <w:rPr>
          <w:rFonts w:ascii="Book Antiqua" w:hAnsi="Book Antiqua"/>
          <w:sz w:val="24"/>
        </w:rPr>
        <w:t xml:space="preserve">), </w:t>
      </w:r>
      <w:r w:rsidR="00085A94">
        <w:rPr>
          <w:rFonts w:ascii="Book Antiqua" w:hAnsi="Book Antiqua"/>
          <w:sz w:val="24"/>
        </w:rPr>
        <w:t>Z</w:t>
      </w:r>
      <w:r w:rsidRPr="00A33F8C">
        <w:rPr>
          <w:rFonts w:ascii="Book Antiqua" w:hAnsi="Book Antiqua"/>
          <w:sz w:val="24"/>
        </w:rPr>
        <w:t xml:space="preserve">amawiający wymaga aby poręczenie lub gwarancja obejmowała swą treścią (tj. zobowiązanych z tytułu poręczenia lub gwarancji) wszystkich </w:t>
      </w:r>
      <w:r w:rsidR="00085A94">
        <w:rPr>
          <w:rFonts w:ascii="Book Antiqua" w:hAnsi="Book Antiqua"/>
          <w:sz w:val="24"/>
        </w:rPr>
        <w:t>W</w:t>
      </w:r>
      <w:r w:rsidRPr="00A33F8C">
        <w:rPr>
          <w:rFonts w:ascii="Book Antiqua" w:hAnsi="Book Antiqua"/>
          <w:sz w:val="24"/>
        </w:rPr>
        <w:t xml:space="preserve">ykonawców wspólnie ubiegających się o udzielenie zamówienia lub aby z jej treści wynikało, że zabezpiecza ofertę </w:t>
      </w:r>
      <w:r w:rsidR="00085A94">
        <w:rPr>
          <w:rFonts w:ascii="Book Antiqua" w:hAnsi="Book Antiqua"/>
          <w:sz w:val="24"/>
        </w:rPr>
        <w:t>W</w:t>
      </w:r>
      <w:r w:rsidRPr="00A33F8C">
        <w:rPr>
          <w:rFonts w:ascii="Book Antiqua" w:hAnsi="Book Antiqua"/>
          <w:sz w:val="24"/>
        </w:rPr>
        <w:t>ykonawców wspólnie ubiegających się o udzielenie zamówienia (konsorcjum).</w:t>
      </w:r>
    </w:p>
    <w:p w14:paraId="714F16D5" w14:textId="758D16DA" w:rsidR="00682C86" w:rsidRPr="00A33F8C" w:rsidRDefault="00682C86" w:rsidP="004009B5">
      <w:pPr>
        <w:pStyle w:val="Akapitzlist"/>
        <w:numPr>
          <w:ilvl w:val="0"/>
          <w:numId w:val="34"/>
        </w:numPr>
        <w:jc w:val="both"/>
        <w:rPr>
          <w:rFonts w:ascii="Book Antiqua" w:hAnsi="Book Antiqua"/>
          <w:sz w:val="24"/>
        </w:rPr>
      </w:pPr>
      <w:r w:rsidRPr="00A33F8C">
        <w:rPr>
          <w:rFonts w:ascii="Book Antiqua" w:hAnsi="Book Antiqua"/>
          <w:sz w:val="24"/>
        </w:rPr>
        <w:t xml:space="preserve">Oferta </w:t>
      </w:r>
      <w:r w:rsidR="008F5C41" w:rsidRPr="00A33F8C">
        <w:rPr>
          <w:rFonts w:ascii="Book Antiqua" w:hAnsi="Book Antiqua"/>
          <w:sz w:val="24"/>
        </w:rPr>
        <w:t>W</w:t>
      </w:r>
      <w:r w:rsidRPr="00A33F8C">
        <w:rPr>
          <w:rFonts w:ascii="Book Antiqua" w:hAnsi="Book Antiqua"/>
          <w:sz w:val="24"/>
        </w:rPr>
        <w:t>ykonawcy, który nie wniesie wadium, wniesie wadium w sposób nieprawidłowy lub nie utrzyma wadium nieprzerwanie do upływu terminu związania ofertą lub złoży wniosek o zwrot wadium w przypadku, o którym mowa w art. 98 ust. 2 pkt 3 ustawy zostanie odrzucona.</w:t>
      </w:r>
    </w:p>
    <w:p w14:paraId="1329D496" w14:textId="4B27C3A5" w:rsidR="00386DE4" w:rsidRPr="00085A94" w:rsidRDefault="00682C86" w:rsidP="004009B5">
      <w:pPr>
        <w:pStyle w:val="Akapitzlist"/>
        <w:numPr>
          <w:ilvl w:val="0"/>
          <w:numId w:val="34"/>
        </w:numPr>
        <w:jc w:val="both"/>
        <w:rPr>
          <w:rFonts w:ascii="Book Antiqua" w:hAnsi="Book Antiqua"/>
          <w:sz w:val="24"/>
        </w:rPr>
      </w:pPr>
      <w:r w:rsidRPr="00A33F8C">
        <w:rPr>
          <w:rFonts w:ascii="Book Antiqua" w:hAnsi="Book Antiqua"/>
          <w:sz w:val="24"/>
        </w:rPr>
        <w:t>Zasady zwrotu oraz okoliczności zatrzymania wadium określa art. 98 ustawy.</w:t>
      </w:r>
    </w:p>
    <w:p w14:paraId="4A89B72D" w14:textId="77777777" w:rsidR="00386DE4" w:rsidRPr="00A33F8C" w:rsidRDefault="00386DE4" w:rsidP="001D77F5">
      <w:pPr>
        <w:pStyle w:val="Adreszwrotnynakopercie"/>
        <w:ind w:left="284" w:hanging="284"/>
        <w:jc w:val="both"/>
        <w:rPr>
          <w:rFonts w:ascii="Book Antiqua" w:hAnsi="Book Antiqua"/>
          <w:b/>
          <w:bCs/>
          <w:sz w:val="24"/>
          <w:szCs w:val="24"/>
        </w:rPr>
      </w:pPr>
    </w:p>
    <w:p w14:paraId="5B7F4062" w14:textId="758BA892" w:rsidR="008B7EA3" w:rsidRPr="00491B5D" w:rsidRDefault="008B7EA3" w:rsidP="000F6DB9">
      <w:pPr>
        <w:pStyle w:val="Nagwek1"/>
        <w:numPr>
          <w:ilvl w:val="0"/>
          <w:numId w:val="46"/>
        </w:numPr>
        <w:jc w:val="left"/>
        <w:rPr>
          <w:rFonts w:ascii="Book Antiqua" w:hAnsi="Book Antiqua"/>
          <w:b/>
          <w:bCs/>
        </w:rPr>
      </w:pPr>
      <w:bookmarkStart w:id="21" w:name="_Toc76464097"/>
      <w:r w:rsidRPr="00491B5D">
        <w:rPr>
          <w:rFonts w:ascii="Book Antiqua" w:hAnsi="Book Antiqua"/>
          <w:b/>
          <w:bCs/>
        </w:rPr>
        <w:t>Opis kryteriów oceny ofert</w:t>
      </w:r>
      <w:bookmarkEnd w:id="21"/>
    </w:p>
    <w:p w14:paraId="21EBDF10" w14:textId="77777777" w:rsidR="003521F1" w:rsidRDefault="003521F1" w:rsidP="00C5293A">
      <w:pPr>
        <w:pStyle w:val="Adreszwrotnynakopercie"/>
        <w:ind w:left="708"/>
        <w:jc w:val="both"/>
        <w:rPr>
          <w:rFonts w:ascii="Book Antiqua" w:hAnsi="Book Antiqua"/>
          <w:sz w:val="24"/>
          <w:szCs w:val="24"/>
        </w:rPr>
      </w:pPr>
    </w:p>
    <w:p w14:paraId="1C151290" w14:textId="621E9DF6" w:rsidR="00BF3A20" w:rsidRPr="00C5293A" w:rsidRDefault="00BF3A20" w:rsidP="004009B5">
      <w:pPr>
        <w:pStyle w:val="Adreszwrotnynakopercie"/>
        <w:numPr>
          <w:ilvl w:val="0"/>
          <w:numId w:val="74"/>
        </w:numPr>
        <w:jc w:val="both"/>
        <w:rPr>
          <w:rFonts w:ascii="Book Antiqua" w:hAnsi="Book Antiqua"/>
          <w:sz w:val="24"/>
          <w:szCs w:val="24"/>
        </w:rPr>
      </w:pPr>
      <w:r w:rsidRPr="00C5293A">
        <w:rPr>
          <w:rFonts w:ascii="Book Antiqua" w:hAnsi="Book Antiqua"/>
          <w:sz w:val="24"/>
          <w:szCs w:val="24"/>
        </w:rPr>
        <w:t xml:space="preserve">Złożone oferty będą rozpatrywane przez </w:t>
      </w:r>
      <w:r w:rsidR="000F6DB9">
        <w:rPr>
          <w:rFonts w:ascii="Book Antiqua" w:hAnsi="Book Antiqua"/>
          <w:sz w:val="24"/>
          <w:szCs w:val="24"/>
        </w:rPr>
        <w:t>Z</w:t>
      </w:r>
      <w:r w:rsidRPr="00C5293A">
        <w:rPr>
          <w:rFonts w:ascii="Book Antiqua" w:hAnsi="Book Antiqua"/>
          <w:sz w:val="24"/>
          <w:szCs w:val="24"/>
        </w:rPr>
        <w:t>amawiającego przy zastosowaniu następujących kryteriów i ich wagi:</w:t>
      </w:r>
    </w:p>
    <w:p w14:paraId="6F75D1C9" w14:textId="77777777" w:rsidR="00BF3A20" w:rsidRPr="00C5293A" w:rsidRDefault="00BF3A20" w:rsidP="00C5293A">
      <w:pPr>
        <w:pStyle w:val="Adreszwrotnynakopercie"/>
        <w:ind w:left="720"/>
        <w:jc w:val="both"/>
        <w:rPr>
          <w:rFonts w:ascii="Book Antiqua" w:hAnsi="Book Antiqua"/>
          <w:sz w:val="24"/>
          <w:szCs w:val="24"/>
        </w:rPr>
      </w:pPr>
    </w:p>
    <w:p w14:paraId="15FE040F" w14:textId="77777777" w:rsidR="00BF3A20" w:rsidRPr="00C5293A" w:rsidRDefault="00BF3A20" w:rsidP="003521F1">
      <w:pPr>
        <w:pStyle w:val="Adreszwrotnynakopercie"/>
        <w:ind w:left="1797"/>
        <w:jc w:val="both"/>
        <w:rPr>
          <w:rFonts w:ascii="Book Antiqua" w:hAnsi="Book Antiqua"/>
          <w:sz w:val="24"/>
          <w:szCs w:val="24"/>
        </w:rPr>
      </w:pPr>
      <w:r w:rsidRPr="00C5293A">
        <w:rPr>
          <w:rFonts w:ascii="Book Antiqua" w:hAnsi="Book Antiqua"/>
          <w:b/>
          <w:sz w:val="24"/>
          <w:szCs w:val="24"/>
        </w:rPr>
        <w:t>Kryterium  - cena oferty</w:t>
      </w:r>
      <w:r w:rsidRPr="00C5293A">
        <w:rPr>
          <w:rFonts w:ascii="Book Antiqua" w:hAnsi="Book Antiqua"/>
          <w:b/>
          <w:sz w:val="24"/>
          <w:szCs w:val="24"/>
        </w:rPr>
        <w:tab/>
      </w:r>
      <w:r w:rsidRPr="00C5293A">
        <w:rPr>
          <w:rFonts w:ascii="Book Antiqua" w:hAnsi="Book Antiqua"/>
          <w:b/>
          <w:sz w:val="24"/>
          <w:szCs w:val="24"/>
        </w:rPr>
        <w:tab/>
        <w:t>100 %</w:t>
      </w:r>
    </w:p>
    <w:p w14:paraId="4CEE66A0" w14:textId="77777777" w:rsidR="00BF3A20" w:rsidRPr="00C5293A" w:rsidRDefault="00BF3A20" w:rsidP="00C5293A">
      <w:pPr>
        <w:pStyle w:val="Adreszwrotnynakopercie"/>
        <w:ind w:left="1247"/>
        <w:jc w:val="both"/>
        <w:rPr>
          <w:rFonts w:ascii="Book Antiqua" w:hAnsi="Book Antiqua"/>
          <w:bCs/>
          <w:sz w:val="24"/>
          <w:szCs w:val="24"/>
        </w:rPr>
      </w:pPr>
      <w:r w:rsidRPr="00C5293A">
        <w:rPr>
          <w:rFonts w:ascii="Book Antiqua" w:hAnsi="Book Antiqua"/>
          <w:bCs/>
          <w:sz w:val="24"/>
          <w:szCs w:val="24"/>
        </w:rPr>
        <w:t xml:space="preserve">Oferta z najniższą ceną brutto  ( z VAT) otrzyma maksymalną ilość punktów tj. 100 x 100 % = 100,00 pkt., gdzie ilość punktów dla każdej oferty będzie wyliczona wg poniższego wzoru. </w:t>
      </w:r>
    </w:p>
    <w:p w14:paraId="70E3E449" w14:textId="77777777" w:rsidR="00BF3A20" w:rsidRPr="00C5293A" w:rsidRDefault="00BF3A20" w:rsidP="00C5293A">
      <w:pPr>
        <w:pStyle w:val="Adreszwrotnynakopercie"/>
        <w:ind w:left="1247"/>
        <w:jc w:val="both"/>
        <w:rPr>
          <w:rFonts w:ascii="Book Antiqua" w:hAnsi="Book Antiqua"/>
          <w:bCs/>
          <w:sz w:val="24"/>
          <w:szCs w:val="24"/>
        </w:rPr>
      </w:pPr>
    </w:p>
    <w:p w14:paraId="71B9AE64" w14:textId="77777777" w:rsidR="00BF3A20" w:rsidRPr="00C5293A" w:rsidRDefault="00BF3A20" w:rsidP="00C5293A">
      <w:pPr>
        <w:pStyle w:val="Adreszwrotnynakopercie"/>
        <w:ind w:firstLine="709"/>
        <w:jc w:val="both"/>
        <w:rPr>
          <w:rFonts w:ascii="Book Antiqua" w:hAnsi="Book Antiqua"/>
          <w:sz w:val="22"/>
          <w:szCs w:val="22"/>
        </w:rPr>
      </w:pPr>
      <w:r w:rsidRPr="00C5293A">
        <w:rPr>
          <w:rFonts w:ascii="Book Antiqua" w:hAnsi="Book Antiqua"/>
          <w:sz w:val="22"/>
          <w:szCs w:val="22"/>
        </w:rPr>
        <w:t xml:space="preserve">                           Najniższa cena brutto</w:t>
      </w:r>
    </w:p>
    <w:p w14:paraId="7B64257D" w14:textId="77777777" w:rsidR="00BF3A20" w:rsidRPr="00C5293A" w:rsidRDefault="00BF3A20" w:rsidP="00C5293A">
      <w:pPr>
        <w:pStyle w:val="Adreszwrotnynakopercie"/>
        <w:ind w:left="1276"/>
        <w:jc w:val="both"/>
        <w:rPr>
          <w:rFonts w:ascii="Book Antiqua" w:hAnsi="Book Antiqua"/>
          <w:sz w:val="22"/>
          <w:szCs w:val="22"/>
        </w:rPr>
      </w:pPr>
      <w:r w:rsidRPr="00C5293A">
        <w:rPr>
          <w:rFonts w:ascii="Book Antiqua" w:hAnsi="Book Antiqua"/>
          <w:sz w:val="22"/>
          <w:szCs w:val="22"/>
        </w:rPr>
        <w:t>Pc = ------------------------------------------------- x 100 x 100 % ( waga w kryterium cena )</w:t>
      </w:r>
    </w:p>
    <w:p w14:paraId="4BFF33A8" w14:textId="77777777" w:rsidR="00BF3A20" w:rsidRPr="00C5293A" w:rsidRDefault="00BF3A20" w:rsidP="00C5293A">
      <w:pPr>
        <w:pStyle w:val="Adreszwrotnynakopercie"/>
        <w:ind w:firstLine="709"/>
        <w:jc w:val="both"/>
        <w:rPr>
          <w:rFonts w:ascii="Book Antiqua" w:hAnsi="Book Antiqua"/>
          <w:sz w:val="22"/>
          <w:szCs w:val="22"/>
        </w:rPr>
      </w:pPr>
      <w:r w:rsidRPr="00C5293A">
        <w:rPr>
          <w:rFonts w:ascii="Book Antiqua" w:hAnsi="Book Antiqua"/>
          <w:sz w:val="22"/>
          <w:szCs w:val="22"/>
        </w:rPr>
        <w:t xml:space="preserve">                            Badana cena brutto</w:t>
      </w:r>
    </w:p>
    <w:p w14:paraId="186D88A1" w14:textId="77777777" w:rsidR="00BF3A20" w:rsidRPr="00C5293A" w:rsidRDefault="00BF3A20" w:rsidP="00C5293A">
      <w:pPr>
        <w:pStyle w:val="Adreszwrotnynakopercie"/>
        <w:jc w:val="both"/>
        <w:rPr>
          <w:rFonts w:ascii="Book Antiqua" w:hAnsi="Book Antiqua"/>
          <w:sz w:val="22"/>
          <w:szCs w:val="22"/>
        </w:rPr>
      </w:pPr>
    </w:p>
    <w:p w14:paraId="3D1F3EBD" w14:textId="77777777" w:rsidR="00BF3A20" w:rsidRPr="00C5293A" w:rsidRDefault="00BF3A20" w:rsidP="00C5293A">
      <w:pPr>
        <w:pStyle w:val="Adreszwrotnynakopercie"/>
        <w:ind w:left="1276"/>
        <w:jc w:val="both"/>
        <w:rPr>
          <w:rFonts w:ascii="Book Antiqua" w:hAnsi="Book Antiqua"/>
          <w:sz w:val="22"/>
          <w:szCs w:val="22"/>
        </w:rPr>
      </w:pPr>
      <w:r w:rsidRPr="00C5293A">
        <w:rPr>
          <w:rFonts w:ascii="Book Antiqua" w:hAnsi="Book Antiqua"/>
          <w:sz w:val="22"/>
          <w:szCs w:val="22"/>
        </w:rPr>
        <w:t>Wynik będzie traktowany jako wartość punktowa oferty w kryterium ceny za realizację zamówienia.</w:t>
      </w:r>
    </w:p>
    <w:p w14:paraId="72B69F9D" w14:textId="77777777" w:rsidR="00BF3A20" w:rsidRPr="00C5293A" w:rsidRDefault="00BF3A20" w:rsidP="00C5293A">
      <w:pPr>
        <w:pStyle w:val="Adreszwrotnynakopercie"/>
        <w:ind w:firstLine="709"/>
        <w:jc w:val="both"/>
        <w:rPr>
          <w:rFonts w:ascii="Book Antiqua" w:hAnsi="Book Antiqua"/>
          <w:sz w:val="22"/>
          <w:szCs w:val="22"/>
        </w:rPr>
      </w:pPr>
    </w:p>
    <w:p w14:paraId="0919E245" w14:textId="77777777" w:rsidR="003521F1" w:rsidRPr="003521F1" w:rsidRDefault="003521F1" w:rsidP="004009B5">
      <w:pPr>
        <w:pStyle w:val="Adreszwrotnynakopercie"/>
        <w:numPr>
          <w:ilvl w:val="0"/>
          <w:numId w:val="74"/>
        </w:numPr>
        <w:jc w:val="both"/>
        <w:rPr>
          <w:rFonts w:ascii="Book Antiqua" w:hAnsi="Book Antiqua"/>
          <w:bCs/>
          <w:sz w:val="22"/>
          <w:szCs w:val="22"/>
        </w:rPr>
      </w:pPr>
      <w:r w:rsidRPr="003521F1">
        <w:rPr>
          <w:rFonts w:ascii="Book Antiqua" w:hAnsi="Book Antiqua"/>
          <w:bCs/>
          <w:sz w:val="22"/>
          <w:szCs w:val="22"/>
        </w:rPr>
        <w:lastRenderedPageBreak/>
        <w:t>Punktacja przyznawana ofertom w poszczególnych kryteriach ceny ofert będzie liczona</w:t>
      </w:r>
      <w:r>
        <w:rPr>
          <w:rFonts w:ascii="Book Antiqua" w:hAnsi="Book Antiqua"/>
          <w:bCs/>
          <w:sz w:val="22"/>
          <w:szCs w:val="22"/>
        </w:rPr>
        <w:t xml:space="preserve"> z dokładnością do dwóch miejsc po przecinku, zgodnie z zasadami arytmetyki.</w:t>
      </w:r>
      <w:r w:rsidRPr="003521F1">
        <w:rPr>
          <w:rFonts w:ascii="Book Antiqua" w:hAnsi="Book Antiqua"/>
          <w:bCs/>
          <w:sz w:val="22"/>
          <w:szCs w:val="22"/>
        </w:rPr>
        <w:t xml:space="preserve"> </w:t>
      </w:r>
    </w:p>
    <w:p w14:paraId="63164AC3" w14:textId="410A32EE" w:rsidR="00BF3A20" w:rsidRDefault="00BF3A20" w:rsidP="004009B5">
      <w:pPr>
        <w:pStyle w:val="Adreszwrotnynakopercie"/>
        <w:numPr>
          <w:ilvl w:val="0"/>
          <w:numId w:val="74"/>
        </w:numPr>
        <w:jc w:val="both"/>
        <w:rPr>
          <w:rFonts w:ascii="Book Antiqua" w:hAnsi="Book Antiqua"/>
          <w:bCs/>
          <w:sz w:val="22"/>
          <w:szCs w:val="22"/>
        </w:rPr>
      </w:pPr>
      <w:r w:rsidRPr="003521F1">
        <w:rPr>
          <w:rFonts w:ascii="Book Antiqua" w:hAnsi="Book Antiqua"/>
          <w:bCs/>
          <w:sz w:val="22"/>
          <w:szCs w:val="22"/>
        </w:rPr>
        <w:t>Za najkorzystniejszą ofertę dla Zamawiającego uznana zostanie oferta, która uzyska najwyższą łączną liczbę punktów ( max. 100 ), pod względem określonego powyżej kryterium.</w:t>
      </w:r>
    </w:p>
    <w:p w14:paraId="2F865BFE" w14:textId="4FFA61E1" w:rsidR="00BF3A20" w:rsidRPr="003521F1" w:rsidRDefault="00BF3A20" w:rsidP="004009B5">
      <w:pPr>
        <w:pStyle w:val="Adreszwrotnynakopercie"/>
        <w:numPr>
          <w:ilvl w:val="0"/>
          <w:numId w:val="74"/>
        </w:numPr>
        <w:jc w:val="both"/>
        <w:rPr>
          <w:rFonts w:ascii="Book Antiqua" w:hAnsi="Book Antiqua"/>
          <w:bCs/>
          <w:sz w:val="24"/>
          <w:szCs w:val="24"/>
        </w:rPr>
      </w:pPr>
      <w:r w:rsidRPr="003521F1">
        <w:rPr>
          <w:rFonts w:ascii="Book Antiqua" w:hAnsi="Book Antiqua"/>
          <w:sz w:val="24"/>
          <w:szCs w:val="24"/>
        </w:rPr>
        <w:t>Wymagania jakościowe, o których mowa w art. 246 ust.2, zostały określone w opisie   przedmiotu zamówienia, poprzez podanie parametrów technicznych każdego z produktów. Dokumenty opisujące przedmiot zamówienia są tak precyzyjne, że bez względu na to, kto będzie wykonawcą (dostawcą) przedmiotu zamówienia, jedyną różnicą będą zaoferowane ceny (tzn. przedmiot zamówienia jest zestandaryzowany - identyczny, niezależnie od tego, który z wykonawców go wykona). W pozostałym zakresie dostawę energii regulują przepisy. Są one określone w rozporządzeniu Ministra Gospodarki z 4 maja 2007 r</w:t>
      </w:r>
      <w:r w:rsidRPr="003521F1">
        <w:rPr>
          <w:rFonts w:ascii="Book Antiqua" w:hAnsi="Book Antiqua"/>
          <w:strike/>
          <w:sz w:val="24"/>
          <w:szCs w:val="24"/>
        </w:rPr>
        <w:t>.</w:t>
      </w:r>
      <w:r w:rsidRPr="003521F1">
        <w:rPr>
          <w:rFonts w:ascii="Book Antiqua" w:hAnsi="Book Antiqua"/>
          <w:sz w:val="24"/>
          <w:szCs w:val="24"/>
        </w:rPr>
        <w:t xml:space="preserve"> w sprawie szczegółowych warunków funkcjonowania systemu elektroenergetycznego (Dz. U. 93, poz. 623). W związku z powyższym Zamawiający jest upoważniony do zastosowania ceny, jako jedynego kryterium wyboru oferty najkorzystniejszej lub ceny jako jednego z kryteriów wyboru oferty o znaczeniu ponad 60%.</w:t>
      </w:r>
    </w:p>
    <w:p w14:paraId="5083F97D" w14:textId="77777777" w:rsidR="00BF3A20" w:rsidRDefault="00BF3A20" w:rsidP="00BF3A20">
      <w:pPr>
        <w:pStyle w:val="Adreszwrotnynakopercie"/>
        <w:jc w:val="both"/>
        <w:rPr>
          <w:rFonts w:ascii="Times New Roman" w:hAnsi="Times New Roman"/>
          <w:b/>
          <w:sz w:val="24"/>
          <w:szCs w:val="24"/>
        </w:rPr>
      </w:pPr>
    </w:p>
    <w:p w14:paraId="149274E9" w14:textId="73666689" w:rsidR="009B4EB1" w:rsidRPr="00491B5D" w:rsidRDefault="00370EF8" w:rsidP="00D9559B">
      <w:pPr>
        <w:pStyle w:val="Nagwek1"/>
        <w:numPr>
          <w:ilvl w:val="0"/>
          <w:numId w:val="46"/>
        </w:numPr>
        <w:jc w:val="both"/>
        <w:rPr>
          <w:rFonts w:ascii="Book Antiqua" w:hAnsi="Book Antiqua"/>
          <w:b/>
          <w:bCs/>
          <w:szCs w:val="24"/>
        </w:rPr>
      </w:pPr>
      <w:bookmarkStart w:id="22" w:name="_Toc76464098"/>
      <w:r w:rsidRPr="00491B5D">
        <w:rPr>
          <w:rFonts w:ascii="Book Antiqua" w:hAnsi="Book Antiqua"/>
          <w:b/>
          <w:bCs/>
          <w:szCs w:val="24"/>
        </w:rPr>
        <w:t>I</w:t>
      </w:r>
      <w:r w:rsidR="009B4EB1" w:rsidRPr="00491B5D">
        <w:rPr>
          <w:rFonts w:ascii="Book Antiqua" w:hAnsi="Book Antiqua"/>
          <w:b/>
          <w:bCs/>
        </w:rPr>
        <w:t>nformacja o formalnościach, jakie muszą zostać dopełnione po wyborze oferty w celu zawarcia umowy w sprawie zamówienia publicznego</w:t>
      </w:r>
      <w:bookmarkEnd w:id="22"/>
    </w:p>
    <w:p w14:paraId="519BCB56" w14:textId="77777777" w:rsidR="009B4EB1" w:rsidRPr="00491B5D" w:rsidRDefault="009B4EB1" w:rsidP="00491B5D">
      <w:pPr>
        <w:pStyle w:val="Akapitzlist"/>
        <w:ind w:left="360"/>
        <w:jc w:val="both"/>
        <w:rPr>
          <w:rFonts w:ascii="Book Antiqua" w:hAnsi="Book Antiqua"/>
          <w:b/>
          <w:bCs/>
          <w:sz w:val="24"/>
        </w:rPr>
      </w:pPr>
    </w:p>
    <w:p w14:paraId="60D48106" w14:textId="3DCDA02A" w:rsidR="009B4EB1" w:rsidRPr="00A33F8C" w:rsidRDefault="009B4EB1" w:rsidP="004009B5">
      <w:pPr>
        <w:pStyle w:val="Akapitzlist"/>
        <w:numPr>
          <w:ilvl w:val="0"/>
          <w:numId w:val="36"/>
        </w:numPr>
        <w:jc w:val="both"/>
        <w:rPr>
          <w:rFonts w:ascii="Book Antiqua" w:hAnsi="Book Antiqua"/>
          <w:sz w:val="24"/>
        </w:rPr>
      </w:pPr>
      <w:r w:rsidRPr="00A33F8C">
        <w:rPr>
          <w:rFonts w:ascii="Book Antiqua" w:hAnsi="Book Antiqua"/>
          <w:sz w:val="24"/>
        </w:rPr>
        <w:t xml:space="preserve">Zamawiający poinformuje niezwłocznie wszystkich </w:t>
      </w:r>
      <w:r w:rsidR="008D7A8F">
        <w:rPr>
          <w:rFonts w:ascii="Book Antiqua" w:hAnsi="Book Antiqua"/>
          <w:sz w:val="24"/>
        </w:rPr>
        <w:t>W</w:t>
      </w:r>
      <w:r w:rsidRPr="00A33F8C">
        <w:rPr>
          <w:rFonts w:ascii="Book Antiqua" w:hAnsi="Book Antiqua"/>
          <w:sz w:val="24"/>
        </w:rPr>
        <w:t xml:space="preserve">ykonawców o  wyborze najkorzystniejszej oferty, podając nazwę, albo imię i nazwisko, siedzibę albo miejsce zamieszkania i adres, jeżeli jest miejscem wykonywania działalności </w:t>
      </w:r>
      <w:r w:rsidR="008D7A8F">
        <w:rPr>
          <w:rFonts w:ascii="Book Antiqua" w:hAnsi="Book Antiqua"/>
          <w:sz w:val="24"/>
        </w:rPr>
        <w:t>W</w:t>
      </w:r>
      <w:r w:rsidRPr="00A33F8C">
        <w:rPr>
          <w:rFonts w:ascii="Book Antiqua" w:hAnsi="Book Antiqua"/>
          <w:sz w:val="24"/>
        </w:rPr>
        <w:t xml:space="preserve">ykonawcy, którego ofertę wybrano oraz nazwy albo imiona i nazwiska, siedziby albo miejsca zamieszkania i adresy </w:t>
      </w:r>
      <w:r w:rsidR="008D7A8F">
        <w:rPr>
          <w:rFonts w:ascii="Book Antiqua" w:hAnsi="Book Antiqua"/>
          <w:sz w:val="24"/>
        </w:rPr>
        <w:t>W</w:t>
      </w:r>
      <w:r w:rsidRPr="00A33F8C">
        <w:rPr>
          <w:rFonts w:ascii="Book Antiqua" w:hAnsi="Book Antiqua"/>
          <w:sz w:val="24"/>
        </w:rPr>
        <w:t xml:space="preserve">ykonawców, jeżeli są miejscami wykonywania działalności </w:t>
      </w:r>
      <w:r w:rsidR="008D7A8F">
        <w:rPr>
          <w:rFonts w:ascii="Book Antiqua" w:hAnsi="Book Antiqua"/>
          <w:sz w:val="24"/>
        </w:rPr>
        <w:t>W</w:t>
      </w:r>
      <w:r w:rsidRPr="00A33F8C">
        <w:rPr>
          <w:rFonts w:ascii="Book Antiqua" w:hAnsi="Book Antiqua"/>
          <w:sz w:val="24"/>
        </w:rPr>
        <w:t>ykonawców, którzy złożyli oferty, a także punktację przyznaną ofertom w każdym kryterium oceny ofert i łączną punktację</w:t>
      </w:r>
      <w:r w:rsidR="008D7A8F">
        <w:rPr>
          <w:rFonts w:ascii="Book Antiqua" w:hAnsi="Book Antiqua"/>
          <w:sz w:val="24"/>
        </w:rPr>
        <w:t>.</w:t>
      </w:r>
    </w:p>
    <w:p w14:paraId="5366BAC4" w14:textId="57E893EB" w:rsidR="009B4EB1" w:rsidRPr="00A33F8C" w:rsidRDefault="009B4EB1" w:rsidP="004009B5">
      <w:pPr>
        <w:pStyle w:val="Akapitzlist"/>
        <w:numPr>
          <w:ilvl w:val="0"/>
          <w:numId w:val="36"/>
        </w:numPr>
        <w:rPr>
          <w:rFonts w:ascii="Book Antiqua" w:hAnsi="Book Antiqua"/>
          <w:sz w:val="24"/>
        </w:rPr>
      </w:pPr>
      <w:r w:rsidRPr="00A33F8C">
        <w:rPr>
          <w:rFonts w:ascii="Book Antiqua" w:hAnsi="Book Antiqua"/>
          <w:sz w:val="24"/>
        </w:rPr>
        <w:t xml:space="preserve">Zamawiający poinformuje </w:t>
      </w:r>
      <w:r w:rsidR="008D7A8F">
        <w:rPr>
          <w:rFonts w:ascii="Book Antiqua" w:hAnsi="Book Antiqua"/>
          <w:sz w:val="24"/>
        </w:rPr>
        <w:t>W</w:t>
      </w:r>
      <w:r w:rsidRPr="00A33F8C">
        <w:rPr>
          <w:rFonts w:ascii="Book Antiqua" w:hAnsi="Book Antiqua"/>
          <w:sz w:val="24"/>
        </w:rPr>
        <w:t xml:space="preserve">ykonawcę, którego oferta zostanie wybrana, jako najkorzystniejsza, o miejscu i terminie podpisania umowy. </w:t>
      </w:r>
    </w:p>
    <w:p w14:paraId="2717C726" w14:textId="387C8C57" w:rsidR="009B4EB1" w:rsidRPr="008D7A8F" w:rsidRDefault="009B4EB1" w:rsidP="004009B5">
      <w:pPr>
        <w:pStyle w:val="Akapitzlist"/>
        <w:numPr>
          <w:ilvl w:val="0"/>
          <w:numId w:val="36"/>
        </w:numPr>
        <w:tabs>
          <w:tab w:val="left" w:pos="1620"/>
        </w:tabs>
        <w:spacing w:after="200"/>
        <w:jc w:val="both"/>
        <w:rPr>
          <w:rFonts w:ascii="Book Antiqua" w:hAnsi="Book Antiqua"/>
          <w:sz w:val="24"/>
        </w:rPr>
      </w:pPr>
      <w:r w:rsidRPr="00A33F8C">
        <w:rPr>
          <w:rFonts w:ascii="Book Antiqua" w:hAnsi="Book Antiqua"/>
          <w:sz w:val="24"/>
        </w:rPr>
        <w:t xml:space="preserve">Osoby reprezentujące </w:t>
      </w:r>
      <w:r w:rsidR="008D7A8F">
        <w:rPr>
          <w:rFonts w:ascii="Book Antiqua" w:hAnsi="Book Antiqua"/>
          <w:sz w:val="24"/>
        </w:rPr>
        <w:t>W</w:t>
      </w:r>
      <w:r w:rsidRPr="00A33F8C">
        <w:rPr>
          <w:rFonts w:ascii="Book Antiqua" w:hAnsi="Book Antiqua"/>
          <w:sz w:val="24"/>
        </w:rPr>
        <w:t xml:space="preserve">ykonawcę przy podpisywaniu umowy powinny posiadać ze sobą dokumenty potwierdzające ich umocowanie do reprezentowania </w:t>
      </w:r>
      <w:r w:rsidR="008D7A8F">
        <w:rPr>
          <w:rFonts w:ascii="Book Antiqua" w:hAnsi="Book Antiqua"/>
          <w:sz w:val="24"/>
        </w:rPr>
        <w:t>W</w:t>
      </w:r>
      <w:r w:rsidRPr="00A33F8C">
        <w:rPr>
          <w:rFonts w:ascii="Book Antiqua" w:hAnsi="Book Antiqua"/>
          <w:sz w:val="24"/>
        </w:rPr>
        <w:t xml:space="preserve">ykonawcy, </w:t>
      </w:r>
      <w:r w:rsidRPr="008D7A8F">
        <w:rPr>
          <w:rFonts w:ascii="Book Antiqua" w:hAnsi="Book Antiqua"/>
          <w:sz w:val="24"/>
        </w:rPr>
        <w:t>o ile umocowanie to nie będzie wynikać z dokumentów załączonych do oferty.</w:t>
      </w:r>
    </w:p>
    <w:p w14:paraId="563FBD64" w14:textId="4F06FC98" w:rsidR="009B4EB1" w:rsidRDefault="009B4EB1" w:rsidP="004009B5">
      <w:pPr>
        <w:pStyle w:val="Akapitzlist"/>
        <w:numPr>
          <w:ilvl w:val="0"/>
          <w:numId w:val="36"/>
        </w:numPr>
        <w:jc w:val="both"/>
        <w:rPr>
          <w:rFonts w:ascii="Book Antiqua" w:hAnsi="Book Antiqua"/>
          <w:sz w:val="24"/>
        </w:rPr>
      </w:pPr>
      <w:r w:rsidRPr="00A33F8C">
        <w:rPr>
          <w:rFonts w:ascii="Book Antiqua" w:hAnsi="Book Antiqua"/>
          <w:sz w:val="24"/>
        </w:rPr>
        <w:t xml:space="preserve">Jeżeli została wybrana oferta </w:t>
      </w:r>
      <w:r w:rsidR="008D7A8F">
        <w:rPr>
          <w:rFonts w:ascii="Book Antiqua" w:hAnsi="Book Antiqua"/>
          <w:sz w:val="24"/>
        </w:rPr>
        <w:t>W</w:t>
      </w:r>
      <w:r w:rsidRPr="00A33F8C">
        <w:rPr>
          <w:rFonts w:ascii="Book Antiqua" w:hAnsi="Book Antiqua"/>
          <w:sz w:val="24"/>
        </w:rPr>
        <w:t xml:space="preserve">ykonawców wspólnie ubiegających się o udzielenie zamówienia, </w:t>
      </w:r>
      <w:r w:rsidR="008D7A8F">
        <w:rPr>
          <w:rFonts w:ascii="Book Antiqua" w:hAnsi="Book Antiqua"/>
          <w:sz w:val="24"/>
        </w:rPr>
        <w:t>Z</w:t>
      </w:r>
      <w:r w:rsidRPr="00A33F8C">
        <w:rPr>
          <w:rFonts w:ascii="Book Antiqua" w:hAnsi="Book Antiqua"/>
          <w:sz w:val="24"/>
        </w:rPr>
        <w:t xml:space="preserve">amawiający może żądać przed zawarciem umowy w sprawie zamówienia publicznego kopię umowy regulujących współpracę tych </w:t>
      </w:r>
      <w:r w:rsidR="008D7A8F">
        <w:rPr>
          <w:rFonts w:ascii="Book Antiqua" w:hAnsi="Book Antiqua"/>
          <w:sz w:val="24"/>
        </w:rPr>
        <w:t>W</w:t>
      </w:r>
      <w:r w:rsidRPr="00A33F8C">
        <w:rPr>
          <w:rFonts w:ascii="Book Antiqua" w:hAnsi="Book Antiqua"/>
          <w:sz w:val="24"/>
        </w:rPr>
        <w:t>ykonawców.</w:t>
      </w:r>
    </w:p>
    <w:p w14:paraId="782B3339" w14:textId="77777777" w:rsidR="003010DB" w:rsidRPr="003010DB" w:rsidRDefault="003010DB" w:rsidP="003010DB">
      <w:pPr>
        <w:pStyle w:val="Akapitzlist"/>
        <w:numPr>
          <w:ilvl w:val="0"/>
          <w:numId w:val="3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s="Book Antiqua"/>
          <w:sz w:val="24"/>
        </w:rPr>
      </w:pPr>
      <w:r w:rsidRPr="003010DB">
        <w:rPr>
          <w:rFonts w:ascii="Book Antiqua" w:hAnsi="Book Antiqua" w:cs="Book Antiqua"/>
          <w:sz w:val="24"/>
        </w:rPr>
        <w:t xml:space="preserve">Umowa zawarta zostanie z poszczególnymi jednostkami na wzorze przygotowanym przez Wykonawcę po przeprowadzeniu uzgodnień w zakresie zapisów treści umowy. </w:t>
      </w:r>
    </w:p>
    <w:p w14:paraId="5A152590" w14:textId="77777777" w:rsidR="00E7097E" w:rsidRPr="00A33F8C" w:rsidRDefault="00E7097E" w:rsidP="003010DB">
      <w:pPr>
        <w:pStyle w:val="Akapitzlist"/>
        <w:jc w:val="both"/>
        <w:rPr>
          <w:rFonts w:ascii="Book Antiqua" w:hAnsi="Book Antiqua"/>
          <w:sz w:val="24"/>
        </w:rPr>
      </w:pPr>
    </w:p>
    <w:p w14:paraId="4EA2D992" w14:textId="77777777" w:rsidR="00370EF8" w:rsidRPr="00A33F8C" w:rsidRDefault="00370EF8" w:rsidP="001D77F5">
      <w:pPr>
        <w:pStyle w:val="Akapitzlist"/>
        <w:ind w:left="426"/>
        <w:jc w:val="both"/>
        <w:rPr>
          <w:rFonts w:ascii="Book Antiqua" w:hAnsi="Book Antiqua"/>
          <w:sz w:val="24"/>
        </w:rPr>
      </w:pPr>
    </w:p>
    <w:p w14:paraId="09BB018D" w14:textId="09FA44BA" w:rsidR="002D5493" w:rsidRPr="00491B5D" w:rsidRDefault="008536B0" w:rsidP="00D9559B">
      <w:pPr>
        <w:pStyle w:val="Nagwek1"/>
        <w:numPr>
          <w:ilvl w:val="0"/>
          <w:numId w:val="46"/>
        </w:numPr>
        <w:jc w:val="left"/>
        <w:rPr>
          <w:rFonts w:ascii="Book Antiqua" w:hAnsi="Book Antiqua"/>
          <w:b/>
          <w:bCs/>
        </w:rPr>
      </w:pPr>
      <w:bookmarkStart w:id="23" w:name="_Toc76464099"/>
      <w:r w:rsidRPr="00491B5D">
        <w:rPr>
          <w:rFonts w:ascii="Book Antiqua" w:hAnsi="Book Antiqua"/>
          <w:b/>
          <w:bCs/>
        </w:rPr>
        <w:lastRenderedPageBreak/>
        <w:t>Zabezpieczenie należytego wykonania umowy</w:t>
      </w:r>
      <w:r w:rsidR="00927C9A">
        <w:rPr>
          <w:rFonts w:ascii="Book Antiqua" w:hAnsi="Book Antiqua"/>
          <w:b/>
          <w:bCs/>
        </w:rPr>
        <w:t xml:space="preserve"> – Zamawiający nie wymaga wniesienia zabezpieczenia należytego wykonania umowy</w:t>
      </w:r>
      <w:bookmarkEnd w:id="23"/>
    </w:p>
    <w:p w14:paraId="7F45A8AF" w14:textId="77777777" w:rsidR="00707075" w:rsidRPr="00A33F8C" w:rsidRDefault="00707075" w:rsidP="001D77F5">
      <w:pPr>
        <w:pStyle w:val="Adreszwrotnynakopercie"/>
        <w:ind w:left="360"/>
        <w:jc w:val="both"/>
        <w:rPr>
          <w:rFonts w:ascii="Book Antiqua" w:hAnsi="Book Antiqua"/>
          <w:b/>
          <w:bCs/>
          <w:sz w:val="24"/>
          <w:szCs w:val="24"/>
        </w:rPr>
      </w:pPr>
    </w:p>
    <w:p w14:paraId="28B273F3" w14:textId="2773FA5C" w:rsidR="0004682B" w:rsidRPr="00857E32" w:rsidRDefault="00725D3B" w:rsidP="00857E32">
      <w:pPr>
        <w:pStyle w:val="Akapitzlist"/>
        <w:numPr>
          <w:ilvl w:val="0"/>
          <w:numId w:val="46"/>
        </w:numPr>
        <w:jc w:val="both"/>
        <w:outlineLvl w:val="0"/>
        <w:rPr>
          <w:rFonts w:ascii="Book Antiqua" w:hAnsi="Book Antiqua"/>
          <w:b/>
          <w:bCs/>
          <w:sz w:val="24"/>
        </w:rPr>
      </w:pPr>
      <w:bookmarkStart w:id="24" w:name="_Toc76464100"/>
      <w:r w:rsidRPr="00D9559B">
        <w:rPr>
          <w:rFonts w:ascii="Book Antiqua" w:hAnsi="Book Antiqua"/>
          <w:b/>
          <w:bCs/>
          <w:sz w:val="24"/>
        </w:rPr>
        <w:t xml:space="preserve">Pouczenie o środkach ochrony prawnych przysługujących </w:t>
      </w:r>
      <w:r w:rsidR="00533C5D" w:rsidRPr="00D9559B">
        <w:rPr>
          <w:rFonts w:ascii="Book Antiqua" w:hAnsi="Book Antiqua"/>
          <w:b/>
          <w:bCs/>
          <w:sz w:val="24"/>
        </w:rPr>
        <w:t>W</w:t>
      </w:r>
      <w:r w:rsidRPr="00D9559B">
        <w:rPr>
          <w:rFonts w:ascii="Book Antiqua" w:hAnsi="Book Antiqua"/>
          <w:b/>
          <w:bCs/>
          <w:sz w:val="24"/>
        </w:rPr>
        <w:t>ykonawcy</w:t>
      </w:r>
      <w:bookmarkEnd w:id="24"/>
    </w:p>
    <w:p w14:paraId="69BBF05E" w14:textId="02BDC304" w:rsidR="00725D3B" w:rsidRPr="00D9559B" w:rsidRDefault="00D9559B" w:rsidP="0004682B">
      <w:pPr>
        <w:pStyle w:val="Nagwek1"/>
        <w:ind w:left="705"/>
        <w:jc w:val="left"/>
        <w:rPr>
          <w:rFonts w:ascii="Book Antiqua" w:hAnsi="Book Antiqua"/>
        </w:rPr>
      </w:pPr>
      <w:r w:rsidRPr="00D9559B">
        <w:rPr>
          <w:rFonts w:ascii="Book Antiqua" w:hAnsi="Book Antiqua"/>
        </w:rPr>
        <w:t>W post</w:t>
      </w:r>
      <w:r>
        <w:rPr>
          <w:rFonts w:ascii="Book Antiqua" w:hAnsi="Book Antiqua"/>
        </w:rPr>
        <w:t>ę</w:t>
      </w:r>
      <w:r w:rsidRPr="00D9559B">
        <w:rPr>
          <w:rFonts w:ascii="Book Antiqua" w:hAnsi="Book Antiqua"/>
        </w:rPr>
        <w:t xml:space="preserve">powaniu </w:t>
      </w:r>
      <w:r>
        <w:rPr>
          <w:rFonts w:ascii="Book Antiqua" w:hAnsi="Book Antiqua"/>
        </w:rPr>
        <w:t>mają zastosowanie śro</w:t>
      </w:r>
      <w:r w:rsidR="00AA5A62">
        <w:rPr>
          <w:rFonts w:ascii="Book Antiqua" w:hAnsi="Book Antiqua"/>
        </w:rPr>
        <w:t xml:space="preserve">dki </w:t>
      </w:r>
      <w:r>
        <w:rPr>
          <w:rFonts w:ascii="Book Antiqua" w:hAnsi="Book Antiqua"/>
        </w:rPr>
        <w:t xml:space="preserve"> ochrony prawnej</w:t>
      </w:r>
      <w:r w:rsidR="0004682B">
        <w:rPr>
          <w:rFonts w:ascii="Book Antiqua" w:hAnsi="Book Antiqua"/>
        </w:rPr>
        <w:t>, o których mowa w Dziale IX ustawy</w:t>
      </w:r>
      <w:r w:rsidR="00AA5A62">
        <w:rPr>
          <w:rFonts w:ascii="Book Antiqua" w:hAnsi="Book Antiqua"/>
        </w:rPr>
        <w:t>.</w:t>
      </w:r>
      <w:r w:rsidR="0004682B">
        <w:rPr>
          <w:rFonts w:ascii="Book Antiqua" w:hAnsi="Book Antiqua"/>
        </w:rPr>
        <w:t xml:space="preserve"> </w:t>
      </w:r>
    </w:p>
    <w:p w14:paraId="13EF07E3" w14:textId="77777777" w:rsidR="006A33D7" w:rsidRPr="00D9559B" w:rsidRDefault="006A33D7" w:rsidP="001D77F5">
      <w:pPr>
        <w:pStyle w:val="Adreszwrotnynakopercie"/>
        <w:jc w:val="both"/>
        <w:rPr>
          <w:rFonts w:ascii="Book Antiqua" w:hAnsi="Book Antiqua"/>
          <w:sz w:val="24"/>
          <w:szCs w:val="24"/>
        </w:rPr>
      </w:pPr>
    </w:p>
    <w:p w14:paraId="3FCF959F" w14:textId="6C437D8E" w:rsidR="00753D50" w:rsidRPr="00491B5D" w:rsidRDefault="00753D50" w:rsidP="00D9559B">
      <w:pPr>
        <w:pStyle w:val="Nagwek1"/>
        <w:numPr>
          <w:ilvl w:val="0"/>
          <w:numId w:val="46"/>
        </w:numPr>
        <w:jc w:val="left"/>
        <w:rPr>
          <w:rFonts w:ascii="Book Antiqua" w:hAnsi="Book Antiqua"/>
          <w:b/>
          <w:bCs/>
        </w:rPr>
      </w:pPr>
      <w:bookmarkStart w:id="25" w:name="_Toc76464101"/>
      <w:r w:rsidRPr="00491B5D">
        <w:rPr>
          <w:rFonts w:ascii="Book Antiqua" w:hAnsi="Book Antiqua"/>
          <w:b/>
          <w:bCs/>
        </w:rPr>
        <w:t>Ochrona danych osobowych</w:t>
      </w:r>
      <w:bookmarkEnd w:id="25"/>
    </w:p>
    <w:p w14:paraId="750D2ADD" w14:textId="53214E8F" w:rsidR="00BB1305" w:rsidRPr="00A33F8C" w:rsidRDefault="00753D50" w:rsidP="00591169">
      <w:pPr>
        <w:pStyle w:val="Nagwek1"/>
      </w:pPr>
      <w:r w:rsidRPr="00A33F8C">
        <w:t xml:space="preserve"> </w:t>
      </w:r>
    </w:p>
    <w:p w14:paraId="153257CC" w14:textId="77777777" w:rsidR="00BB1305" w:rsidRPr="00A33F8C" w:rsidRDefault="00BB1305" w:rsidP="001D77F5">
      <w:pPr>
        <w:spacing w:after="150" w:line="240" w:lineRule="auto"/>
        <w:ind w:firstLine="567"/>
        <w:jc w:val="center"/>
        <w:rPr>
          <w:rFonts w:ascii="Book Antiqua" w:hAnsi="Book Antiqua" w:cs="Times New Roman"/>
          <w:sz w:val="20"/>
          <w:szCs w:val="20"/>
        </w:rPr>
      </w:pPr>
      <w:r w:rsidRPr="00A33F8C">
        <w:rPr>
          <w:rFonts w:ascii="Book Antiqua" w:hAnsi="Book Antiqua" w:cs="Times New Roman"/>
          <w:sz w:val="20"/>
          <w:szCs w:val="20"/>
        </w:rPr>
        <w:t>URZĄD MIEJSKI KOŚCIANA – Klauzula informacyjna</w:t>
      </w:r>
    </w:p>
    <w:p w14:paraId="475EFC29" w14:textId="77777777" w:rsidR="00BB1305" w:rsidRPr="00A33F8C" w:rsidRDefault="00BB1305" w:rsidP="001D77F5">
      <w:pPr>
        <w:spacing w:after="150" w:line="240" w:lineRule="auto"/>
        <w:ind w:firstLine="567"/>
        <w:jc w:val="both"/>
        <w:rPr>
          <w:rFonts w:ascii="Book Antiqua" w:hAnsi="Book Antiqua" w:cs="Times New Roman"/>
          <w:sz w:val="20"/>
          <w:szCs w:val="20"/>
        </w:rPr>
      </w:pPr>
      <w:r w:rsidRPr="00A33F8C">
        <w:rPr>
          <w:rFonts w:ascii="Book Antiqua" w:hAnsi="Book Antiqua" w:cs="Times New Roman"/>
          <w:sz w:val="20"/>
          <w:szCs w:val="20"/>
        </w:rPr>
        <w:t xml:space="preserve">Zgodnie z art. 13 ust. 1 i 2 </w:t>
      </w:r>
      <w:r w:rsidRPr="00A33F8C">
        <w:rPr>
          <w:rFonts w:ascii="Book Antiqua" w:eastAsia="Calibri" w:hAnsi="Book Antiqua"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33F8C">
        <w:rPr>
          <w:rFonts w:ascii="Book Antiqua" w:hAnsi="Book Antiqua" w:cs="Times New Roman"/>
          <w:sz w:val="20"/>
          <w:szCs w:val="20"/>
        </w:rPr>
        <w:t xml:space="preserve">dalej „RODO”, informuję, że: </w:t>
      </w:r>
    </w:p>
    <w:p w14:paraId="21FC7C93" w14:textId="77777777" w:rsidR="00BB1305" w:rsidRPr="00DE1646" w:rsidRDefault="00BB1305" w:rsidP="004009B5">
      <w:pPr>
        <w:pStyle w:val="Akapitzlist"/>
        <w:numPr>
          <w:ilvl w:val="0"/>
          <w:numId w:val="58"/>
        </w:numPr>
        <w:spacing w:after="150"/>
        <w:jc w:val="both"/>
        <w:rPr>
          <w:rFonts w:ascii="Book Antiqua" w:hAnsi="Book Antiqua"/>
          <w:i/>
          <w:sz w:val="20"/>
          <w:szCs w:val="20"/>
        </w:rPr>
      </w:pPr>
      <w:r w:rsidRPr="00DE1646">
        <w:rPr>
          <w:rFonts w:ascii="Book Antiqua" w:hAnsi="Book Antiqua"/>
          <w:sz w:val="20"/>
          <w:szCs w:val="20"/>
        </w:rPr>
        <w:t xml:space="preserve">administratorem Pana danych osobowych jest </w:t>
      </w:r>
      <w:r w:rsidRPr="00DE1646">
        <w:rPr>
          <w:rFonts w:ascii="Book Antiqua" w:hAnsi="Book Antiqua"/>
          <w:i/>
          <w:sz w:val="20"/>
          <w:szCs w:val="20"/>
        </w:rPr>
        <w:t>Burmistrz Miasta Kościana z siedzibą w Urzędzie Miejskim Kościana, ul. Al. Kościuszki 22, Kościan;</w:t>
      </w:r>
    </w:p>
    <w:p w14:paraId="6E43D869" w14:textId="2536C35A" w:rsidR="00BB1305" w:rsidRPr="00DE1646" w:rsidRDefault="00BB1305" w:rsidP="004009B5">
      <w:pPr>
        <w:numPr>
          <w:ilvl w:val="0"/>
          <w:numId w:val="58"/>
        </w:numPr>
        <w:spacing w:after="150" w:line="240" w:lineRule="auto"/>
        <w:contextualSpacing/>
        <w:jc w:val="both"/>
        <w:rPr>
          <w:rFonts w:ascii="Book Antiqua" w:hAnsi="Book Antiqua" w:cs="Times New Roman"/>
          <w:color w:val="00B0F0"/>
          <w:sz w:val="20"/>
          <w:szCs w:val="20"/>
        </w:rPr>
      </w:pPr>
      <w:r w:rsidRPr="00A33F8C">
        <w:rPr>
          <w:rFonts w:ascii="Book Antiqua" w:hAnsi="Book Antiqua" w:cs="Times New Roman"/>
          <w:sz w:val="20"/>
          <w:szCs w:val="20"/>
        </w:rPr>
        <w:t xml:space="preserve">inspektorem ochrony danych osobowych w </w:t>
      </w:r>
      <w:r w:rsidRPr="00A33F8C">
        <w:rPr>
          <w:rFonts w:ascii="Book Antiqua" w:hAnsi="Book Antiqua" w:cs="Times New Roman"/>
          <w:i/>
          <w:sz w:val="20"/>
          <w:szCs w:val="20"/>
        </w:rPr>
        <w:t xml:space="preserve">Urzędzie Miejskim Kościana jest Pan Szymon Ślusarek, e-mail: </w:t>
      </w:r>
      <w:hyperlink r:id="rId32" w:history="1">
        <w:r w:rsidRPr="00A33F8C">
          <w:rPr>
            <w:rStyle w:val="Hipercze"/>
            <w:rFonts w:ascii="Book Antiqua" w:hAnsi="Book Antiqua" w:cs="Times New Roman"/>
            <w:i/>
            <w:sz w:val="20"/>
            <w:szCs w:val="20"/>
          </w:rPr>
          <w:t>szymon.slusarek@koscian.eu;   tel.65</w:t>
        </w:r>
      </w:hyperlink>
      <w:r w:rsidRPr="00A33F8C">
        <w:rPr>
          <w:rFonts w:ascii="Book Antiqua" w:hAnsi="Book Antiqua" w:cs="Times New Roman"/>
          <w:i/>
          <w:sz w:val="20"/>
          <w:szCs w:val="20"/>
        </w:rPr>
        <w:t xml:space="preserve"> 512 28 22*</w:t>
      </w:r>
    </w:p>
    <w:p w14:paraId="3BD21926" w14:textId="095411C8" w:rsidR="00BB1305" w:rsidRPr="007531B0" w:rsidRDefault="00BB1305" w:rsidP="004009B5">
      <w:pPr>
        <w:numPr>
          <w:ilvl w:val="0"/>
          <w:numId w:val="58"/>
        </w:numPr>
        <w:spacing w:after="150" w:line="240" w:lineRule="auto"/>
        <w:contextualSpacing/>
        <w:jc w:val="both"/>
        <w:rPr>
          <w:rFonts w:ascii="Book Antiqua" w:hAnsi="Book Antiqua" w:cs="Times New Roman"/>
          <w:color w:val="00B0F0"/>
          <w:sz w:val="20"/>
          <w:szCs w:val="20"/>
        </w:rPr>
      </w:pPr>
      <w:r w:rsidRPr="00DE1646">
        <w:rPr>
          <w:rFonts w:ascii="Book Antiqua" w:hAnsi="Book Antiqua"/>
        </w:rPr>
        <w:t>Pana dane osobowe przetwarzane będą na podstawie art. 6 ust. 1 lit. c</w:t>
      </w:r>
      <w:r w:rsidRPr="00DE1646">
        <w:rPr>
          <w:rFonts w:ascii="Book Antiqua" w:hAnsi="Book Antiqua"/>
          <w:i/>
        </w:rPr>
        <w:t xml:space="preserve"> </w:t>
      </w:r>
      <w:r w:rsidRPr="00DE1646">
        <w:rPr>
          <w:rFonts w:ascii="Book Antiqua" w:hAnsi="Book Antiqua"/>
        </w:rPr>
        <w:t xml:space="preserve">RODO w celu </w:t>
      </w:r>
      <w:r w:rsidRPr="007531B0">
        <w:rPr>
          <w:rFonts w:ascii="Book Antiqua" w:eastAsia="Calibri" w:hAnsi="Book Antiqua"/>
          <w:sz w:val="20"/>
          <w:szCs w:val="20"/>
        </w:rPr>
        <w:t xml:space="preserve">związanym z postępowaniem o udzielenie zamówienia publicznego </w:t>
      </w:r>
      <w:r w:rsidR="003E21C4" w:rsidRPr="007531B0">
        <w:rPr>
          <w:rFonts w:ascii="Book Antiqua" w:hAnsi="Book Antiqua"/>
          <w:bCs/>
          <w:sz w:val="20"/>
          <w:szCs w:val="20"/>
        </w:rPr>
        <w:t>dotyczącego</w:t>
      </w:r>
      <w:r w:rsidR="005643E8" w:rsidRPr="007531B0">
        <w:rPr>
          <w:rFonts w:ascii="Book Antiqua" w:hAnsi="Book Antiqua"/>
          <w:bCs/>
          <w:sz w:val="20"/>
          <w:szCs w:val="20"/>
        </w:rPr>
        <w:t xml:space="preserve"> </w:t>
      </w:r>
      <w:r w:rsidR="00AA0DE6">
        <w:rPr>
          <w:rFonts w:ascii="Book Antiqua" w:hAnsi="Book Antiqua"/>
          <w:sz w:val="20"/>
          <w:szCs w:val="20"/>
        </w:rPr>
        <w:t>kompleksowego zakupu energii elektrycznej oraz świadczenie usług dystrybucji energii elektrycznej dla Gminy Miejskiej Kościan</w:t>
      </w:r>
      <w:r w:rsidR="00DE1646" w:rsidRPr="007531B0">
        <w:rPr>
          <w:rFonts w:ascii="Book Antiqua" w:hAnsi="Book Antiqua"/>
          <w:sz w:val="20"/>
          <w:szCs w:val="20"/>
        </w:rPr>
        <w:t xml:space="preserve"> -</w:t>
      </w:r>
      <w:r w:rsidR="00F009AD" w:rsidRPr="007531B0">
        <w:rPr>
          <w:rFonts w:ascii="Book Antiqua" w:eastAsia="Calibri" w:hAnsi="Book Antiqua"/>
          <w:sz w:val="20"/>
          <w:szCs w:val="20"/>
        </w:rPr>
        <w:t>nr BZP.271.1</w:t>
      </w:r>
      <w:r w:rsidR="00557F87" w:rsidRPr="007531B0">
        <w:rPr>
          <w:rFonts w:ascii="Book Antiqua" w:eastAsia="Calibri" w:hAnsi="Book Antiqua"/>
          <w:sz w:val="20"/>
          <w:szCs w:val="20"/>
        </w:rPr>
        <w:t>.</w:t>
      </w:r>
      <w:r w:rsidR="00AA0DE6">
        <w:rPr>
          <w:rFonts w:ascii="Book Antiqua" w:eastAsia="Calibri" w:hAnsi="Book Antiqua"/>
          <w:sz w:val="20"/>
          <w:szCs w:val="20"/>
        </w:rPr>
        <w:t>13</w:t>
      </w:r>
      <w:r w:rsidR="005643E8" w:rsidRPr="007531B0">
        <w:rPr>
          <w:rFonts w:ascii="Book Antiqua" w:eastAsia="Calibri" w:hAnsi="Book Antiqua"/>
          <w:sz w:val="20"/>
          <w:szCs w:val="20"/>
        </w:rPr>
        <w:t>.</w:t>
      </w:r>
      <w:r w:rsidR="00F009AD" w:rsidRPr="007531B0">
        <w:rPr>
          <w:rFonts w:ascii="Book Antiqua" w:eastAsia="Calibri" w:hAnsi="Book Antiqua"/>
          <w:sz w:val="20"/>
          <w:szCs w:val="20"/>
        </w:rPr>
        <w:t>20</w:t>
      </w:r>
      <w:r w:rsidR="00E42006" w:rsidRPr="007531B0">
        <w:rPr>
          <w:rFonts w:ascii="Book Antiqua" w:eastAsia="Calibri" w:hAnsi="Book Antiqua"/>
          <w:sz w:val="20"/>
          <w:szCs w:val="20"/>
        </w:rPr>
        <w:t>21</w:t>
      </w:r>
      <w:r w:rsidRPr="007531B0">
        <w:rPr>
          <w:rFonts w:ascii="Book Antiqua" w:eastAsia="Calibri" w:hAnsi="Book Antiqua"/>
          <w:sz w:val="20"/>
          <w:szCs w:val="20"/>
        </w:rPr>
        <w:t xml:space="preserve"> r.</w:t>
      </w:r>
      <w:r w:rsidRPr="007531B0">
        <w:rPr>
          <w:rFonts w:ascii="Book Antiqua" w:eastAsia="Calibri" w:hAnsi="Book Antiqua"/>
          <w:i/>
          <w:sz w:val="20"/>
          <w:szCs w:val="20"/>
        </w:rPr>
        <w:t xml:space="preserve"> </w:t>
      </w:r>
      <w:r w:rsidRPr="007531B0">
        <w:rPr>
          <w:rFonts w:ascii="Book Antiqua" w:eastAsia="Calibri" w:hAnsi="Book Antiqua"/>
          <w:sz w:val="20"/>
          <w:szCs w:val="20"/>
        </w:rPr>
        <w:t xml:space="preserve">prowadzonym w trybie </w:t>
      </w:r>
      <w:r w:rsidR="00AA0DE6">
        <w:rPr>
          <w:rFonts w:ascii="Book Antiqua" w:eastAsia="Calibri" w:hAnsi="Book Antiqua"/>
          <w:sz w:val="20"/>
          <w:szCs w:val="20"/>
        </w:rPr>
        <w:t>przetargu nieograniczonego</w:t>
      </w:r>
      <w:r w:rsidRPr="007531B0">
        <w:rPr>
          <w:rFonts w:ascii="Book Antiqua" w:eastAsia="Calibri" w:hAnsi="Book Antiqua"/>
          <w:sz w:val="20"/>
          <w:szCs w:val="20"/>
        </w:rPr>
        <w:t>;</w:t>
      </w:r>
    </w:p>
    <w:p w14:paraId="061B9AF4" w14:textId="03E3B3C1" w:rsidR="00BB1305" w:rsidRPr="00A33F8C" w:rsidRDefault="00BB1305" w:rsidP="004009B5">
      <w:pPr>
        <w:numPr>
          <w:ilvl w:val="0"/>
          <w:numId w:val="58"/>
        </w:numPr>
        <w:spacing w:after="150" w:line="240" w:lineRule="auto"/>
        <w:contextualSpacing/>
        <w:jc w:val="both"/>
        <w:rPr>
          <w:rFonts w:ascii="Book Antiqua" w:hAnsi="Book Antiqua" w:cs="Times New Roman"/>
          <w:color w:val="00B0F0"/>
          <w:sz w:val="20"/>
          <w:szCs w:val="20"/>
        </w:rPr>
      </w:pPr>
      <w:r w:rsidRPr="00A33F8C">
        <w:rPr>
          <w:rFonts w:ascii="Book Antiqua" w:hAnsi="Book Antiqua" w:cs="Times New Roman"/>
          <w:sz w:val="20"/>
          <w:szCs w:val="20"/>
        </w:rPr>
        <w:t xml:space="preserve">odbiorcami Pana danych osobowych będą osoby lub podmioty, którym udostępniona zostanie dokumentacja postępowania w oparciu o </w:t>
      </w:r>
      <w:r w:rsidR="00E42006" w:rsidRPr="00A33F8C">
        <w:rPr>
          <w:rFonts w:ascii="Book Antiqua" w:hAnsi="Book Antiqua" w:cs="Times New Roman"/>
          <w:sz w:val="20"/>
          <w:szCs w:val="20"/>
        </w:rPr>
        <w:t>art. 74</w:t>
      </w:r>
      <w:r w:rsidRPr="00A33F8C">
        <w:rPr>
          <w:rFonts w:ascii="Book Antiqua" w:hAnsi="Book Antiqua" w:cs="Times New Roman"/>
          <w:sz w:val="20"/>
          <w:szCs w:val="20"/>
        </w:rPr>
        <w:t xml:space="preserve"> </w:t>
      </w:r>
      <w:r w:rsidR="00E42006" w:rsidRPr="00A33F8C">
        <w:rPr>
          <w:rFonts w:ascii="Book Antiqua" w:hAnsi="Book Antiqua" w:cs="Times New Roman"/>
          <w:sz w:val="20"/>
          <w:szCs w:val="20"/>
        </w:rPr>
        <w:t>ustawy,</w:t>
      </w:r>
    </w:p>
    <w:p w14:paraId="6C143571" w14:textId="40C3F3B3" w:rsidR="00BB1305" w:rsidRPr="00A33F8C" w:rsidRDefault="00BB1305" w:rsidP="004009B5">
      <w:pPr>
        <w:numPr>
          <w:ilvl w:val="0"/>
          <w:numId w:val="58"/>
        </w:numPr>
        <w:spacing w:after="150" w:line="240" w:lineRule="auto"/>
        <w:contextualSpacing/>
        <w:jc w:val="both"/>
        <w:rPr>
          <w:rFonts w:ascii="Book Antiqua" w:hAnsi="Book Antiqua" w:cs="Times New Roman"/>
          <w:color w:val="00B0F0"/>
          <w:sz w:val="20"/>
          <w:szCs w:val="20"/>
        </w:rPr>
      </w:pPr>
      <w:r w:rsidRPr="00A33F8C">
        <w:rPr>
          <w:rFonts w:ascii="Book Antiqua" w:hAnsi="Book Antiqua" w:cs="Times New Roman"/>
          <w:sz w:val="20"/>
          <w:szCs w:val="20"/>
        </w:rPr>
        <w:t xml:space="preserve">Pana dane osobowe będą przechowywane, zgodnie z art. </w:t>
      </w:r>
      <w:r w:rsidR="00E42006" w:rsidRPr="00A33F8C">
        <w:rPr>
          <w:rFonts w:ascii="Book Antiqua" w:hAnsi="Book Antiqua" w:cs="Times New Roman"/>
          <w:sz w:val="20"/>
          <w:szCs w:val="20"/>
        </w:rPr>
        <w:t>78</w:t>
      </w:r>
      <w:r w:rsidRPr="00A33F8C">
        <w:rPr>
          <w:rFonts w:ascii="Book Antiqua" w:hAnsi="Book Antiqua" w:cs="Times New Roman"/>
          <w:sz w:val="20"/>
          <w:szCs w:val="20"/>
        </w:rPr>
        <w:t xml:space="preserve"> ustawy, przez okres 4 lat od dnia zakończenia postępowania o udzielenie zamówienia</w:t>
      </w:r>
      <w:r w:rsidR="00E42006" w:rsidRPr="00A33F8C">
        <w:rPr>
          <w:rFonts w:ascii="Book Antiqua" w:hAnsi="Book Antiqua" w:cs="Times New Roman"/>
          <w:sz w:val="20"/>
          <w:szCs w:val="20"/>
        </w:rPr>
        <w:t>, a jeżeli czas trwania umowy przekracza 4 lata, okres przechowywania obejmuje cały czas trwania umowy,</w:t>
      </w:r>
    </w:p>
    <w:p w14:paraId="5E530FBC" w14:textId="2E1E14C9" w:rsidR="00BB1305" w:rsidRPr="00A33F8C" w:rsidRDefault="00BB1305" w:rsidP="004009B5">
      <w:pPr>
        <w:numPr>
          <w:ilvl w:val="0"/>
          <w:numId w:val="58"/>
        </w:numPr>
        <w:spacing w:after="150" w:line="240" w:lineRule="auto"/>
        <w:contextualSpacing/>
        <w:jc w:val="both"/>
        <w:rPr>
          <w:rFonts w:ascii="Book Antiqua" w:hAnsi="Book Antiqua" w:cs="Times New Roman"/>
          <w:b/>
          <w:i/>
          <w:sz w:val="20"/>
          <w:szCs w:val="20"/>
        </w:rPr>
      </w:pPr>
      <w:r w:rsidRPr="00A33F8C">
        <w:rPr>
          <w:rFonts w:ascii="Book Antiqua" w:hAnsi="Book Antiqua" w:cs="Times New Roman"/>
          <w:sz w:val="20"/>
          <w:szCs w:val="20"/>
        </w:rPr>
        <w:t xml:space="preserve">obowiązek podania przez Pana danych osobowych bezpośrednio Pani/Pana dotyczących jest wymogiem ustawowym określonym w przepisach ustawy, związanym z udziałem w postępowaniu o udzielenie zamówienia publicznego; konsekwencje niepodania określonych danych wynikają z ustawy;  </w:t>
      </w:r>
    </w:p>
    <w:p w14:paraId="338F777D" w14:textId="77777777" w:rsidR="00BB1305" w:rsidRPr="00A33F8C" w:rsidRDefault="00BB1305" w:rsidP="004009B5">
      <w:pPr>
        <w:numPr>
          <w:ilvl w:val="0"/>
          <w:numId w:val="58"/>
        </w:numPr>
        <w:spacing w:after="150" w:line="240" w:lineRule="auto"/>
        <w:contextualSpacing/>
        <w:jc w:val="both"/>
        <w:rPr>
          <w:rFonts w:ascii="Book Antiqua" w:eastAsia="Calibri" w:hAnsi="Book Antiqua" w:cs="Times New Roman"/>
          <w:sz w:val="20"/>
          <w:szCs w:val="20"/>
        </w:rPr>
      </w:pPr>
      <w:r w:rsidRPr="00A33F8C">
        <w:rPr>
          <w:rFonts w:ascii="Book Antiqua" w:hAnsi="Book Antiqua" w:cs="Times New Roman"/>
          <w:sz w:val="20"/>
          <w:szCs w:val="20"/>
        </w:rPr>
        <w:t>w odniesieniu do Pana danych osobowych decyzje nie będą podejmowane w sposób zautomatyzowany, stosowanie do art. 22 RODO;</w:t>
      </w:r>
    </w:p>
    <w:p w14:paraId="21E7C83C" w14:textId="77777777" w:rsidR="00BB1305" w:rsidRPr="00A33F8C" w:rsidRDefault="00BB1305" w:rsidP="004009B5">
      <w:pPr>
        <w:numPr>
          <w:ilvl w:val="0"/>
          <w:numId w:val="58"/>
        </w:numPr>
        <w:spacing w:after="150" w:line="240" w:lineRule="auto"/>
        <w:contextualSpacing/>
        <w:jc w:val="both"/>
        <w:rPr>
          <w:rFonts w:ascii="Book Antiqua" w:hAnsi="Book Antiqua" w:cs="Times New Roman"/>
          <w:color w:val="00B0F0"/>
          <w:sz w:val="20"/>
          <w:szCs w:val="20"/>
        </w:rPr>
      </w:pPr>
      <w:r w:rsidRPr="00A33F8C">
        <w:rPr>
          <w:rFonts w:ascii="Book Antiqua" w:hAnsi="Book Antiqua" w:cs="Times New Roman"/>
          <w:sz w:val="20"/>
          <w:szCs w:val="20"/>
        </w:rPr>
        <w:t>posiada Pan:</w:t>
      </w:r>
    </w:p>
    <w:p w14:paraId="53F966C2" w14:textId="77777777" w:rsidR="00BB1305" w:rsidRPr="00A33F8C" w:rsidRDefault="00BB1305" w:rsidP="004009B5">
      <w:pPr>
        <w:numPr>
          <w:ilvl w:val="0"/>
          <w:numId w:val="3"/>
        </w:numPr>
        <w:spacing w:after="150" w:line="240" w:lineRule="auto"/>
        <w:ind w:left="709" w:hanging="283"/>
        <w:contextualSpacing/>
        <w:jc w:val="both"/>
        <w:rPr>
          <w:rFonts w:ascii="Book Antiqua" w:hAnsi="Book Antiqua" w:cs="Times New Roman"/>
          <w:color w:val="00B0F0"/>
          <w:sz w:val="20"/>
          <w:szCs w:val="20"/>
        </w:rPr>
      </w:pPr>
      <w:r w:rsidRPr="00A33F8C">
        <w:rPr>
          <w:rFonts w:ascii="Book Antiqua" w:hAnsi="Book Antiqua" w:cs="Times New Roman"/>
          <w:sz w:val="20"/>
          <w:szCs w:val="20"/>
        </w:rPr>
        <w:t>na podstawie art. 15 RODO prawo dostępu do danych osobowych Pana dotyczących;</w:t>
      </w:r>
    </w:p>
    <w:p w14:paraId="21E80CD3" w14:textId="77777777" w:rsidR="00BB1305" w:rsidRPr="00A33F8C" w:rsidRDefault="00BB1305" w:rsidP="004009B5">
      <w:pPr>
        <w:numPr>
          <w:ilvl w:val="0"/>
          <w:numId w:val="3"/>
        </w:numPr>
        <w:spacing w:after="150" w:line="240" w:lineRule="auto"/>
        <w:ind w:left="709" w:hanging="283"/>
        <w:contextualSpacing/>
        <w:jc w:val="both"/>
        <w:rPr>
          <w:rFonts w:ascii="Book Antiqua" w:hAnsi="Book Antiqua" w:cs="Times New Roman"/>
          <w:sz w:val="20"/>
          <w:szCs w:val="20"/>
        </w:rPr>
      </w:pPr>
      <w:r w:rsidRPr="00A33F8C">
        <w:rPr>
          <w:rFonts w:ascii="Book Antiqua" w:hAnsi="Book Antiqua" w:cs="Times New Roman"/>
          <w:sz w:val="20"/>
          <w:szCs w:val="20"/>
        </w:rPr>
        <w:t xml:space="preserve">na podstawie art. 16 RODO prawo do sprostowania Pana danych osobowych </w:t>
      </w:r>
      <w:r w:rsidRPr="00A33F8C">
        <w:rPr>
          <w:rFonts w:ascii="Book Antiqua" w:hAnsi="Book Antiqua" w:cs="Times New Roman"/>
          <w:b/>
          <w:sz w:val="20"/>
          <w:szCs w:val="20"/>
          <w:vertAlign w:val="superscript"/>
        </w:rPr>
        <w:t>**</w:t>
      </w:r>
      <w:r w:rsidRPr="00A33F8C">
        <w:rPr>
          <w:rFonts w:ascii="Book Antiqua" w:hAnsi="Book Antiqua" w:cs="Times New Roman"/>
          <w:sz w:val="20"/>
          <w:szCs w:val="20"/>
        </w:rPr>
        <w:t>;</w:t>
      </w:r>
    </w:p>
    <w:p w14:paraId="5E40C727" w14:textId="77777777" w:rsidR="00BB1305" w:rsidRPr="00A33F8C" w:rsidRDefault="00BB1305" w:rsidP="004009B5">
      <w:pPr>
        <w:numPr>
          <w:ilvl w:val="0"/>
          <w:numId w:val="3"/>
        </w:numPr>
        <w:spacing w:after="150" w:line="240" w:lineRule="auto"/>
        <w:ind w:left="709" w:hanging="283"/>
        <w:contextualSpacing/>
        <w:jc w:val="both"/>
        <w:rPr>
          <w:rFonts w:ascii="Book Antiqua" w:hAnsi="Book Antiqua" w:cs="Times New Roman"/>
          <w:sz w:val="20"/>
          <w:szCs w:val="20"/>
        </w:rPr>
      </w:pPr>
      <w:r w:rsidRPr="00A33F8C">
        <w:rPr>
          <w:rFonts w:ascii="Book Antiqua" w:hAnsi="Book Antiqua" w:cs="Times New Roman"/>
          <w:sz w:val="20"/>
          <w:szCs w:val="20"/>
        </w:rPr>
        <w:t xml:space="preserve">na podstawie art. 18 RODO prawo żądania od administratora ograniczenia przetwarzania danych osobowych z zastrzeżeniem przypadków, o których mowa w art. 18 ust. 2 RODO ***;  </w:t>
      </w:r>
    </w:p>
    <w:p w14:paraId="76250E76" w14:textId="77777777" w:rsidR="00BB1305" w:rsidRPr="00A33F8C" w:rsidRDefault="00BB1305" w:rsidP="004009B5">
      <w:pPr>
        <w:numPr>
          <w:ilvl w:val="0"/>
          <w:numId w:val="3"/>
        </w:numPr>
        <w:spacing w:after="150" w:line="240" w:lineRule="auto"/>
        <w:ind w:left="709" w:hanging="283"/>
        <w:contextualSpacing/>
        <w:jc w:val="both"/>
        <w:rPr>
          <w:rFonts w:ascii="Book Antiqua" w:hAnsi="Book Antiqua" w:cs="Times New Roman"/>
          <w:i/>
          <w:color w:val="00B0F0"/>
          <w:sz w:val="20"/>
          <w:szCs w:val="20"/>
        </w:rPr>
      </w:pPr>
      <w:r w:rsidRPr="00A33F8C">
        <w:rPr>
          <w:rFonts w:ascii="Book Antiqua" w:hAnsi="Book Antiqua" w:cs="Times New Roman"/>
          <w:sz w:val="20"/>
          <w:szCs w:val="20"/>
        </w:rPr>
        <w:t>prawo do wniesienia skargi do Prezesa Urzędu Ochrony Danych Osobowych, gdy uzna Pan, że przetwarzanie danych osobowych Pana dotyczących narusza przepisy RODO;</w:t>
      </w:r>
    </w:p>
    <w:p w14:paraId="06A8C945" w14:textId="77777777" w:rsidR="00BB1305" w:rsidRPr="00A33F8C" w:rsidRDefault="00BB1305" w:rsidP="004009B5">
      <w:pPr>
        <w:numPr>
          <w:ilvl w:val="0"/>
          <w:numId w:val="58"/>
        </w:numPr>
        <w:spacing w:after="150" w:line="240" w:lineRule="auto"/>
        <w:contextualSpacing/>
        <w:jc w:val="both"/>
        <w:rPr>
          <w:rFonts w:ascii="Book Antiqua" w:hAnsi="Book Antiqua" w:cs="Times New Roman"/>
          <w:i/>
          <w:color w:val="00B0F0"/>
          <w:sz w:val="20"/>
          <w:szCs w:val="20"/>
        </w:rPr>
      </w:pPr>
      <w:r w:rsidRPr="00A33F8C">
        <w:rPr>
          <w:rFonts w:ascii="Book Antiqua" w:hAnsi="Book Antiqua" w:cs="Times New Roman"/>
          <w:sz w:val="20"/>
          <w:szCs w:val="20"/>
        </w:rPr>
        <w:t>nie przysługuje Panu:</w:t>
      </w:r>
    </w:p>
    <w:p w14:paraId="143E0E0C" w14:textId="77777777" w:rsidR="00BB1305" w:rsidRPr="00A33F8C" w:rsidRDefault="00BB1305" w:rsidP="004009B5">
      <w:pPr>
        <w:numPr>
          <w:ilvl w:val="0"/>
          <w:numId w:val="4"/>
        </w:numPr>
        <w:spacing w:after="150" w:line="240" w:lineRule="auto"/>
        <w:ind w:left="709" w:hanging="283"/>
        <w:contextualSpacing/>
        <w:jc w:val="both"/>
        <w:rPr>
          <w:rFonts w:ascii="Book Antiqua" w:hAnsi="Book Antiqua" w:cs="Times New Roman"/>
          <w:i/>
          <w:color w:val="00B0F0"/>
          <w:sz w:val="20"/>
          <w:szCs w:val="20"/>
        </w:rPr>
      </w:pPr>
      <w:r w:rsidRPr="00A33F8C">
        <w:rPr>
          <w:rFonts w:ascii="Book Antiqua" w:hAnsi="Book Antiqua" w:cs="Times New Roman"/>
          <w:sz w:val="20"/>
          <w:szCs w:val="20"/>
        </w:rPr>
        <w:t>w związku z art. 17 ust. 3 lit. b, d lub e RODO prawo do usunięcia danych osobowych;</w:t>
      </w:r>
    </w:p>
    <w:p w14:paraId="2BAD9BC2" w14:textId="77777777" w:rsidR="00BB1305" w:rsidRPr="00A33F8C" w:rsidRDefault="00BB1305" w:rsidP="004009B5">
      <w:pPr>
        <w:numPr>
          <w:ilvl w:val="0"/>
          <w:numId w:val="4"/>
        </w:numPr>
        <w:spacing w:after="150" w:line="240" w:lineRule="auto"/>
        <w:ind w:left="709" w:hanging="283"/>
        <w:contextualSpacing/>
        <w:jc w:val="both"/>
        <w:rPr>
          <w:rFonts w:ascii="Book Antiqua" w:hAnsi="Book Antiqua" w:cs="Times New Roman"/>
          <w:b/>
          <w:i/>
          <w:sz w:val="20"/>
          <w:szCs w:val="20"/>
        </w:rPr>
      </w:pPr>
      <w:r w:rsidRPr="00A33F8C">
        <w:rPr>
          <w:rFonts w:ascii="Book Antiqua" w:hAnsi="Book Antiqua" w:cs="Times New Roman"/>
          <w:sz w:val="20"/>
          <w:szCs w:val="20"/>
        </w:rPr>
        <w:t>prawo do przenoszenia danych osobowych, o którym mowa w art. 20 RODO;</w:t>
      </w:r>
    </w:p>
    <w:p w14:paraId="3E3D1A33" w14:textId="59799DD4" w:rsidR="00BB1305" w:rsidRPr="00A33F8C" w:rsidRDefault="00BB1305" w:rsidP="004009B5">
      <w:pPr>
        <w:numPr>
          <w:ilvl w:val="0"/>
          <w:numId w:val="4"/>
        </w:numPr>
        <w:spacing w:after="150" w:line="240" w:lineRule="auto"/>
        <w:ind w:left="709" w:hanging="283"/>
        <w:contextualSpacing/>
        <w:jc w:val="both"/>
        <w:rPr>
          <w:rFonts w:ascii="Book Antiqua" w:hAnsi="Book Antiqua" w:cs="Times New Roman"/>
          <w:b/>
          <w:i/>
          <w:sz w:val="20"/>
          <w:szCs w:val="20"/>
        </w:rPr>
      </w:pPr>
      <w:r w:rsidRPr="00A33F8C">
        <w:rPr>
          <w:rFonts w:ascii="Book Antiqua" w:hAnsi="Book Antiqua" w:cs="Times New Roman"/>
          <w:b/>
          <w:sz w:val="20"/>
          <w:szCs w:val="20"/>
        </w:rPr>
        <w:t>na podstawie art. 21 RODO prawo sprzeciwu, wobec przetwarzania danych osobowych, gdyż podstawą prawną przetwarzania Pani/Pana danych osobowych jest art. 6 ust. 1 lit. c RODO</w:t>
      </w:r>
      <w:r w:rsidR="00E42006" w:rsidRPr="00A33F8C">
        <w:rPr>
          <w:rFonts w:ascii="Book Antiqua" w:hAnsi="Book Antiqua" w:cs="Times New Roman"/>
          <w:sz w:val="20"/>
          <w:szCs w:val="20"/>
        </w:rPr>
        <w:t>;</w:t>
      </w:r>
    </w:p>
    <w:p w14:paraId="30661C52" w14:textId="2C11C6DD" w:rsidR="00E42006" w:rsidRPr="00A33F8C" w:rsidRDefault="00E42006" w:rsidP="004009B5">
      <w:pPr>
        <w:pStyle w:val="Akapitzlist"/>
        <w:numPr>
          <w:ilvl w:val="0"/>
          <w:numId w:val="58"/>
        </w:numPr>
        <w:spacing w:after="150"/>
        <w:jc w:val="both"/>
        <w:rPr>
          <w:rFonts w:ascii="Book Antiqua" w:hAnsi="Book Antiqua"/>
          <w:b/>
          <w:i/>
          <w:sz w:val="20"/>
          <w:szCs w:val="20"/>
        </w:rPr>
      </w:pPr>
      <w:r w:rsidRPr="00A33F8C">
        <w:rPr>
          <w:rFonts w:ascii="Book Antiqua" w:hAnsi="Book Antiqua"/>
          <w:bCs/>
          <w:iCs/>
          <w:sz w:val="20"/>
          <w:szCs w:val="20"/>
        </w:rPr>
        <w:t xml:space="preserve">przysługuje Pani/Panu </w:t>
      </w:r>
      <w:r w:rsidR="00DA55D7" w:rsidRPr="00A33F8C">
        <w:rPr>
          <w:rFonts w:ascii="Book Antiqua" w:hAnsi="Book Antiqua"/>
          <w:bCs/>
          <w:iCs/>
          <w:sz w:val="20"/>
          <w:szCs w:val="20"/>
        </w:rPr>
        <w:t>prawo wniesienia skargi do organu nadzorczego na niezgodne z RODO przetwarzanie Pni/Panu danych osobowych przez administratora. Organem właściwym dla przedmiotowej skargi jest Urząd Ochrony Danych Osobowych, ul. Stawki 2, 00-193 Warszawa.</w:t>
      </w:r>
    </w:p>
    <w:p w14:paraId="4922DD42" w14:textId="77777777" w:rsidR="00BB1305" w:rsidRPr="00A33F8C" w:rsidRDefault="00BB1305" w:rsidP="001D77F5">
      <w:pPr>
        <w:spacing w:after="150" w:line="240" w:lineRule="auto"/>
        <w:ind w:left="426"/>
        <w:jc w:val="both"/>
        <w:rPr>
          <w:rFonts w:ascii="Book Antiqua" w:hAnsi="Book Antiqua" w:cs="Times New Roman"/>
          <w:i/>
          <w:sz w:val="20"/>
          <w:szCs w:val="20"/>
        </w:rPr>
      </w:pPr>
      <w:r w:rsidRPr="00A33F8C">
        <w:rPr>
          <w:rFonts w:ascii="Book Antiqua" w:hAnsi="Book Antiqua" w:cs="Times New Roman"/>
          <w:b/>
          <w:sz w:val="20"/>
          <w:szCs w:val="20"/>
        </w:rPr>
        <w:lastRenderedPageBreak/>
        <w:t xml:space="preserve"> </w:t>
      </w:r>
      <w:r w:rsidRPr="00A33F8C">
        <w:rPr>
          <w:rFonts w:ascii="Book Antiqua" w:eastAsia="Calibri" w:hAnsi="Book Antiqua" w:cs="Times New Roman"/>
          <w:b/>
          <w:i/>
          <w:sz w:val="20"/>
          <w:szCs w:val="20"/>
          <w:vertAlign w:val="superscript"/>
        </w:rPr>
        <w:t>*</w:t>
      </w:r>
      <w:r w:rsidRPr="00A33F8C">
        <w:rPr>
          <w:rFonts w:ascii="Book Antiqua" w:eastAsia="Calibri" w:hAnsi="Book Antiqua" w:cs="Times New Roman"/>
          <w:b/>
          <w:i/>
          <w:sz w:val="20"/>
          <w:szCs w:val="20"/>
        </w:rPr>
        <w:t xml:space="preserve"> Wyjaśnienie:</w:t>
      </w:r>
      <w:r w:rsidRPr="00A33F8C">
        <w:rPr>
          <w:rFonts w:ascii="Book Antiqua" w:eastAsia="Calibri" w:hAnsi="Book Antiqua" w:cs="Times New Roman"/>
          <w:i/>
          <w:sz w:val="20"/>
          <w:szCs w:val="20"/>
        </w:rPr>
        <w:t xml:space="preserve"> informacja w tym zakresie jest wymagana, jeżeli w odniesieniu do danego administratora lub podmiotu przetwarzającego </w:t>
      </w:r>
      <w:r w:rsidRPr="00A33F8C">
        <w:rPr>
          <w:rFonts w:ascii="Book Antiqua" w:hAnsi="Book Antiqua" w:cs="Times New Roman"/>
          <w:i/>
          <w:sz w:val="20"/>
          <w:szCs w:val="20"/>
        </w:rPr>
        <w:t>istnieje obowiązek wyznaczenia inspektora ochrony danych osobowych.</w:t>
      </w:r>
    </w:p>
    <w:p w14:paraId="598F18CC" w14:textId="3D3EF342" w:rsidR="00BB1305" w:rsidRPr="00A33F8C" w:rsidRDefault="00BB1305" w:rsidP="001D77F5">
      <w:pPr>
        <w:spacing w:line="240" w:lineRule="auto"/>
        <w:ind w:left="426"/>
        <w:contextualSpacing/>
        <w:jc w:val="both"/>
        <w:rPr>
          <w:rFonts w:ascii="Book Antiqua" w:eastAsia="Calibri" w:hAnsi="Book Antiqua" w:cs="Times New Roman"/>
          <w:i/>
          <w:sz w:val="20"/>
          <w:szCs w:val="20"/>
        </w:rPr>
      </w:pPr>
      <w:r w:rsidRPr="00A33F8C">
        <w:rPr>
          <w:rFonts w:ascii="Book Antiqua" w:eastAsia="Calibri" w:hAnsi="Book Antiqua" w:cs="Times New Roman"/>
          <w:b/>
          <w:i/>
          <w:sz w:val="20"/>
          <w:szCs w:val="20"/>
          <w:vertAlign w:val="superscript"/>
        </w:rPr>
        <w:t xml:space="preserve">** </w:t>
      </w:r>
      <w:r w:rsidRPr="00A33F8C">
        <w:rPr>
          <w:rFonts w:ascii="Book Antiqua" w:eastAsia="Calibri" w:hAnsi="Book Antiqua" w:cs="Times New Roman"/>
          <w:b/>
          <w:i/>
          <w:sz w:val="20"/>
          <w:szCs w:val="20"/>
        </w:rPr>
        <w:t>Wyjaśnienie:</w:t>
      </w:r>
      <w:r w:rsidRPr="00A33F8C">
        <w:rPr>
          <w:rFonts w:ascii="Book Antiqua" w:eastAsia="Calibri" w:hAnsi="Book Antiqua" w:cs="Times New Roman"/>
          <w:i/>
          <w:sz w:val="20"/>
          <w:szCs w:val="20"/>
        </w:rPr>
        <w:t xml:space="preserve"> </w:t>
      </w:r>
      <w:r w:rsidRPr="00A33F8C">
        <w:rPr>
          <w:rFonts w:ascii="Book Antiqua" w:hAnsi="Book Antiqua" w:cs="Times New Roman"/>
          <w:i/>
          <w:sz w:val="20"/>
          <w:szCs w:val="20"/>
        </w:rPr>
        <w:t xml:space="preserve">skorzystanie z prawa do sprostowania nie może skutkować zmianą </w:t>
      </w:r>
      <w:r w:rsidRPr="00A33F8C">
        <w:rPr>
          <w:rFonts w:ascii="Book Antiqua" w:eastAsia="Calibri" w:hAnsi="Book Antiqua" w:cs="Times New Roman"/>
          <w:i/>
          <w:sz w:val="20"/>
          <w:szCs w:val="20"/>
        </w:rPr>
        <w:t>wyniku postępowania</w:t>
      </w:r>
      <w:r w:rsidRPr="00A33F8C">
        <w:rPr>
          <w:rFonts w:ascii="Book Antiqua" w:eastAsia="Calibri" w:hAnsi="Book Antiqua" w:cs="Times New Roman"/>
          <w:i/>
          <w:sz w:val="20"/>
          <w:szCs w:val="20"/>
        </w:rPr>
        <w:br/>
        <w:t>o udzielenie zamówienia publicznego ani zmianą postanowień umowy w zakresie niezgodnym z ustawą  oraz nie może naruszać integralności protokołu oraz jego załączników.</w:t>
      </w:r>
    </w:p>
    <w:p w14:paraId="61B7328F" w14:textId="77777777" w:rsidR="00BB1305" w:rsidRPr="00A33F8C" w:rsidRDefault="00BB1305" w:rsidP="001D77F5">
      <w:pPr>
        <w:spacing w:line="240" w:lineRule="auto"/>
        <w:ind w:left="426"/>
        <w:jc w:val="both"/>
        <w:rPr>
          <w:rFonts w:ascii="Book Antiqua" w:eastAsia="Calibri" w:hAnsi="Book Antiqua" w:cs="Times New Roman"/>
          <w:sz w:val="20"/>
          <w:szCs w:val="20"/>
        </w:rPr>
      </w:pPr>
      <w:r w:rsidRPr="00A33F8C">
        <w:rPr>
          <w:rFonts w:ascii="Book Antiqua" w:eastAsia="Calibri" w:hAnsi="Book Antiqua" w:cs="Times New Roman"/>
          <w:b/>
          <w:i/>
          <w:sz w:val="20"/>
          <w:szCs w:val="20"/>
          <w:vertAlign w:val="superscript"/>
        </w:rPr>
        <w:t xml:space="preserve">*** </w:t>
      </w:r>
      <w:r w:rsidRPr="00A33F8C">
        <w:rPr>
          <w:rFonts w:ascii="Book Antiqua" w:eastAsia="Calibri" w:hAnsi="Book Antiqua" w:cs="Times New Roman"/>
          <w:b/>
          <w:i/>
          <w:sz w:val="20"/>
          <w:szCs w:val="20"/>
        </w:rPr>
        <w:t>Wyjaśnienie:</w:t>
      </w:r>
      <w:r w:rsidRPr="00A33F8C">
        <w:rPr>
          <w:rFonts w:ascii="Book Antiqua" w:eastAsia="Calibri" w:hAnsi="Book Antiqua" w:cs="Times New Roman"/>
          <w:i/>
          <w:sz w:val="20"/>
          <w:szCs w:val="20"/>
        </w:rPr>
        <w:t xml:space="preserve"> prawo do ograniczenia przetwarzania nie ma zastosowania w odniesieniu do </w:t>
      </w:r>
      <w:r w:rsidRPr="00A33F8C">
        <w:rPr>
          <w:rFonts w:ascii="Book Antiqua" w:hAnsi="Book Antiqua" w:cs="Times New Roman"/>
          <w:i/>
          <w:sz w:val="20"/>
          <w:szCs w:val="20"/>
        </w:rPr>
        <w:t>przechowywania, w celu zapewnienia korzystania ze środków ochrony prawnej lub w celu ochrony praw innej osoby fizycznej lub prawnej, lub z uwagi na ważne względy interesu publicznego Unii Europejskiej lub państwa członkowskiego</w:t>
      </w:r>
    </w:p>
    <w:p w14:paraId="4C1B79BB" w14:textId="77777777" w:rsidR="00BB1305" w:rsidRPr="00A33F8C" w:rsidRDefault="00BB1305" w:rsidP="001D77F5">
      <w:pPr>
        <w:pStyle w:val="Adreszwrotnynakopercie"/>
        <w:jc w:val="both"/>
        <w:rPr>
          <w:rFonts w:ascii="Book Antiqua" w:hAnsi="Book Antiqua"/>
          <w:b/>
          <w:color w:val="FF0000"/>
          <w:sz w:val="16"/>
          <w:szCs w:val="16"/>
        </w:rPr>
      </w:pPr>
      <w:r w:rsidRPr="00A33F8C">
        <w:rPr>
          <w:rFonts w:ascii="Book Antiqua" w:hAnsi="Book Antiqua"/>
          <w:b/>
          <w:sz w:val="16"/>
          <w:szCs w:val="16"/>
        </w:rPr>
        <w:t>Załączniki do specyfikacji:</w:t>
      </w:r>
    </w:p>
    <w:p w14:paraId="5B40DEE2" w14:textId="3F61BF3A" w:rsidR="00BB1305" w:rsidRPr="00031CCB" w:rsidRDefault="00031CCB" w:rsidP="004009B5">
      <w:pPr>
        <w:pStyle w:val="Adreszwrotnynakopercie"/>
        <w:numPr>
          <w:ilvl w:val="0"/>
          <w:numId w:val="44"/>
        </w:numPr>
        <w:jc w:val="both"/>
        <w:rPr>
          <w:rFonts w:ascii="Book Antiqua" w:hAnsi="Book Antiqua"/>
          <w:bCs/>
          <w:sz w:val="16"/>
          <w:szCs w:val="16"/>
        </w:rPr>
      </w:pPr>
      <w:r w:rsidRPr="00031CCB">
        <w:rPr>
          <w:rFonts w:ascii="Book Antiqua" w:hAnsi="Book Antiqua"/>
          <w:bCs/>
          <w:sz w:val="16"/>
          <w:szCs w:val="16"/>
        </w:rPr>
        <w:t>Szczegółowy opis przedmiotu zamówienia</w:t>
      </w:r>
    </w:p>
    <w:p w14:paraId="02153E54" w14:textId="3D6028CD" w:rsidR="006D4D9E" w:rsidRDefault="00031CCB" w:rsidP="004009B5">
      <w:pPr>
        <w:pStyle w:val="Adreszwrotnynakopercie"/>
        <w:numPr>
          <w:ilvl w:val="0"/>
          <w:numId w:val="44"/>
        </w:numPr>
        <w:jc w:val="both"/>
        <w:rPr>
          <w:rFonts w:ascii="Book Antiqua" w:hAnsi="Book Antiqua"/>
          <w:sz w:val="16"/>
          <w:szCs w:val="16"/>
        </w:rPr>
      </w:pPr>
      <w:r>
        <w:rPr>
          <w:rFonts w:ascii="Book Antiqua" w:hAnsi="Book Antiqua"/>
          <w:sz w:val="16"/>
          <w:szCs w:val="16"/>
        </w:rPr>
        <w:t>Szacunkowe zapotrzebowanie na energię elektryczną</w:t>
      </w:r>
    </w:p>
    <w:p w14:paraId="03B503CD" w14:textId="3821A4CE" w:rsidR="00031CCB" w:rsidRPr="00031CCB" w:rsidRDefault="00031CCB" w:rsidP="004009B5">
      <w:pPr>
        <w:pStyle w:val="Adreszwrotnynakopercie"/>
        <w:numPr>
          <w:ilvl w:val="0"/>
          <w:numId w:val="44"/>
        </w:numPr>
        <w:jc w:val="both"/>
        <w:rPr>
          <w:rFonts w:ascii="Book Antiqua" w:hAnsi="Book Antiqua"/>
          <w:sz w:val="16"/>
          <w:szCs w:val="16"/>
        </w:rPr>
      </w:pPr>
      <w:r>
        <w:rPr>
          <w:rFonts w:ascii="Book Antiqua" w:hAnsi="Book Antiqua"/>
          <w:sz w:val="16"/>
          <w:szCs w:val="16"/>
        </w:rPr>
        <w:t>Projektowane postanowienia do umowy</w:t>
      </w:r>
    </w:p>
    <w:p w14:paraId="63CB72D3" w14:textId="44EF2787" w:rsidR="00BB1305" w:rsidRDefault="00976371" w:rsidP="004009B5">
      <w:pPr>
        <w:pStyle w:val="Adreszwrotnynakopercie"/>
        <w:numPr>
          <w:ilvl w:val="0"/>
          <w:numId w:val="44"/>
        </w:numPr>
        <w:jc w:val="both"/>
        <w:rPr>
          <w:rFonts w:ascii="Book Antiqua" w:hAnsi="Book Antiqua"/>
          <w:sz w:val="16"/>
          <w:szCs w:val="16"/>
        </w:rPr>
      </w:pPr>
      <w:r w:rsidRPr="00031CCB">
        <w:rPr>
          <w:rFonts w:ascii="Book Antiqua" w:hAnsi="Book Antiqua"/>
          <w:sz w:val="16"/>
          <w:szCs w:val="16"/>
        </w:rPr>
        <w:t>Formularz ofert</w:t>
      </w:r>
      <w:r w:rsidR="006F4839" w:rsidRPr="00031CCB">
        <w:rPr>
          <w:rFonts w:ascii="Book Antiqua" w:hAnsi="Book Antiqua"/>
          <w:sz w:val="16"/>
          <w:szCs w:val="16"/>
        </w:rPr>
        <w:t>y</w:t>
      </w:r>
    </w:p>
    <w:p w14:paraId="25CC2CEE" w14:textId="743B4FE0" w:rsidR="00AA5A62" w:rsidRPr="00E2037C" w:rsidRDefault="00AA5A62" w:rsidP="004009B5">
      <w:pPr>
        <w:pStyle w:val="Adreszwrotnynakopercie"/>
        <w:numPr>
          <w:ilvl w:val="0"/>
          <w:numId w:val="44"/>
        </w:numPr>
        <w:jc w:val="both"/>
        <w:rPr>
          <w:rFonts w:ascii="Book Antiqua" w:hAnsi="Book Antiqua"/>
          <w:sz w:val="16"/>
          <w:szCs w:val="16"/>
        </w:rPr>
      </w:pPr>
      <w:r>
        <w:rPr>
          <w:rFonts w:ascii="Book Antiqua" w:hAnsi="Book Antiqua"/>
          <w:sz w:val="16"/>
          <w:szCs w:val="16"/>
        </w:rPr>
        <w:t>Formularz cenowy</w:t>
      </w:r>
    </w:p>
    <w:p w14:paraId="0F00EB30" w14:textId="2A16EA0F" w:rsidR="00BB1305" w:rsidRPr="00031CCB" w:rsidRDefault="00C41F61" w:rsidP="004009B5">
      <w:pPr>
        <w:pStyle w:val="Adreszwrotnynakopercie"/>
        <w:numPr>
          <w:ilvl w:val="0"/>
          <w:numId w:val="44"/>
        </w:numPr>
        <w:jc w:val="both"/>
        <w:rPr>
          <w:rFonts w:ascii="Book Antiqua" w:hAnsi="Book Antiqua"/>
          <w:sz w:val="16"/>
          <w:szCs w:val="16"/>
        </w:rPr>
      </w:pPr>
      <w:r>
        <w:rPr>
          <w:rFonts w:ascii="Book Antiqua" w:hAnsi="Book Antiqua"/>
          <w:sz w:val="16"/>
          <w:szCs w:val="16"/>
        </w:rPr>
        <w:t>Oświadczenie o aktualności  informacji</w:t>
      </w:r>
    </w:p>
    <w:p w14:paraId="314B3E72" w14:textId="6F2D4A31" w:rsidR="00BB1305" w:rsidRDefault="00976371" w:rsidP="004009B5">
      <w:pPr>
        <w:pStyle w:val="Adreszwrotnynakopercie"/>
        <w:numPr>
          <w:ilvl w:val="0"/>
          <w:numId w:val="44"/>
        </w:numPr>
        <w:jc w:val="both"/>
        <w:rPr>
          <w:rFonts w:ascii="Book Antiqua" w:hAnsi="Book Antiqua"/>
          <w:sz w:val="16"/>
          <w:szCs w:val="16"/>
        </w:rPr>
      </w:pPr>
      <w:r w:rsidRPr="00031CCB">
        <w:rPr>
          <w:rFonts w:ascii="Book Antiqua" w:hAnsi="Book Antiqua"/>
          <w:sz w:val="16"/>
          <w:szCs w:val="16"/>
        </w:rPr>
        <w:t>Oświadczenie z art. 117 ust. 4</w:t>
      </w:r>
    </w:p>
    <w:p w14:paraId="37843E6D" w14:textId="5A07196C" w:rsidR="006577BF" w:rsidRPr="00031CCB" w:rsidRDefault="006577BF" w:rsidP="004009B5">
      <w:pPr>
        <w:pStyle w:val="Adreszwrotnynakopercie"/>
        <w:numPr>
          <w:ilvl w:val="0"/>
          <w:numId w:val="44"/>
        </w:numPr>
        <w:jc w:val="both"/>
        <w:rPr>
          <w:rFonts w:ascii="Book Antiqua" w:hAnsi="Book Antiqua"/>
          <w:sz w:val="16"/>
          <w:szCs w:val="16"/>
        </w:rPr>
      </w:pPr>
      <w:r>
        <w:rPr>
          <w:rFonts w:ascii="Book Antiqua" w:hAnsi="Book Antiqua"/>
          <w:sz w:val="16"/>
          <w:szCs w:val="16"/>
        </w:rPr>
        <w:t>Oświadczenie o prowadzeniu rachunku bankowego</w:t>
      </w:r>
    </w:p>
    <w:p w14:paraId="029FC2F1" w14:textId="77777777" w:rsidR="006D4D9E" w:rsidRPr="00031CCB" w:rsidRDefault="006D4D9E" w:rsidP="006D4D9E">
      <w:pPr>
        <w:pStyle w:val="Adreszwrotnynakopercie"/>
        <w:ind w:left="720"/>
        <w:jc w:val="both"/>
        <w:rPr>
          <w:rFonts w:ascii="Book Antiqua" w:hAnsi="Book Antiqua"/>
          <w:sz w:val="16"/>
          <w:szCs w:val="16"/>
        </w:rPr>
      </w:pPr>
    </w:p>
    <w:p w14:paraId="2699A637" w14:textId="3A9CAEFB" w:rsidR="00BB1305" w:rsidRPr="00031CCB" w:rsidRDefault="00354C8A" w:rsidP="001D77F5">
      <w:pPr>
        <w:pStyle w:val="Adreszwrotnynakopercie"/>
        <w:rPr>
          <w:rFonts w:ascii="Book Antiqua" w:hAnsi="Book Antiqua"/>
          <w:b/>
        </w:rPr>
      </w:pPr>
      <w:r w:rsidRPr="00031CCB">
        <w:rPr>
          <w:rFonts w:ascii="Book Antiqua" w:hAnsi="Book Antiqua"/>
        </w:rPr>
        <w:t xml:space="preserve">Kościan, dnia  </w:t>
      </w:r>
      <w:r w:rsidR="00A748A4">
        <w:rPr>
          <w:rFonts w:ascii="Book Antiqua" w:hAnsi="Book Antiqua"/>
        </w:rPr>
        <w:t>27.07.2021 r.</w:t>
      </w:r>
      <w:r w:rsidR="00DA55D7" w:rsidRPr="00031CCB">
        <w:rPr>
          <w:rFonts w:ascii="Book Antiqua" w:hAnsi="Book Antiqua"/>
        </w:rPr>
        <w:tab/>
      </w:r>
      <w:r w:rsidR="00DA55D7" w:rsidRPr="00031CCB">
        <w:rPr>
          <w:rFonts w:ascii="Book Antiqua" w:hAnsi="Book Antiqua"/>
        </w:rPr>
        <w:tab/>
      </w:r>
      <w:r w:rsidR="00DA55D7" w:rsidRPr="00031CCB">
        <w:rPr>
          <w:rFonts w:ascii="Book Antiqua" w:hAnsi="Book Antiqua"/>
        </w:rPr>
        <w:tab/>
      </w:r>
      <w:r w:rsidR="00DA55D7" w:rsidRPr="00031CCB">
        <w:rPr>
          <w:rFonts w:ascii="Book Antiqua" w:hAnsi="Book Antiqua"/>
        </w:rPr>
        <w:tab/>
      </w:r>
      <w:r w:rsidR="00DA55D7" w:rsidRPr="00031CCB">
        <w:rPr>
          <w:rFonts w:ascii="Book Antiqua" w:hAnsi="Book Antiqua"/>
        </w:rPr>
        <w:tab/>
      </w:r>
      <w:r w:rsidR="00DA55D7" w:rsidRPr="00031CCB">
        <w:rPr>
          <w:rFonts w:ascii="Book Antiqua" w:hAnsi="Book Antiqua"/>
        </w:rPr>
        <w:tab/>
      </w:r>
    </w:p>
    <w:p w14:paraId="2482F529" w14:textId="7829686A" w:rsidR="00A748A4" w:rsidRPr="00A748A4" w:rsidRDefault="00A748A4" w:rsidP="00A748A4">
      <w:pPr>
        <w:spacing w:after="0" w:line="240" w:lineRule="auto"/>
        <w:ind w:left="4956"/>
        <w:jc w:val="both"/>
        <w:rPr>
          <w:rFonts w:ascii="Times New Roman" w:eastAsia="Calibri" w:hAnsi="Times New Roman" w:cs="Times New Roman"/>
          <w:sz w:val="18"/>
          <w:szCs w:val="18"/>
        </w:rPr>
      </w:pPr>
      <w:r w:rsidRPr="00A748A4">
        <w:rPr>
          <w:rFonts w:ascii="Times New Roman" w:eastAsia="Calibri" w:hAnsi="Times New Roman" w:cs="Times New Roman"/>
          <w:sz w:val="18"/>
          <w:szCs w:val="18"/>
        </w:rPr>
        <w:t>z up. Burmistrza Miasta Kościana</w:t>
      </w:r>
    </w:p>
    <w:p w14:paraId="4F03E3EF" w14:textId="77777777" w:rsidR="00A748A4" w:rsidRPr="00A748A4" w:rsidRDefault="00A748A4" w:rsidP="00A748A4">
      <w:pPr>
        <w:spacing w:after="0" w:line="240" w:lineRule="auto"/>
        <w:ind w:left="4956" w:firstLine="6"/>
        <w:jc w:val="both"/>
        <w:rPr>
          <w:rFonts w:ascii="Times New Roman" w:eastAsia="Calibri" w:hAnsi="Times New Roman" w:cs="Times New Roman"/>
          <w:sz w:val="18"/>
          <w:szCs w:val="18"/>
        </w:rPr>
      </w:pPr>
      <w:r w:rsidRPr="00A748A4">
        <w:rPr>
          <w:rFonts w:ascii="Times New Roman" w:eastAsia="Calibri" w:hAnsi="Times New Roman" w:cs="Times New Roman"/>
          <w:sz w:val="18"/>
          <w:szCs w:val="18"/>
        </w:rPr>
        <w:t>/-/ Regina Mielcarek</w:t>
      </w:r>
    </w:p>
    <w:p w14:paraId="634C30F2" w14:textId="77777777" w:rsidR="00A748A4" w:rsidRPr="00A748A4" w:rsidRDefault="00A748A4" w:rsidP="00A748A4">
      <w:pPr>
        <w:spacing w:after="0" w:line="240" w:lineRule="auto"/>
        <w:ind w:left="4956"/>
        <w:jc w:val="both"/>
        <w:rPr>
          <w:rFonts w:ascii="Times New Roman" w:eastAsia="Calibri" w:hAnsi="Times New Roman" w:cs="Times New Roman"/>
          <w:sz w:val="18"/>
          <w:szCs w:val="18"/>
        </w:rPr>
      </w:pPr>
      <w:r w:rsidRPr="00A748A4">
        <w:rPr>
          <w:rFonts w:ascii="Times New Roman" w:eastAsia="Calibri" w:hAnsi="Times New Roman" w:cs="Times New Roman"/>
          <w:sz w:val="18"/>
          <w:szCs w:val="18"/>
        </w:rPr>
        <w:t>Kierownik Biura Zamówień Publicznych</w:t>
      </w:r>
    </w:p>
    <w:p w14:paraId="6B6EC16F" w14:textId="7B3D2B3B" w:rsidR="00933EEE" w:rsidRPr="00A33F8C" w:rsidRDefault="00933EEE" w:rsidP="00A748A4">
      <w:pPr>
        <w:pStyle w:val="Adreszwrotnynakopercie"/>
        <w:rPr>
          <w:rFonts w:ascii="Book Antiqua" w:hAnsi="Book Antiqua"/>
          <w:b/>
        </w:rPr>
      </w:pPr>
    </w:p>
    <w:sectPr w:rsidR="00933EEE" w:rsidRPr="00A33F8C" w:rsidSect="00AB691F">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B0396" w14:textId="77777777" w:rsidR="001050DB" w:rsidRDefault="001050DB" w:rsidP="00C52282">
      <w:pPr>
        <w:spacing w:after="0" w:line="240" w:lineRule="auto"/>
      </w:pPr>
      <w:r>
        <w:separator/>
      </w:r>
    </w:p>
  </w:endnote>
  <w:endnote w:type="continuationSeparator" w:id="0">
    <w:p w14:paraId="7F499930" w14:textId="77777777" w:rsidR="001050DB" w:rsidRDefault="001050DB" w:rsidP="00C5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furtGothic">
    <w:altName w:val="Times New Roman"/>
    <w:charset w:val="00"/>
    <w:family w:val="auto"/>
    <w:pitch w:val="variable"/>
  </w:font>
  <w:font w:name="Segoe UI">
    <w:altName w:val="Century Gothic"/>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altName w:val="Palatino Linotype"/>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330453"/>
      <w:docPartObj>
        <w:docPartGallery w:val="Page Numbers (Bottom of Page)"/>
        <w:docPartUnique/>
      </w:docPartObj>
    </w:sdtPr>
    <w:sdtEndPr/>
    <w:sdtContent>
      <w:p w14:paraId="3C86B6DE" w14:textId="15359314" w:rsidR="000A6F6A" w:rsidRDefault="000A6F6A">
        <w:pPr>
          <w:pStyle w:val="Stopka"/>
          <w:jc w:val="right"/>
        </w:pPr>
        <w:r>
          <w:fldChar w:fldCharType="begin"/>
        </w:r>
        <w:r>
          <w:instrText>PAGE   \* MERGEFORMAT</w:instrText>
        </w:r>
        <w:r>
          <w:fldChar w:fldCharType="separate"/>
        </w:r>
        <w:r>
          <w:t>2</w:t>
        </w:r>
        <w:r>
          <w:fldChar w:fldCharType="end"/>
        </w:r>
      </w:p>
    </w:sdtContent>
  </w:sdt>
  <w:p w14:paraId="140CAD40" w14:textId="77777777" w:rsidR="000A6F6A" w:rsidRDefault="000A6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2B58" w14:textId="77777777" w:rsidR="001050DB" w:rsidRDefault="001050DB" w:rsidP="00C52282">
      <w:pPr>
        <w:spacing w:after="0" w:line="240" w:lineRule="auto"/>
      </w:pPr>
      <w:r>
        <w:separator/>
      </w:r>
    </w:p>
  </w:footnote>
  <w:footnote w:type="continuationSeparator" w:id="0">
    <w:p w14:paraId="60A1D995" w14:textId="77777777" w:rsidR="001050DB" w:rsidRDefault="001050DB" w:rsidP="00C52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6BF"/>
    <w:multiLevelType w:val="multilevel"/>
    <w:tmpl w:val="D3D6609A"/>
    <w:styleLink w:val="Styl4"/>
    <w:lvl w:ilvl="0">
      <w:start w:val="14"/>
      <w:numFmt w:val="decimal"/>
      <w:lvlText w:val="%1."/>
      <w:lvlJc w:val="left"/>
      <w:pPr>
        <w:ind w:left="360" w:hanging="360"/>
      </w:pPr>
    </w:lvl>
    <w:lvl w:ilvl="1">
      <w:start w:val="1"/>
      <w:numFmt w:val="decimal"/>
      <w:lvlText w:val="%1.%2."/>
      <w:lvlJc w:val="left"/>
      <w:pPr>
        <w:ind w:left="114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F80249"/>
    <w:multiLevelType w:val="hybridMultilevel"/>
    <w:tmpl w:val="979E09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3E16A5"/>
    <w:multiLevelType w:val="hybridMultilevel"/>
    <w:tmpl w:val="D3D2DE0A"/>
    <w:lvl w:ilvl="0" w:tplc="46441EF6">
      <w:start w:val="13"/>
      <w:numFmt w:val="upperRoman"/>
      <w:lvlText w:val="%1."/>
      <w:lvlJc w:val="right"/>
      <w:pPr>
        <w:ind w:left="717"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E0F55"/>
    <w:multiLevelType w:val="multilevel"/>
    <w:tmpl w:val="EFAE8BEC"/>
    <w:lvl w:ilvl="0">
      <w:start w:val="8"/>
      <w:numFmt w:val="decimal"/>
      <w:lvlText w:val="%1."/>
      <w:lvlJc w:val="left"/>
      <w:pPr>
        <w:ind w:left="720" w:hanging="360"/>
      </w:pPr>
      <w:rPr>
        <w:rFonts w:hint="default"/>
        <w:b w:val="0"/>
        <w:bCs w:val="0"/>
        <w:sz w:val="24"/>
        <w:szCs w:val="24"/>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0A047FA9"/>
    <w:multiLevelType w:val="hybridMultilevel"/>
    <w:tmpl w:val="7DAA5AC4"/>
    <w:lvl w:ilvl="0" w:tplc="49FCB158">
      <w:start w:val="23"/>
      <w:numFmt w:val="upperRoman"/>
      <w:lvlText w:val="%1."/>
      <w:lvlJc w:val="righ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D17F59"/>
    <w:multiLevelType w:val="hybridMultilevel"/>
    <w:tmpl w:val="9B523C8E"/>
    <w:lvl w:ilvl="0" w:tplc="9B245764">
      <w:start w:val="3"/>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467C8"/>
    <w:multiLevelType w:val="hybridMultilevel"/>
    <w:tmpl w:val="7EBC91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0F207570"/>
    <w:multiLevelType w:val="multilevel"/>
    <w:tmpl w:val="3C6430B6"/>
    <w:styleLink w:val="Styl10"/>
    <w:lvl w:ilvl="0">
      <w:start w:val="12"/>
      <w:numFmt w:val="decimal"/>
      <w:lvlText w:val="%1.22."/>
      <w:lvlJc w:val="left"/>
      <w:pPr>
        <w:ind w:left="360" w:hanging="360"/>
      </w:pPr>
      <w:rPr>
        <w:rFonts w:hint="default"/>
      </w:rPr>
    </w:lvl>
    <w:lvl w:ilvl="1">
      <w:start w:val="12"/>
      <w:numFmt w:val="none"/>
      <w:lvlText w:val="12.23."/>
      <w:lvlJc w:val="left"/>
      <w:pPr>
        <w:ind w:left="114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3C128E"/>
    <w:multiLevelType w:val="hybridMultilevel"/>
    <w:tmpl w:val="12D84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C912A9"/>
    <w:multiLevelType w:val="hybridMultilevel"/>
    <w:tmpl w:val="2FE85562"/>
    <w:lvl w:ilvl="0" w:tplc="B42EC294">
      <w:start w:val="4"/>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73E01"/>
    <w:multiLevelType w:val="multilevel"/>
    <w:tmpl w:val="38F8EDAC"/>
    <w:styleLink w:val="Styl5"/>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13A02560"/>
    <w:multiLevelType w:val="hybridMultilevel"/>
    <w:tmpl w:val="3822F328"/>
    <w:lvl w:ilvl="0" w:tplc="AF0622F4">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5047C2C"/>
    <w:multiLevelType w:val="hybridMultilevel"/>
    <w:tmpl w:val="639EF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BB3696"/>
    <w:multiLevelType w:val="hybridMultilevel"/>
    <w:tmpl w:val="CF20AC4C"/>
    <w:lvl w:ilvl="0" w:tplc="C9CC3F7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077FAC"/>
    <w:multiLevelType w:val="multilevel"/>
    <w:tmpl w:val="193C602A"/>
    <w:styleLink w:val="Styl8"/>
    <w:lvl w:ilvl="0">
      <w:start w:val="1"/>
      <w:numFmt w:val="none"/>
      <w:lvlText w:val="18.1"/>
      <w:lvlJc w:val="left"/>
      <w:pPr>
        <w:ind w:left="360" w:hanging="360"/>
      </w:pPr>
      <w:rPr>
        <w:rFonts w:hint="default"/>
        <w:b/>
        <w:bCs/>
        <w:color w:val="auto"/>
      </w:rPr>
    </w:lvl>
    <w:lvl w:ilvl="1">
      <w:start w:val="1"/>
      <w:numFmt w:val="decimal"/>
      <w:lvlText w:val="18.%2."/>
      <w:lvlJc w:val="left"/>
      <w:pPr>
        <w:ind w:left="114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84E163F"/>
    <w:multiLevelType w:val="hybridMultilevel"/>
    <w:tmpl w:val="DBF4CC88"/>
    <w:lvl w:ilvl="0" w:tplc="25208002">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8D96A2F"/>
    <w:multiLevelType w:val="hybridMultilevel"/>
    <w:tmpl w:val="FD0EA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B972110"/>
    <w:multiLevelType w:val="hybridMultilevel"/>
    <w:tmpl w:val="7F7C2056"/>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9" w15:restartNumberingAfterBreak="0">
    <w:nsid w:val="1CEE7FF3"/>
    <w:multiLevelType w:val="hybridMultilevel"/>
    <w:tmpl w:val="415E28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D1A1A05"/>
    <w:multiLevelType w:val="hybridMultilevel"/>
    <w:tmpl w:val="DE8AD5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0EB1C07"/>
    <w:multiLevelType w:val="hybridMultilevel"/>
    <w:tmpl w:val="4920D422"/>
    <w:lvl w:ilvl="0" w:tplc="73E220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0D2CFC"/>
    <w:multiLevelType w:val="hybridMultilevel"/>
    <w:tmpl w:val="F52C3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4F7D9E"/>
    <w:multiLevelType w:val="hybridMultilevel"/>
    <w:tmpl w:val="BF34C5AA"/>
    <w:lvl w:ilvl="0" w:tplc="BCE08128">
      <w:start w:val="12"/>
      <w:numFmt w:val="upperRoman"/>
      <w:lvlText w:val="%1."/>
      <w:lvlJc w:val="right"/>
      <w:pPr>
        <w:ind w:left="717"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E7314E"/>
    <w:multiLevelType w:val="hybridMultilevel"/>
    <w:tmpl w:val="5E24E880"/>
    <w:lvl w:ilvl="0" w:tplc="B3E29358">
      <w:start w:val="11"/>
      <w:numFmt w:val="upperRoman"/>
      <w:lvlText w:val="%1."/>
      <w:lvlJc w:val="righ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AB133B"/>
    <w:multiLevelType w:val="hybridMultilevel"/>
    <w:tmpl w:val="FB8490F8"/>
    <w:lvl w:ilvl="0" w:tplc="44700168">
      <w:start w:val="16"/>
      <w:numFmt w:val="decimal"/>
      <w:lvlText w:val="%1."/>
      <w:lvlJc w:val="left"/>
      <w:pPr>
        <w:ind w:left="1137"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1B2ECD"/>
    <w:multiLevelType w:val="hybridMultilevel"/>
    <w:tmpl w:val="4F8E8F22"/>
    <w:lvl w:ilvl="0" w:tplc="451C9C5E">
      <w:start w:val="9"/>
      <w:numFmt w:val="upperRoman"/>
      <w:lvlText w:val="%1."/>
      <w:lvlJc w:val="righ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752317"/>
    <w:multiLevelType w:val="hybridMultilevel"/>
    <w:tmpl w:val="0082BF00"/>
    <w:lvl w:ilvl="0" w:tplc="074656C0">
      <w:start w:val="1"/>
      <w:numFmt w:val="decimal"/>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8" w15:restartNumberingAfterBreak="0">
    <w:nsid w:val="288E0A5C"/>
    <w:multiLevelType w:val="multilevel"/>
    <w:tmpl w:val="BEEAC0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2B5B7299"/>
    <w:multiLevelType w:val="hybridMultilevel"/>
    <w:tmpl w:val="701C84C4"/>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0" w15:restartNumberingAfterBreak="0">
    <w:nsid w:val="2B8132E0"/>
    <w:multiLevelType w:val="multilevel"/>
    <w:tmpl w:val="6C580850"/>
    <w:lvl w:ilvl="0">
      <w:start w:val="1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15:restartNumberingAfterBreak="0">
    <w:nsid w:val="2C777FBE"/>
    <w:multiLevelType w:val="hybridMultilevel"/>
    <w:tmpl w:val="F19800A0"/>
    <w:lvl w:ilvl="0" w:tplc="61880216">
      <w:start w:val="27"/>
      <w:numFmt w:val="upperRoman"/>
      <w:lvlText w:val="%1."/>
      <w:lvlJc w:val="righ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6C31A0"/>
    <w:multiLevelType w:val="hybridMultilevel"/>
    <w:tmpl w:val="DA00CB3E"/>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3" w15:restartNumberingAfterBreak="0">
    <w:nsid w:val="2E3014E2"/>
    <w:multiLevelType w:val="hybridMultilevel"/>
    <w:tmpl w:val="465225F8"/>
    <w:lvl w:ilvl="0" w:tplc="3490F088">
      <w:start w:val="1"/>
      <w:numFmt w:val="decimal"/>
      <w:lvlText w:val="%1."/>
      <w:lvlJc w:val="left"/>
      <w:pPr>
        <w:tabs>
          <w:tab w:val="num" w:pos="720"/>
        </w:tabs>
        <w:ind w:left="720" w:hanging="363"/>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FE6E6D"/>
    <w:multiLevelType w:val="hybridMultilevel"/>
    <w:tmpl w:val="4CB07C20"/>
    <w:lvl w:ilvl="0" w:tplc="92344108">
      <w:start w:val="16"/>
      <w:numFmt w:val="upperRoman"/>
      <w:lvlText w:val="%1."/>
      <w:lvlJc w:val="righ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5A1E33"/>
    <w:multiLevelType w:val="hybridMultilevel"/>
    <w:tmpl w:val="77D0E9E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22743ED"/>
    <w:multiLevelType w:val="hybridMultilevel"/>
    <w:tmpl w:val="AB24F84E"/>
    <w:lvl w:ilvl="0" w:tplc="129E7DD4">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64F2B14"/>
    <w:multiLevelType w:val="hybridMultilevel"/>
    <w:tmpl w:val="4408754E"/>
    <w:lvl w:ilvl="0" w:tplc="04221058">
      <w:start w:val="2"/>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71619C"/>
    <w:multiLevelType w:val="hybridMultilevel"/>
    <w:tmpl w:val="E3DCF920"/>
    <w:lvl w:ilvl="0" w:tplc="5D282E24">
      <w:start w:val="8"/>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00557B"/>
    <w:multiLevelType w:val="hybridMultilevel"/>
    <w:tmpl w:val="69E01AE0"/>
    <w:lvl w:ilvl="0" w:tplc="8FDAFF7A">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D776ED"/>
    <w:multiLevelType w:val="hybridMultilevel"/>
    <w:tmpl w:val="8222E776"/>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2" w15:restartNumberingAfterBreak="0">
    <w:nsid w:val="48B92B5A"/>
    <w:multiLevelType w:val="hybridMultilevel"/>
    <w:tmpl w:val="88E0A440"/>
    <w:lvl w:ilvl="0" w:tplc="E3DE6290">
      <w:start w:val="25"/>
      <w:numFmt w:val="upperRoman"/>
      <w:lvlText w:val="%1."/>
      <w:lvlJc w:val="righ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2A0240"/>
    <w:multiLevelType w:val="hybridMultilevel"/>
    <w:tmpl w:val="EDB4D1DC"/>
    <w:lvl w:ilvl="0" w:tplc="930CA75C">
      <w:start w:val="1"/>
      <w:numFmt w:val="upperRoman"/>
      <w:lvlText w:val="%1."/>
      <w:lvlJc w:val="righ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3F2EB4"/>
    <w:multiLevelType w:val="hybridMultilevel"/>
    <w:tmpl w:val="C6FAE9AC"/>
    <w:lvl w:ilvl="0" w:tplc="6C8837A8">
      <w:start w:val="10"/>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BD2844"/>
    <w:multiLevelType w:val="hybridMultilevel"/>
    <w:tmpl w:val="116C9A80"/>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6" w15:restartNumberingAfterBreak="0">
    <w:nsid w:val="4A0A24D7"/>
    <w:multiLevelType w:val="multilevel"/>
    <w:tmpl w:val="37506F76"/>
    <w:lvl w:ilvl="0">
      <w:start w:val="12"/>
      <w:numFmt w:val="decimal"/>
      <w:lvlText w:val="%1."/>
      <w:lvlJc w:val="left"/>
      <w:pPr>
        <w:ind w:left="360" w:hanging="360"/>
      </w:pPr>
      <w:rPr>
        <w:rFonts w:hint="default"/>
      </w:rPr>
    </w:lvl>
    <w:lvl w:ilvl="1">
      <w:start w:val="3"/>
      <w:numFmt w:val="decimal"/>
      <w:lvlText w:val="%2."/>
      <w:lvlJc w:val="left"/>
      <w:pPr>
        <w:ind w:left="792" w:hanging="432"/>
      </w:pPr>
      <w:rPr>
        <w:rFonts w:hint="default"/>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EEA2F33"/>
    <w:multiLevelType w:val="multilevel"/>
    <w:tmpl w:val="0415001F"/>
    <w:styleLink w:val="Styl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1C81DA6"/>
    <w:multiLevelType w:val="multilevel"/>
    <w:tmpl w:val="0415001D"/>
    <w:styleLink w:val="Styl6"/>
    <w:lvl w:ilvl="0">
      <w:start w:val="1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2C87742"/>
    <w:multiLevelType w:val="hybridMultilevel"/>
    <w:tmpl w:val="CA3ACABC"/>
    <w:lvl w:ilvl="0" w:tplc="385454B8">
      <w:start w:val="7"/>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494C78"/>
    <w:multiLevelType w:val="multilevel"/>
    <w:tmpl w:val="DC9A7C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551D78F7"/>
    <w:multiLevelType w:val="hybridMultilevel"/>
    <w:tmpl w:val="93A0E158"/>
    <w:lvl w:ilvl="0" w:tplc="0415000F">
      <w:start w:val="1"/>
      <w:numFmt w:val="decimal"/>
      <w:lvlText w:val="%1."/>
      <w:lvlJc w:val="left"/>
      <w:pPr>
        <w:tabs>
          <w:tab w:val="num" w:pos="720"/>
        </w:tabs>
        <w:ind w:left="720" w:hanging="363"/>
      </w:pPr>
      <w:rPr>
        <w:rFonts w:ascii="Times New Roman" w:hAnsi="Times New Roman" w:cs="Times New Roman" w:hint="default"/>
        <w:b w:val="0"/>
        <w:i w:val="0"/>
        <w:sz w:val="24"/>
      </w:rPr>
    </w:lvl>
    <w:lvl w:ilvl="1" w:tplc="04150011">
      <w:start w:val="1"/>
      <w:numFmt w:val="decimal"/>
      <w:lvlText w:val="%2)"/>
      <w:lvlJc w:val="left"/>
      <w:pPr>
        <w:tabs>
          <w:tab w:val="num" w:pos="1211"/>
        </w:tabs>
        <w:ind w:left="1211" w:hanging="360"/>
      </w:pPr>
    </w:lvl>
    <w:lvl w:ilvl="2" w:tplc="AF7A6D6A">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55D75D30"/>
    <w:multiLevelType w:val="hybridMultilevel"/>
    <w:tmpl w:val="932A152A"/>
    <w:lvl w:ilvl="0" w:tplc="071400DE">
      <w:start w:val="22"/>
      <w:numFmt w:val="upperRoman"/>
      <w:lvlText w:val="%1."/>
      <w:lvlJc w:val="righ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7433CF"/>
    <w:multiLevelType w:val="hybridMultilevel"/>
    <w:tmpl w:val="B0AE7BD8"/>
    <w:lvl w:ilvl="0" w:tplc="04150017">
      <w:start w:val="1"/>
      <w:numFmt w:val="lowerLetter"/>
      <w:lvlText w:val="%1)"/>
      <w:lvlJc w:val="left"/>
      <w:pPr>
        <w:ind w:left="2444" w:hanging="360"/>
      </w:p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abstractNum w:abstractNumId="54" w15:restartNumberingAfterBreak="0">
    <w:nsid w:val="58C66CEA"/>
    <w:multiLevelType w:val="hybridMultilevel"/>
    <w:tmpl w:val="CD48EAA4"/>
    <w:lvl w:ilvl="0" w:tplc="5AC6BBA2">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15:restartNumberingAfterBreak="0">
    <w:nsid w:val="5DC175EB"/>
    <w:multiLevelType w:val="hybridMultilevel"/>
    <w:tmpl w:val="56DEFD9E"/>
    <w:lvl w:ilvl="0" w:tplc="7F008644">
      <w:start w:val="1"/>
      <w:numFmt w:val="decimal"/>
      <w:lvlText w:val="%1."/>
      <w:lvlJc w:val="left"/>
      <w:pPr>
        <w:tabs>
          <w:tab w:val="num" w:pos="720"/>
        </w:tabs>
        <w:ind w:left="720" w:hanging="363"/>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B86B3E"/>
    <w:multiLevelType w:val="hybridMultilevel"/>
    <w:tmpl w:val="F17259C2"/>
    <w:lvl w:ilvl="0" w:tplc="1076E354">
      <w:start w:val="16"/>
      <w:numFmt w:val="upperRoman"/>
      <w:lvlText w:val="%1."/>
      <w:lvlJc w:val="right"/>
      <w:pPr>
        <w:ind w:left="717"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73395A"/>
    <w:multiLevelType w:val="multilevel"/>
    <w:tmpl w:val="96F26AC6"/>
    <w:styleLink w:val="Styl3"/>
    <w:lvl w:ilvl="0">
      <w:start w:val="13"/>
      <w:numFmt w:val="decimal"/>
      <w:lvlText w:val="%1."/>
      <w:lvlJc w:val="left"/>
      <w:pPr>
        <w:ind w:left="360" w:hanging="360"/>
      </w:pPr>
      <w:rPr>
        <w:rFonts w:hint="default"/>
        <w:b w:val="0"/>
      </w:rPr>
    </w:lvl>
    <w:lvl w:ilvl="1">
      <w:start w:val="1"/>
      <w:numFmt w:val="decimal"/>
      <w:lvlText w:val="%1.%2."/>
      <w:lvlJc w:val="left"/>
      <w:pPr>
        <w:ind w:left="1068" w:hanging="36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58" w15:restartNumberingAfterBreak="0">
    <w:nsid w:val="62F40115"/>
    <w:multiLevelType w:val="hybridMultilevel"/>
    <w:tmpl w:val="BB4CF804"/>
    <w:lvl w:ilvl="0" w:tplc="04150011">
      <w:start w:val="1"/>
      <w:numFmt w:val="decimal"/>
      <w:lvlText w:val="%1)"/>
      <w:lvlJc w:val="left"/>
      <w:pPr>
        <w:ind w:left="1862" w:hanging="360"/>
      </w:pPr>
    </w:lvl>
    <w:lvl w:ilvl="1" w:tplc="04150019" w:tentative="1">
      <w:start w:val="1"/>
      <w:numFmt w:val="lowerLetter"/>
      <w:lvlText w:val="%2."/>
      <w:lvlJc w:val="left"/>
      <w:pPr>
        <w:ind w:left="2582" w:hanging="360"/>
      </w:pPr>
    </w:lvl>
    <w:lvl w:ilvl="2" w:tplc="0415001B" w:tentative="1">
      <w:start w:val="1"/>
      <w:numFmt w:val="lowerRoman"/>
      <w:lvlText w:val="%3."/>
      <w:lvlJc w:val="right"/>
      <w:pPr>
        <w:ind w:left="3302" w:hanging="180"/>
      </w:pPr>
    </w:lvl>
    <w:lvl w:ilvl="3" w:tplc="0415000F" w:tentative="1">
      <w:start w:val="1"/>
      <w:numFmt w:val="decimal"/>
      <w:lvlText w:val="%4."/>
      <w:lvlJc w:val="left"/>
      <w:pPr>
        <w:ind w:left="4022" w:hanging="360"/>
      </w:pPr>
    </w:lvl>
    <w:lvl w:ilvl="4" w:tplc="04150019" w:tentative="1">
      <w:start w:val="1"/>
      <w:numFmt w:val="lowerLetter"/>
      <w:lvlText w:val="%5."/>
      <w:lvlJc w:val="left"/>
      <w:pPr>
        <w:ind w:left="4742" w:hanging="360"/>
      </w:pPr>
    </w:lvl>
    <w:lvl w:ilvl="5" w:tplc="0415001B" w:tentative="1">
      <w:start w:val="1"/>
      <w:numFmt w:val="lowerRoman"/>
      <w:lvlText w:val="%6."/>
      <w:lvlJc w:val="right"/>
      <w:pPr>
        <w:ind w:left="5462" w:hanging="180"/>
      </w:pPr>
    </w:lvl>
    <w:lvl w:ilvl="6" w:tplc="0415000F" w:tentative="1">
      <w:start w:val="1"/>
      <w:numFmt w:val="decimal"/>
      <w:lvlText w:val="%7."/>
      <w:lvlJc w:val="left"/>
      <w:pPr>
        <w:ind w:left="6182" w:hanging="360"/>
      </w:pPr>
    </w:lvl>
    <w:lvl w:ilvl="7" w:tplc="04150019" w:tentative="1">
      <w:start w:val="1"/>
      <w:numFmt w:val="lowerLetter"/>
      <w:lvlText w:val="%8."/>
      <w:lvlJc w:val="left"/>
      <w:pPr>
        <w:ind w:left="6902" w:hanging="360"/>
      </w:pPr>
    </w:lvl>
    <w:lvl w:ilvl="8" w:tplc="0415001B" w:tentative="1">
      <w:start w:val="1"/>
      <w:numFmt w:val="lowerRoman"/>
      <w:lvlText w:val="%9."/>
      <w:lvlJc w:val="right"/>
      <w:pPr>
        <w:ind w:left="7622" w:hanging="180"/>
      </w:pPr>
    </w:lvl>
  </w:abstractNum>
  <w:abstractNum w:abstractNumId="59" w15:restartNumberingAfterBreak="0">
    <w:nsid w:val="640C7D77"/>
    <w:multiLevelType w:val="hybridMultilevel"/>
    <w:tmpl w:val="0F708A2A"/>
    <w:lvl w:ilvl="0" w:tplc="ABE861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8175C8"/>
    <w:multiLevelType w:val="hybridMultilevel"/>
    <w:tmpl w:val="99EEC43A"/>
    <w:lvl w:ilvl="0" w:tplc="2BE40D3A">
      <w:start w:val="14"/>
      <w:numFmt w:val="upperRoman"/>
      <w:lvlText w:val="%1."/>
      <w:lvlJc w:val="right"/>
      <w:pPr>
        <w:ind w:left="928" w:hanging="360"/>
      </w:pPr>
      <w:rPr>
        <w:rFonts w:hint="default"/>
        <w:b/>
        <w:bCs/>
        <w:color w:val="auto"/>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61" w15:restartNumberingAfterBreak="0">
    <w:nsid w:val="66E47D8E"/>
    <w:multiLevelType w:val="hybridMultilevel"/>
    <w:tmpl w:val="218C6FCC"/>
    <w:lvl w:ilvl="0" w:tplc="1C960ACE">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2F5242"/>
    <w:multiLevelType w:val="hybridMultilevel"/>
    <w:tmpl w:val="B4A6F8A4"/>
    <w:lvl w:ilvl="0" w:tplc="ABE861B4">
      <w:start w:val="1"/>
      <w:numFmt w:val="decimal"/>
      <w:lvlText w:val="%1."/>
      <w:lvlJc w:val="left"/>
      <w:pPr>
        <w:tabs>
          <w:tab w:val="num" w:pos="720"/>
        </w:tabs>
        <w:ind w:left="720" w:hanging="363"/>
      </w:pPr>
      <w:rPr>
        <w:rFonts w:hint="default"/>
      </w:rPr>
    </w:lvl>
    <w:lvl w:ilvl="1" w:tplc="73644808">
      <w:start w:val="1"/>
      <w:numFmt w:val="decimal"/>
      <w:lvlText w:val="%2)"/>
      <w:lvlJc w:val="left"/>
      <w:pPr>
        <w:tabs>
          <w:tab w:val="num" w:pos="1800"/>
        </w:tabs>
        <w:ind w:left="1800" w:hanging="363"/>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A0759D2"/>
    <w:multiLevelType w:val="hybridMultilevel"/>
    <w:tmpl w:val="26084E60"/>
    <w:lvl w:ilvl="0" w:tplc="04150017">
      <w:start w:val="1"/>
      <w:numFmt w:val="lowerLetter"/>
      <w:lvlText w:val="%1)"/>
      <w:lvlJc w:val="left"/>
      <w:pPr>
        <w:ind w:left="2444" w:hanging="360"/>
      </w:p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abstractNum w:abstractNumId="64" w15:restartNumberingAfterBreak="0">
    <w:nsid w:val="6B526C81"/>
    <w:multiLevelType w:val="hybridMultilevel"/>
    <w:tmpl w:val="71901318"/>
    <w:lvl w:ilvl="0" w:tplc="DB887416">
      <w:start w:val="1"/>
      <w:numFmt w:val="upperRoman"/>
      <w:pStyle w:val="Spistreci1"/>
      <w:lvlText w:val="%1."/>
      <w:lvlJc w:val="righ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E7714DB"/>
    <w:multiLevelType w:val="hybridMultilevel"/>
    <w:tmpl w:val="4064AEAE"/>
    <w:lvl w:ilvl="0" w:tplc="538A3F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F272E2"/>
    <w:multiLevelType w:val="hybridMultilevel"/>
    <w:tmpl w:val="1A14BD64"/>
    <w:lvl w:ilvl="0" w:tplc="B79A0DA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052FDD"/>
    <w:multiLevelType w:val="multilevel"/>
    <w:tmpl w:val="BD68D6F4"/>
    <w:styleLink w:val="Styl1"/>
    <w:lvl w:ilvl="0">
      <w:start w:val="12"/>
      <w:numFmt w:val="decimal"/>
      <w:lvlText w:val="%1."/>
      <w:lvlJc w:val="left"/>
      <w:pPr>
        <w:ind w:left="360" w:hanging="360"/>
      </w:pPr>
      <w:rPr>
        <w:rFonts w:hint="default"/>
      </w:rPr>
    </w:lvl>
    <w:lvl w:ilvl="1">
      <w:start w:val="12"/>
      <w:numFmt w:val="decimal"/>
      <w:lvlText w:val="%1.%2."/>
      <w:lvlJc w:val="left"/>
      <w:pPr>
        <w:ind w:left="114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25E4772"/>
    <w:multiLevelType w:val="hybridMultilevel"/>
    <w:tmpl w:val="43B010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73500F6"/>
    <w:multiLevelType w:val="hybridMultilevel"/>
    <w:tmpl w:val="E714A8DA"/>
    <w:lvl w:ilvl="0" w:tplc="513CE4EC">
      <w:start w:val="1"/>
      <w:numFmt w:val="ordinal"/>
      <w:lvlText w:val="%1"/>
      <w:lvlJc w:val="left"/>
      <w:pPr>
        <w:tabs>
          <w:tab w:val="num" w:pos="1009"/>
        </w:tabs>
        <w:ind w:left="1009" w:hanging="453"/>
      </w:pPr>
      <w:rPr>
        <w:rFonts w:ascii="Times New Roman" w:hAnsi="Times New Roman" w:cs="Times New Roman" w:hint="default"/>
        <w:b w:val="0"/>
        <w:bCs/>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0" w15:restartNumberingAfterBreak="0">
    <w:nsid w:val="782323F6"/>
    <w:multiLevelType w:val="hybridMultilevel"/>
    <w:tmpl w:val="888E4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854496"/>
    <w:multiLevelType w:val="multilevel"/>
    <w:tmpl w:val="6E3EE41A"/>
    <w:lvl w:ilvl="0">
      <w:start w:val="1"/>
      <w:numFmt w:val="none"/>
      <w:lvlText w:val="18.1"/>
      <w:lvlJc w:val="left"/>
      <w:pPr>
        <w:ind w:left="2346" w:hanging="360"/>
      </w:pPr>
      <w:rPr>
        <w:rFonts w:hint="default"/>
        <w:b/>
        <w:bCs/>
        <w:color w:val="auto"/>
      </w:rPr>
    </w:lvl>
    <w:lvl w:ilvl="1">
      <w:start w:val="1"/>
      <w:numFmt w:val="none"/>
      <w:lvlText w:val="25.4."/>
      <w:lvlJc w:val="left"/>
      <w:pPr>
        <w:ind w:left="3128" w:hanging="432"/>
      </w:pPr>
      <w:rPr>
        <w:rFonts w:hint="default"/>
        <w:b w:val="0"/>
        <w:bCs w:val="0"/>
      </w:rPr>
    </w:lvl>
    <w:lvl w:ilvl="2">
      <w:start w:val="1"/>
      <w:numFmt w:val="decimal"/>
      <w:lvlText w:val="%3)"/>
      <w:lvlJc w:val="left"/>
      <w:pPr>
        <w:ind w:left="3210" w:hanging="504"/>
      </w:pPr>
      <w:rPr>
        <w:rFonts w:hint="default"/>
      </w:rPr>
    </w:lvl>
    <w:lvl w:ilvl="3">
      <w:start w:val="1"/>
      <w:numFmt w:val="decimal"/>
      <w:lvlText w:val="%1.%2.%3.%4."/>
      <w:lvlJc w:val="left"/>
      <w:pPr>
        <w:ind w:left="3714" w:hanging="648"/>
      </w:pPr>
      <w:rPr>
        <w:rFonts w:hint="default"/>
      </w:rPr>
    </w:lvl>
    <w:lvl w:ilvl="4">
      <w:start w:val="1"/>
      <w:numFmt w:val="decimal"/>
      <w:lvlText w:val="%1.%2.%3.%4.%5."/>
      <w:lvlJc w:val="left"/>
      <w:pPr>
        <w:ind w:left="4218" w:hanging="792"/>
      </w:pPr>
      <w:rPr>
        <w:rFonts w:hint="default"/>
      </w:rPr>
    </w:lvl>
    <w:lvl w:ilvl="5">
      <w:start w:val="1"/>
      <w:numFmt w:val="decimal"/>
      <w:lvlText w:val="%1.%2.%3.%4.%5.%6."/>
      <w:lvlJc w:val="left"/>
      <w:pPr>
        <w:ind w:left="4722" w:hanging="936"/>
      </w:pPr>
      <w:rPr>
        <w:rFonts w:hint="default"/>
      </w:rPr>
    </w:lvl>
    <w:lvl w:ilvl="6">
      <w:start w:val="1"/>
      <w:numFmt w:val="decimal"/>
      <w:lvlText w:val="%1.%2.%3.%4.%5.%6.%7."/>
      <w:lvlJc w:val="left"/>
      <w:pPr>
        <w:ind w:left="5226" w:hanging="1080"/>
      </w:pPr>
      <w:rPr>
        <w:rFonts w:hint="default"/>
      </w:rPr>
    </w:lvl>
    <w:lvl w:ilvl="7">
      <w:start w:val="1"/>
      <w:numFmt w:val="decimal"/>
      <w:lvlText w:val="%1.%2.%3.%4.%5.%6.%7.%8."/>
      <w:lvlJc w:val="left"/>
      <w:pPr>
        <w:ind w:left="5730" w:hanging="1224"/>
      </w:pPr>
      <w:rPr>
        <w:rFonts w:hint="default"/>
      </w:rPr>
    </w:lvl>
    <w:lvl w:ilvl="8">
      <w:start w:val="1"/>
      <w:numFmt w:val="decimal"/>
      <w:lvlText w:val="%1.%2.%3.%4.%5.%6.%7.%8.%9."/>
      <w:lvlJc w:val="left"/>
      <w:pPr>
        <w:ind w:left="6306" w:hanging="1440"/>
      </w:pPr>
      <w:rPr>
        <w:rFonts w:hint="default"/>
      </w:rPr>
    </w:lvl>
  </w:abstractNum>
  <w:abstractNum w:abstractNumId="72" w15:restartNumberingAfterBreak="0">
    <w:nsid w:val="7ACE0E16"/>
    <w:multiLevelType w:val="hybridMultilevel"/>
    <w:tmpl w:val="E18A0858"/>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3" w15:restartNumberingAfterBreak="0">
    <w:nsid w:val="7D906387"/>
    <w:multiLevelType w:val="hybridMultilevel"/>
    <w:tmpl w:val="C6C8A262"/>
    <w:lvl w:ilvl="0" w:tplc="D2FA5388">
      <w:start w:val="1"/>
      <w:numFmt w:val="decimal"/>
      <w:lvlText w:val="%1."/>
      <w:lvlJc w:val="left"/>
      <w:pPr>
        <w:tabs>
          <w:tab w:val="num" w:pos="720"/>
        </w:tabs>
        <w:ind w:left="720" w:hanging="360"/>
      </w:pPr>
      <w:rPr>
        <w:b w:val="0"/>
        <w:strike w:val="0"/>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7E1C59D5"/>
    <w:multiLevelType w:val="multilevel"/>
    <w:tmpl w:val="6E3EE41A"/>
    <w:styleLink w:val="Styl9"/>
    <w:lvl w:ilvl="0">
      <w:start w:val="1"/>
      <w:numFmt w:val="none"/>
      <w:lvlText w:val="18.1"/>
      <w:lvlJc w:val="left"/>
      <w:pPr>
        <w:ind w:left="360" w:hanging="360"/>
      </w:pPr>
      <w:rPr>
        <w:rFonts w:hint="default"/>
        <w:b/>
        <w:bCs/>
        <w:color w:val="auto"/>
      </w:rPr>
    </w:lvl>
    <w:lvl w:ilvl="1">
      <w:start w:val="1"/>
      <w:numFmt w:val="none"/>
      <w:lvlText w:val="25.4."/>
      <w:lvlJc w:val="left"/>
      <w:pPr>
        <w:ind w:left="1142" w:hanging="432"/>
      </w:pPr>
      <w:rPr>
        <w:rFonts w:hint="default"/>
        <w:b w:val="0"/>
        <w:bCs w:val="0"/>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E433733"/>
    <w:multiLevelType w:val="multilevel"/>
    <w:tmpl w:val="23DE5452"/>
    <w:lvl w:ilvl="0">
      <w:start w:val="14"/>
      <w:numFmt w:val="decimal"/>
      <w:lvlText w:val="%1."/>
      <w:lvlJc w:val="left"/>
      <w:pPr>
        <w:ind w:left="360" w:hanging="360"/>
      </w:pPr>
      <w:rPr>
        <w:rFonts w:hint="default"/>
      </w:rPr>
    </w:lvl>
    <w:lvl w:ilvl="1">
      <w:start w:val="1"/>
      <w:numFmt w:val="decimal"/>
      <w:lvlText w:val="%2."/>
      <w:lvlJc w:val="left"/>
      <w:pPr>
        <w:ind w:left="114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E956F6F"/>
    <w:multiLevelType w:val="hybridMultilevel"/>
    <w:tmpl w:val="ADE003DE"/>
    <w:lvl w:ilvl="0" w:tplc="E9C613C0">
      <w:start w:val="12"/>
      <w:numFmt w:val="decimal"/>
      <w:lvlText w:val="%1."/>
      <w:lvlJc w:val="left"/>
      <w:pPr>
        <w:ind w:left="172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E73598"/>
    <w:multiLevelType w:val="hybridMultilevel"/>
    <w:tmpl w:val="0A721EBA"/>
    <w:lvl w:ilvl="0" w:tplc="3E36EC6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622338"/>
    <w:multiLevelType w:val="multilevel"/>
    <w:tmpl w:val="0415001D"/>
    <w:styleLink w:val="Styl7"/>
    <w:lvl w:ilvl="0">
      <w:start w:val="1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7F954B76"/>
    <w:multiLevelType w:val="hybridMultilevel"/>
    <w:tmpl w:val="53BE2D36"/>
    <w:lvl w:ilvl="0" w:tplc="ABE861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71"/>
  </w:num>
  <w:num w:numId="3">
    <w:abstractNumId w:val="17"/>
  </w:num>
  <w:num w:numId="4">
    <w:abstractNumId w:val="37"/>
  </w:num>
  <w:num w:numId="5">
    <w:abstractNumId w:val="67"/>
  </w:num>
  <w:num w:numId="6">
    <w:abstractNumId w:val="47"/>
  </w:num>
  <w:num w:numId="7">
    <w:abstractNumId w:val="57"/>
  </w:num>
  <w:num w:numId="8">
    <w:abstractNumId w:val="0"/>
  </w:num>
  <w:num w:numId="9">
    <w:abstractNumId w:val="10"/>
  </w:num>
  <w:num w:numId="10">
    <w:abstractNumId w:val="48"/>
  </w:num>
  <w:num w:numId="11">
    <w:abstractNumId w:val="78"/>
  </w:num>
  <w:num w:numId="12">
    <w:abstractNumId w:val="75"/>
  </w:num>
  <w:num w:numId="13">
    <w:abstractNumId w:val="58"/>
  </w:num>
  <w:num w:numId="14">
    <w:abstractNumId w:val="14"/>
  </w:num>
  <w:num w:numId="15">
    <w:abstractNumId w:val="74"/>
  </w:num>
  <w:num w:numId="16">
    <w:abstractNumId w:val="7"/>
  </w:num>
  <w:num w:numId="17">
    <w:abstractNumId w:val="15"/>
  </w:num>
  <w:num w:numId="18">
    <w:abstractNumId w:val="50"/>
  </w:num>
  <w:num w:numId="19">
    <w:abstractNumId w:val="28"/>
  </w:num>
  <w:num w:numId="20">
    <w:abstractNumId w:val="3"/>
  </w:num>
  <w:num w:numId="21">
    <w:abstractNumId w:val="1"/>
  </w:num>
  <w:num w:numId="22">
    <w:abstractNumId w:val="30"/>
  </w:num>
  <w:num w:numId="23">
    <w:abstractNumId w:val="38"/>
  </w:num>
  <w:num w:numId="24">
    <w:abstractNumId w:val="40"/>
  </w:num>
  <w:num w:numId="25">
    <w:abstractNumId w:val="33"/>
  </w:num>
  <w:num w:numId="26">
    <w:abstractNumId w:val="9"/>
  </w:num>
  <w:num w:numId="27">
    <w:abstractNumId w:val="55"/>
  </w:num>
  <w:num w:numId="28">
    <w:abstractNumId w:val="18"/>
  </w:num>
  <w:num w:numId="29">
    <w:abstractNumId w:val="27"/>
  </w:num>
  <w:num w:numId="30">
    <w:abstractNumId w:val="8"/>
  </w:num>
  <w:num w:numId="31">
    <w:abstractNumId w:val="69"/>
  </w:num>
  <w:num w:numId="32">
    <w:abstractNumId w:val="54"/>
  </w:num>
  <w:num w:numId="33">
    <w:abstractNumId w:val="32"/>
  </w:num>
  <w:num w:numId="34">
    <w:abstractNumId w:val="13"/>
  </w:num>
  <w:num w:numId="35">
    <w:abstractNumId w:val="45"/>
  </w:num>
  <w:num w:numId="36">
    <w:abstractNumId w:val="12"/>
  </w:num>
  <w:num w:numId="37">
    <w:abstractNumId w:val="65"/>
  </w:num>
  <w:num w:numId="38">
    <w:abstractNumId w:val="11"/>
  </w:num>
  <w:num w:numId="39">
    <w:abstractNumId w:val="66"/>
  </w:num>
  <w:num w:numId="40">
    <w:abstractNumId w:val="41"/>
  </w:num>
  <w:num w:numId="41">
    <w:abstractNumId w:val="36"/>
  </w:num>
  <w:num w:numId="42">
    <w:abstractNumId w:val="53"/>
  </w:num>
  <w:num w:numId="43">
    <w:abstractNumId w:val="63"/>
  </w:num>
  <w:num w:numId="44">
    <w:abstractNumId w:val="16"/>
  </w:num>
  <w:num w:numId="45">
    <w:abstractNumId w:val="72"/>
  </w:num>
  <w:num w:numId="46">
    <w:abstractNumId w:val="43"/>
  </w:num>
  <w:num w:numId="47">
    <w:abstractNumId w:val="6"/>
  </w:num>
  <w:num w:numId="48">
    <w:abstractNumId w:val="64"/>
  </w:num>
  <w:num w:numId="49">
    <w:abstractNumId w:val="26"/>
  </w:num>
  <w:num w:numId="50">
    <w:abstractNumId w:val="23"/>
  </w:num>
  <w:num w:numId="51">
    <w:abstractNumId w:val="2"/>
  </w:num>
  <w:num w:numId="52">
    <w:abstractNumId w:val="60"/>
  </w:num>
  <w:num w:numId="53">
    <w:abstractNumId w:val="56"/>
  </w:num>
  <w:num w:numId="54">
    <w:abstractNumId w:val="52"/>
  </w:num>
  <w:num w:numId="55">
    <w:abstractNumId w:val="4"/>
  </w:num>
  <w:num w:numId="56">
    <w:abstractNumId w:val="42"/>
  </w:num>
  <w:num w:numId="57">
    <w:abstractNumId w:val="31"/>
  </w:num>
  <w:num w:numId="58">
    <w:abstractNumId w:val="77"/>
  </w:num>
  <w:num w:numId="59">
    <w:abstractNumId w:val="51"/>
  </w:num>
  <w:num w:numId="60">
    <w:abstractNumId w:val="21"/>
  </w:num>
  <w:num w:numId="61">
    <w:abstractNumId w:val="35"/>
  </w:num>
  <w:num w:numId="62">
    <w:abstractNumId w:val="46"/>
  </w:num>
  <w:num w:numId="63">
    <w:abstractNumId w:val="29"/>
  </w:num>
  <w:num w:numId="64">
    <w:abstractNumId w:val="61"/>
  </w:num>
  <w:num w:numId="65">
    <w:abstractNumId w:val="19"/>
  </w:num>
  <w:num w:numId="66">
    <w:abstractNumId w:val="39"/>
  </w:num>
  <w:num w:numId="67">
    <w:abstractNumId w:val="73"/>
  </w:num>
  <w:num w:numId="68">
    <w:abstractNumId w:val="25"/>
  </w:num>
  <w:num w:numId="69">
    <w:abstractNumId w:val="34"/>
  </w:num>
  <w:num w:numId="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num>
  <w:num w:numId="72">
    <w:abstractNumId w:val="49"/>
  </w:num>
  <w:num w:numId="73">
    <w:abstractNumId w:val="76"/>
  </w:num>
  <w:num w:numId="74">
    <w:abstractNumId w:val="22"/>
  </w:num>
  <w:num w:numId="75">
    <w:abstractNumId w:val="24"/>
  </w:num>
  <w:num w:numId="76">
    <w:abstractNumId w:val="5"/>
  </w:num>
  <w:num w:numId="77">
    <w:abstractNumId w:val="59"/>
  </w:num>
  <w:num w:numId="78">
    <w:abstractNumId w:val="79"/>
  </w:num>
  <w:num w:numId="79">
    <w:abstractNumId w:val="70"/>
  </w:num>
  <w:num w:numId="80">
    <w:abstractNumId w:val="4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1305"/>
    <w:rsid w:val="00002254"/>
    <w:rsid w:val="000054FC"/>
    <w:rsid w:val="00006E01"/>
    <w:rsid w:val="000079A8"/>
    <w:rsid w:val="00010045"/>
    <w:rsid w:val="000115E6"/>
    <w:rsid w:val="00014B2F"/>
    <w:rsid w:val="00017FF6"/>
    <w:rsid w:val="00022894"/>
    <w:rsid w:val="00023CC6"/>
    <w:rsid w:val="000314DE"/>
    <w:rsid w:val="00031CCB"/>
    <w:rsid w:val="00036461"/>
    <w:rsid w:val="00042BC6"/>
    <w:rsid w:val="00043D39"/>
    <w:rsid w:val="000444F7"/>
    <w:rsid w:val="0004682B"/>
    <w:rsid w:val="000504FF"/>
    <w:rsid w:val="00050D3E"/>
    <w:rsid w:val="00055816"/>
    <w:rsid w:val="00056BC8"/>
    <w:rsid w:val="00056BF2"/>
    <w:rsid w:val="00057A15"/>
    <w:rsid w:val="00063253"/>
    <w:rsid w:val="000673D1"/>
    <w:rsid w:val="000728E8"/>
    <w:rsid w:val="000749C4"/>
    <w:rsid w:val="00074FD0"/>
    <w:rsid w:val="0007777F"/>
    <w:rsid w:val="000818F9"/>
    <w:rsid w:val="0008310A"/>
    <w:rsid w:val="000837B6"/>
    <w:rsid w:val="00084227"/>
    <w:rsid w:val="00085A94"/>
    <w:rsid w:val="00090113"/>
    <w:rsid w:val="000945F9"/>
    <w:rsid w:val="000A0A4B"/>
    <w:rsid w:val="000A6F6A"/>
    <w:rsid w:val="000B24AF"/>
    <w:rsid w:val="000C188B"/>
    <w:rsid w:val="000D157C"/>
    <w:rsid w:val="000D302B"/>
    <w:rsid w:val="000D49B3"/>
    <w:rsid w:val="000D7628"/>
    <w:rsid w:val="000E212E"/>
    <w:rsid w:val="000E4D42"/>
    <w:rsid w:val="000F561F"/>
    <w:rsid w:val="000F6179"/>
    <w:rsid w:val="000F6DB9"/>
    <w:rsid w:val="00101633"/>
    <w:rsid w:val="00101F92"/>
    <w:rsid w:val="00103372"/>
    <w:rsid w:val="00103F2E"/>
    <w:rsid w:val="00104A2F"/>
    <w:rsid w:val="001050DB"/>
    <w:rsid w:val="00105519"/>
    <w:rsid w:val="00106BB5"/>
    <w:rsid w:val="00110924"/>
    <w:rsid w:val="00112840"/>
    <w:rsid w:val="0011424C"/>
    <w:rsid w:val="00117BAA"/>
    <w:rsid w:val="00142156"/>
    <w:rsid w:val="00150E89"/>
    <w:rsid w:val="001521C0"/>
    <w:rsid w:val="00153AF0"/>
    <w:rsid w:val="00155F99"/>
    <w:rsid w:val="00160A3B"/>
    <w:rsid w:val="00170BEF"/>
    <w:rsid w:val="00174CBF"/>
    <w:rsid w:val="001772E5"/>
    <w:rsid w:val="001779D3"/>
    <w:rsid w:val="00180193"/>
    <w:rsid w:val="00182EA9"/>
    <w:rsid w:val="00183A95"/>
    <w:rsid w:val="00184881"/>
    <w:rsid w:val="001855B5"/>
    <w:rsid w:val="001915F5"/>
    <w:rsid w:val="00193A2C"/>
    <w:rsid w:val="00195AE7"/>
    <w:rsid w:val="00196D3E"/>
    <w:rsid w:val="001A4F51"/>
    <w:rsid w:val="001B0481"/>
    <w:rsid w:val="001B1E9A"/>
    <w:rsid w:val="001B242A"/>
    <w:rsid w:val="001B45FD"/>
    <w:rsid w:val="001B55CC"/>
    <w:rsid w:val="001B5796"/>
    <w:rsid w:val="001B649A"/>
    <w:rsid w:val="001B6699"/>
    <w:rsid w:val="001B6852"/>
    <w:rsid w:val="001C159F"/>
    <w:rsid w:val="001C6815"/>
    <w:rsid w:val="001D01AD"/>
    <w:rsid w:val="001D09D1"/>
    <w:rsid w:val="001D41E3"/>
    <w:rsid w:val="001D77F5"/>
    <w:rsid w:val="001E147C"/>
    <w:rsid w:val="001E206E"/>
    <w:rsid w:val="001E3AD9"/>
    <w:rsid w:val="001E471B"/>
    <w:rsid w:val="001F6E8A"/>
    <w:rsid w:val="0020227E"/>
    <w:rsid w:val="00203765"/>
    <w:rsid w:val="0020378C"/>
    <w:rsid w:val="00206412"/>
    <w:rsid w:val="00207BE8"/>
    <w:rsid w:val="00211977"/>
    <w:rsid w:val="00225204"/>
    <w:rsid w:val="002339C9"/>
    <w:rsid w:val="00241ABD"/>
    <w:rsid w:val="0024270F"/>
    <w:rsid w:val="00242BB6"/>
    <w:rsid w:val="00243AC8"/>
    <w:rsid w:val="0025076C"/>
    <w:rsid w:val="002541E7"/>
    <w:rsid w:val="002555EC"/>
    <w:rsid w:val="002563F1"/>
    <w:rsid w:val="0025690A"/>
    <w:rsid w:val="00264FB4"/>
    <w:rsid w:val="00265B31"/>
    <w:rsid w:val="00271606"/>
    <w:rsid w:val="00272892"/>
    <w:rsid w:val="00273D81"/>
    <w:rsid w:val="002763E2"/>
    <w:rsid w:val="0027763D"/>
    <w:rsid w:val="00280D01"/>
    <w:rsid w:val="00281F36"/>
    <w:rsid w:val="0028282C"/>
    <w:rsid w:val="00283564"/>
    <w:rsid w:val="00283CDE"/>
    <w:rsid w:val="00284E7E"/>
    <w:rsid w:val="00285379"/>
    <w:rsid w:val="002902F2"/>
    <w:rsid w:val="00290D1C"/>
    <w:rsid w:val="002964C1"/>
    <w:rsid w:val="002A113A"/>
    <w:rsid w:val="002A2553"/>
    <w:rsid w:val="002A379C"/>
    <w:rsid w:val="002B57C9"/>
    <w:rsid w:val="002C462A"/>
    <w:rsid w:val="002D0927"/>
    <w:rsid w:val="002D1612"/>
    <w:rsid w:val="002D18BF"/>
    <w:rsid w:val="002D3370"/>
    <w:rsid w:val="002D5493"/>
    <w:rsid w:val="002D59B4"/>
    <w:rsid w:val="002E0A98"/>
    <w:rsid w:val="002E0B6D"/>
    <w:rsid w:val="002E34EC"/>
    <w:rsid w:val="002F6F93"/>
    <w:rsid w:val="002F70AC"/>
    <w:rsid w:val="002F7887"/>
    <w:rsid w:val="003010DB"/>
    <w:rsid w:val="003111C6"/>
    <w:rsid w:val="00311DFF"/>
    <w:rsid w:val="00314749"/>
    <w:rsid w:val="00315AF8"/>
    <w:rsid w:val="00317216"/>
    <w:rsid w:val="003316C4"/>
    <w:rsid w:val="00335AE4"/>
    <w:rsid w:val="0033634D"/>
    <w:rsid w:val="00343872"/>
    <w:rsid w:val="003455DC"/>
    <w:rsid w:val="00346F9E"/>
    <w:rsid w:val="00350882"/>
    <w:rsid w:val="003521F1"/>
    <w:rsid w:val="0035257E"/>
    <w:rsid w:val="003537F8"/>
    <w:rsid w:val="003544FB"/>
    <w:rsid w:val="00354C8A"/>
    <w:rsid w:val="00355EE9"/>
    <w:rsid w:val="00356649"/>
    <w:rsid w:val="00361E87"/>
    <w:rsid w:val="00366D40"/>
    <w:rsid w:val="00370EF8"/>
    <w:rsid w:val="0037259C"/>
    <w:rsid w:val="0037356B"/>
    <w:rsid w:val="003739D7"/>
    <w:rsid w:val="00373F15"/>
    <w:rsid w:val="003764A0"/>
    <w:rsid w:val="003765FE"/>
    <w:rsid w:val="00381608"/>
    <w:rsid w:val="00386DE4"/>
    <w:rsid w:val="00387C39"/>
    <w:rsid w:val="00391D0F"/>
    <w:rsid w:val="003924CF"/>
    <w:rsid w:val="00393F20"/>
    <w:rsid w:val="003A14C5"/>
    <w:rsid w:val="003A3AC8"/>
    <w:rsid w:val="003B1463"/>
    <w:rsid w:val="003B1E75"/>
    <w:rsid w:val="003B22F5"/>
    <w:rsid w:val="003B5036"/>
    <w:rsid w:val="003B5645"/>
    <w:rsid w:val="003C01A3"/>
    <w:rsid w:val="003C1537"/>
    <w:rsid w:val="003C2FF4"/>
    <w:rsid w:val="003D1B44"/>
    <w:rsid w:val="003D3110"/>
    <w:rsid w:val="003D6665"/>
    <w:rsid w:val="003E072E"/>
    <w:rsid w:val="003E0FF8"/>
    <w:rsid w:val="003E1CEE"/>
    <w:rsid w:val="003E21C4"/>
    <w:rsid w:val="003F259A"/>
    <w:rsid w:val="003F39DE"/>
    <w:rsid w:val="003F53A5"/>
    <w:rsid w:val="004009B5"/>
    <w:rsid w:val="00400B42"/>
    <w:rsid w:val="004033F4"/>
    <w:rsid w:val="004042FD"/>
    <w:rsid w:val="0041284D"/>
    <w:rsid w:val="00413DC9"/>
    <w:rsid w:val="0041674B"/>
    <w:rsid w:val="00420E68"/>
    <w:rsid w:val="00421514"/>
    <w:rsid w:val="00443643"/>
    <w:rsid w:val="0044455C"/>
    <w:rsid w:val="00453968"/>
    <w:rsid w:val="0045611B"/>
    <w:rsid w:val="00456DA5"/>
    <w:rsid w:val="0046598F"/>
    <w:rsid w:val="004666C8"/>
    <w:rsid w:val="00467770"/>
    <w:rsid w:val="004706B9"/>
    <w:rsid w:val="00471239"/>
    <w:rsid w:val="00474DFD"/>
    <w:rsid w:val="004810EF"/>
    <w:rsid w:val="00482574"/>
    <w:rsid w:val="004854E8"/>
    <w:rsid w:val="004905A3"/>
    <w:rsid w:val="00491539"/>
    <w:rsid w:val="00491B5D"/>
    <w:rsid w:val="004928BE"/>
    <w:rsid w:val="0049328E"/>
    <w:rsid w:val="004A0296"/>
    <w:rsid w:val="004A04D9"/>
    <w:rsid w:val="004A133D"/>
    <w:rsid w:val="004A461B"/>
    <w:rsid w:val="004A519B"/>
    <w:rsid w:val="004B1AF1"/>
    <w:rsid w:val="004B476B"/>
    <w:rsid w:val="004C2CEC"/>
    <w:rsid w:val="004C3555"/>
    <w:rsid w:val="004C59E1"/>
    <w:rsid w:val="004D0040"/>
    <w:rsid w:val="004D3704"/>
    <w:rsid w:val="004D3D09"/>
    <w:rsid w:val="004D736C"/>
    <w:rsid w:val="004E3DFC"/>
    <w:rsid w:val="004E3EB6"/>
    <w:rsid w:val="004E4F69"/>
    <w:rsid w:val="004F1DC8"/>
    <w:rsid w:val="004F26AF"/>
    <w:rsid w:val="004F39B5"/>
    <w:rsid w:val="00503D77"/>
    <w:rsid w:val="005048EF"/>
    <w:rsid w:val="00505C21"/>
    <w:rsid w:val="00507BDB"/>
    <w:rsid w:val="00510592"/>
    <w:rsid w:val="00514166"/>
    <w:rsid w:val="0052150E"/>
    <w:rsid w:val="005250F3"/>
    <w:rsid w:val="00533C5D"/>
    <w:rsid w:val="00537208"/>
    <w:rsid w:val="00540287"/>
    <w:rsid w:val="005412ED"/>
    <w:rsid w:val="0054492A"/>
    <w:rsid w:val="00544BB6"/>
    <w:rsid w:val="00546C13"/>
    <w:rsid w:val="00546CFB"/>
    <w:rsid w:val="00547851"/>
    <w:rsid w:val="00550D92"/>
    <w:rsid w:val="00555658"/>
    <w:rsid w:val="0055584F"/>
    <w:rsid w:val="0055781F"/>
    <w:rsid w:val="00557F87"/>
    <w:rsid w:val="0056090F"/>
    <w:rsid w:val="00563270"/>
    <w:rsid w:val="005643E8"/>
    <w:rsid w:val="005647C7"/>
    <w:rsid w:val="0056589C"/>
    <w:rsid w:val="005665A2"/>
    <w:rsid w:val="005713E6"/>
    <w:rsid w:val="00576482"/>
    <w:rsid w:val="005814EE"/>
    <w:rsid w:val="00591153"/>
    <w:rsid w:val="00591169"/>
    <w:rsid w:val="0059531B"/>
    <w:rsid w:val="0059546D"/>
    <w:rsid w:val="0059620B"/>
    <w:rsid w:val="005A0F67"/>
    <w:rsid w:val="005A1FAC"/>
    <w:rsid w:val="005A33C7"/>
    <w:rsid w:val="005A46CF"/>
    <w:rsid w:val="005A4812"/>
    <w:rsid w:val="005A5C90"/>
    <w:rsid w:val="005A6043"/>
    <w:rsid w:val="005B102E"/>
    <w:rsid w:val="005C0806"/>
    <w:rsid w:val="005C26F1"/>
    <w:rsid w:val="005C281C"/>
    <w:rsid w:val="005D2F2E"/>
    <w:rsid w:val="005D4144"/>
    <w:rsid w:val="005D482C"/>
    <w:rsid w:val="005D67EB"/>
    <w:rsid w:val="005E0584"/>
    <w:rsid w:val="005E1C70"/>
    <w:rsid w:val="005E6B96"/>
    <w:rsid w:val="005E78D6"/>
    <w:rsid w:val="005F466F"/>
    <w:rsid w:val="00602A12"/>
    <w:rsid w:val="006048C1"/>
    <w:rsid w:val="0060617A"/>
    <w:rsid w:val="006071D6"/>
    <w:rsid w:val="006077B9"/>
    <w:rsid w:val="00607A6B"/>
    <w:rsid w:val="00610214"/>
    <w:rsid w:val="00615F7D"/>
    <w:rsid w:val="00621473"/>
    <w:rsid w:val="00621C06"/>
    <w:rsid w:val="006241F4"/>
    <w:rsid w:val="006300AD"/>
    <w:rsid w:val="006306BD"/>
    <w:rsid w:val="00632556"/>
    <w:rsid w:val="00635F98"/>
    <w:rsid w:val="00643207"/>
    <w:rsid w:val="00645A02"/>
    <w:rsid w:val="00647AB9"/>
    <w:rsid w:val="006500B8"/>
    <w:rsid w:val="00650CFA"/>
    <w:rsid w:val="006577BF"/>
    <w:rsid w:val="0066504F"/>
    <w:rsid w:val="00666A0E"/>
    <w:rsid w:val="00672DDB"/>
    <w:rsid w:val="00675E51"/>
    <w:rsid w:val="00682C86"/>
    <w:rsid w:val="00684034"/>
    <w:rsid w:val="0068614F"/>
    <w:rsid w:val="006906BF"/>
    <w:rsid w:val="0069190C"/>
    <w:rsid w:val="006968EB"/>
    <w:rsid w:val="006A33D7"/>
    <w:rsid w:val="006A43D4"/>
    <w:rsid w:val="006B43F3"/>
    <w:rsid w:val="006B7933"/>
    <w:rsid w:val="006B7E89"/>
    <w:rsid w:val="006C11CF"/>
    <w:rsid w:val="006D16C6"/>
    <w:rsid w:val="006D404D"/>
    <w:rsid w:val="006D4213"/>
    <w:rsid w:val="006D4D9E"/>
    <w:rsid w:val="006D6B31"/>
    <w:rsid w:val="006D78D4"/>
    <w:rsid w:val="006E7E0A"/>
    <w:rsid w:val="006F0ECD"/>
    <w:rsid w:val="006F1D6E"/>
    <w:rsid w:val="006F27D1"/>
    <w:rsid w:val="006F4839"/>
    <w:rsid w:val="006F4F47"/>
    <w:rsid w:val="00702F67"/>
    <w:rsid w:val="00703A97"/>
    <w:rsid w:val="007046BB"/>
    <w:rsid w:val="00707075"/>
    <w:rsid w:val="00707AF0"/>
    <w:rsid w:val="007148D5"/>
    <w:rsid w:val="0071679F"/>
    <w:rsid w:val="00720C6B"/>
    <w:rsid w:val="00725D3B"/>
    <w:rsid w:val="00730177"/>
    <w:rsid w:val="00731737"/>
    <w:rsid w:val="00732016"/>
    <w:rsid w:val="00733514"/>
    <w:rsid w:val="00733C6F"/>
    <w:rsid w:val="00746C02"/>
    <w:rsid w:val="007504E2"/>
    <w:rsid w:val="0075159A"/>
    <w:rsid w:val="0075309A"/>
    <w:rsid w:val="007531B0"/>
    <w:rsid w:val="007533D8"/>
    <w:rsid w:val="00753D50"/>
    <w:rsid w:val="00754732"/>
    <w:rsid w:val="007568C1"/>
    <w:rsid w:val="00757202"/>
    <w:rsid w:val="00762D26"/>
    <w:rsid w:val="0076742E"/>
    <w:rsid w:val="00774E89"/>
    <w:rsid w:val="00775627"/>
    <w:rsid w:val="007812A3"/>
    <w:rsid w:val="00782A95"/>
    <w:rsid w:val="00791330"/>
    <w:rsid w:val="007916FB"/>
    <w:rsid w:val="007929A0"/>
    <w:rsid w:val="00792CCD"/>
    <w:rsid w:val="0079487F"/>
    <w:rsid w:val="00795794"/>
    <w:rsid w:val="007A1F1B"/>
    <w:rsid w:val="007A22A3"/>
    <w:rsid w:val="007A474C"/>
    <w:rsid w:val="007A5C9E"/>
    <w:rsid w:val="007B35FF"/>
    <w:rsid w:val="007B57AB"/>
    <w:rsid w:val="007B75E1"/>
    <w:rsid w:val="007C458B"/>
    <w:rsid w:val="007D11C9"/>
    <w:rsid w:val="007D5171"/>
    <w:rsid w:val="007D7E3D"/>
    <w:rsid w:val="007D7EFE"/>
    <w:rsid w:val="007E627B"/>
    <w:rsid w:val="007F05CB"/>
    <w:rsid w:val="007F1898"/>
    <w:rsid w:val="007F1DA5"/>
    <w:rsid w:val="007F3FE8"/>
    <w:rsid w:val="007F4E00"/>
    <w:rsid w:val="007F60BF"/>
    <w:rsid w:val="00800838"/>
    <w:rsid w:val="00800A31"/>
    <w:rsid w:val="00801484"/>
    <w:rsid w:val="008021E3"/>
    <w:rsid w:val="0080331E"/>
    <w:rsid w:val="00803F11"/>
    <w:rsid w:val="008046CB"/>
    <w:rsid w:val="00805BDC"/>
    <w:rsid w:val="00806794"/>
    <w:rsid w:val="00810E50"/>
    <w:rsid w:val="00813DA7"/>
    <w:rsid w:val="008211CD"/>
    <w:rsid w:val="008217E3"/>
    <w:rsid w:val="00822785"/>
    <w:rsid w:val="00825450"/>
    <w:rsid w:val="00827BD5"/>
    <w:rsid w:val="008300C2"/>
    <w:rsid w:val="008304C8"/>
    <w:rsid w:val="00832B2B"/>
    <w:rsid w:val="00844156"/>
    <w:rsid w:val="00844AD8"/>
    <w:rsid w:val="00845A19"/>
    <w:rsid w:val="00845C17"/>
    <w:rsid w:val="008463E7"/>
    <w:rsid w:val="008476F0"/>
    <w:rsid w:val="00852AD1"/>
    <w:rsid w:val="008536B0"/>
    <w:rsid w:val="00854215"/>
    <w:rsid w:val="008570DC"/>
    <w:rsid w:val="00857E32"/>
    <w:rsid w:val="00860177"/>
    <w:rsid w:val="008626BE"/>
    <w:rsid w:val="00874A50"/>
    <w:rsid w:val="00874A92"/>
    <w:rsid w:val="00877E7D"/>
    <w:rsid w:val="0088246F"/>
    <w:rsid w:val="00882C92"/>
    <w:rsid w:val="008859D7"/>
    <w:rsid w:val="00885AAB"/>
    <w:rsid w:val="00886CB0"/>
    <w:rsid w:val="008873D9"/>
    <w:rsid w:val="008916CD"/>
    <w:rsid w:val="00892A9A"/>
    <w:rsid w:val="00893E72"/>
    <w:rsid w:val="00894099"/>
    <w:rsid w:val="00895271"/>
    <w:rsid w:val="008979DC"/>
    <w:rsid w:val="008A6CE7"/>
    <w:rsid w:val="008B5B89"/>
    <w:rsid w:val="008B7EA3"/>
    <w:rsid w:val="008C1D87"/>
    <w:rsid w:val="008C7A62"/>
    <w:rsid w:val="008D0632"/>
    <w:rsid w:val="008D0650"/>
    <w:rsid w:val="008D7A8F"/>
    <w:rsid w:val="008E0364"/>
    <w:rsid w:val="008E17C5"/>
    <w:rsid w:val="008E3FD9"/>
    <w:rsid w:val="008E56A3"/>
    <w:rsid w:val="008E7865"/>
    <w:rsid w:val="008F3666"/>
    <w:rsid w:val="008F58C9"/>
    <w:rsid w:val="008F5C41"/>
    <w:rsid w:val="008F7C2F"/>
    <w:rsid w:val="00900456"/>
    <w:rsid w:val="00900FFC"/>
    <w:rsid w:val="00903677"/>
    <w:rsid w:val="00904DD2"/>
    <w:rsid w:val="00907C2A"/>
    <w:rsid w:val="009117D3"/>
    <w:rsid w:val="00912F57"/>
    <w:rsid w:val="00915532"/>
    <w:rsid w:val="00915954"/>
    <w:rsid w:val="00915B77"/>
    <w:rsid w:val="00923253"/>
    <w:rsid w:val="00924A61"/>
    <w:rsid w:val="0092566B"/>
    <w:rsid w:val="00925DFE"/>
    <w:rsid w:val="00927C9A"/>
    <w:rsid w:val="00930CBF"/>
    <w:rsid w:val="00933EEE"/>
    <w:rsid w:val="00941974"/>
    <w:rsid w:val="00945584"/>
    <w:rsid w:val="00946F00"/>
    <w:rsid w:val="009537A4"/>
    <w:rsid w:val="00953B14"/>
    <w:rsid w:val="00953FC1"/>
    <w:rsid w:val="00965D01"/>
    <w:rsid w:val="00966359"/>
    <w:rsid w:val="00972663"/>
    <w:rsid w:val="00974AC2"/>
    <w:rsid w:val="00976371"/>
    <w:rsid w:val="00981FC5"/>
    <w:rsid w:val="00986EE7"/>
    <w:rsid w:val="00996644"/>
    <w:rsid w:val="009970D7"/>
    <w:rsid w:val="00997688"/>
    <w:rsid w:val="009A4085"/>
    <w:rsid w:val="009A70A6"/>
    <w:rsid w:val="009A7373"/>
    <w:rsid w:val="009A7F7A"/>
    <w:rsid w:val="009B1D26"/>
    <w:rsid w:val="009B4EB1"/>
    <w:rsid w:val="009B6677"/>
    <w:rsid w:val="009B7B1B"/>
    <w:rsid w:val="009C1AF6"/>
    <w:rsid w:val="009C40EC"/>
    <w:rsid w:val="009C7941"/>
    <w:rsid w:val="009D50DE"/>
    <w:rsid w:val="009D5539"/>
    <w:rsid w:val="009E3258"/>
    <w:rsid w:val="009E5AD6"/>
    <w:rsid w:val="009E7086"/>
    <w:rsid w:val="009F01BB"/>
    <w:rsid w:val="009F14AF"/>
    <w:rsid w:val="009F1F35"/>
    <w:rsid w:val="009F4530"/>
    <w:rsid w:val="009F6D65"/>
    <w:rsid w:val="00A00209"/>
    <w:rsid w:val="00A02E24"/>
    <w:rsid w:val="00A05D1E"/>
    <w:rsid w:val="00A069BB"/>
    <w:rsid w:val="00A06C94"/>
    <w:rsid w:val="00A10333"/>
    <w:rsid w:val="00A1076D"/>
    <w:rsid w:val="00A1396D"/>
    <w:rsid w:val="00A16E18"/>
    <w:rsid w:val="00A17A59"/>
    <w:rsid w:val="00A21573"/>
    <w:rsid w:val="00A21B13"/>
    <w:rsid w:val="00A25918"/>
    <w:rsid w:val="00A26F97"/>
    <w:rsid w:val="00A31445"/>
    <w:rsid w:val="00A33F8C"/>
    <w:rsid w:val="00A34F7C"/>
    <w:rsid w:val="00A457FB"/>
    <w:rsid w:val="00A47BD3"/>
    <w:rsid w:val="00A529DE"/>
    <w:rsid w:val="00A55DF7"/>
    <w:rsid w:val="00A56A96"/>
    <w:rsid w:val="00A606E7"/>
    <w:rsid w:val="00A61430"/>
    <w:rsid w:val="00A627C7"/>
    <w:rsid w:val="00A63209"/>
    <w:rsid w:val="00A66D65"/>
    <w:rsid w:val="00A676FE"/>
    <w:rsid w:val="00A71E79"/>
    <w:rsid w:val="00A726FF"/>
    <w:rsid w:val="00A72D91"/>
    <w:rsid w:val="00A7315A"/>
    <w:rsid w:val="00A73FA9"/>
    <w:rsid w:val="00A7472F"/>
    <w:rsid w:val="00A748A4"/>
    <w:rsid w:val="00A76A59"/>
    <w:rsid w:val="00A80FE7"/>
    <w:rsid w:val="00A822C4"/>
    <w:rsid w:val="00A866D8"/>
    <w:rsid w:val="00A91837"/>
    <w:rsid w:val="00A92D85"/>
    <w:rsid w:val="00A95148"/>
    <w:rsid w:val="00A97D9B"/>
    <w:rsid w:val="00AA0DE6"/>
    <w:rsid w:val="00AA1133"/>
    <w:rsid w:val="00AA2898"/>
    <w:rsid w:val="00AA2ADE"/>
    <w:rsid w:val="00AA5A62"/>
    <w:rsid w:val="00AA5CBC"/>
    <w:rsid w:val="00AA6033"/>
    <w:rsid w:val="00AA6C55"/>
    <w:rsid w:val="00AA73F9"/>
    <w:rsid w:val="00AA75B8"/>
    <w:rsid w:val="00AB0AE8"/>
    <w:rsid w:val="00AB3BC4"/>
    <w:rsid w:val="00AB40D2"/>
    <w:rsid w:val="00AB5D7D"/>
    <w:rsid w:val="00AB691F"/>
    <w:rsid w:val="00AB6F9A"/>
    <w:rsid w:val="00AC1FA7"/>
    <w:rsid w:val="00AD1307"/>
    <w:rsid w:val="00AD544C"/>
    <w:rsid w:val="00AD6F74"/>
    <w:rsid w:val="00AE45F5"/>
    <w:rsid w:val="00AE4D4D"/>
    <w:rsid w:val="00AF4A78"/>
    <w:rsid w:val="00B01735"/>
    <w:rsid w:val="00B02C36"/>
    <w:rsid w:val="00B129B3"/>
    <w:rsid w:val="00B258B2"/>
    <w:rsid w:val="00B2690D"/>
    <w:rsid w:val="00B27174"/>
    <w:rsid w:val="00B2718B"/>
    <w:rsid w:val="00B30254"/>
    <w:rsid w:val="00B31E19"/>
    <w:rsid w:val="00B341A6"/>
    <w:rsid w:val="00B34543"/>
    <w:rsid w:val="00B34E3A"/>
    <w:rsid w:val="00B35421"/>
    <w:rsid w:val="00B4083F"/>
    <w:rsid w:val="00B4336A"/>
    <w:rsid w:val="00B577FA"/>
    <w:rsid w:val="00B60DA2"/>
    <w:rsid w:val="00B612EB"/>
    <w:rsid w:val="00B61930"/>
    <w:rsid w:val="00B61BD0"/>
    <w:rsid w:val="00B61E51"/>
    <w:rsid w:val="00B72A71"/>
    <w:rsid w:val="00B73C76"/>
    <w:rsid w:val="00B82A9B"/>
    <w:rsid w:val="00B904CE"/>
    <w:rsid w:val="00B90E23"/>
    <w:rsid w:val="00B92ADE"/>
    <w:rsid w:val="00B93320"/>
    <w:rsid w:val="00B93F78"/>
    <w:rsid w:val="00BA1D89"/>
    <w:rsid w:val="00BA35E2"/>
    <w:rsid w:val="00BA52F0"/>
    <w:rsid w:val="00BA55E0"/>
    <w:rsid w:val="00BA74D5"/>
    <w:rsid w:val="00BB1305"/>
    <w:rsid w:val="00BB2229"/>
    <w:rsid w:val="00BB4A48"/>
    <w:rsid w:val="00BB6B8A"/>
    <w:rsid w:val="00BC25BC"/>
    <w:rsid w:val="00BC32E4"/>
    <w:rsid w:val="00BC4B51"/>
    <w:rsid w:val="00BC54D7"/>
    <w:rsid w:val="00BC5AAD"/>
    <w:rsid w:val="00BD052C"/>
    <w:rsid w:val="00BD2378"/>
    <w:rsid w:val="00BD4D37"/>
    <w:rsid w:val="00BD600E"/>
    <w:rsid w:val="00BE0739"/>
    <w:rsid w:val="00BE5703"/>
    <w:rsid w:val="00BE595C"/>
    <w:rsid w:val="00BE639E"/>
    <w:rsid w:val="00BF098D"/>
    <w:rsid w:val="00BF1C1B"/>
    <w:rsid w:val="00BF26E2"/>
    <w:rsid w:val="00BF3A20"/>
    <w:rsid w:val="00BF4FEC"/>
    <w:rsid w:val="00BF7D09"/>
    <w:rsid w:val="00C011DB"/>
    <w:rsid w:val="00C039DC"/>
    <w:rsid w:val="00C070DA"/>
    <w:rsid w:val="00C10332"/>
    <w:rsid w:val="00C11F1F"/>
    <w:rsid w:val="00C135D7"/>
    <w:rsid w:val="00C137EA"/>
    <w:rsid w:val="00C147E7"/>
    <w:rsid w:val="00C14BD4"/>
    <w:rsid w:val="00C26246"/>
    <w:rsid w:val="00C31E26"/>
    <w:rsid w:val="00C37BA7"/>
    <w:rsid w:val="00C41F61"/>
    <w:rsid w:val="00C4455F"/>
    <w:rsid w:val="00C45427"/>
    <w:rsid w:val="00C45E5D"/>
    <w:rsid w:val="00C50D3C"/>
    <w:rsid w:val="00C51233"/>
    <w:rsid w:val="00C51FF2"/>
    <w:rsid w:val="00C52282"/>
    <w:rsid w:val="00C5293A"/>
    <w:rsid w:val="00C55D1F"/>
    <w:rsid w:val="00C6011F"/>
    <w:rsid w:val="00C60693"/>
    <w:rsid w:val="00C61CB9"/>
    <w:rsid w:val="00C70F8A"/>
    <w:rsid w:val="00C712E0"/>
    <w:rsid w:val="00C75C54"/>
    <w:rsid w:val="00C77206"/>
    <w:rsid w:val="00C8534B"/>
    <w:rsid w:val="00C87F1D"/>
    <w:rsid w:val="00C903FB"/>
    <w:rsid w:val="00C91AD0"/>
    <w:rsid w:val="00C942B0"/>
    <w:rsid w:val="00C976C1"/>
    <w:rsid w:val="00CA1DC1"/>
    <w:rsid w:val="00CA3F4B"/>
    <w:rsid w:val="00CA6174"/>
    <w:rsid w:val="00CB4B92"/>
    <w:rsid w:val="00CB5943"/>
    <w:rsid w:val="00CB70FD"/>
    <w:rsid w:val="00CC0E3B"/>
    <w:rsid w:val="00CC41B0"/>
    <w:rsid w:val="00CC4708"/>
    <w:rsid w:val="00CD0710"/>
    <w:rsid w:val="00CD1352"/>
    <w:rsid w:val="00CD5A9E"/>
    <w:rsid w:val="00CD74BC"/>
    <w:rsid w:val="00CE09E9"/>
    <w:rsid w:val="00CE6F69"/>
    <w:rsid w:val="00CF13BA"/>
    <w:rsid w:val="00CF2B9B"/>
    <w:rsid w:val="00CF2BF5"/>
    <w:rsid w:val="00CF448C"/>
    <w:rsid w:val="00CF51B5"/>
    <w:rsid w:val="00CF732A"/>
    <w:rsid w:val="00CF7E2C"/>
    <w:rsid w:val="00D02900"/>
    <w:rsid w:val="00D02C3C"/>
    <w:rsid w:val="00D0696F"/>
    <w:rsid w:val="00D07EA6"/>
    <w:rsid w:val="00D11A70"/>
    <w:rsid w:val="00D14903"/>
    <w:rsid w:val="00D14F96"/>
    <w:rsid w:val="00D157F9"/>
    <w:rsid w:val="00D15E43"/>
    <w:rsid w:val="00D27803"/>
    <w:rsid w:val="00D27A45"/>
    <w:rsid w:val="00D31832"/>
    <w:rsid w:val="00D37015"/>
    <w:rsid w:val="00D42010"/>
    <w:rsid w:val="00D449E9"/>
    <w:rsid w:val="00D515D3"/>
    <w:rsid w:val="00D5462D"/>
    <w:rsid w:val="00D56BE0"/>
    <w:rsid w:val="00D662EA"/>
    <w:rsid w:val="00D7168E"/>
    <w:rsid w:val="00D71E67"/>
    <w:rsid w:val="00D722F5"/>
    <w:rsid w:val="00D730CE"/>
    <w:rsid w:val="00D76255"/>
    <w:rsid w:val="00D80949"/>
    <w:rsid w:val="00D809E3"/>
    <w:rsid w:val="00D83499"/>
    <w:rsid w:val="00D863B8"/>
    <w:rsid w:val="00D901C0"/>
    <w:rsid w:val="00D90C9C"/>
    <w:rsid w:val="00D90D79"/>
    <w:rsid w:val="00D93796"/>
    <w:rsid w:val="00D94281"/>
    <w:rsid w:val="00D94CAA"/>
    <w:rsid w:val="00D9559B"/>
    <w:rsid w:val="00D968B1"/>
    <w:rsid w:val="00DA1EDA"/>
    <w:rsid w:val="00DA4076"/>
    <w:rsid w:val="00DA55D7"/>
    <w:rsid w:val="00DA6E04"/>
    <w:rsid w:val="00DB2EC4"/>
    <w:rsid w:val="00DB4007"/>
    <w:rsid w:val="00DB4441"/>
    <w:rsid w:val="00DB5506"/>
    <w:rsid w:val="00DC0CE6"/>
    <w:rsid w:val="00DC26DE"/>
    <w:rsid w:val="00DD0872"/>
    <w:rsid w:val="00DD1332"/>
    <w:rsid w:val="00DD16C0"/>
    <w:rsid w:val="00DE1646"/>
    <w:rsid w:val="00DE5BF8"/>
    <w:rsid w:val="00DF1ED2"/>
    <w:rsid w:val="00E002FE"/>
    <w:rsid w:val="00E00C2A"/>
    <w:rsid w:val="00E03C52"/>
    <w:rsid w:val="00E070C2"/>
    <w:rsid w:val="00E07C9C"/>
    <w:rsid w:val="00E10853"/>
    <w:rsid w:val="00E14C19"/>
    <w:rsid w:val="00E2037C"/>
    <w:rsid w:val="00E2119B"/>
    <w:rsid w:val="00E213EE"/>
    <w:rsid w:val="00E259D0"/>
    <w:rsid w:val="00E34BA8"/>
    <w:rsid w:val="00E35F3B"/>
    <w:rsid w:val="00E40675"/>
    <w:rsid w:val="00E42006"/>
    <w:rsid w:val="00E43303"/>
    <w:rsid w:val="00E43861"/>
    <w:rsid w:val="00E4642E"/>
    <w:rsid w:val="00E47596"/>
    <w:rsid w:val="00E50674"/>
    <w:rsid w:val="00E547C4"/>
    <w:rsid w:val="00E562B9"/>
    <w:rsid w:val="00E625D3"/>
    <w:rsid w:val="00E62AB1"/>
    <w:rsid w:val="00E63DB4"/>
    <w:rsid w:val="00E67C41"/>
    <w:rsid w:val="00E704D1"/>
    <w:rsid w:val="00E7097E"/>
    <w:rsid w:val="00E7201D"/>
    <w:rsid w:val="00E731EB"/>
    <w:rsid w:val="00E75140"/>
    <w:rsid w:val="00E76505"/>
    <w:rsid w:val="00E77248"/>
    <w:rsid w:val="00E77727"/>
    <w:rsid w:val="00E7799A"/>
    <w:rsid w:val="00E8089B"/>
    <w:rsid w:val="00E81653"/>
    <w:rsid w:val="00E87448"/>
    <w:rsid w:val="00E914CA"/>
    <w:rsid w:val="00E94DAD"/>
    <w:rsid w:val="00E96ACF"/>
    <w:rsid w:val="00EA17C6"/>
    <w:rsid w:val="00EA4F92"/>
    <w:rsid w:val="00EA7A2B"/>
    <w:rsid w:val="00EB1D0D"/>
    <w:rsid w:val="00EB4504"/>
    <w:rsid w:val="00EB6364"/>
    <w:rsid w:val="00EC3AC7"/>
    <w:rsid w:val="00EC4885"/>
    <w:rsid w:val="00EC6253"/>
    <w:rsid w:val="00EC7B06"/>
    <w:rsid w:val="00ED1DC0"/>
    <w:rsid w:val="00ED25C3"/>
    <w:rsid w:val="00ED4DB8"/>
    <w:rsid w:val="00ED5BE4"/>
    <w:rsid w:val="00ED64CE"/>
    <w:rsid w:val="00ED65CB"/>
    <w:rsid w:val="00EE4758"/>
    <w:rsid w:val="00EE5B39"/>
    <w:rsid w:val="00EF0E29"/>
    <w:rsid w:val="00F009AD"/>
    <w:rsid w:val="00F03FC1"/>
    <w:rsid w:val="00F07BD0"/>
    <w:rsid w:val="00F10093"/>
    <w:rsid w:val="00F1085A"/>
    <w:rsid w:val="00F113C2"/>
    <w:rsid w:val="00F12B9E"/>
    <w:rsid w:val="00F12F46"/>
    <w:rsid w:val="00F13483"/>
    <w:rsid w:val="00F24B7B"/>
    <w:rsid w:val="00F2517D"/>
    <w:rsid w:val="00F4141D"/>
    <w:rsid w:val="00F42544"/>
    <w:rsid w:val="00F51B9F"/>
    <w:rsid w:val="00F54BE1"/>
    <w:rsid w:val="00F57AE3"/>
    <w:rsid w:val="00F60DFE"/>
    <w:rsid w:val="00F642FF"/>
    <w:rsid w:val="00F64C40"/>
    <w:rsid w:val="00F65A9E"/>
    <w:rsid w:val="00F67022"/>
    <w:rsid w:val="00F674CE"/>
    <w:rsid w:val="00F74049"/>
    <w:rsid w:val="00F80344"/>
    <w:rsid w:val="00F879E0"/>
    <w:rsid w:val="00F9048A"/>
    <w:rsid w:val="00F945A6"/>
    <w:rsid w:val="00F9502F"/>
    <w:rsid w:val="00F968DC"/>
    <w:rsid w:val="00F96CF1"/>
    <w:rsid w:val="00FA3DE2"/>
    <w:rsid w:val="00FA78A2"/>
    <w:rsid w:val="00FA7DB5"/>
    <w:rsid w:val="00FB0ECB"/>
    <w:rsid w:val="00FB140B"/>
    <w:rsid w:val="00FB622A"/>
    <w:rsid w:val="00FB6AA8"/>
    <w:rsid w:val="00FC060C"/>
    <w:rsid w:val="00FC25B6"/>
    <w:rsid w:val="00FC5CEB"/>
    <w:rsid w:val="00FC7822"/>
    <w:rsid w:val="00FD5045"/>
    <w:rsid w:val="00FD565B"/>
    <w:rsid w:val="00FE0843"/>
    <w:rsid w:val="00FE3BF9"/>
    <w:rsid w:val="00FE3ED1"/>
    <w:rsid w:val="00FE6D3D"/>
    <w:rsid w:val="00FE72B7"/>
    <w:rsid w:val="00FF4315"/>
    <w:rsid w:val="00FF4A99"/>
    <w:rsid w:val="00FF5529"/>
    <w:rsid w:val="00FF7A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1F3B"/>
  <w15:docId w15:val="{7A59562A-739C-48CF-B552-CD4A9261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1305"/>
    <w:pPr>
      <w:spacing w:after="160" w:line="256" w:lineRule="auto"/>
    </w:pPr>
  </w:style>
  <w:style w:type="paragraph" w:styleId="Nagwek1">
    <w:name w:val="heading 1"/>
    <w:basedOn w:val="Normalny"/>
    <w:next w:val="Normalny"/>
    <w:link w:val="Nagwek1Znak"/>
    <w:qFormat/>
    <w:rsid w:val="00BB1305"/>
    <w:pPr>
      <w:keepNext/>
      <w:spacing w:after="0" w:line="240" w:lineRule="auto"/>
      <w:jc w:val="center"/>
      <w:outlineLvl w:val="0"/>
    </w:pPr>
    <w:rPr>
      <w:rFonts w:ascii="Arial" w:eastAsia="Times New Roman" w:hAnsi="Arial"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1305"/>
    <w:rPr>
      <w:rFonts w:ascii="Arial" w:eastAsia="Times New Roman" w:hAnsi="Arial" w:cs="Times New Roman"/>
      <w:sz w:val="24"/>
      <w:szCs w:val="20"/>
    </w:rPr>
  </w:style>
  <w:style w:type="character" w:styleId="Hipercze">
    <w:name w:val="Hyperlink"/>
    <w:basedOn w:val="Domylnaczcionkaakapitu"/>
    <w:uiPriority w:val="99"/>
    <w:unhideWhenUsed/>
    <w:rsid w:val="00BB1305"/>
    <w:rPr>
      <w:color w:val="0000FF"/>
      <w:u w:val="single"/>
    </w:rPr>
  </w:style>
  <w:style w:type="paragraph" w:styleId="Stopka">
    <w:name w:val="footer"/>
    <w:basedOn w:val="Normalny"/>
    <w:link w:val="StopkaZnak"/>
    <w:uiPriority w:val="99"/>
    <w:unhideWhenUsed/>
    <w:rsid w:val="00BB1305"/>
    <w:pPr>
      <w:tabs>
        <w:tab w:val="center" w:pos="4536"/>
        <w:tab w:val="right" w:pos="9072"/>
      </w:tabs>
      <w:suppressAutoHyphens/>
      <w:spacing w:after="0" w:line="240" w:lineRule="auto"/>
    </w:pPr>
    <w:rPr>
      <w:rFonts w:ascii="Times New Roman" w:eastAsia="Times New Roman" w:hAnsi="Times New Roman" w:cs="Times New Roman"/>
      <w:sz w:val="24"/>
      <w:szCs w:val="20"/>
    </w:rPr>
  </w:style>
  <w:style w:type="character" w:customStyle="1" w:styleId="StopkaZnak">
    <w:name w:val="Stopka Znak"/>
    <w:basedOn w:val="Domylnaczcionkaakapitu"/>
    <w:link w:val="Stopka"/>
    <w:uiPriority w:val="99"/>
    <w:rsid w:val="00BB1305"/>
    <w:rPr>
      <w:rFonts w:ascii="Times New Roman" w:eastAsia="Times New Roman" w:hAnsi="Times New Roman" w:cs="Times New Roman"/>
      <w:sz w:val="24"/>
      <w:szCs w:val="20"/>
    </w:rPr>
  </w:style>
  <w:style w:type="paragraph" w:styleId="Adreszwrotnynakopercie">
    <w:name w:val="envelope return"/>
    <w:basedOn w:val="Normalny"/>
    <w:unhideWhenUsed/>
    <w:rsid w:val="00BB1305"/>
    <w:pPr>
      <w:spacing w:after="0" w:line="240" w:lineRule="auto"/>
    </w:pPr>
    <w:rPr>
      <w:rFonts w:ascii="Arial" w:eastAsia="Times New Roman" w:hAnsi="Arial" w:cs="Times New Roman"/>
      <w:sz w:val="20"/>
      <w:szCs w:val="20"/>
      <w:lang w:eastAsia="pl-PL"/>
    </w:rPr>
  </w:style>
  <w:style w:type="paragraph" w:styleId="Tekstpodstawowy">
    <w:name w:val="Body Text"/>
    <w:basedOn w:val="Normalny"/>
    <w:link w:val="TekstpodstawowyZnak"/>
    <w:uiPriority w:val="99"/>
    <w:unhideWhenUsed/>
    <w:rsid w:val="00BB1305"/>
    <w:pPr>
      <w:spacing w:after="120"/>
    </w:pPr>
  </w:style>
  <w:style w:type="character" w:customStyle="1" w:styleId="TekstpodstawowyZnak">
    <w:name w:val="Tekst podstawowy Znak"/>
    <w:basedOn w:val="Domylnaczcionkaakapitu"/>
    <w:link w:val="Tekstpodstawowy"/>
    <w:uiPriority w:val="99"/>
    <w:rsid w:val="00BB1305"/>
  </w:style>
  <w:style w:type="paragraph" w:styleId="Akapitzlist">
    <w:name w:val="List Paragraph"/>
    <w:aliases w:val="CW_Lista,Odstavec,Akapit z listą numerowaną,Podsis rysunku,BulletC,L1,Numerowanie,Akapit z listą5,T_SZ_List Paragraph,normalny tekst,Akapit z listą BS,Kolorowa lista — akcent 11,List Paragraph,2 heading,A_wyliczenie,K-P_odwolanie"/>
    <w:basedOn w:val="Normalny"/>
    <w:link w:val="AkapitzlistZnak"/>
    <w:uiPriority w:val="34"/>
    <w:qFormat/>
    <w:rsid w:val="00BB1305"/>
    <w:pPr>
      <w:spacing w:after="0" w:line="240" w:lineRule="auto"/>
      <w:ind w:left="720"/>
      <w:contextualSpacing/>
    </w:pPr>
    <w:rPr>
      <w:rFonts w:ascii="Times New Roman" w:eastAsia="Times New Roman" w:hAnsi="Times New Roman" w:cs="Times New Roman"/>
      <w:sz w:val="28"/>
      <w:szCs w:val="24"/>
      <w:lang w:eastAsia="pl-PL"/>
    </w:rPr>
  </w:style>
  <w:style w:type="paragraph" w:customStyle="1" w:styleId="Tekstpodstawowy31">
    <w:name w:val="Tekst podstawowy 31"/>
    <w:basedOn w:val="Normalny"/>
    <w:rsid w:val="00BB1305"/>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divparagraph">
    <w:name w:val="div.paragraph"/>
    <w:uiPriority w:val="99"/>
    <w:rsid w:val="00BB1305"/>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character" w:styleId="Pogrubienie">
    <w:name w:val="Strong"/>
    <w:basedOn w:val="Domylnaczcionkaakapitu"/>
    <w:uiPriority w:val="22"/>
    <w:qFormat/>
    <w:rsid w:val="00BB1305"/>
    <w:rPr>
      <w:b/>
      <w:bCs/>
    </w:rPr>
  </w:style>
  <w:style w:type="paragraph" w:customStyle="1" w:styleId="1">
    <w:name w:val="1."/>
    <w:basedOn w:val="Normalny"/>
    <w:rsid w:val="002D0927"/>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10">
    <w:name w:val="1"/>
    <w:basedOn w:val="Normalny"/>
    <w:rsid w:val="002D092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awciety">
    <w:name w:val="a) wciety"/>
    <w:basedOn w:val="Normalny"/>
    <w:uiPriority w:val="99"/>
    <w:rsid w:val="005048EF"/>
    <w:pPr>
      <w:suppressAutoHyphens/>
      <w:snapToGrid w:val="0"/>
      <w:spacing w:after="0" w:line="258" w:lineRule="atLeast"/>
      <w:ind w:left="567" w:hanging="238"/>
      <w:jc w:val="both"/>
    </w:pPr>
    <w:rPr>
      <w:rFonts w:ascii="FrankfurtGothic" w:eastAsia="Times New Roman" w:hAnsi="FrankfurtGothic" w:cs="FrankfurtGothic"/>
      <w:color w:val="000000"/>
      <w:sz w:val="19"/>
      <w:szCs w:val="20"/>
      <w:lang w:eastAsia="ar-SA"/>
    </w:rPr>
  </w:style>
  <w:style w:type="paragraph" w:styleId="Tekstdymka">
    <w:name w:val="Balloon Text"/>
    <w:basedOn w:val="Normalny"/>
    <w:link w:val="TekstdymkaZnak"/>
    <w:uiPriority w:val="99"/>
    <w:semiHidden/>
    <w:unhideWhenUsed/>
    <w:rsid w:val="00CE09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09E9"/>
    <w:rPr>
      <w:rFonts w:ascii="Segoe UI" w:hAnsi="Segoe UI" w:cs="Segoe UI"/>
      <w:sz w:val="18"/>
      <w:szCs w:val="18"/>
    </w:rPr>
  </w:style>
  <w:style w:type="character" w:styleId="Nierozpoznanawzmianka">
    <w:name w:val="Unresolved Mention"/>
    <w:basedOn w:val="Domylnaczcionkaakapitu"/>
    <w:uiPriority w:val="99"/>
    <w:semiHidden/>
    <w:unhideWhenUsed/>
    <w:rsid w:val="002A2553"/>
    <w:rPr>
      <w:color w:val="605E5C"/>
      <w:shd w:val="clear" w:color="auto" w:fill="E1DFDD"/>
    </w:rPr>
  </w:style>
  <w:style w:type="character" w:styleId="Tekstzastpczy">
    <w:name w:val="Placeholder Text"/>
    <w:basedOn w:val="Domylnaczcionkaakapitu"/>
    <w:uiPriority w:val="99"/>
    <w:semiHidden/>
    <w:rsid w:val="00810E50"/>
    <w:rPr>
      <w:color w:val="808080"/>
    </w:rPr>
  </w:style>
  <w:style w:type="character" w:customStyle="1" w:styleId="AkapitzlistZnak">
    <w:name w:val="Akapit z listą Znak"/>
    <w:aliases w:val="CW_Lista Znak,Odstavec Znak,Akapit z listą numerowaną Znak,Podsis rysunku Znak,BulletC Znak,L1 Znak,Numerowanie Znak,Akapit z listą5 Znak,T_SZ_List Paragraph Znak,normalny tekst Znak,Akapit z listą BS Znak,List Paragraph Znak"/>
    <w:link w:val="Akapitzlist"/>
    <w:uiPriority w:val="34"/>
    <w:qFormat/>
    <w:locked/>
    <w:rsid w:val="00BC4B51"/>
    <w:rPr>
      <w:rFonts w:ascii="Times New Roman" w:eastAsia="Times New Roman" w:hAnsi="Times New Roman" w:cs="Times New Roman"/>
      <w:sz w:val="28"/>
      <w:szCs w:val="24"/>
      <w:lang w:eastAsia="pl-PL"/>
    </w:rPr>
  </w:style>
  <w:style w:type="paragraph" w:styleId="Lista">
    <w:name w:val="List"/>
    <w:basedOn w:val="Normalny"/>
    <w:rsid w:val="006F4F47"/>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numbering" w:customStyle="1" w:styleId="Styl1">
    <w:name w:val="Styl1"/>
    <w:uiPriority w:val="99"/>
    <w:rsid w:val="004A04D9"/>
    <w:pPr>
      <w:numPr>
        <w:numId w:val="5"/>
      </w:numPr>
    </w:pPr>
  </w:style>
  <w:style w:type="numbering" w:customStyle="1" w:styleId="Styl2">
    <w:name w:val="Styl2"/>
    <w:uiPriority w:val="99"/>
    <w:rsid w:val="004A04D9"/>
    <w:pPr>
      <w:numPr>
        <w:numId w:val="6"/>
      </w:numPr>
    </w:pPr>
  </w:style>
  <w:style w:type="numbering" w:customStyle="1" w:styleId="Styl3">
    <w:name w:val="Styl3"/>
    <w:uiPriority w:val="99"/>
    <w:rsid w:val="00547851"/>
    <w:pPr>
      <w:numPr>
        <w:numId w:val="7"/>
      </w:numPr>
    </w:pPr>
  </w:style>
  <w:style w:type="numbering" w:customStyle="1" w:styleId="Styl4">
    <w:name w:val="Styl4"/>
    <w:uiPriority w:val="99"/>
    <w:rsid w:val="0076742E"/>
    <w:pPr>
      <w:numPr>
        <w:numId w:val="8"/>
      </w:numPr>
    </w:pPr>
  </w:style>
  <w:style w:type="numbering" w:customStyle="1" w:styleId="Styl5">
    <w:name w:val="Styl5"/>
    <w:uiPriority w:val="99"/>
    <w:rsid w:val="00D901C0"/>
    <w:pPr>
      <w:numPr>
        <w:numId w:val="9"/>
      </w:numPr>
    </w:pPr>
  </w:style>
  <w:style w:type="numbering" w:customStyle="1" w:styleId="Styl6">
    <w:name w:val="Styl6"/>
    <w:uiPriority w:val="99"/>
    <w:rsid w:val="003F39DE"/>
    <w:pPr>
      <w:numPr>
        <w:numId w:val="10"/>
      </w:numPr>
    </w:pPr>
  </w:style>
  <w:style w:type="numbering" w:customStyle="1" w:styleId="Styl7">
    <w:name w:val="Styl7"/>
    <w:uiPriority w:val="99"/>
    <w:rsid w:val="003F39DE"/>
    <w:pPr>
      <w:numPr>
        <w:numId w:val="11"/>
      </w:numPr>
    </w:pPr>
  </w:style>
  <w:style w:type="paragraph" w:styleId="Tekstprzypisudolnego">
    <w:name w:val="footnote text"/>
    <w:aliases w:val="Podrozdział"/>
    <w:basedOn w:val="Normalny"/>
    <w:link w:val="TekstprzypisudolnegoZnak"/>
    <w:uiPriority w:val="99"/>
    <w:semiHidden/>
    <w:unhideWhenUsed/>
    <w:rsid w:val="00C52282"/>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52282"/>
    <w:rPr>
      <w:sz w:val="20"/>
      <w:szCs w:val="20"/>
    </w:rPr>
  </w:style>
  <w:style w:type="character" w:styleId="Odwoanieprzypisudolnego">
    <w:name w:val="footnote reference"/>
    <w:basedOn w:val="Domylnaczcionkaakapitu"/>
    <w:uiPriority w:val="99"/>
    <w:unhideWhenUsed/>
    <w:rsid w:val="00C52282"/>
    <w:rPr>
      <w:vertAlign w:val="superscript"/>
    </w:rPr>
  </w:style>
  <w:style w:type="paragraph" w:customStyle="1" w:styleId="Default">
    <w:name w:val="Default"/>
    <w:rsid w:val="00FB622A"/>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8">
    <w:name w:val="Styl8"/>
    <w:uiPriority w:val="99"/>
    <w:rsid w:val="00B258B2"/>
    <w:pPr>
      <w:numPr>
        <w:numId w:val="14"/>
      </w:numPr>
    </w:pPr>
  </w:style>
  <w:style w:type="numbering" w:customStyle="1" w:styleId="Styl9">
    <w:name w:val="Styl9"/>
    <w:uiPriority w:val="99"/>
    <w:rsid w:val="003111C6"/>
    <w:pPr>
      <w:numPr>
        <w:numId w:val="15"/>
      </w:numPr>
    </w:pPr>
  </w:style>
  <w:style w:type="character" w:styleId="Odwoaniedokomentarza">
    <w:name w:val="annotation reference"/>
    <w:basedOn w:val="Domylnaczcionkaakapitu"/>
    <w:uiPriority w:val="99"/>
    <w:semiHidden/>
    <w:unhideWhenUsed/>
    <w:rsid w:val="00DC26DE"/>
    <w:rPr>
      <w:sz w:val="16"/>
      <w:szCs w:val="16"/>
    </w:rPr>
  </w:style>
  <w:style w:type="paragraph" w:styleId="Tekstkomentarza">
    <w:name w:val="annotation text"/>
    <w:basedOn w:val="Normalny"/>
    <w:link w:val="TekstkomentarzaZnak"/>
    <w:uiPriority w:val="99"/>
    <w:semiHidden/>
    <w:unhideWhenUsed/>
    <w:rsid w:val="00DC26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26DE"/>
    <w:rPr>
      <w:sz w:val="20"/>
      <w:szCs w:val="20"/>
    </w:rPr>
  </w:style>
  <w:style w:type="paragraph" w:styleId="Tematkomentarza">
    <w:name w:val="annotation subject"/>
    <w:basedOn w:val="Tekstkomentarza"/>
    <w:next w:val="Tekstkomentarza"/>
    <w:link w:val="TematkomentarzaZnak"/>
    <w:uiPriority w:val="99"/>
    <w:semiHidden/>
    <w:unhideWhenUsed/>
    <w:rsid w:val="00DC26DE"/>
    <w:rPr>
      <w:b/>
      <w:bCs/>
    </w:rPr>
  </w:style>
  <w:style w:type="character" w:customStyle="1" w:styleId="TematkomentarzaZnak">
    <w:name w:val="Temat komentarza Znak"/>
    <w:basedOn w:val="TekstkomentarzaZnak"/>
    <w:link w:val="Tematkomentarza"/>
    <w:uiPriority w:val="99"/>
    <w:semiHidden/>
    <w:rsid w:val="00DC26DE"/>
    <w:rPr>
      <w:b/>
      <w:bCs/>
      <w:sz w:val="20"/>
      <w:szCs w:val="20"/>
    </w:rPr>
  </w:style>
  <w:style w:type="numbering" w:customStyle="1" w:styleId="Styl10">
    <w:name w:val="Styl10"/>
    <w:uiPriority w:val="99"/>
    <w:rsid w:val="00BC25BC"/>
    <w:pPr>
      <w:numPr>
        <w:numId w:val="16"/>
      </w:numPr>
    </w:pPr>
  </w:style>
  <w:style w:type="paragraph" w:customStyle="1" w:styleId="pkt">
    <w:name w:val="pkt"/>
    <w:basedOn w:val="Normalny"/>
    <w:link w:val="pktZnak"/>
    <w:rsid w:val="000444F7"/>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444F7"/>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D02900"/>
    <w:rPr>
      <w:rFonts w:ascii="Verdana" w:hAnsi="Verdana"/>
      <w:sz w:val="19"/>
      <w:shd w:val="clear" w:color="auto" w:fill="FFFFFF"/>
    </w:rPr>
  </w:style>
  <w:style w:type="paragraph" w:customStyle="1" w:styleId="Teksttreci0">
    <w:name w:val="Tekst treści"/>
    <w:basedOn w:val="Normalny"/>
    <w:link w:val="Teksttreci"/>
    <w:rsid w:val="00D02900"/>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D02900"/>
    <w:rPr>
      <w:rFonts w:ascii="Verdana" w:hAnsi="Verdana"/>
      <w:b/>
      <w:spacing w:val="0"/>
      <w:sz w:val="19"/>
      <w:shd w:val="clear" w:color="auto" w:fill="FFFFFF"/>
    </w:rPr>
  </w:style>
  <w:style w:type="paragraph" w:customStyle="1" w:styleId="arimr">
    <w:name w:val="arimr"/>
    <w:basedOn w:val="Normalny"/>
    <w:rsid w:val="00A627C7"/>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4">
    <w:name w:val="Tekst treści (4)_"/>
    <w:link w:val="Teksttreci40"/>
    <w:locked/>
    <w:rsid w:val="00E00C2A"/>
    <w:rPr>
      <w:rFonts w:ascii="Verdana" w:hAnsi="Verdana"/>
      <w:sz w:val="19"/>
      <w:shd w:val="clear" w:color="auto" w:fill="FFFFFF"/>
    </w:rPr>
  </w:style>
  <w:style w:type="paragraph" w:customStyle="1" w:styleId="Teksttreci40">
    <w:name w:val="Tekst treści (4)"/>
    <w:basedOn w:val="Normalny"/>
    <w:link w:val="Teksttreci4"/>
    <w:rsid w:val="00E00C2A"/>
    <w:pPr>
      <w:shd w:val="clear" w:color="auto" w:fill="FFFFFF"/>
      <w:spacing w:before="240" w:after="240" w:line="240" w:lineRule="atLeast"/>
      <w:ind w:hanging="1420"/>
      <w:jc w:val="both"/>
    </w:pPr>
    <w:rPr>
      <w:rFonts w:ascii="Verdana" w:hAnsi="Verdana"/>
      <w:sz w:val="19"/>
    </w:rPr>
  </w:style>
  <w:style w:type="paragraph" w:styleId="Nagwek">
    <w:name w:val="header"/>
    <w:basedOn w:val="Normalny"/>
    <w:link w:val="NagwekZnak"/>
    <w:uiPriority w:val="99"/>
    <w:unhideWhenUsed/>
    <w:rsid w:val="00C75C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5C54"/>
  </w:style>
  <w:style w:type="character" w:customStyle="1" w:styleId="alb">
    <w:name w:val="a_lb"/>
    <w:basedOn w:val="Domylnaczcionkaakapitu"/>
    <w:rsid w:val="006F27D1"/>
  </w:style>
  <w:style w:type="paragraph" w:styleId="Nagwekspisutreci">
    <w:name w:val="TOC Heading"/>
    <w:basedOn w:val="Nagwek1"/>
    <w:next w:val="Normalny"/>
    <w:uiPriority w:val="39"/>
    <w:unhideWhenUsed/>
    <w:qFormat/>
    <w:rsid w:val="00AB0AE8"/>
    <w:pPr>
      <w:keepLines/>
      <w:spacing w:before="240" w:line="259" w:lineRule="auto"/>
      <w:jc w:val="left"/>
      <w:outlineLvl w:val="9"/>
    </w:pPr>
    <w:rPr>
      <w:rFonts w:asciiTheme="majorHAnsi" w:eastAsiaTheme="majorEastAsia" w:hAnsiTheme="majorHAnsi" w:cstheme="majorBidi"/>
      <w:color w:val="365F91" w:themeColor="accent1" w:themeShade="BF"/>
      <w:sz w:val="32"/>
      <w:szCs w:val="32"/>
      <w:lang w:eastAsia="pl-PL"/>
    </w:rPr>
  </w:style>
  <w:style w:type="paragraph" w:styleId="Spistreci2">
    <w:name w:val="toc 2"/>
    <w:basedOn w:val="Normalny"/>
    <w:next w:val="Normalny"/>
    <w:autoRedefine/>
    <w:uiPriority w:val="39"/>
    <w:unhideWhenUsed/>
    <w:rsid w:val="00F54BE1"/>
    <w:pPr>
      <w:spacing w:after="0" w:line="259" w:lineRule="auto"/>
      <w:ind w:left="1080" w:hanging="720"/>
    </w:pPr>
    <w:rPr>
      <w:rFonts w:eastAsiaTheme="minorEastAsia" w:cs="Times New Roman"/>
      <w:lang w:eastAsia="pl-PL"/>
    </w:rPr>
  </w:style>
  <w:style w:type="paragraph" w:styleId="Spistreci1">
    <w:name w:val="toc 1"/>
    <w:basedOn w:val="Normalny"/>
    <w:next w:val="Normalny"/>
    <w:autoRedefine/>
    <w:uiPriority w:val="39"/>
    <w:unhideWhenUsed/>
    <w:rsid w:val="00150E89"/>
    <w:pPr>
      <w:numPr>
        <w:numId w:val="48"/>
      </w:numPr>
      <w:tabs>
        <w:tab w:val="right" w:leader="dot" w:pos="9062"/>
      </w:tabs>
      <w:spacing w:after="0" w:line="259" w:lineRule="auto"/>
    </w:pPr>
    <w:rPr>
      <w:rFonts w:ascii="Book Antiqua" w:eastAsiaTheme="minorEastAsia" w:hAnsi="Book Antiqua" w:cs="Times New Roman"/>
      <w:lang w:eastAsia="pl-PL"/>
    </w:rPr>
  </w:style>
  <w:style w:type="paragraph" w:styleId="Spistreci3">
    <w:name w:val="toc 3"/>
    <w:basedOn w:val="Normalny"/>
    <w:next w:val="Normalny"/>
    <w:autoRedefine/>
    <w:uiPriority w:val="39"/>
    <w:unhideWhenUsed/>
    <w:rsid w:val="00AB0AE8"/>
    <w:pPr>
      <w:spacing w:after="100" w:line="259" w:lineRule="auto"/>
      <w:ind w:left="440"/>
    </w:pPr>
    <w:rPr>
      <w:rFonts w:eastAsiaTheme="minorEastAsia" w:cs="Times New Roman"/>
      <w:lang w:eastAsia="pl-PL"/>
    </w:rPr>
  </w:style>
  <w:style w:type="character" w:customStyle="1" w:styleId="FooterChar">
    <w:name w:val="Footer Char"/>
    <w:aliases w:val="Znak Char"/>
    <w:uiPriority w:val="99"/>
    <w:locked/>
    <w:rsid w:val="00BA52F0"/>
    <w:rPr>
      <w:kern w:val="2"/>
      <w:sz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554">
      <w:bodyDiv w:val="1"/>
      <w:marLeft w:val="0"/>
      <w:marRight w:val="0"/>
      <w:marTop w:val="0"/>
      <w:marBottom w:val="0"/>
      <w:divBdr>
        <w:top w:val="none" w:sz="0" w:space="0" w:color="auto"/>
        <w:left w:val="none" w:sz="0" w:space="0" w:color="auto"/>
        <w:bottom w:val="none" w:sz="0" w:space="0" w:color="auto"/>
        <w:right w:val="none" w:sz="0" w:space="0" w:color="auto"/>
      </w:divBdr>
    </w:div>
    <w:div w:id="673653645">
      <w:bodyDiv w:val="1"/>
      <w:marLeft w:val="0"/>
      <w:marRight w:val="0"/>
      <w:marTop w:val="0"/>
      <w:marBottom w:val="0"/>
      <w:divBdr>
        <w:top w:val="none" w:sz="0" w:space="0" w:color="auto"/>
        <w:left w:val="none" w:sz="0" w:space="0" w:color="auto"/>
        <w:bottom w:val="none" w:sz="0" w:space="0" w:color="auto"/>
        <w:right w:val="none" w:sz="0" w:space="0" w:color="auto"/>
      </w:divBdr>
    </w:div>
    <w:div w:id="893853805">
      <w:bodyDiv w:val="1"/>
      <w:marLeft w:val="0"/>
      <w:marRight w:val="0"/>
      <w:marTop w:val="0"/>
      <w:marBottom w:val="0"/>
      <w:divBdr>
        <w:top w:val="none" w:sz="0" w:space="0" w:color="auto"/>
        <w:left w:val="none" w:sz="0" w:space="0" w:color="auto"/>
        <w:bottom w:val="none" w:sz="0" w:space="0" w:color="auto"/>
        <w:right w:val="none" w:sz="0" w:space="0" w:color="auto"/>
      </w:divBdr>
      <w:divsChild>
        <w:div w:id="1716660273">
          <w:marLeft w:val="0"/>
          <w:marRight w:val="0"/>
          <w:marTop w:val="72"/>
          <w:marBottom w:val="240"/>
          <w:divBdr>
            <w:top w:val="none" w:sz="0" w:space="0" w:color="auto"/>
            <w:left w:val="none" w:sz="0" w:space="0" w:color="auto"/>
            <w:bottom w:val="none" w:sz="0" w:space="0" w:color="auto"/>
            <w:right w:val="none" w:sz="0" w:space="0" w:color="auto"/>
          </w:divBdr>
          <w:divsChild>
            <w:div w:id="1602715537">
              <w:marLeft w:val="360"/>
              <w:marRight w:val="0"/>
              <w:marTop w:val="72"/>
              <w:marBottom w:val="72"/>
              <w:divBdr>
                <w:top w:val="none" w:sz="0" w:space="0" w:color="auto"/>
                <w:left w:val="none" w:sz="0" w:space="0" w:color="auto"/>
                <w:bottom w:val="none" w:sz="0" w:space="0" w:color="auto"/>
                <w:right w:val="none" w:sz="0" w:space="0" w:color="auto"/>
              </w:divBdr>
            </w:div>
            <w:div w:id="268977100">
              <w:marLeft w:val="360"/>
              <w:marRight w:val="0"/>
              <w:marTop w:val="0"/>
              <w:marBottom w:val="72"/>
              <w:divBdr>
                <w:top w:val="none" w:sz="0" w:space="0" w:color="auto"/>
                <w:left w:val="none" w:sz="0" w:space="0" w:color="auto"/>
                <w:bottom w:val="none" w:sz="0" w:space="0" w:color="auto"/>
                <w:right w:val="none" w:sz="0" w:space="0" w:color="auto"/>
              </w:divBdr>
            </w:div>
            <w:div w:id="68115936">
              <w:marLeft w:val="360"/>
              <w:marRight w:val="0"/>
              <w:marTop w:val="0"/>
              <w:marBottom w:val="72"/>
              <w:divBdr>
                <w:top w:val="none" w:sz="0" w:space="0" w:color="auto"/>
                <w:left w:val="none" w:sz="0" w:space="0" w:color="auto"/>
                <w:bottom w:val="none" w:sz="0" w:space="0" w:color="auto"/>
                <w:right w:val="none" w:sz="0" w:space="0" w:color="auto"/>
              </w:divBdr>
            </w:div>
            <w:div w:id="1919826377">
              <w:marLeft w:val="360"/>
              <w:marRight w:val="0"/>
              <w:marTop w:val="0"/>
              <w:marBottom w:val="72"/>
              <w:divBdr>
                <w:top w:val="none" w:sz="0" w:space="0" w:color="auto"/>
                <w:left w:val="none" w:sz="0" w:space="0" w:color="auto"/>
                <w:bottom w:val="none" w:sz="0" w:space="0" w:color="auto"/>
                <w:right w:val="none" w:sz="0" w:space="0" w:color="auto"/>
              </w:divBdr>
            </w:div>
          </w:divsChild>
        </w:div>
        <w:div w:id="2023774969">
          <w:marLeft w:val="0"/>
          <w:marRight w:val="0"/>
          <w:marTop w:val="72"/>
          <w:marBottom w:val="240"/>
          <w:divBdr>
            <w:top w:val="none" w:sz="0" w:space="0" w:color="auto"/>
            <w:left w:val="none" w:sz="0" w:space="0" w:color="auto"/>
            <w:bottom w:val="none" w:sz="0" w:space="0" w:color="auto"/>
            <w:right w:val="none" w:sz="0" w:space="0" w:color="auto"/>
          </w:divBdr>
        </w:div>
      </w:divsChild>
    </w:div>
    <w:div w:id="922297992">
      <w:bodyDiv w:val="1"/>
      <w:marLeft w:val="0"/>
      <w:marRight w:val="0"/>
      <w:marTop w:val="0"/>
      <w:marBottom w:val="0"/>
      <w:divBdr>
        <w:top w:val="none" w:sz="0" w:space="0" w:color="auto"/>
        <w:left w:val="none" w:sz="0" w:space="0" w:color="auto"/>
        <w:bottom w:val="none" w:sz="0" w:space="0" w:color="auto"/>
        <w:right w:val="none" w:sz="0" w:space="0" w:color="auto"/>
      </w:divBdr>
    </w:div>
    <w:div w:id="929243294">
      <w:bodyDiv w:val="1"/>
      <w:marLeft w:val="0"/>
      <w:marRight w:val="0"/>
      <w:marTop w:val="0"/>
      <w:marBottom w:val="0"/>
      <w:divBdr>
        <w:top w:val="none" w:sz="0" w:space="0" w:color="auto"/>
        <w:left w:val="none" w:sz="0" w:space="0" w:color="auto"/>
        <w:bottom w:val="none" w:sz="0" w:space="0" w:color="auto"/>
        <w:right w:val="none" w:sz="0" w:space="0" w:color="auto"/>
      </w:divBdr>
      <w:divsChild>
        <w:div w:id="619730637">
          <w:marLeft w:val="0"/>
          <w:marRight w:val="0"/>
          <w:marTop w:val="72"/>
          <w:marBottom w:val="240"/>
          <w:divBdr>
            <w:top w:val="none" w:sz="0" w:space="0" w:color="auto"/>
            <w:left w:val="none" w:sz="0" w:space="0" w:color="auto"/>
            <w:bottom w:val="none" w:sz="0" w:space="0" w:color="auto"/>
            <w:right w:val="none" w:sz="0" w:space="0" w:color="auto"/>
          </w:divBdr>
          <w:divsChild>
            <w:div w:id="1689016936">
              <w:marLeft w:val="360"/>
              <w:marRight w:val="0"/>
              <w:marTop w:val="72"/>
              <w:marBottom w:val="72"/>
              <w:divBdr>
                <w:top w:val="none" w:sz="0" w:space="0" w:color="auto"/>
                <w:left w:val="none" w:sz="0" w:space="0" w:color="auto"/>
                <w:bottom w:val="none" w:sz="0" w:space="0" w:color="auto"/>
                <w:right w:val="none" w:sz="0" w:space="0" w:color="auto"/>
              </w:divBdr>
            </w:div>
            <w:div w:id="2021621017">
              <w:marLeft w:val="360"/>
              <w:marRight w:val="0"/>
              <w:marTop w:val="0"/>
              <w:marBottom w:val="72"/>
              <w:divBdr>
                <w:top w:val="none" w:sz="0" w:space="0" w:color="auto"/>
                <w:left w:val="none" w:sz="0" w:space="0" w:color="auto"/>
                <w:bottom w:val="none" w:sz="0" w:space="0" w:color="auto"/>
                <w:right w:val="none" w:sz="0" w:space="0" w:color="auto"/>
              </w:divBdr>
            </w:div>
            <w:div w:id="1546139196">
              <w:marLeft w:val="360"/>
              <w:marRight w:val="0"/>
              <w:marTop w:val="0"/>
              <w:marBottom w:val="72"/>
              <w:divBdr>
                <w:top w:val="none" w:sz="0" w:space="0" w:color="auto"/>
                <w:left w:val="none" w:sz="0" w:space="0" w:color="auto"/>
                <w:bottom w:val="none" w:sz="0" w:space="0" w:color="auto"/>
                <w:right w:val="none" w:sz="0" w:space="0" w:color="auto"/>
              </w:divBdr>
            </w:div>
            <w:div w:id="726025565">
              <w:marLeft w:val="360"/>
              <w:marRight w:val="0"/>
              <w:marTop w:val="0"/>
              <w:marBottom w:val="72"/>
              <w:divBdr>
                <w:top w:val="none" w:sz="0" w:space="0" w:color="auto"/>
                <w:left w:val="none" w:sz="0" w:space="0" w:color="auto"/>
                <w:bottom w:val="none" w:sz="0" w:space="0" w:color="auto"/>
                <w:right w:val="none" w:sz="0" w:space="0" w:color="auto"/>
              </w:divBdr>
            </w:div>
          </w:divsChild>
        </w:div>
        <w:div w:id="122772631">
          <w:marLeft w:val="0"/>
          <w:marRight w:val="0"/>
          <w:marTop w:val="72"/>
          <w:marBottom w:val="240"/>
          <w:divBdr>
            <w:top w:val="none" w:sz="0" w:space="0" w:color="auto"/>
            <w:left w:val="none" w:sz="0" w:space="0" w:color="auto"/>
            <w:bottom w:val="none" w:sz="0" w:space="0" w:color="auto"/>
            <w:right w:val="none" w:sz="0" w:space="0" w:color="auto"/>
          </w:divBdr>
        </w:div>
      </w:divsChild>
    </w:div>
    <w:div w:id="1219786008">
      <w:bodyDiv w:val="1"/>
      <w:marLeft w:val="0"/>
      <w:marRight w:val="0"/>
      <w:marTop w:val="0"/>
      <w:marBottom w:val="0"/>
      <w:divBdr>
        <w:top w:val="none" w:sz="0" w:space="0" w:color="auto"/>
        <w:left w:val="none" w:sz="0" w:space="0" w:color="auto"/>
        <w:bottom w:val="none" w:sz="0" w:space="0" w:color="auto"/>
        <w:right w:val="none" w:sz="0" w:space="0" w:color="auto"/>
      </w:divBdr>
    </w:div>
    <w:div w:id="1407070512">
      <w:bodyDiv w:val="1"/>
      <w:marLeft w:val="0"/>
      <w:marRight w:val="0"/>
      <w:marTop w:val="0"/>
      <w:marBottom w:val="0"/>
      <w:divBdr>
        <w:top w:val="none" w:sz="0" w:space="0" w:color="auto"/>
        <w:left w:val="none" w:sz="0" w:space="0" w:color="auto"/>
        <w:bottom w:val="none" w:sz="0" w:space="0" w:color="auto"/>
        <w:right w:val="none" w:sz="0" w:space="0" w:color="auto"/>
      </w:divBdr>
    </w:div>
    <w:div w:id="1571891363">
      <w:bodyDiv w:val="1"/>
      <w:marLeft w:val="0"/>
      <w:marRight w:val="0"/>
      <w:marTop w:val="0"/>
      <w:marBottom w:val="0"/>
      <w:divBdr>
        <w:top w:val="none" w:sz="0" w:space="0" w:color="auto"/>
        <w:left w:val="none" w:sz="0" w:space="0" w:color="auto"/>
        <w:bottom w:val="none" w:sz="0" w:space="0" w:color="auto"/>
        <w:right w:val="none" w:sz="0" w:space="0" w:color="auto"/>
      </w:divBdr>
    </w:div>
    <w:div w:id="1854108823">
      <w:bodyDiv w:val="1"/>
      <w:marLeft w:val="0"/>
      <w:marRight w:val="0"/>
      <w:marTop w:val="0"/>
      <w:marBottom w:val="0"/>
      <w:divBdr>
        <w:top w:val="none" w:sz="0" w:space="0" w:color="auto"/>
        <w:left w:val="none" w:sz="0" w:space="0" w:color="auto"/>
        <w:bottom w:val="none" w:sz="0" w:space="0" w:color="auto"/>
        <w:right w:val="none" w:sz="0" w:space="0" w:color="auto"/>
      </w:divBdr>
    </w:div>
    <w:div w:id="1939868492">
      <w:bodyDiv w:val="1"/>
      <w:marLeft w:val="0"/>
      <w:marRight w:val="0"/>
      <w:marTop w:val="0"/>
      <w:marBottom w:val="0"/>
      <w:divBdr>
        <w:top w:val="none" w:sz="0" w:space="0" w:color="auto"/>
        <w:left w:val="none" w:sz="0" w:space="0" w:color="auto"/>
        <w:bottom w:val="none" w:sz="0" w:space="0" w:color="auto"/>
        <w:right w:val="none" w:sz="0" w:space="0" w:color="auto"/>
      </w:divBdr>
      <w:divsChild>
        <w:div w:id="77677994">
          <w:marLeft w:val="0"/>
          <w:marRight w:val="0"/>
          <w:marTop w:val="72"/>
          <w:marBottom w:val="0"/>
          <w:divBdr>
            <w:top w:val="none" w:sz="0" w:space="0" w:color="auto"/>
            <w:left w:val="none" w:sz="0" w:space="0" w:color="auto"/>
            <w:bottom w:val="none" w:sz="0" w:space="0" w:color="auto"/>
            <w:right w:val="none" w:sz="0" w:space="0" w:color="auto"/>
          </w:divBdr>
          <w:divsChild>
            <w:div w:id="2106489628">
              <w:marLeft w:val="360"/>
              <w:marRight w:val="0"/>
              <w:marTop w:val="72"/>
              <w:marBottom w:val="72"/>
              <w:divBdr>
                <w:top w:val="none" w:sz="0" w:space="0" w:color="auto"/>
                <w:left w:val="none" w:sz="0" w:space="0" w:color="auto"/>
                <w:bottom w:val="none" w:sz="0" w:space="0" w:color="auto"/>
                <w:right w:val="none" w:sz="0" w:space="0" w:color="auto"/>
              </w:divBdr>
            </w:div>
            <w:div w:id="296499652">
              <w:marLeft w:val="360"/>
              <w:marRight w:val="0"/>
              <w:marTop w:val="0"/>
              <w:marBottom w:val="72"/>
              <w:divBdr>
                <w:top w:val="none" w:sz="0" w:space="0" w:color="auto"/>
                <w:left w:val="none" w:sz="0" w:space="0" w:color="auto"/>
                <w:bottom w:val="none" w:sz="0" w:space="0" w:color="auto"/>
                <w:right w:val="none" w:sz="0" w:space="0" w:color="auto"/>
              </w:divBdr>
            </w:div>
            <w:div w:id="939413927">
              <w:marLeft w:val="360"/>
              <w:marRight w:val="0"/>
              <w:marTop w:val="0"/>
              <w:marBottom w:val="72"/>
              <w:divBdr>
                <w:top w:val="none" w:sz="0" w:space="0" w:color="auto"/>
                <w:left w:val="none" w:sz="0" w:space="0" w:color="auto"/>
                <w:bottom w:val="none" w:sz="0" w:space="0" w:color="auto"/>
                <w:right w:val="none" w:sz="0" w:space="0" w:color="auto"/>
              </w:divBdr>
            </w:div>
          </w:divsChild>
        </w:div>
        <w:div w:id="465901316">
          <w:marLeft w:val="0"/>
          <w:marRight w:val="0"/>
          <w:marTop w:val="72"/>
          <w:marBottom w:val="0"/>
          <w:divBdr>
            <w:top w:val="none" w:sz="0" w:space="0" w:color="auto"/>
            <w:left w:val="none" w:sz="0" w:space="0" w:color="auto"/>
            <w:bottom w:val="none" w:sz="0" w:space="0" w:color="auto"/>
            <w:right w:val="none" w:sz="0" w:space="0" w:color="auto"/>
          </w:divBdr>
        </w:div>
      </w:divsChild>
    </w:div>
    <w:div w:id="1949190563">
      <w:bodyDiv w:val="1"/>
      <w:marLeft w:val="0"/>
      <w:marRight w:val="0"/>
      <w:marTop w:val="0"/>
      <w:marBottom w:val="0"/>
      <w:divBdr>
        <w:top w:val="none" w:sz="0" w:space="0" w:color="auto"/>
        <w:left w:val="none" w:sz="0" w:space="0" w:color="auto"/>
        <w:bottom w:val="none" w:sz="0" w:space="0" w:color="auto"/>
        <w:right w:val="none" w:sz="0" w:space="0" w:color="auto"/>
      </w:divBdr>
      <w:divsChild>
        <w:div w:id="1799684386">
          <w:marLeft w:val="360"/>
          <w:marRight w:val="0"/>
          <w:marTop w:val="72"/>
          <w:marBottom w:val="72"/>
          <w:divBdr>
            <w:top w:val="none" w:sz="0" w:space="0" w:color="auto"/>
            <w:left w:val="none" w:sz="0" w:space="0" w:color="auto"/>
            <w:bottom w:val="none" w:sz="0" w:space="0" w:color="auto"/>
            <w:right w:val="none" w:sz="0" w:space="0" w:color="auto"/>
          </w:divBdr>
        </w:div>
        <w:div w:id="1799645211">
          <w:marLeft w:val="360"/>
          <w:marRight w:val="0"/>
          <w:marTop w:val="0"/>
          <w:marBottom w:val="72"/>
          <w:divBdr>
            <w:top w:val="none" w:sz="0" w:space="0" w:color="auto"/>
            <w:left w:val="none" w:sz="0" w:space="0" w:color="auto"/>
            <w:bottom w:val="none" w:sz="0" w:space="0" w:color="auto"/>
            <w:right w:val="none" w:sz="0" w:space="0" w:color="auto"/>
          </w:divBdr>
        </w:div>
        <w:div w:id="124351309">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sip.lex.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sip.lex.pl/" TargetMode="External"/><Relationship Id="rId32" Type="http://schemas.openxmlformats.org/officeDocument/2006/relationships/hyperlink" Target="mailto:szymon.slusarek@koscian.eu;%20%20%20tel.65"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bzp@koscian.pl" TargetMode="External"/><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theme" Target="theme/theme1.xml"/><Relationship Id="rId8" Type="http://schemas.openxmlformats.org/officeDocument/2006/relationships/hyperlink" Target="mailto:bzp@kosci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A6D00-EF69-41C7-A775-BC5D2EFA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13435</TotalTime>
  <Pages>22</Pages>
  <Words>7831</Words>
  <Characters>46992</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hwojciechowska</dc:creator>
  <cp:keywords/>
  <dc:description/>
  <cp:lastModifiedBy>Helena Wojciechowska</cp:lastModifiedBy>
  <cp:revision>415</cp:revision>
  <cp:lastPrinted>2021-07-09T09:36:00Z</cp:lastPrinted>
  <dcterms:created xsi:type="dcterms:W3CDTF">2019-01-30T12:18:00Z</dcterms:created>
  <dcterms:modified xsi:type="dcterms:W3CDTF">2021-07-28T09:09:00Z</dcterms:modified>
</cp:coreProperties>
</file>