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EA1" w14:textId="77777777" w:rsidR="00682306" w:rsidRPr="00A82D0C" w:rsidRDefault="00682306">
      <w:pPr>
        <w:pStyle w:val="Textbody"/>
        <w:tabs>
          <w:tab w:val="left" w:pos="708"/>
        </w:tabs>
        <w:jc w:val="center"/>
        <w:rPr>
          <w:rFonts w:ascii="Arial" w:hAnsi="Arial" w:cs="Arial"/>
          <w:b/>
          <w:szCs w:val="24"/>
        </w:rPr>
      </w:pPr>
    </w:p>
    <w:p w14:paraId="178F79AB" w14:textId="77777777" w:rsidR="00682306" w:rsidRPr="00A82D0C" w:rsidRDefault="009903D5">
      <w:pPr>
        <w:pStyle w:val="Textbody"/>
        <w:tabs>
          <w:tab w:val="left" w:pos="708"/>
        </w:tabs>
        <w:jc w:val="center"/>
        <w:rPr>
          <w:rFonts w:ascii="Arial" w:hAnsi="Arial" w:cs="Arial"/>
          <w:b/>
          <w:szCs w:val="24"/>
        </w:rPr>
      </w:pPr>
      <w:r w:rsidRPr="00A82D0C">
        <w:rPr>
          <w:rFonts w:ascii="Arial" w:hAnsi="Arial" w:cs="Arial"/>
          <w:noProof/>
          <w:lang w:eastAsia="pl-PL"/>
        </w:rPr>
        <w:drawing>
          <wp:anchor distT="0" distB="0" distL="114300" distR="114300" simplePos="0" relativeHeight="251659264" behindDoc="0" locked="0" layoutInCell="1" allowOverlap="1" wp14:anchorId="3EE03885" wp14:editId="3AE511C5">
            <wp:simplePos x="0" y="0"/>
            <wp:positionH relativeFrom="column">
              <wp:posOffset>-868045</wp:posOffset>
            </wp:positionH>
            <wp:positionV relativeFrom="paragraph">
              <wp:posOffset>-422275</wp:posOffset>
            </wp:positionV>
            <wp:extent cx="7286625" cy="1352550"/>
            <wp:effectExtent l="0" t="0" r="9525" b="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86625" cy="1352550"/>
                    </a:xfrm>
                    <a:prstGeom prst="rect">
                      <a:avLst/>
                    </a:prstGeom>
                    <a:noFill/>
                    <a:ln>
                      <a:noFill/>
                    </a:ln>
                  </pic:spPr>
                </pic:pic>
              </a:graphicData>
            </a:graphic>
          </wp:anchor>
        </w:drawing>
      </w:r>
    </w:p>
    <w:p w14:paraId="763B4AEB" w14:textId="77777777" w:rsidR="00682306" w:rsidRPr="00A82D0C" w:rsidRDefault="00682306">
      <w:pPr>
        <w:pStyle w:val="Textbody"/>
        <w:tabs>
          <w:tab w:val="left" w:pos="708"/>
        </w:tabs>
        <w:jc w:val="center"/>
        <w:rPr>
          <w:rFonts w:ascii="Arial" w:eastAsia="Arial Unicode MS" w:hAnsi="Arial" w:cs="Arial"/>
          <w:b/>
          <w:sz w:val="28"/>
          <w:szCs w:val="28"/>
        </w:rPr>
      </w:pPr>
    </w:p>
    <w:p w14:paraId="5BB6033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SPECYFIKACJA</w:t>
      </w:r>
    </w:p>
    <w:p w14:paraId="70A754B0" w14:textId="77777777" w:rsidR="00682306" w:rsidRPr="00A82D0C" w:rsidRDefault="009903D5">
      <w:pPr>
        <w:pStyle w:val="Textbody"/>
        <w:tabs>
          <w:tab w:val="left" w:pos="708"/>
        </w:tabs>
        <w:spacing w:after="0"/>
        <w:jc w:val="center"/>
        <w:rPr>
          <w:rFonts w:ascii="Arial" w:hAnsi="Arial" w:cs="Arial"/>
        </w:rPr>
      </w:pPr>
      <w:r w:rsidRPr="00A82D0C">
        <w:rPr>
          <w:rFonts w:ascii="Arial" w:eastAsia="Arial Unicode MS" w:hAnsi="Arial" w:cs="Arial"/>
          <w:b/>
          <w:spacing w:val="20"/>
          <w:sz w:val="32"/>
          <w:szCs w:val="32"/>
        </w:rPr>
        <w:t>WARUNKÓW ZAMÓWIENIA</w:t>
      </w:r>
    </w:p>
    <w:p w14:paraId="5E68C4BE" w14:textId="77777777" w:rsidR="00682306" w:rsidRPr="00A82D0C" w:rsidRDefault="009903D5">
      <w:pPr>
        <w:pStyle w:val="Textbody"/>
        <w:tabs>
          <w:tab w:val="left" w:pos="708"/>
        </w:tabs>
        <w:spacing w:after="0"/>
        <w:jc w:val="center"/>
        <w:rPr>
          <w:rFonts w:ascii="Arial" w:eastAsia="Arial Unicode MS" w:hAnsi="Arial" w:cs="Arial"/>
          <w:b/>
          <w:spacing w:val="20"/>
          <w:sz w:val="32"/>
          <w:szCs w:val="32"/>
        </w:rPr>
      </w:pPr>
      <w:r w:rsidRPr="00A82D0C">
        <w:rPr>
          <w:rFonts w:ascii="Arial" w:eastAsia="Arial Unicode MS" w:hAnsi="Arial" w:cs="Arial"/>
          <w:b/>
          <w:spacing w:val="20"/>
          <w:sz w:val="32"/>
          <w:szCs w:val="32"/>
        </w:rPr>
        <w:t>(SWZ)</w:t>
      </w:r>
    </w:p>
    <w:p w14:paraId="7450A0EF" w14:textId="77777777" w:rsidR="00682306" w:rsidRPr="00A82D0C" w:rsidRDefault="00682306">
      <w:pPr>
        <w:pStyle w:val="Tekstpodstawowy2"/>
        <w:spacing w:line="276" w:lineRule="auto"/>
        <w:rPr>
          <w:rFonts w:ascii="Arial" w:eastAsia="Calibri" w:hAnsi="Arial" w:cs="Arial"/>
          <w:b/>
          <w:spacing w:val="20"/>
          <w:sz w:val="32"/>
          <w:szCs w:val="32"/>
          <w:lang w:eastAsia="en-US"/>
        </w:rPr>
      </w:pPr>
    </w:p>
    <w:p w14:paraId="543AF0F3" w14:textId="77777777" w:rsidR="00682306" w:rsidRPr="00A82D0C" w:rsidRDefault="00682306">
      <w:pPr>
        <w:spacing w:line="314" w:lineRule="exact"/>
        <w:jc w:val="center"/>
        <w:rPr>
          <w:rFonts w:ascii="Arial" w:eastAsia="Times New Roman" w:hAnsi="Arial"/>
          <w:sz w:val="32"/>
          <w:szCs w:val="32"/>
          <w:lang w:eastAsia="pl-PL"/>
        </w:rPr>
      </w:pPr>
    </w:p>
    <w:p w14:paraId="55CF2203" w14:textId="42F497D6" w:rsidR="00094D6A" w:rsidRPr="00A82D0C" w:rsidRDefault="00094D6A" w:rsidP="00094D6A">
      <w:pPr>
        <w:autoSpaceDN/>
        <w:spacing w:line="314" w:lineRule="exact"/>
        <w:jc w:val="center"/>
        <w:rPr>
          <w:rFonts w:ascii="Arial" w:eastAsia="Times New Roman" w:hAnsi="Arial"/>
          <w:kern w:val="2"/>
          <w:lang w:eastAsia="pl-PL"/>
        </w:rPr>
      </w:pPr>
      <w:bookmarkStart w:id="0" w:name="_Hlk142383224"/>
      <w:bookmarkStart w:id="1" w:name="_Hlk142383421"/>
      <w:bookmarkStart w:id="2" w:name="_Hlk140228616"/>
      <w:r w:rsidRPr="00A82D0C">
        <w:rPr>
          <w:rFonts w:ascii="Arial" w:hAnsi="Arial"/>
          <w:b/>
          <w:bCs/>
          <w:kern w:val="2"/>
        </w:rPr>
        <w:t xml:space="preserve">Dostawa </w:t>
      </w:r>
      <w:bookmarkStart w:id="3" w:name="_Hlk142386722"/>
      <w:r w:rsidRPr="00A82D0C">
        <w:rPr>
          <w:rFonts w:ascii="Arial" w:hAnsi="Arial"/>
          <w:b/>
          <w:bCs/>
          <w:kern w:val="2"/>
        </w:rPr>
        <w:t xml:space="preserve">wielorazowych narzędzi </w:t>
      </w:r>
      <w:bookmarkEnd w:id="0"/>
      <w:bookmarkEnd w:id="1"/>
      <w:bookmarkEnd w:id="3"/>
      <w:r w:rsidR="007064E2">
        <w:rPr>
          <w:rFonts w:ascii="Arial" w:hAnsi="Arial"/>
          <w:b/>
          <w:bCs/>
          <w:kern w:val="2"/>
        </w:rPr>
        <w:t>operacyjnych</w:t>
      </w:r>
    </w:p>
    <w:bookmarkEnd w:id="2"/>
    <w:p w14:paraId="05064C39" w14:textId="77777777" w:rsidR="00682306" w:rsidRPr="00A82D0C" w:rsidRDefault="00682306">
      <w:pPr>
        <w:spacing w:line="314" w:lineRule="exact"/>
        <w:jc w:val="center"/>
        <w:rPr>
          <w:rFonts w:ascii="Arial" w:eastAsia="Times New Roman" w:hAnsi="Arial"/>
          <w:sz w:val="32"/>
          <w:szCs w:val="32"/>
          <w:lang w:eastAsia="pl-PL"/>
        </w:rPr>
      </w:pPr>
    </w:p>
    <w:p w14:paraId="08E1DC7E" w14:textId="77777777" w:rsidR="00094D6A" w:rsidRPr="00A82D0C" w:rsidRDefault="00094D6A">
      <w:pPr>
        <w:spacing w:line="314" w:lineRule="exact"/>
        <w:jc w:val="center"/>
        <w:rPr>
          <w:rFonts w:ascii="Arial" w:eastAsia="Times New Roman" w:hAnsi="Arial"/>
          <w:sz w:val="32"/>
          <w:szCs w:val="32"/>
          <w:lang w:eastAsia="pl-PL"/>
        </w:rPr>
      </w:pPr>
    </w:p>
    <w:p w14:paraId="5DA6EC77" w14:textId="07707A7A" w:rsidR="00682306" w:rsidRPr="00A82D0C" w:rsidRDefault="009903D5">
      <w:pPr>
        <w:spacing w:line="0" w:lineRule="atLeast"/>
        <w:ind w:right="4"/>
        <w:jc w:val="center"/>
        <w:rPr>
          <w:rFonts w:ascii="Arial" w:eastAsia="Arial" w:hAnsi="Arial"/>
          <w:sz w:val="28"/>
          <w:szCs w:val="28"/>
          <w:u w:val="single"/>
          <w:lang w:eastAsia="pl-PL"/>
        </w:rPr>
      </w:pPr>
      <w:r w:rsidRPr="00A82D0C">
        <w:rPr>
          <w:rFonts w:ascii="Arial" w:eastAsia="Arial" w:hAnsi="Arial"/>
          <w:sz w:val="28"/>
          <w:szCs w:val="28"/>
          <w:u w:val="single"/>
          <w:lang w:eastAsia="pl-PL"/>
        </w:rPr>
        <w:t>NR POSTĘPOWANIA DZP/TP/</w:t>
      </w:r>
      <w:r w:rsidR="007064E2">
        <w:rPr>
          <w:rFonts w:ascii="Arial" w:eastAsia="Arial" w:hAnsi="Arial"/>
          <w:sz w:val="28"/>
          <w:szCs w:val="28"/>
          <w:u w:val="single"/>
          <w:lang w:eastAsia="pl-PL"/>
        </w:rPr>
        <w:t>83</w:t>
      </w:r>
      <w:r w:rsidRPr="00A82D0C">
        <w:rPr>
          <w:rFonts w:ascii="Arial" w:eastAsia="Arial" w:hAnsi="Arial"/>
          <w:sz w:val="28"/>
          <w:szCs w:val="28"/>
          <w:u w:val="single"/>
          <w:lang w:eastAsia="pl-PL"/>
        </w:rPr>
        <w:t>/2023</w:t>
      </w:r>
    </w:p>
    <w:p w14:paraId="67CA6F30"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C187C19"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25DA7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4E029E1A"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5783BB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096AC8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F656580"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5FF3AAA7" w14:textId="77777777" w:rsidR="00682306" w:rsidRPr="00A82D0C" w:rsidRDefault="00682306">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21E6B521" w14:textId="77777777" w:rsidR="00682306" w:rsidRPr="00A82D0C" w:rsidRDefault="009903D5">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A82D0C">
        <w:rPr>
          <w:rFonts w:ascii="Arial" w:eastAsia="Arial" w:hAnsi="Arial"/>
          <w:b/>
          <w:kern w:val="0"/>
          <w:szCs w:val="20"/>
          <w:u w:val="single"/>
          <w:lang w:eastAsia="pl-PL" w:bidi="ar-SA"/>
        </w:rPr>
        <w:t>Zatwierdził:</w:t>
      </w:r>
    </w:p>
    <w:p w14:paraId="2ABF76BA"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E3A78D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43A9D9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7BC2FE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98765F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A60CBBE"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2E750547"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5A5832AF"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049D3EC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1F7D9ADB"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1F83CE0" w14:textId="14A9864C"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1203037" w14:textId="77777777" w:rsidR="00094D6A" w:rsidRPr="00A82D0C" w:rsidRDefault="00094D6A">
      <w:pPr>
        <w:widowControl/>
        <w:suppressAutoHyphens w:val="0"/>
        <w:autoSpaceDN/>
        <w:spacing w:line="276" w:lineRule="auto"/>
        <w:textAlignment w:val="auto"/>
        <w:rPr>
          <w:rFonts w:ascii="Arial" w:eastAsia="Times New Roman" w:hAnsi="Arial"/>
          <w:kern w:val="0"/>
          <w:szCs w:val="20"/>
          <w:lang w:eastAsia="pl-PL" w:bidi="ar-SA"/>
        </w:rPr>
      </w:pPr>
    </w:p>
    <w:p w14:paraId="5B445C74"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36E415B8"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6721FC72" w14:textId="77777777" w:rsidR="00682306" w:rsidRPr="00A82D0C" w:rsidRDefault="00682306">
      <w:pPr>
        <w:widowControl/>
        <w:suppressAutoHyphens w:val="0"/>
        <w:autoSpaceDN/>
        <w:spacing w:line="276" w:lineRule="auto"/>
        <w:textAlignment w:val="auto"/>
        <w:rPr>
          <w:rFonts w:ascii="Arial" w:eastAsia="Times New Roman" w:hAnsi="Arial"/>
          <w:kern w:val="0"/>
          <w:szCs w:val="20"/>
          <w:lang w:eastAsia="pl-PL" w:bidi="ar-SA"/>
        </w:rPr>
      </w:pPr>
    </w:p>
    <w:p w14:paraId="79352961" w14:textId="7235B383" w:rsidR="00682306" w:rsidRPr="00A82D0C" w:rsidRDefault="009903D5" w:rsidP="00D0391B">
      <w:pPr>
        <w:widowControl/>
        <w:suppressAutoHyphens w:val="0"/>
        <w:autoSpaceDN/>
        <w:spacing w:line="276" w:lineRule="auto"/>
        <w:ind w:right="-255"/>
        <w:jc w:val="center"/>
        <w:textAlignment w:val="auto"/>
        <w:rPr>
          <w:rFonts w:ascii="Arial" w:eastAsia="Arial" w:hAnsi="Arial"/>
          <w:kern w:val="0"/>
          <w:szCs w:val="20"/>
          <w:lang w:eastAsia="pl-PL" w:bidi="ar-SA"/>
        </w:rPr>
      </w:pPr>
      <w:r w:rsidRPr="00A82D0C">
        <w:rPr>
          <w:rFonts w:ascii="Arial" w:eastAsia="Arial" w:hAnsi="Arial"/>
          <w:kern w:val="0"/>
          <w:szCs w:val="20"/>
          <w:lang w:eastAsia="pl-PL" w:bidi="ar-SA"/>
        </w:rPr>
        <w:t xml:space="preserve">Zawiercie, dnia </w:t>
      </w:r>
      <w:r w:rsidR="0025114E" w:rsidRPr="00A82D0C">
        <w:rPr>
          <w:rFonts w:ascii="Arial" w:eastAsia="Arial" w:hAnsi="Arial"/>
          <w:kern w:val="0"/>
          <w:szCs w:val="20"/>
          <w:lang w:eastAsia="pl-PL" w:bidi="ar-SA"/>
        </w:rPr>
        <w:t>1</w:t>
      </w:r>
      <w:r w:rsidR="007064E2">
        <w:rPr>
          <w:rFonts w:ascii="Arial" w:eastAsia="Arial" w:hAnsi="Arial"/>
          <w:kern w:val="0"/>
          <w:szCs w:val="20"/>
          <w:lang w:eastAsia="pl-PL" w:bidi="ar-SA"/>
        </w:rPr>
        <w:t>2</w:t>
      </w:r>
      <w:r w:rsidR="00031EFF" w:rsidRPr="00A82D0C">
        <w:rPr>
          <w:rFonts w:ascii="Arial" w:eastAsia="Arial" w:hAnsi="Arial"/>
          <w:kern w:val="0"/>
          <w:szCs w:val="20"/>
          <w:lang w:eastAsia="pl-PL" w:bidi="ar-SA"/>
        </w:rPr>
        <w:t>.0</w:t>
      </w:r>
      <w:r w:rsidR="007064E2">
        <w:rPr>
          <w:rFonts w:ascii="Arial" w:eastAsia="Arial" w:hAnsi="Arial"/>
          <w:kern w:val="0"/>
          <w:szCs w:val="20"/>
          <w:lang w:eastAsia="pl-PL" w:bidi="ar-SA"/>
        </w:rPr>
        <w:t>9</w:t>
      </w:r>
      <w:r w:rsidR="00031EFF" w:rsidRPr="00A82D0C">
        <w:rPr>
          <w:rFonts w:ascii="Arial" w:eastAsia="Arial" w:hAnsi="Arial"/>
          <w:kern w:val="0"/>
          <w:szCs w:val="20"/>
          <w:lang w:eastAsia="pl-PL" w:bidi="ar-SA"/>
        </w:rPr>
        <w:t>.</w:t>
      </w:r>
      <w:r w:rsidRPr="00A82D0C">
        <w:rPr>
          <w:rFonts w:ascii="Arial" w:eastAsia="Arial" w:hAnsi="Arial"/>
          <w:kern w:val="0"/>
          <w:szCs w:val="20"/>
          <w:lang w:eastAsia="pl-PL" w:bidi="ar-SA"/>
        </w:rPr>
        <w:t>2023 r.</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A011327" w14:textId="77777777">
        <w:trPr>
          <w:trHeight w:hRule="exact" w:val="510"/>
        </w:trPr>
        <w:tc>
          <w:tcPr>
            <w:tcW w:w="10485" w:type="dxa"/>
            <w:shd w:val="pct10" w:color="auto" w:fill="auto"/>
            <w:vAlign w:val="center"/>
          </w:tcPr>
          <w:p w14:paraId="078164B4" w14:textId="77777777" w:rsidR="00682306" w:rsidRPr="00A82D0C" w:rsidRDefault="009903D5">
            <w:pPr>
              <w:spacing w:line="276" w:lineRule="auto"/>
              <w:rPr>
                <w:rFonts w:ascii="Arial" w:eastAsia="Times New Roman" w:hAnsi="Arial"/>
                <w:sz w:val="22"/>
                <w:szCs w:val="22"/>
              </w:rPr>
            </w:pPr>
            <w:r w:rsidRPr="00A82D0C">
              <w:rPr>
                <w:rFonts w:ascii="Arial" w:hAnsi="Arial"/>
                <w:sz w:val="22"/>
                <w:szCs w:val="22"/>
                <w:highlight w:val="yellow"/>
              </w:rPr>
              <w:lastRenderedPageBreak/>
              <w:br w:type="page"/>
            </w:r>
            <w:r w:rsidRPr="00A82D0C">
              <w:rPr>
                <w:rFonts w:ascii="Arial" w:eastAsia="Times New Roman" w:hAnsi="Arial"/>
                <w:b/>
                <w:sz w:val="22"/>
                <w:szCs w:val="22"/>
              </w:rPr>
              <w:t>I. NAZWA I ADRES ZAMAWIAJĄCEGO</w:t>
            </w:r>
          </w:p>
        </w:tc>
      </w:tr>
    </w:tbl>
    <w:p w14:paraId="664876C3" w14:textId="77777777" w:rsidR="00682306" w:rsidRPr="00A82D0C" w:rsidRDefault="009903D5">
      <w:pPr>
        <w:pStyle w:val="Standard"/>
        <w:spacing w:after="0"/>
        <w:jc w:val="both"/>
        <w:rPr>
          <w:rFonts w:ascii="Arial" w:hAnsi="Arial" w:cs="Arial"/>
        </w:rPr>
      </w:pPr>
      <w:r w:rsidRPr="00A82D0C">
        <w:rPr>
          <w:rFonts w:ascii="Arial" w:hAnsi="Arial" w:cs="Arial"/>
        </w:rPr>
        <w:t>Szpital Powiatowy w Zawierciu</w:t>
      </w:r>
    </w:p>
    <w:p w14:paraId="05010E81" w14:textId="77777777" w:rsidR="00682306" w:rsidRPr="00A82D0C" w:rsidRDefault="009903D5">
      <w:pPr>
        <w:pStyle w:val="Standard"/>
        <w:spacing w:after="0"/>
        <w:jc w:val="both"/>
        <w:rPr>
          <w:rFonts w:ascii="Arial" w:hAnsi="Arial" w:cs="Arial"/>
        </w:rPr>
      </w:pPr>
      <w:r w:rsidRPr="00A82D0C">
        <w:rPr>
          <w:rFonts w:ascii="Arial" w:hAnsi="Arial" w:cs="Arial"/>
        </w:rPr>
        <w:t>ul. Miodowa 14, 42-400 Zawiercie</w:t>
      </w:r>
    </w:p>
    <w:p w14:paraId="1496216A"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e-mail: zampub@szpitalzawiercie.pl</w:t>
      </w:r>
    </w:p>
    <w:p w14:paraId="5E8C9BF9" w14:textId="77777777" w:rsidR="00682306" w:rsidRPr="00A82D0C" w:rsidRDefault="009903D5">
      <w:pPr>
        <w:pStyle w:val="Standard"/>
        <w:spacing w:after="0"/>
        <w:jc w:val="both"/>
        <w:rPr>
          <w:rFonts w:ascii="Arial" w:hAnsi="Arial" w:cs="Arial"/>
          <w:lang w:val="en-US"/>
        </w:rPr>
      </w:pPr>
      <w:r w:rsidRPr="00A82D0C">
        <w:rPr>
          <w:rFonts w:ascii="Arial" w:hAnsi="Arial" w:cs="Arial"/>
          <w:lang w:val="en-US"/>
        </w:rPr>
        <w:t>tel. 32 67 40 361</w:t>
      </w:r>
    </w:p>
    <w:p w14:paraId="53488FB3" w14:textId="77777777" w:rsidR="00682306" w:rsidRPr="00A82D0C" w:rsidRDefault="009903D5">
      <w:pPr>
        <w:pStyle w:val="Standard"/>
        <w:spacing w:after="0"/>
        <w:jc w:val="both"/>
        <w:rPr>
          <w:rFonts w:ascii="Arial" w:hAnsi="Arial" w:cs="Arial"/>
        </w:rPr>
      </w:pPr>
      <w:r w:rsidRPr="00A82D0C">
        <w:rPr>
          <w:rFonts w:ascii="Arial" w:hAnsi="Arial" w:cs="Arial"/>
        </w:rPr>
        <w:t>Godziny pracy: od poniedziałku do piątku od 07:30 do 15:00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33A92DC" w14:textId="77777777">
        <w:trPr>
          <w:trHeight w:hRule="exact" w:val="510"/>
        </w:trPr>
        <w:tc>
          <w:tcPr>
            <w:tcW w:w="10485" w:type="dxa"/>
            <w:shd w:val="pct10" w:color="auto" w:fill="auto"/>
            <w:vAlign w:val="center"/>
          </w:tcPr>
          <w:p w14:paraId="21BDA39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 TRYB UDZIELANIA ZAMÓWIENIA</w:t>
            </w:r>
          </w:p>
        </w:tc>
      </w:tr>
    </w:tbl>
    <w:p w14:paraId="7920A6B5" w14:textId="0C4ABFBB"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ustawą z dnia 11 września 2019 r. Prawo zamówień publicznych </w:t>
      </w:r>
      <w:r w:rsidRPr="004E5C1C">
        <w:rPr>
          <w:rFonts w:ascii="Arial" w:hAnsi="Arial" w:cs="Arial"/>
        </w:rPr>
        <w:t>(</w:t>
      </w:r>
      <w:r w:rsidR="004E5C1C" w:rsidRPr="004E5C1C">
        <w:rPr>
          <w:rFonts w:ascii="Arial" w:hAnsi="Arial" w:cs="Arial"/>
        </w:rPr>
        <w:t>Dz. U. z 14 lipca 2023 r. poz. 1650</w:t>
      </w:r>
      <w:r w:rsidRPr="004E5C1C">
        <w:rPr>
          <w:rFonts w:ascii="Arial" w:hAnsi="Arial" w:cs="Arial"/>
        </w:rPr>
        <w:t>),</w:t>
      </w:r>
      <w:r w:rsidRPr="00A82D0C">
        <w:rPr>
          <w:rFonts w:ascii="Arial" w:hAnsi="Arial" w:cs="Arial"/>
        </w:rPr>
        <w:t xml:space="preserve"> zwaną dalej </w:t>
      </w:r>
      <w:proofErr w:type="spellStart"/>
      <w:r w:rsidRPr="00A82D0C">
        <w:rPr>
          <w:rFonts w:ascii="Arial" w:hAnsi="Arial" w:cs="Arial"/>
        </w:rPr>
        <w:t>Pzp</w:t>
      </w:r>
      <w:proofErr w:type="spellEnd"/>
      <w:r w:rsidRPr="00A82D0C">
        <w:rPr>
          <w:rFonts w:ascii="Arial" w:hAnsi="Arial" w:cs="Arial"/>
        </w:rPr>
        <w:t>.</w:t>
      </w:r>
    </w:p>
    <w:p w14:paraId="74A87513"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Postępowanie o</w:t>
      </w:r>
      <w:r w:rsidRPr="00A82D0C">
        <w:rPr>
          <w:rFonts w:ascii="Arial" w:eastAsia="Tahoma" w:hAnsi="Arial" w:cs="Arial"/>
        </w:rPr>
        <w:t xml:space="preserve"> </w:t>
      </w:r>
      <w:r w:rsidRPr="00A82D0C">
        <w:rPr>
          <w:rFonts w:ascii="Arial" w:hAnsi="Arial" w:cs="Arial"/>
        </w:rPr>
        <w:t>udzielenie</w:t>
      </w:r>
      <w:r w:rsidRPr="00A82D0C">
        <w:rPr>
          <w:rFonts w:ascii="Arial" w:eastAsia="Tahoma" w:hAnsi="Arial" w:cs="Arial"/>
        </w:rPr>
        <w:t xml:space="preserve"> </w:t>
      </w:r>
      <w:r w:rsidRPr="00A82D0C">
        <w:rPr>
          <w:rFonts w:ascii="Arial" w:hAnsi="Arial" w:cs="Arial"/>
        </w:rPr>
        <w:t>zamówienia</w:t>
      </w:r>
      <w:r w:rsidRPr="00A82D0C">
        <w:rPr>
          <w:rFonts w:ascii="Arial" w:eastAsia="Tahoma" w:hAnsi="Arial" w:cs="Arial"/>
        </w:rPr>
        <w:t xml:space="preserve"> </w:t>
      </w:r>
      <w:r w:rsidRPr="00A82D0C">
        <w:rPr>
          <w:rFonts w:ascii="Arial" w:hAnsi="Arial" w:cs="Arial"/>
        </w:rPr>
        <w:t xml:space="preserve">prowadzone jest w procedurze przewidzianej dla postępowań, których wartość zamówienia jest poniżej progów unijnych określonych w przepisach wydanych na podstawie art. 3 </w:t>
      </w:r>
      <w:proofErr w:type="spellStart"/>
      <w:r w:rsidRPr="00A82D0C">
        <w:rPr>
          <w:rFonts w:ascii="Arial" w:hAnsi="Arial" w:cs="Arial"/>
        </w:rPr>
        <w:t>Pzp</w:t>
      </w:r>
      <w:proofErr w:type="spellEnd"/>
      <w:r w:rsidRPr="00A82D0C">
        <w:rPr>
          <w:rFonts w:ascii="Arial" w:hAnsi="Arial" w:cs="Arial"/>
        </w:rPr>
        <w:t xml:space="preserve">. W zakresie nieuregulowanym SWZ, stosuje się przepisy </w:t>
      </w:r>
      <w:proofErr w:type="spellStart"/>
      <w:r w:rsidRPr="00A82D0C">
        <w:rPr>
          <w:rFonts w:ascii="Arial" w:hAnsi="Arial" w:cs="Arial"/>
        </w:rPr>
        <w:t>Pzp</w:t>
      </w:r>
      <w:proofErr w:type="spellEnd"/>
      <w:r w:rsidRPr="00A82D0C">
        <w:rPr>
          <w:rFonts w:ascii="Arial" w:hAnsi="Arial" w:cs="Arial"/>
        </w:rPr>
        <w:t>.</w:t>
      </w:r>
    </w:p>
    <w:p w14:paraId="7DA04C77"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Ogłoszenie i SWZ udostępnione zostały na stronie internetowej </w:t>
      </w:r>
      <w:hyperlink r:id="rId9" w:history="1">
        <w:r w:rsidRPr="00A82D0C">
          <w:rPr>
            <w:rStyle w:val="Hipercze"/>
            <w:rFonts w:ascii="Arial" w:hAnsi="Arial" w:cs="Arial"/>
          </w:rPr>
          <w:t>https://platformazakupowa.pl/pn/szpitalzawiercie</w:t>
        </w:r>
      </w:hyperlink>
      <w:r w:rsidRPr="00A82D0C">
        <w:rPr>
          <w:rFonts w:ascii="Arial" w:hAnsi="Arial" w:cs="Arial"/>
        </w:rPr>
        <w:t xml:space="preserve"> od dnia publikacji w Biuletynie Zamówień Publicznych do upływu terminu składania ofert.</w:t>
      </w:r>
    </w:p>
    <w:p w14:paraId="09A26719" w14:textId="77777777" w:rsidR="00682306" w:rsidRPr="00A82D0C" w:rsidRDefault="009903D5">
      <w:pPr>
        <w:pStyle w:val="Standard"/>
        <w:numPr>
          <w:ilvl w:val="0"/>
          <w:numId w:val="2"/>
        </w:numPr>
        <w:spacing w:after="0"/>
        <w:ind w:left="426" w:hanging="426"/>
        <w:jc w:val="both"/>
        <w:rPr>
          <w:rFonts w:ascii="Arial" w:hAnsi="Arial" w:cs="Arial"/>
        </w:rPr>
      </w:pPr>
      <w:r w:rsidRPr="00A82D0C">
        <w:rPr>
          <w:rFonts w:ascii="Arial" w:hAnsi="Arial" w:cs="Arial"/>
        </w:rPr>
        <w:t xml:space="preserve">Postępowanie prowadzone jest zgodnie z art. art. 275 pkt 1 </w:t>
      </w:r>
      <w:proofErr w:type="spellStart"/>
      <w:r w:rsidRPr="00A82D0C">
        <w:rPr>
          <w:rFonts w:ascii="Arial" w:hAnsi="Arial" w:cs="Arial"/>
        </w:rPr>
        <w:t>Pzp</w:t>
      </w:r>
      <w:proofErr w:type="spellEnd"/>
      <w:r w:rsidRPr="00A82D0C">
        <w:rPr>
          <w:rFonts w:ascii="Arial" w:hAnsi="Arial" w:cs="Arial"/>
        </w:rPr>
        <w:t xml:space="preserve"> w trybie podstawowym - bez negocjacji.</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EFD5AFD" w14:textId="77777777">
        <w:trPr>
          <w:trHeight w:hRule="exact" w:val="510"/>
        </w:trPr>
        <w:tc>
          <w:tcPr>
            <w:tcW w:w="10485" w:type="dxa"/>
            <w:shd w:val="pct10" w:color="auto" w:fill="auto"/>
            <w:vAlign w:val="center"/>
          </w:tcPr>
          <w:p w14:paraId="3659D2EB"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III. OPIS PRZEDMIOTU ZAMÓWIENIA</w:t>
            </w:r>
          </w:p>
        </w:tc>
      </w:tr>
    </w:tbl>
    <w:p w14:paraId="43D327BD" w14:textId="57B9C638" w:rsidR="00D41AB6" w:rsidRPr="00A82D0C" w:rsidRDefault="00D41AB6" w:rsidP="0025114E">
      <w:pPr>
        <w:widowControl/>
        <w:numPr>
          <w:ilvl w:val="0"/>
          <w:numId w:val="48"/>
        </w:numPr>
        <w:tabs>
          <w:tab w:val="left" w:pos="142"/>
        </w:tabs>
        <w:autoSpaceDN/>
        <w:spacing w:line="276" w:lineRule="auto"/>
        <w:ind w:left="284"/>
        <w:rPr>
          <w:rFonts w:ascii="Arial" w:eastAsia="Times New Roman" w:hAnsi="Arial"/>
          <w:kern w:val="2"/>
          <w:sz w:val="22"/>
          <w:szCs w:val="22"/>
        </w:rPr>
      </w:pPr>
      <w:r w:rsidRPr="00A82D0C">
        <w:rPr>
          <w:rFonts w:ascii="Arial" w:eastAsia="Times New Roman" w:hAnsi="Arial"/>
          <w:kern w:val="2"/>
          <w:sz w:val="22"/>
          <w:szCs w:val="22"/>
        </w:rPr>
        <w:t xml:space="preserve">Przedmiotem zamówienia jest </w:t>
      </w:r>
      <w:r w:rsidRPr="00A82D0C">
        <w:rPr>
          <w:rFonts w:ascii="Arial" w:eastAsia="Times New Roman" w:hAnsi="Arial"/>
          <w:bCs/>
          <w:kern w:val="2"/>
          <w:sz w:val="22"/>
          <w:szCs w:val="22"/>
        </w:rPr>
        <w:t>dostawa wielorazowych narzędzi</w:t>
      </w:r>
      <w:r w:rsidR="007064E2">
        <w:rPr>
          <w:rFonts w:ascii="Arial" w:eastAsia="Times New Roman" w:hAnsi="Arial"/>
          <w:bCs/>
          <w:kern w:val="2"/>
          <w:sz w:val="22"/>
          <w:szCs w:val="22"/>
        </w:rPr>
        <w:t xml:space="preserve"> operacyjnych</w:t>
      </w:r>
      <w:r w:rsidRPr="00A82D0C">
        <w:rPr>
          <w:rFonts w:ascii="Arial" w:eastAsia="Times New Roman" w:hAnsi="Arial"/>
          <w:bCs/>
          <w:color w:val="00000A"/>
          <w:kern w:val="2"/>
          <w:sz w:val="22"/>
          <w:szCs w:val="22"/>
        </w:rPr>
        <w:t xml:space="preserve">- </w:t>
      </w:r>
      <w:r w:rsidRPr="00A82D0C">
        <w:rPr>
          <w:rFonts w:ascii="Arial" w:eastAsia="Times New Roman" w:hAnsi="Arial"/>
          <w:bCs/>
          <w:kern w:val="2"/>
          <w:sz w:val="22"/>
          <w:szCs w:val="22"/>
        </w:rPr>
        <w:t>zgodnie z zapisami zaw</w:t>
      </w:r>
      <w:r w:rsidRPr="00A82D0C">
        <w:rPr>
          <w:rFonts w:ascii="Arial" w:eastAsia="Times New Roman" w:hAnsi="Arial"/>
          <w:kern w:val="2"/>
          <w:sz w:val="22"/>
          <w:szCs w:val="22"/>
        </w:rPr>
        <w:t>artymi w formularzu asortymentowo cenowym – załącznik nr 2 do SWZ.</w:t>
      </w:r>
      <w:r w:rsidRPr="00A82D0C">
        <w:rPr>
          <w:rFonts w:ascii="Arial" w:hAnsi="Arial"/>
          <w:sz w:val="22"/>
          <w:szCs w:val="22"/>
        </w:rPr>
        <w:t xml:space="preserve"> </w:t>
      </w:r>
      <w:r w:rsidRPr="00A82D0C">
        <w:rPr>
          <w:rFonts w:ascii="Arial" w:eastAsia="Times New Roman" w:hAnsi="Arial"/>
          <w:kern w:val="2"/>
          <w:sz w:val="22"/>
          <w:szCs w:val="22"/>
        </w:rPr>
        <w:t>Przedmiot zamówienia został podzielony na 2 pakiety:</w:t>
      </w:r>
    </w:p>
    <w:p w14:paraId="79CC769F" w14:textId="4B2D3D66" w:rsidR="00D41AB6" w:rsidRPr="00A82D0C" w:rsidRDefault="00D41AB6" w:rsidP="00D41AB6">
      <w:pPr>
        <w:widowControl/>
        <w:autoSpaceDN/>
        <w:spacing w:line="360" w:lineRule="auto"/>
        <w:ind w:left="426"/>
        <w:jc w:val="both"/>
        <w:rPr>
          <w:rFonts w:ascii="Arial" w:eastAsia="Times New Roman" w:hAnsi="Arial"/>
          <w:kern w:val="2"/>
          <w:sz w:val="22"/>
          <w:szCs w:val="22"/>
        </w:rPr>
      </w:pPr>
      <w:bookmarkStart w:id="4" w:name="_Hlk140228825"/>
      <w:r w:rsidRPr="00A82D0C">
        <w:rPr>
          <w:rFonts w:ascii="Arial" w:eastAsia="Times New Roman" w:hAnsi="Arial"/>
          <w:kern w:val="2"/>
          <w:sz w:val="22"/>
          <w:szCs w:val="22"/>
        </w:rPr>
        <w:t>Pakiet nr 1 –  Narzędzia do</w:t>
      </w:r>
      <w:r w:rsidR="007064E2">
        <w:rPr>
          <w:rFonts w:ascii="Arial" w:eastAsia="Times New Roman" w:hAnsi="Arial"/>
          <w:kern w:val="2"/>
          <w:sz w:val="22"/>
          <w:szCs w:val="22"/>
        </w:rPr>
        <w:t xml:space="preserve"> operacji kręgosłupa</w:t>
      </w:r>
    </w:p>
    <w:p w14:paraId="1BC51D2F" w14:textId="502398F1" w:rsidR="0025114E" w:rsidRPr="00A82D0C" w:rsidRDefault="00D41AB6" w:rsidP="0025114E">
      <w:pPr>
        <w:widowControl/>
        <w:autoSpaceDN/>
        <w:spacing w:line="360" w:lineRule="auto"/>
        <w:ind w:left="426"/>
        <w:jc w:val="both"/>
        <w:rPr>
          <w:rFonts w:ascii="Arial" w:eastAsia="Times New Roman" w:hAnsi="Arial"/>
          <w:kern w:val="2"/>
          <w:sz w:val="22"/>
          <w:szCs w:val="22"/>
        </w:rPr>
      </w:pPr>
      <w:r w:rsidRPr="00A82D0C">
        <w:rPr>
          <w:rFonts w:ascii="Arial" w:eastAsia="Times New Roman" w:hAnsi="Arial"/>
          <w:kern w:val="2"/>
          <w:sz w:val="22"/>
          <w:szCs w:val="22"/>
        </w:rPr>
        <w:t>Pakiet nr 2 –  Narzędzia</w:t>
      </w:r>
      <w:bookmarkEnd w:id="4"/>
      <w:r w:rsidR="007064E2">
        <w:rPr>
          <w:rFonts w:ascii="Arial" w:eastAsia="Times New Roman" w:hAnsi="Arial"/>
          <w:kern w:val="2"/>
          <w:sz w:val="22"/>
          <w:szCs w:val="22"/>
        </w:rPr>
        <w:t xml:space="preserve"> wielorazowego użytku </w:t>
      </w:r>
    </w:p>
    <w:p w14:paraId="06D39113" w14:textId="5E39158E" w:rsidR="00D41AB6" w:rsidRPr="00A82D0C" w:rsidRDefault="00D41AB6" w:rsidP="0025114E">
      <w:pPr>
        <w:pStyle w:val="Akapitzlist"/>
        <w:numPr>
          <w:ilvl w:val="0"/>
          <w:numId w:val="48"/>
        </w:numPr>
        <w:autoSpaceDN/>
        <w:spacing w:line="360" w:lineRule="auto"/>
        <w:ind w:left="284"/>
        <w:jc w:val="both"/>
        <w:rPr>
          <w:rFonts w:ascii="Arial" w:hAnsi="Arial" w:cs="Arial"/>
          <w:kern w:val="2"/>
          <w:sz w:val="22"/>
          <w:szCs w:val="22"/>
        </w:rPr>
      </w:pPr>
      <w:r w:rsidRPr="00A82D0C">
        <w:rPr>
          <w:rFonts w:ascii="Arial" w:hAnsi="Arial" w:cs="Arial"/>
          <w:kern w:val="2"/>
          <w:sz w:val="22"/>
          <w:szCs w:val="22"/>
        </w:rPr>
        <w:t xml:space="preserve">Kod zgodny ze Wspólnym Słownikiem Zamówień (CPV): </w:t>
      </w:r>
    </w:p>
    <w:p w14:paraId="1E57AF62" w14:textId="16541AB5" w:rsidR="00D41AB6" w:rsidRPr="00A82D0C" w:rsidRDefault="00D41AB6" w:rsidP="00D41AB6">
      <w:pPr>
        <w:widowControl/>
        <w:spacing w:line="360" w:lineRule="auto"/>
        <w:ind w:left="426"/>
        <w:jc w:val="both"/>
        <w:rPr>
          <w:rFonts w:ascii="Arial" w:eastAsia="Times New Roman" w:hAnsi="Arial"/>
          <w:color w:val="000000" w:themeColor="text1"/>
          <w:kern w:val="2"/>
          <w:sz w:val="22"/>
          <w:szCs w:val="22"/>
        </w:rPr>
      </w:pPr>
      <w:r w:rsidRPr="00A82D0C">
        <w:rPr>
          <w:rFonts w:ascii="Arial" w:eastAsia="Times New Roman" w:hAnsi="Arial"/>
          <w:color w:val="000000" w:themeColor="text1"/>
          <w:kern w:val="2"/>
          <w:sz w:val="22"/>
          <w:szCs w:val="22"/>
        </w:rPr>
        <w:t>33162000-3</w:t>
      </w:r>
      <w:r w:rsidR="008D51D7" w:rsidRPr="00A82D0C">
        <w:rPr>
          <w:rFonts w:ascii="Arial" w:eastAsia="Times New Roman" w:hAnsi="Arial"/>
          <w:color w:val="000000" w:themeColor="text1"/>
          <w:kern w:val="2"/>
          <w:sz w:val="22"/>
          <w:szCs w:val="22"/>
        </w:rPr>
        <w:t xml:space="preserve"> -</w:t>
      </w:r>
      <w:r w:rsidRPr="00A82D0C">
        <w:rPr>
          <w:rFonts w:ascii="Arial" w:eastAsia="Times New Roman" w:hAnsi="Arial"/>
          <w:color w:val="000000" w:themeColor="text1"/>
          <w:kern w:val="2"/>
          <w:sz w:val="22"/>
          <w:szCs w:val="22"/>
        </w:rPr>
        <w:t xml:space="preserve"> Urządzenia i przyrządy używane na salach operacyjnych</w:t>
      </w:r>
    </w:p>
    <w:p w14:paraId="1B1DF05B" w14:textId="240146AE" w:rsidR="00682306" w:rsidRPr="00A82D0C" w:rsidRDefault="004E5C1C" w:rsidP="00D41AB6">
      <w:pPr>
        <w:widowControl/>
        <w:spacing w:line="360" w:lineRule="auto"/>
        <w:ind w:left="426"/>
        <w:jc w:val="both"/>
        <w:rPr>
          <w:rFonts w:ascii="Arial" w:eastAsia="Times New Roman" w:hAnsi="Arial"/>
          <w:color w:val="000000" w:themeColor="text1"/>
          <w:kern w:val="2"/>
          <w:sz w:val="22"/>
          <w:szCs w:val="22"/>
        </w:rPr>
      </w:pPr>
      <w:hyperlink r:id="rId10" w:history="1">
        <w:r w:rsidR="00D41AB6" w:rsidRPr="00A82D0C">
          <w:rPr>
            <w:rFonts w:ascii="Arial" w:eastAsia="Times New Roman" w:hAnsi="Arial"/>
            <w:color w:val="000000" w:themeColor="text1"/>
            <w:kern w:val="2"/>
            <w:sz w:val="22"/>
            <w:szCs w:val="22"/>
          </w:rPr>
          <w:t>33169000-2</w:t>
        </w:r>
      </w:hyperlink>
      <w:r w:rsidR="00D41AB6" w:rsidRPr="00A82D0C">
        <w:rPr>
          <w:rFonts w:ascii="Arial" w:eastAsia="Times New Roman" w:hAnsi="Arial"/>
          <w:color w:val="000000" w:themeColor="text1"/>
          <w:kern w:val="2"/>
          <w:sz w:val="22"/>
          <w:szCs w:val="22"/>
        </w:rPr>
        <w:t xml:space="preserve"> - Przyrządy chirurgiczne</w:t>
      </w:r>
    </w:p>
    <w:p w14:paraId="669A98D1" w14:textId="60AAF7D4" w:rsidR="00682306" w:rsidRPr="00A82D0C" w:rsidRDefault="009903D5" w:rsidP="0025114E">
      <w:pPr>
        <w:pStyle w:val="listaa"/>
        <w:numPr>
          <w:ilvl w:val="0"/>
          <w:numId w:val="48"/>
        </w:numPr>
        <w:spacing w:line="276" w:lineRule="auto"/>
        <w:ind w:left="284" w:hanging="284"/>
        <w:rPr>
          <w:rFonts w:ascii="Arial" w:hAnsi="Arial" w:cs="Arial"/>
          <w:sz w:val="22"/>
          <w:szCs w:val="22"/>
        </w:rPr>
      </w:pPr>
      <w:r w:rsidRPr="00A82D0C">
        <w:rPr>
          <w:rFonts w:ascii="Arial" w:hAnsi="Arial" w:cs="Arial"/>
          <w:sz w:val="22"/>
          <w:szCs w:val="22"/>
        </w:rPr>
        <w:t>Zamawiający nie przewiduje możliwości zawarcia umowy ramowej.</w:t>
      </w:r>
    </w:p>
    <w:p w14:paraId="53E567E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dopuszcza składania ofert wariantowych.</w:t>
      </w:r>
    </w:p>
    <w:p w14:paraId="22CF40C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przeprowadzenia aukcji elektronicznej.</w:t>
      </w:r>
    </w:p>
    <w:p w14:paraId="03F455C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odbycia przez Wykonawcę wizji lokalnej i złożenie oferty nie wymaga odbycia przez Wykonawcę wizji lokalnej.</w:t>
      </w:r>
    </w:p>
    <w:p w14:paraId="4F8A8994"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żąda wskazania w ofercie części zamówienia, których wykonanie Wykonawca zamierza powierzyć podwykonawcy i podania przez Wykonawcę nazw (firm) podwykonawców, jeżeli są znani na etapie składania oferty.</w:t>
      </w:r>
    </w:p>
    <w:p w14:paraId="10CCE303"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przewiduje zwrotu kosztów udziału w postępowaniu.</w:t>
      </w:r>
    </w:p>
    <w:p w14:paraId="1F2DA150"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Zamawiający nie zastrzega żadnego elementu zamówienia do osobistej realizacji przez Wykonawcę.</w:t>
      </w:r>
    </w:p>
    <w:p w14:paraId="34924EE2"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w:t>
      </w:r>
      <w:proofErr w:type="spellStart"/>
      <w:r w:rsidRPr="00A82D0C">
        <w:rPr>
          <w:rFonts w:ascii="Arial" w:hAnsi="Arial" w:cs="Arial"/>
          <w:sz w:val="22"/>
          <w:szCs w:val="22"/>
        </w:rPr>
        <w:t>Pzp</w:t>
      </w:r>
      <w:proofErr w:type="spellEnd"/>
      <w:r w:rsidRPr="00A82D0C">
        <w:rPr>
          <w:rFonts w:ascii="Arial" w:hAnsi="Arial" w:cs="Arial"/>
          <w:sz w:val="22"/>
          <w:szCs w:val="22"/>
        </w:rPr>
        <w:t xml:space="preserve">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w:t>
      </w:r>
      <w:r w:rsidRPr="00A82D0C">
        <w:rPr>
          <w:rFonts w:ascii="Arial" w:hAnsi="Arial" w:cs="Arial"/>
          <w:sz w:val="22"/>
          <w:szCs w:val="22"/>
        </w:rPr>
        <w:br/>
        <w:t xml:space="preserve">i dopuszczenia do stosowania. W takiej sytuacji Wykonawca ma obowiązek dołączyć do oferty </w:t>
      </w:r>
      <w:r w:rsidRPr="00A82D0C">
        <w:rPr>
          <w:rFonts w:ascii="Arial" w:hAnsi="Arial" w:cs="Arial"/>
          <w:sz w:val="22"/>
          <w:szCs w:val="22"/>
        </w:rPr>
        <w:lastRenderedPageBreak/>
        <w:t>niezbędne certyfikaty, aprobaty techniczne, karty techniczne itp. dotyczące oferowanego przedmiotu zamówienia, z których jednoznacznie będzie wynikać, iż stanowią one produkty równoważne do opisanych przez Zamawiającego.</w:t>
      </w:r>
    </w:p>
    <w:p w14:paraId="6BE8FF41" w14:textId="77777777" w:rsidR="00682306" w:rsidRPr="00A82D0C" w:rsidRDefault="009903D5" w:rsidP="0025114E">
      <w:pPr>
        <w:pStyle w:val="listaa"/>
        <w:numPr>
          <w:ilvl w:val="0"/>
          <w:numId w:val="48"/>
        </w:numPr>
        <w:spacing w:line="276" w:lineRule="auto"/>
        <w:ind w:left="426" w:hanging="426"/>
        <w:rPr>
          <w:rFonts w:ascii="Arial" w:hAnsi="Arial" w:cs="Arial"/>
          <w:sz w:val="22"/>
          <w:szCs w:val="22"/>
        </w:rPr>
      </w:pPr>
      <w:r w:rsidRPr="00A82D0C">
        <w:rPr>
          <w:rFonts w:ascii="Arial" w:hAnsi="Arial" w:cs="Arial"/>
          <w:sz w:val="22"/>
          <w:szCs w:val="22"/>
        </w:rPr>
        <w:t xml:space="preserve">W przypadku odniesienia w załączonej do SWZ dokumentacji do norm, ocen technicznych, aprobat, specyfikacji technicznych i systemów referencji technicznych Zamawiający dopuszcza  - zgodnie z art. 101 ust. 4 </w:t>
      </w:r>
      <w:proofErr w:type="spellStart"/>
      <w:r w:rsidRPr="00A82D0C">
        <w:rPr>
          <w:rFonts w:ascii="Arial" w:hAnsi="Arial" w:cs="Arial"/>
          <w:sz w:val="22"/>
          <w:szCs w:val="22"/>
        </w:rPr>
        <w:t>Pzp</w:t>
      </w:r>
      <w:proofErr w:type="spellEnd"/>
      <w:r w:rsidRPr="00A82D0C">
        <w:rPr>
          <w:rFonts w:ascii="Arial" w:hAnsi="Arial" w:cs="Arial"/>
          <w:sz w:val="22"/>
          <w:szCs w:val="22"/>
        </w:rPr>
        <w:t>. - rozwiązania równoważne  opisywanym.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D0159AD" w14:textId="77777777">
        <w:trPr>
          <w:trHeight w:hRule="exact" w:val="510"/>
        </w:trPr>
        <w:tc>
          <w:tcPr>
            <w:tcW w:w="10485" w:type="dxa"/>
            <w:shd w:val="pct10" w:color="auto" w:fill="auto"/>
            <w:vAlign w:val="center"/>
          </w:tcPr>
          <w:p w14:paraId="64954192"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IV. WYMAGANY TERMIN REALIZACJI ZAMÓWIENIA</w:t>
            </w:r>
          </w:p>
        </w:tc>
      </w:tr>
    </w:tbl>
    <w:p w14:paraId="47DA214E" w14:textId="65928873" w:rsidR="00682306" w:rsidRPr="00A82D0C" w:rsidRDefault="009903D5">
      <w:pPr>
        <w:tabs>
          <w:tab w:val="left" w:pos="420"/>
        </w:tabs>
        <w:suppressAutoHyphens w:val="0"/>
        <w:autoSpaceDN/>
        <w:spacing w:before="120" w:after="120" w:line="276" w:lineRule="auto"/>
        <w:jc w:val="both"/>
        <w:textAlignment w:val="auto"/>
        <w:rPr>
          <w:rFonts w:ascii="Arial" w:hAnsi="Arial"/>
          <w:kern w:val="0"/>
          <w:sz w:val="22"/>
          <w:szCs w:val="22"/>
          <w:lang w:eastAsia="pl-PL"/>
        </w:rPr>
      </w:pPr>
      <w:r w:rsidRPr="00A82D0C">
        <w:rPr>
          <w:rFonts w:ascii="Arial" w:eastAsia="Arial" w:hAnsi="Arial"/>
          <w:kern w:val="0"/>
          <w:sz w:val="22"/>
          <w:szCs w:val="22"/>
          <w:lang w:eastAsia="pl-PL"/>
        </w:rPr>
        <w:t xml:space="preserve">Zamówienie zostanie zrealizowane sukcesywnie w okresie </w:t>
      </w:r>
      <w:r w:rsidR="007064E2">
        <w:rPr>
          <w:rFonts w:ascii="Arial" w:eastAsia="Arial" w:hAnsi="Arial"/>
          <w:kern w:val="0"/>
          <w:sz w:val="22"/>
          <w:szCs w:val="22"/>
          <w:lang w:eastAsia="pl-PL"/>
        </w:rPr>
        <w:t>4</w:t>
      </w:r>
      <w:r w:rsidRPr="00A82D0C">
        <w:rPr>
          <w:rFonts w:ascii="Arial" w:eastAsia="Arial" w:hAnsi="Arial"/>
          <w:kern w:val="0"/>
          <w:sz w:val="22"/>
          <w:szCs w:val="22"/>
          <w:lang w:eastAsia="pl-PL"/>
        </w:rPr>
        <w:t xml:space="preserve"> miesi</w:t>
      </w:r>
      <w:r w:rsidR="007064E2">
        <w:rPr>
          <w:rFonts w:ascii="Arial" w:eastAsia="Arial" w:hAnsi="Arial"/>
          <w:kern w:val="0"/>
          <w:sz w:val="22"/>
          <w:szCs w:val="22"/>
          <w:lang w:eastAsia="pl-PL"/>
        </w:rPr>
        <w:t>ące</w:t>
      </w:r>
      <w:r w:rsidRPr="00A82D0C">
        <w:rPr>
          <w:rFonts w:ascii="Arial" w:eastAsia="Arial" w:hAnsi="Arial"/>
          <w:kern w:val="0"/>
          <w:sz w:val="22"/>
          <w:szCs w:val="22"/>
          <w:lang w:eastAsia="pl-PL"/>
        </w:rPr>
        <w:t xml:space="preserve"> od daty zawarcia umowy. Szczegółowe warunki realizacji zamówienia zostały określone w projektowanych postanowieniach umowy w sprawie zamówienia publicznego – załącznik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2D763FDD" w14:textId="77777777">
        <w:trPr>
          <w:trHeight w:hRule="exact" w:val="510"/>
        </w:trPr>
        <w:tc>
          <w:tcPr>
            <w:tcW w:w="10485" w:type="dxa"/>
            <w:shd w:val="pct10" w:color="auto" w:fill="auto"/>
            <w:vAlign w:val="center"/>
          </w:tcPr>
          <w:p w14:paraId="163C96E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V. TERMIN I WARUNKI PŁATNOŚCI</w:t>
            </w:r>
          </w:p>
        </w:tc>
      </w:tr>
    </w:tbl>
    <w:p w14:paraId="2C7CC53F" w14:textId="77777777" w:rsidR="00682306" w:rsidRPr="00A82D0C" w:rsidRDefault="009903D5">
      <w:pPr>
        <w:pStyle w:val="Standard"/>
        <w:numPr>
          <w:ilvl w:val="0"/>
          <w:numId w:val="5"/>
        </w:numPr>
        <w:spacing w:before="120" w:after="0"/>
        <w:ind w:left="425" w:hanging="357"/>
        <w:jc w:val="both"/>
        <w:rPr>
          <w:rFonts w:ascii="Arial" w:hAnsi="Arial" w:cs="Arial"/>
        </w:rPr>
      </w:pPr>
      <w:r w:rsidRPr="00A82D0C">
        <w:rPr>
          <w:rFonts w:ascii="Arial" w:hAnsi="Arial" w:cs="Arial"/>
        </w:rPr>
        <w:t>Zamawiający nie przewiduje rozliczenia w walutach obcych. Rozliczenia będą się odbywały w walucie polskiej, tj. PLN.</w:t>
      </w:r>
    </w:p>
    <w:p w14:paraId="49A7D20F" w14:textId="780B290F" w:rsidR="00682306" w:rsidRPr="00A82D0C" w:rsidRDefault="009903D5">
      <w:pPr>
        <w:pStyle w:val="Standard"/>
        <w:numPr>
          <w:ilvl w:val="0"/>
          <w:numId w:val="5"/>
        </w:numPr>
        <w:spacing w:after="0"/>
        <w:ind w:left="426" w:hanging="360"/>
        <w:jc w:val="both"/>
        <w:rPr>
          <w:rFonts w:ascii="Arial" w:hAnsi="Arial" w:cs="Arial"/>
        </w:rPr>
      </w:pPr>
      <w:r w:rsidRPr="00A82D0C">
        <w:rPr>
          <w:rFonts w:ascii="Arial" w:eastAsia="Arial" w:hAnsi="Arial" w:cs="Arial"/>
          <w:kern w:val="0"/>
          <w:lang w:eastAsia="pl-PL"/>
        </w:rPr>
        <w:t xml:space="preserve">Termin płatności: należność za realizację umowy zostanie uregulowana w terminie do </w:t>
      </w:r>
      <w:r w:rsidR="00D41AB6" w:rsidRPr="00A82D0C">
        <w:rPr>
          <w:rFonts w:ascii="Arial" w:eastAsia="Arial" w:hAnsi="Arial" w:cs="Arial"/>
          <w:kern w:val="0"/>
          <w:lang w:eastAsia="pl-PL"/>
        </w:rPr>
        <w:t>6</w:t>
      </w:r>
      <w:r w:rsidRPr="00A82D0C">
        <w:rPr>
          <w:rFonts w:ascii="Arial" w:eastAsia="Arial" w:hAnsi="Arial" w:cs="Arial"/>
          <w:kern w:val="0"/>
          <w:lang w:eastAsia="pl-PL"/>
        </w:rPr>
        <w:t xml:space="preserve">0 dni od daty otrzymania oryginału faktury, prawidłowo wystawionej i dostarczonej na adres Zamawiającego. </w:t>
      </w:r>
    </w:p>
    <w:p w14:paraId="463270ED" w14:textId="77777777" w:rsidR="00682306" w:rsidRPr="00A82D0C" w:rsidRDefault="009903D5">
      <w:pPr>
        <w:pStyle w:val="Standard"/>
        <w:numPr>
          <w:ilvl w:val="0"/>
          <w:numId w:val="5"/>
        </w:numPr>
        <w:spacing w:after="120"/>
        <w:ind w:left="425" w:hanging="357"/>
        <w:jc w:val="both"/>
        <w:rPr>
          <w:rFonts w:ascii="Arial" w:hAnsi="Arial" w:cs="Arial"/>
        </w:rPr>
      </w:pPr>
      <w:r w:rsidRPr="00A82D0C">
        <w:rPr>
          <w:rFonts w:ascii="Arial" w:eastAsia="Arial" w:hAnsi="Arial" w:cs="Arial"/>
          <w:kern w:val="0"/>
          <w:lang w:eastAsia="pl-PL"/>
        </w:rPr>
        <w:t>Szczegółowe warunki płatności zostały określone w załączniku nr 4 do SWZ.</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2F76C14" w14:textId="77777777">
        <w:trPr>
          <w:trHeight w:hRule="exact" w:val="794"/>
        </w:trPr>
        <w:tc>
          <w:tcPr>
            <w:tcW w:w="10485" w:type="dxa"/>
            <w:shd w:val="pct10" w:color="auto" w:fill="auto"/>
            <w:vAlign w:val="center"/>
          </w:tcPr>
          <w:p w14:paraId="18230805" w14:textId="77777777" w:rsidR="00682306" w:rsidRPr="00A82D0C" w:rsidRDefault="009903D5">
            <w:pPr>
              <w:tabs>
                <w:tab w:val="left" w:pos="284"/>
              </w:tabs>
              <w:spacing w:line="276" w:lineRule="auto"/>
              <w:ind w:left="284" w:hanging="284"/>
              <w:rPr>
                <w:rFonts w:ascii="Arial" w:eastAsia="Times New Roman" w:hAnsi="Arial"/>
                <w:sz w:val="22"/>
                <w:szCs w:val="22"/>
              </w:rPr>
            </w:pPr>
            <w:r w:rsidRPr="00A82D0C">
              <w:rPr>
                <w:rFonts w:ascii="Arial" w:eastAsia="Times New Roman" w:hAnsi="Arial"/>
                <w:b/>
                <w:sz w:val="22"/>
                <w:szCs w:val="22"/>
              </w:rPr>
              <w:t>VI. PODSTAWY WYKLUCZENIA I WARUNKI UDZIAŁU W POSTĘPOWANIU</w:t>
            </w:r>
          </w:p>
        </w:tc>
      </w:tr>
    </w:tbl>
    <w:p w14:paraId="38FA00F3"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O udzielenie zamówienia publicznego mogą ubiegać się Wykonawcy, którzy </w:t>
      </w:r>
      <w:r w:rsidRPr="00A82D0C">
        <w:rPr>
          <w:rFonts w:ascii="Arial" w:eastAsia="Arial" w:hAnsi="Arial"/>
          <w:b/>
          <w:kern w:val="0"/>
          <w:sz w:val="22"/>
          <w:szCs w:val="22"/>
          <w:lang w:eastAsia="pl-PL" w:bidi="ar-SA"/>
        </w:rPr>
        <w:t>nie podlegają</w:t>
      </w:r>
      <w:r w:rsidRPr="00A82D0C">
        <w:rPr>
          <w:rFonts w:ascii="Arial" w:eastAsia="Arial" w:hAnsi="Arial"/>
          <w:kern w:val="0"/>
          <w:sz w:val="22"/>
          <w:szCs w:val="22"/>
          <w:lang w:eastAsia="pl-PL" w:bidi="ar-SA"/>
        </w:rPr>
        <w:t xml:space="preserve"> </w:t>
      </w:r>
      <w:r w:rsidRPr="00A82D0C">
        <w:rPr>
          <w:rFonts w:ascii="Arial" w:eastAsia="Arial" w:hAnsi="Arial"/>
          <w:b/>
          <w:kern w:val="0"/>
          <w:sz w:val="22"/>
          <w:szCs w:val="22"/>
          <w:lang w:eastAsia="pl-PL" w:bidi="ar-SA"/>
        </w:rPr>
        <w:t xml:space="preserve">wykluczeniu </w:t>
      </w:r>
      <w:r w:rsidRPr="00A82D0C">
        <w:rPr>
          <w:rFonts w:ascii="Arial" w:eastAsia="Arial" w:hAnsi="Arial"/>
          <w:kern w:val="0"/>
          <w:sz w:val="22"/>
          <w:szCs w:val="22"/>
          <w:lang w:eastAsia="pl-PL" w:bidi="ar-SA"/>
        </w:rPr>
        <w:t xml:space="preserve">na podstawie art. 108 ust. 1 </w:t>
      </w:r>
      <w:proofErr w:type="spellStart"/>
      <w:r w:rsidRPr="00A82D0C">
        <w:rPr>
          <w:rFonts w:ascii="Arial" w:eastAsia="Arial" w:hAnsi="Arial"/>
          <w:kern w:val="0"/>
          <w:sz w:val="22"/>
          <w:szCs w:val="22"/>
          <w:lang w:eastAsia="pl-PL" w:bidi="ar-SA"/>
        </w:rPr>
        <w:t>Pzp</w:t>
      </w:r>
      <w:proofErr w:type="spellEnd"/>
      <w:r w:rsidRPr="00A82D0C">
        <w:rPr>
          <w:rFonts w:ascii="Arial" w:eastAsia="Arial" w:hAnsi="Arial"/>
          <w:kern w:val="0"/>
          <w:sz w:val="22"/>
          <w:szCs w:val="22"/>
          <w:lang w:eastAsia="pl-PL" w:bidi="ar-SA"/>
        </w:rPr>
        <w:t>.</w:t>
      </w:r>
    </w:p>
    <w:p w14:paraId="6A034144"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bidi="ar-SA"/>
        </w:rPr>
        <w:t xml:space="preserve">Z postępowania o udzielenie zamówienia wyklucza się wykonawcę: </w:t>
      </w:r>
    </w:p>
    <w:p w14:paraId="19EBC97D" w14:textId="77777777" w:rsidR="00682306" w:rsidRPr="00A82D0C" w:rsidRDefault="009903D5">
      <w:pPr>
        <w:pStyle w:val="Akapitzlist"/>
        <w:numPr>
          <w:ilvl w:val="0"/>
          <w:numId w:val="7"/>
        </w:numPr>
        <w:suppressAutoHyphens w:val="0"/>
        <w:autoSpaceDE w:val="0"/>
        <w:adjustRightInd w:val="0"/>
        <w:spacing w:line="276" w:lineRule="auto"/>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będącego osobą fizyczną, którego prawomocnie skazano za przestępstwo: </w:t>
      </w:r>
    </w:p>
    <w:p w14:paraId="059D7696"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04DB187C" w14:textId="77777777" w:rsidR="00682306" w:rsidRPr="00A82D0C" w:rsidRDefault="009903D5">
      <w:pPr>
        <w:pStyle w:val="Akapitzlist"/>
        <w:numPr>
          <w:ilvl w:val="0"/>
          <w:numId w:val="8"/>
        </w:numPr>
        <w:suppressAutoHyphens w:val="0"/>
        <w:autoSpaceDE w:val="0"/>
        <w:adjustRightInd w:val="0"/>
        <w:spacing w:line="276" w:lineRule="auto"/>
        <w:ind w:left="1276"/>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handlu ludźmi, o którym mowa w art. 189a Kodeksu karnego, </w:t>
      </w:r>
    </w:p>
    <w:p w14:paraId="6447052B"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o którym mowa w art. 228–230a, art. 250a Kodeksu karnego lub w art. 46 lub art. 48 ustawy </w:t>
      </w:r>
      <w:r w:rsidRPr="00A82D0C">
        <w:rPr>
          <w:rFonts w:ascii="Arial" w:hAnsi="Arial" w:cs="Arial"/>
          <w:color w:val="000000"/>
          <w:kern w:val="0"/>
          <w:sz w:val="22"/>
          <w:szCs w:val="22"/>
          <w:lang w:eastAsia="pl-PL"/>
        </w:rPr>
        <w:br/>
        <w:t xml:space="preserve">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139E1E56"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finansowania przestępstwa o charakterze terrorystycznym, o którym mowa w art. 165a </w:t>
      </w:r>
      <w:r w:rsidRPr="00A82D0C">
        <w:rPr>
          <w:rFonts w:ascii="Arial" w:hAnsi="Arial" w:cs="Arial"/>
          <w:color w:val="000000"/>
          <w:kern w:val="0"/>
          <w:sz w:val="22"/>
          <w:szCs w:val="22"/>
          <w:lang w:eastAsia="pl-PL"/>
        </w:rPr>
        <w:br/>
        <w:t xml:space="preserve">Kodeksu karnego, lub przestępstwo udaremniania lub utrudniania stwierdzenia przestępnego po-chodzenia pieniędzy lub ukrywania ich pochodzenia, o którym mowa w art. 299 Kodeksu karnego, </w:t>
      </w:r>
    </w:p>
    <w:p w14:paraId="33FE894F"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o charakterze terrorystycznym, o którym mowa w art. 115 § 20 Kodeksu karnego, lub mające na celu popełnienie tego przestępstwa,</w:t>
      </w:r>
    </w:p>
    <w:p w14:paraId="46E65AC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bCs/>
          <w:sz w:val="22"/>
          <w:szCs w:val="22"/>
        </w:rPr>
        <w:t>powierzenia wykonywania pracy małoletniemu cudzoziemcowi,</w:t>
      </w:r>
      <w:r w:rsidRPr="00A82D0C">
        <w:rPr>
          <w:rFonts w:ascii="Arial" w:hAnsi="Arial" w:cs="Arial"/>
          <w:b/>
          <w:bCs/>
          <w:sz w:val="22"/>
          <w:szCs w:val="22"/>
        </w:rPr>
        <w:t xml:space="preserve"> </w:t>
      </w:r>
      <w:r w:rsidRPr="00A82D0C">
        <w:rPr>
          <w:rFonts w:ascii="Arial" w:hAnsi="Arial" w:cs="Arial"/>
          <w:sz w:val="22"/>
          <w:szCs w:val="22"/>
        </w:rPr>
        <w:t>o którym mowa w art. 9 ust. 2 ustawy z dnia 15 czerwca 2012 r. o skutkach powierzania wykonywania pracy cudzoziemcom przebywającym wbrew przepisom na terytorium Rzeczypospolitej Polskiej (Dz. U. poz. 769),</w:t>
      </w:r>
    </w:p>
    <w:p w14:paraId="0E35CEFA"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przeciwko obrotowi gospodarczemu, o których mowa w art. 296–307 Kodeksu karnego, </w:t>
      </w:r>
      <w:r w:rsidRPr="00A82D0C">
        <w:rPr>
          <w:rFonts w:ascii="Arial" w:hAnsi="Arial" w:cs="Arial"/>
          <w:color w:val="000000"/>
          <w:kern w:val="0"/>
          <w:sz w:val="22"/>
          <w:szCs w:val="22"/>
          <w:lang w:eastAsia="pl-PL"/>
        </w:rPr>
        <w:br/>
        <w:t xml:space="preserve">przestępstwo oszustwa, o którym mowa w art. 286 Kodeksu karnego, przestępstwo przeciwko wiarygodności dokumentów, o których mowa w art. 270–277d Kodeksu karnego, lub przestępstwo skarbowe, </w:t>
      </w:r>
    </w:p>
    <w:p w14:paraId="41520D42" w14:textId="77777777" w:rsidR="00682306" w:rsidRPr="00A82D0C" w:rsidRDefault="009903D5">
      <w:pPr>
        <w:pStyle w:val="Akapitzlist"/>
        <w:numPr>
          <w:ilvl w:val="0"/>
          <w:numId w:val="8"/>
        </w:numPr>
        <w:suppressAutoHyphens w:val="0"/>
        <w:autoSpaceDE w:val="0"/>
        <w:adjustRightInd w:val="0"/>
        <w:spacing w:line="276" w:lineRule="auto"/>
        <w:ind w:left="1276"/>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o którym mowa w art. 9 ust. 1 i 3 lub art. 10 ustawy z dnia 15 czerwca 2012 r. o skutkach </w:t>
      </w:r>
      <w:r w:rsidRPr="00A82D0C">
        <w:rPr>
          <w:rFonts w:ascii="Arial" w:hAnsi="Arial" w:cs="Arial"/>
          <w:color w:val="000000"/>
          <w:kern w:val="0"/>
          <w:sz w:val="22"/>
          <w:szCs w:val="22"/>
          <w:lang w:eastAsia="pl-PL"/>
        </w:rPr>
        <w:br/>
        <w:t xml:space="preserve">powierzania wykonywania pracy cudzoziemcom przebywającym wbrew przepisom na terytorium Rzeczypospolitej Polskiej </w:t>
      </w:r>
    </w:p>
    <w:p w14:paraId="03D37EE9" w14:textId="77777777" w:rsidR="00682306" w:rsidRPr="00A82D0C" w:rsidRDefault="009903D5">
      <w:pPr>
        <w:widowControl/>
        <w:suppressAutoHyphens w:val="0"/>
        <w:autoSpaceDE w:val="0"/>
        <w:adjustRightInd w:val="0"/>
        <w:spacing w:line="276" w:lineRule="auto"/>
        <w:ind w:left="709"/>
        <w:jc w:val="both"/>
        <w:textAlignment w:val="auto"/>
        <w:rPr>
          <w:rFonts w:ascii="Arial" w:hAnsi="Arial"/>
          <w:color w:val="000000"/>
          <w:kern w:val="0"/>
          <w:sz w:val="22"/>
          <w:szCs w:val="22"/>
          <w:lang w:eastAsia="pl-PL" w:bidi="ar-SA"/>
        </w:rPr>
      </w:pPr>
      <w:r w:rsidRPr="00A82D0C">
        <w:rPr>
          <w:rFonts w:ascii="Arial" w:hAnsi="Arial"/>
          <w:color w:val="000000"/>
          <w:kern w:val="0"/>
          <w:sz w:val="22"/>
          <w:szCs w:val="22"/>
          <w:lang w:eastAsia="pl-PL" w:bidi="ar-SA"/>
        </w:rPr>
        <w:t xml:space="preserve">– lub za odpowiedni czyn zabroniony określony w przepisach prawa obcego; </w:t>
      </w:r>
    </w:p>
    <w:p w14:paraId="63B873A1"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lastRenderedPageBreak/>
        <w:t xml:space="preserve">jeżeli urzędującego członka jego organu zarządzającego lub nadzorczego, wspólnika spółki </w:t>
      </w:r>
      <w:r w:rsidRPr="00A82D0C">
        <w:rPr>
          <w:rFonts w:ascii="Arial" w:hAnsi="Arial" w:cs="Arial"/>
          <w:color w:val="000000"/>
          <w:kern w:val="0"/>
          <w:sz w:val="22"/>
          <w:szCs w:val="22"/>
          <w:lang w:eastAsia="pl-PL"/>
        </w:rPr>
        <w:br/>
        <w:t xml:space="preserve">w spółce jawnej lub partnerskiej albo komplementariusza w spółce komandytowej lub komandytowo-akcyjnej lub prokurenta prawomocnie skazano za przestępstwo, o którym mowa w pkt 1; </w:t>
      </w:r>
    </w:p>
    <w:p w14:paraId="3638D02A"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wobec którego wydano prawomocny wyrok sądu lub ostateczną decyzję administracyjną o zalega-</w:t>
      </w:r>
      <w:proofErr w:type="spellStart"/>
      <w:r w:rsidRPr="00A82D0C">
        <w:rPr>
          <w:rFonts w:ascii="Arial" w:hAnsi="Arial" w:cs="Arial"/>
          <w:color w:val="000000"/>
          <w:kern w:val="0"/>
          <w:sz w:val="22"/>
          <w:szCs w:val="22"/>
          <w:lang w:eastAsia="pl-PL"/>
        </w:rPr>
        <w:t>niu</w:t>
      </w:r>
      <w:proofErr w:type="spellEnd"/>
      <w:r w:rsidRPr="00A82D0C">
        <w:rPr>
          <w:rFonts w:ascii="Arial" w:hAnsi="Arial" w:cs="Arial"/>
          <w:color w:val="000000"/>
          <w:kern w:val="0"/>
          <w:sz w:val="22"/>
          <w:szCs w:val="22"/>
          <w:lang w:eastAsia="pl-PL"/>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C96AB95"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wobec którego </w:t>
      </w:r>
      <w:r w:rsidRPr="00A82D0C">
        <w:rPr>
          <w:rFonts w:ascii="Arial" w:hAnsi="Arial" w:cs="Arial"/>
          <w:bCs/>
          <w:color w:val="000000"/>
          <w:kern w:val="0"/>
          <w:sz w:val="22"/>
          <w:szCs w:val="22"/>
          <w:lang w:eastAsia="pl-PL"/>
        </w:rPr>
        <w:t>prawomocnie</w:t>
      </w:r>
      <w:r w:rsidRPr="00A82D0C">
        <w:rPr>
          <w:rFonts w:ascii="Arial" w:hAnsi="Arial" w:cs="Arial"/>
          <w:b/>
          <w:bCs/>
          <w:color w:val="000000"/>
          <w:kern w:val="0"/>
          <w:sz w:val="22"/>
          <w:szCs w:val="22"/>
          <w:lang w:eastAsia="pl-PL"/>
        </w:rPr>
        <w:t xml:space="preserve"> </w:t>
      </w:r>
      <w:r w:rsidRPr="00A82D0C">
        <w:rPr>
          <w:rFonts w:ascii="Arial" w:hAnsi="Arial" w:cs="Arial"/>
          <w:color w:val="000000"/>
          <w:kern w:val="0"/>
          <w:sz w:val="22"/>
          <w:szCs w:val="22"/>
          <w:lang w:eastAsia="pl-PL"/>
        </w:rPr>
        <w:t>orzeczono zakaz ubiegania się o zamówienia publiczne;</w:t>
      </w:r>
    </w:p>
    <w:p w14:paraId="7B41422D"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zamawiający może stwierdzić, na podstawie wiarygodnych przesłanek, że wykonawca </w:t>
      </w:r>
      <w:r w:rsidRPr="00A82D0C">
        <w:rPr>
          <w:rFonts w:ascii="Arial" w:hAnsi="Arial" w:cs="Arial"/>
          <w:color w:val="000000"/>
          <w:kern w:val="0"/>
          <w:sz w:val="22"/>
          <w:szCs w:val="22"/>
          <w:lang w:eastAsia="pl-PL"/>
        </w:rPr>
        <w:br/>
        <w:t xml:space="preserve">zawarł z innymi wykonawcami porozumienie mające na celu zakłócenie konkurencji, w szczególności jeżeli należąc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złożyli odrębne oferty, oferty częściowe lub wnioski o do-puszczenie do udziału w postępowaniu, chyba że wykażą, że przygotowali te oferty lub wnioski niezależnie od siebie; </w:t>
      </w:r>
    </w:p>
    <w:p w14:paraId="1194AA64" w14:textId="77777777" w:rsidR="00682306" w:rsidRPr="00A82D0C" w:rsidRDefault="009903D5">
      <w:pPr>
        <w:pStyle w:val="Akapitzlist"/>
        <w:numPr>
          <w:ilvl w:val="0"/>
          <w:numId w:val="7"/>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jeżeli, w przypadkach, o których mowa w art. 85 ust. 1, doszło do zakłócenia konkurencji </w:t>
      </w:r>
      <w:r w:rsidRPr="00A82D0C">
        <w:rPr>
          <w:rFonts w:ascii="Arial" w:hAnsi="Arial" w:cs="Arial"/>
          <w:color w:val="000000"/>
          <w:kern w:val="0"/>
          <w:sz w:val="22"/>
          <w:szCs w:val="22"/>
          <w:lang w:eastAsia="pl-PL"/>
        </w:rPr>
        <w:br/>
        <w:t xml:space="preserve">wynikającego z wcześniejszego zaangażowania tego wykonawcy lub podmiotu, który należy </w:t>
      </w:r>
      <w:r w:rsidRPr="00A82D0C">
        <w:rPr>
          <w:rFonts w:ascii="Arial" w:hAnsi="Arial" w:cs="Arial"/>
          <w:color w:val="000000"/>
          <w:kern w:val="0"/>
          <w:sz w:val="22"/>
          <w:szCs w:val="22"/>
          <w:lang w:eastAsia="pl-PL"/>
        </w:rPr>
        <w:br/>
        <w:t xml:space="preserve">z wykonawcą do tej samej grupy kapitałowej w rozumieniu ustawy z dnia 16 lutego 2007 r. </w:t>
      </w:r>
      <w:r w:rsidRPr="00A82D0C">
        <w:rPr>
          <w:rFonts w:ascii="Arial" w:hAnsi="Arial" w:cs="Arial"/>
          <w:color w:val="000000"/>
          <w:kern w:val="0"/>
          <w:sz w:val="22"/>
          <w:szCs w:val="22"/>
          <w:lang w:eastAsia="pl-PL"/>
        </w:rPr>
        <w:br/>
        <w:t xml:space="preserve">o ochronie konkurencji i konsumentów, chyba że spowodowane tym zakłócenie konkurencji może być wyeliminowane w inny sposób niż przez wykluczenie wykonawcy z udziału w postępowaniu </w:t>
      </w:r>
      <w:r w:rsidRPr="00A82D0C">
        <w:rPr>
          <w:rFonts w:ascii="Arial" w:hAnsi="Arial" w:cs="Arial"/>
          <w:color w:val="000000"/>
          <w:kern w:val="0"/>
          <w:sz w:val="22"/>
          <w:szCs w:val="22"/>
          <w:lang w:eastAsia="pl-PL"/>
        </w:rPr>
        <w:br/>
        <w:t>o udzielenie zamówienia.</w:t>
      </w:r>
    </w:p>
    <w:p w14:paraId="0F59837E"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hAnsi="Arial"/>
          <w:color w:val="000000"/>
          <w:kern w:val="0"/>
          <w:sz w:val="22"/>
          <w:szCs w:val="22"/>
          <w:lang w:eastAsia="pl-PL"/>
        </w:rPr>
        <w:t>Zamawiający wykluczy z postępowania wykonawcę w przypadkach, o których mowa w art. 7 ust. 1 ustawy z dnia 13 kwietnia 2022 r. o szczególnych rozwiązania w zakresie przeciwdziałania wspieraniu agresji na Ukrainę oraz służących ochronie bezpieczeństwa narodowego (Dz. U. poz. 835), tj.:</w:t>
      </w:r>
    </w:p>
    <w:p w14:paraId="78161EFC"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Wykonawcę wymienionego w wykazach określonych w rozporządzeniu 765/2006 i rozporządzeniu 269/2014 albo wpisanego na listę na podstawie decyzji w sprawie wpisu na listę rozstrzygającej o zastosowaniu środka, o którym mowa w art. 1 pkt 3 ww. ustawy;</w:t>
      </w:r>
    </w:p>
    <w:p w14:paraId="03AF9BD1"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beneficjentem rzeczywistym w rozumieniu ustawy z dnia 1 marca 2018 r. </w:t>
      </w:r>
      <w:r w:rsidRPr="00A82D0C">
        <w:rPr>
          <w:rFonts w:ascii="Arial" w:hAnsi="Arial" w:cs="Arial"/>
          <w:color w:val="000000"/>
          <w:kern w:val="0"/>
          <w:sz w:val="22"/>
          <w:szCs w:val="22"/>
          <w:lang w:eastAsia="pl-PL"/>
        </w:rPr>
        <w:br/>
        <w:t xml:space="preserve">o przeciwdziałaniu praniu pieniędzy oraz finansowaniu terroryzmu (Dz. U. z 2022 r. poz. 593 </w:t>
      </w:r>
      <w:r w:rsidRPr="00A82D0C">
        <w:rPr>
          <w:rFonts w:ascii="Arial" w:hAnsi="Arial" w:cs="Arial"/>
          <w:color w:val="000000"/>
          <w:kern w:val="0"/>
          <w:sz w:val="22"/>
          <w:szCs w:val="22"/>
          <w:lang w:eastAsia="pl-PL"/>
        </w:rPr>
        <w:br/>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F9548E" w14:textId="77777777" w:rsidR="00682306" w:rsidRPr="00A82D0C" w:rsidRDefault="009903D5">
      <w:pPr>
        <w:pStyle w:val="Akapitzlist"/>
        <w:numPr>
          <w:ilvl w:val="0"/>
          <w:numId w:val="9"/>
        </w:numPr>
        <w:suppressAutoHyphens w:val="0"/>
        <w:autoSpaceDE w:val="0"/>
        <w:adjustRightInd w:val="0"/>
        <w:spacing w:line="276" w:lineRule="auto"/>
        <w:jc w:val="both"/>
        <w:textAlignment w:val="auto"/>
        <w:rPr>
          <w:rFonts w:ascii="Arial" w:hAnsi="Arial" w:cs="Arial"/>
          <w:color w:val="000000"/>
          <w:kern w:val="0"/>
          <w:sz w:val="22"/>
          <w:szCs w:val="22"/>
          <w:lang w:eastAsia="pl-PL"/>
        </w:rPr>
      </w:pPr>
      <w:r w:rsidRPr="00A82D0C">
        <w:rPr>
          <w:rFonts w:ascii="Arial" w:hAnsi="Arial" w:cs="Arial"/>
          <w:color w:val="000000"/>
          <w:kern w:val="0"/>
          <w:sz w:val="22"/>
          <w:szCs w:val="22"/>
          <w:lang w:eastAsia="pl-PL"/>
        </w:rPr>
        <w:t xml:space="preserve">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A82D0C">
        <w:rPr>
          <w:rFonts w:ascii="Arial" w:hAnsi="Arial" w:cs="Arial"/>
          <w:color w:val="000000"/>
          <w:kern w:val="0"/>
          <w:sz w:val="22"/>
          <w:szCs w:val="22"/>
          <w:lang w:eastAsia="pl-PL"/>
        </w:rPr>
        <w:br/>
        <w:t>o zastosowaniu środka, o którym mowa w art. 1 pkt 3 ww. ustawy.</w:t>
      </w:r>
    </w:p>
    <w:p w14:paraId="322D84D5"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Wykonawca może zostać wykluczony przez Zamawiającego na każdym etapie postępowania o udzielenie zamówienia.</w:t>
      </w:r>
    </w:p>
    <w:p w14:paraId="174DB088" w14:textId="77777777" w:rsidR="00682306" w:rsidRPr="00A82D0C" w:rsidRDefault="009903D5">
      <w:pPr>
        <w:widowControl/>
        <w:numPr>
          <w:ilvl w:val="0"/>
          <w:numId w:val="6"/>
        </w:numPr>
        <w:tabs>
          <w:tab w:val="left" w:pos="421"/>
        </w:tabs>
        <w:suppressAutoHyphens w:val="0"/>
        <w:autoSpaceDN/>
        <w:spacing w:line="276" w:lineRule="auto"/>
        <w:ind w:left="357" w:hanging="357"/>
        <w:jc w:val="both"/>
        <w:textAlignment w:val="auto"/>
        <w:rPr>
          <w:rFonts w:ascii="Arial" w:eastAsia="Arial" w:hAnsi="Arial"/>
          <w:kern w:val="0"/>
          <w:sz w:val="22"/>
          <w:szCs w:val="22"/>
          <w:lang w:eastAsia="pl-PL" w:bidi="ar-SA"/>
        </w:rPr>
      </w:pPr>
      <w:r w:rsidRPr="00A82D0C">
        <w:rPr>
          <w:rFonts w:ascii="Arial" w:eastAsia="Arial" w:hAnsi="Arial"/>
          <w:kern w:val="0"/>
          <w:sz w:val="22"/>
          <w:szCs w:val="20"/>
          <w:lang w:eastAsia="pl-PL"/>
        </w:rPr>
        <w:t>O udzielenie zamówienia publicznego mogą ubiegać się Wykonawcy, którzy spełniają warunki udziału w postępowaniu o których mowa w art. 112 ust. 2 pkt 1) – 4), dotyczące:</w:t>
      </w:r>
    </w:p>
    <w:p w14:paraId="1A7A1106"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do występowania w obrocie gospodarczym – Zamawiający nie definiuje szczególnych warunków;</w:t>
      </w:r>
    </w:p>
    <w:p w14:paraId="57EBCED2"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 xml:space="preserve">Uprawnienia do prowadzenia określonej działalności zawodowej o ile wynika to z odrębnych przepisów - Zamawiający wymaga, aby Wykonawca posiadał aktualną koncesję wydaną przez Prezesa Urzędu Regulacji Energetyki na obrót paliwami ciekłymi zgodnie z wymogami ustawy </w:t>
      </w:r>
      <w:r w:rsidRPr="00A82D0C">
        <w:rPr>
          <w:rFonts w:ascii="Arial" w:eastAsia="Arial" w:hAnsi="Arial" w:cs="Arial"/>
          <w:kern w:val="0"/>
          <w:sz w:val="22"/>
          <w:szCs w:val="20"/>
          <w:lang w:eastAsia="pl-PL"/>
        </w:rPr>
        <w:br/>
        <w:t>z dnia 10 kwietnia 1997 r. – Prawo energetyczne;</w:t>
      </w:r>
    </w:p>
    <w:p w14:paraId="0C6A3E9C"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Sytuacja finansowa lub ekonomiczna – Zamawiający nie definiuje szczególnych warunków;</w:t>
      </w:r>
    </w:p>
    <w:p w14:paraId="62F0A4DC" w14:textId="77777777" w:rsidR="00682306" w:rsidRPr="00A82D0C" w:rsidRDefault="009903D5">
      <w:pPr>
        <w:pStyle w:val="Akapitzlist"/>
        <w:numPr>
          <w:ilvl w:val="0"/>
          <w:numId w:val="10"/>
        </w:numPr>
        <w:tabs>
          <w:tab w:val="left" w:pos="421"/>
        </w:tabs>
        <w:suppressAutoHyphens w:val="0"/>
        <w:autoSpaceDN/>
        <w:spacing w:line="276" w:lineRule="auto"/>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0"/>
          <w:lang w:eastAsia="pl-PL"/>
        </w:rPr>
        <w:t>Zdolność techniczna lub zawodowa – Zamawiający nie definiuje szczególnych warunków</w:t>
      </w:r>
      <w:r w:rsidRPr="00A82D0C">
        <w:rPr>
          <w:rFonts w:ascii="Arial" w:hAnsi="Arial" w:cs="Arial"/>
          <w:i/>
          <w:sz w:val="22"/>
          <w:szCs w:val="22"/>
        </w:rPr>
        <w:t xml:space="preserve">. </w:t>
      </w:r>
    </w:p>
    <w:p w14:paraId="44F182FC" w14:textId="77777777" w:rsidR="00682306" w:rsidRPr="00A82D0C" w:rsidRDefault="00682306">
      <w:pPr>
        <w:spacing w:line="276" w:lineRule="auto"/>
        <w:ind w:left="720"/>
        <w:rPr>
          <w:rFonts w:ascii="Arial" w:hAnsi="Arial"/>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A40BB56" w14:textId="77777777">
        <w:trPr>
          <w:trHeight w:hRule="exact" w:val="734"/>
        </w:trPr>
        <w:tc>
          <w:tcPr>
            <w:tcW w:w="10485" w:type="dxa"/>
            <w:shd w:val="clear" w:color="auto" w:fill="D9D9D9"/>
            <w:vAlign w:val="center"/>
          </w:tcPr>
          <w:p w14:paraId="003AC914" w14:textId="77777777" w:rsidR="00682306" w:rsidRPr="00A82D0C" w:rsidRDefault="009903D5">
            <w:pPr>
              <w:tabs>
                <w:tab w:val="left" w:pos="452"/>
              </w:tabs>
              <w:spacing w:line="276" w:lineRule="auto"/>
              <w:ind w:left="425" w:hanging="425"/>
              <w:rPr>
                <w:rFonts w:ascii="Arial" w:eastAsia="Times New Roman" w:hAnsi="Arial"/>
                <w:sz w:val="22"/>
                <w:szCs w:val="22"/>
              </w:rPr>
            </w:pPr>
            <w:r w:rsidRPr="00A82D0C">
              <w:rPr>
                <w:rFonts w:ascii="Arial" w:eastAsia="Times New Roman" w:hAnsi="Arial"/>
                <w:b/>
                <w:sz w:val="22"/>
                <w:szCs w:val="22"/>
              </w:rPr>
              <w:t>VII. INFORMACJE O PODMIOTOWYCH I PRZEDMIOTOWYCH ŚRODKACH DOWODOWYCH</w:t>
            </w:r>
          </w:p>
        </w:tc>
      </w:tr>
    </w:tbl>
    <w:p w14:paraId="505FBF7D" w14:textId="77777777" w:rsidR="00682306" w:rsidRPr="00A82D0C" w:rsidRDefault="009903D5">
      <w:pPr>
        <w:pStyle w:val="Akapitzlist"/>
        <w:numPr>
          <w:ilvl w:val="0"/>
          <w:numId w:val="11"/>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Na potwierdzenie, że oferowane dostawy spełniają określone przez Zamawiającego  wymagania oraz cechy, Zamawiający wymaga </w:t>
      </w:r>
      <w:r w:rsidRPr="00A82D0C">
        <w:rPr>
          <w:rFonts w:ascii="Arial" w:eastAsia="CIDFont+F6" w:hAnsi="Arial" w:cs="Arial"/>
          <w:b/>
          <w:sz w:val="22"/>
          <w:szCs w:val="22"/>
          <w:lang w:eastAsia="pl-PL"/>
        </w:rPr>
        <w:t>złożenia wraz z ofertą</w:t>
      </w:r>
      <w:r w:rsidRPr="00A82D0C">
        <w:rPr>
          <w:rFonts w:ascii="Arial" w:eastAsia="CIDFont+F6" w:hAnsi="Arial" w:cs="Arial"/>
          <w:sz w:val="22"/>
          <w:szCs w:val="22"/>
          <w:lang w:eastAsia="pl-PL"/>
        </w:rPr>
        <w:t xml:space="preserve"> przedmiotowych środków dowodowych:</w:t>
      </w:r>
    </w:p>
    <w:p w14:paraId="04A4C01D" w14:textId="77777777" w:rsidR="00885701" w:rsidRPr="00A82D0C" w:rsidRDefault="00885701" w:rsidP="00885701">
      <w:pPr>
        <w:autoSpaceDE w:val="0"/>
        <w:adjustRightInd w:val="0"/>
        <w:spacing w:line="276" w:lineRule="auto"/>
        <w:jc w:val="both"/>
        <w:rPr>
          <w:rFonts w:ascii="Arial" w:eastAsia="CIDFont+F6" w:hAnsi="Arial"/>
          <w:color w:val="000000" w:themeColor="text1"/>
          <w:sz w:val="22"/>
          <w:szCs w:val="22"/>
          <w:lang w:eastAsia="pl-PL"/>
        </w:rPr>
      </w:pPr>
      <w:r w:rsidRPr="00A82D0C">
        <w:rPr>
          <w:rFonts w:ascii="Arial" w:hAnsi="Arial"/>
          <w:color w:val="000000" w:themeColor="text1"/>
          <w:sz w:val="22"/>
          <w:szCs w:val="22"/>
        </w:rPr>
        <w:t xml:space="preserve">- 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A82D0C">
        <w:rPr>
          <w:rFonts w:ascii="Arial" w:eastAsia="CIDFont+F6" w:hAnsi="Arial"/>
          <w:color w:val="000000" w:themeColor="text1"/>
          <w:sz w:val="22"/>
          <w:szCs w:val="22"/>
          <w:lang w:eastAsia="pl-PL"/>
        </w:rPr>
        <w:t>dotyczy poz. objętych 8% stawką VAT) -  Wykonawca składa oświadczenie na własnym druku;</w:t>
      </w:r>
    </w:p>
    <w:p w14:paraId="3F6ADCDF" w14:textId="77777777" w:rsidR="00885701" w:rsidRPr="00A82D0C" w:rsidRDefault="00885701" w:rsidP="00885701">
      <w:pPr>
        <w:autoSpaceDE w:val="0"/>
        <w:adjustRightInd w:val="0"/>
        <w:spacing w:line="276" w:lineRule="auto"/>
        <w:jc w:val="both"/>
        <w:rPr>
          <w:rFonts w:ascii="Arial" w:eastAsia="CIDFont+F6" w:hAnsi="Arial"/>
          <w:color w:val="000000" w:themeColor="text1"/>
          <w:sz w:val="22"/>
          <w:szCs w:val="22"/>
          <w:lang w:eastAsia="pl-PL"/>
        </w:rPr>
      </w:pPr>
      <w:r w:rsidRPr="00A82D0C">
        <w:rPr>
          <w:rFonts w:ascii="Arial" w:hAnsi="Arial"/>
          <w:color w:val="000000" w:themeColor="text1"/>
          <w:sz w:val="22"/>
          <w:szCs w:val="22"/>
        </w:rPr>
        <w:t>- Oświadczenie Wykonawcy, że posiada u</w:t>
      </w:r>
      <w:r w:rsidRPr="00A82D0C">
        <w:rPr>
          <w:rFonts w:ascii="Arial" w:eastAsia="CIDFont+F6" w:hAnsi="Arial"/>
          <w:color w:val="000000" w:themeColor="text1"/>
          <w:sz w:val="22"/>
          <w:szCs w:val="22"/>
          <w:lang w:eastAsia="pl-PL"/>
        </w:rPr>
        <w:t xml:space="preserve">lotki, karty katalogowe, karty techniczne wyrobów/sprzętu), a ponadto, że Wykonawca jest gotowy w każdej chwili na żądanie Zamawiającego przesłać </w:t>
      </w:r>
      <w:proofErr w:type="spellStart"/>
      <w:r w:rsidRPr="00A82D0C">
        <w:rPr>
          <w:rFonts w:ascii="Arial" w:eastAsia="CIDFont+F6" w:hAnsi="Arial"/>
          <w:color w:val="000000" w:themeColor="text1"/>
          <w:sz w:val="22"/>
          <w:szCs w:val="22"/>
          <w:lang w:eastAsia="pl-PL"/>
        </w:rPr>
        <w:t>ww.dokumenty</w:t>
      </w:r>
      <w:proofErr w:type="spellEnd"/>
      <w:r w:rsidRPr="00A82D0C">
        <w:rPr>
          <w:rFonts w:ascii="Arial" w:eastAsia="CIDFont+F6" w:hAnsi="Arial"/>
          <w:color w:val="000000" w:themeColor="text1"/>
          <w:sz w:val="22"/>
          <w:szCs w:val="22"/>
          <w:lang w:eastAsia="pl-PL"/>
        </w:rPr>
        <w:t xml:space="preserve"> -  Wykonawca składa oświadczenie na własnym druku;</w:t>
      </w:r>
    </w:p>
    <w:p w14:paraId="04420032" w14:textId="01A823AB" w:rsidR="00682306" w:rsidRPr="00A82D0C" w:rsidRDefault="00682306">
      <w:pPr>
        <w:autoSpaceDE w:val="0"/>
        <w:adjustRightInd w:val="0"/>
        <w:spacing w:line="276" w:lineRule="auto"/>
        <w:ind w:firstLine="425"/>
        <w:jc w:val="both"/>
        <w:rPr>
          <w:rFonts w:ascii="Arial" w:eastAsia="CIDFont+F6" w:hAnsi="Arial"/>
          <w:color w:val="000000" w:themeColor="text1"/>
          <w:sz w:val="22"/>
          <w:szCs w:val="22"/>
          <w:lang w:eastAsia="pl-PL"/>
        </w:rPr>
      </w:pPr>
    </w:p>
    <w:p w14:paraId="730E3336"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przewiduje wezwania do złożenia lub uzupełnienia przedmiotowych środków dowodowych w przypadku, gdy Wykonawca ich nie złoży lub złożone przedmiotowe środki dowodowe są niekompletne.</w:t>
      </w:r>
    </w:p>
    <w:p w14:paraId="02CF8F8A"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Zamawiający może żądać od Wykonawców wyjaśnień dotyczących treści przedmiotowych środków dowodowych.</w:t>
      </w:r>
    </w:p>
    <w:p w14:paraId="6FC24A6A" w14:textId="77777777" w:rsidR="00682306" w:rsidRPr="00A82D0C" w:rsidRDefault="009903D5">
      <w:pPr>
        <w:pStyle w:val="Akapitzlist"/>
        <w:numPr>
          <w:ilvl w:val="0"/>
          <w:numId w:val="11"/>
        </w:numPr>
        <w:suppressAutoHyphens w:val="0"/>
        <w:autoSpaceDE w:val="0"/>
        <w:adjustRightInd w:val="0"/>
        <w:spacing w:before="120"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b/>
          <w:kern w:val="0"/>
          <w:sz w:val="22"/>
          <w:szCs w:val="22"/>
          <w:lang w:eastAsia="pl-PL"/>
        </w:rPr>
        <w:t>Do oferty</w:t>
      </w:r>
      <w:r w:rsidRPr="00A82D0C">
        <w:rPr>
          <w:rFonts w:ascii="Arial" w:eastAsia="CIDFont+F6" w:hAnsi="Arial" w:cs="Arial"/>
          <w:kern w:val="0"/>
          <w:sz w:val="22"/>
          <w:szCs w:val="22"/>
          <w:lang w:eastAsia="pl-PL"/>
        </w:rPr>
        <w:t xml:space="preserve"> </w:t>
      </w:r>
      <w:r w:rsidRPr="00A82D0C">
        <w:rPr>
          <w:rFonts w:ascii="Arial" w:eastAsia="CIDFont+F6" w:hAnsi="Arial" w:cs="Arial"/>
          <w:b/>
          <w:kern w:val="0"/>
          <w:sz w:val="22"/>
          <w:szCs w:val="22"/>
          <w:lang w:eastAsia="pl-PL"/>
        </w:rPr>
        <w:t>każdy Wykonawca musi dołączyć:</w:t>
      </w:r>
    </w:p>
    <w:p w14:paraId="0BADC7F0" w14:textId="77777777" w:rsidR="00682306" w:rsidRPr="00A82D0C" w:rsidRDefault="009903D5">
      <w:pPr>
        <w:suppressAutoHyphens w:val="0"/>
        <w:autoSpaceDE w:val="0"/>
        <w:adjustRightInd w:val="0"/>
        <w:spacing w:line="276" w:lineRule="auto"/>
        <w:ind w:left="425"/>
        <w:jc w:val="both"/>
        <w:textAlignment w:val="auto"/>
        <w:rPr>
          <w:rFonts w:ascii="Arial" w:eastAsia="CIDFont+F6" w:hAnsi="Arial"/>
          <w:color w:val="000000" w:themeColor="text1"/>
          <w:kern w:val="0"/>
          <w:sz w:val="22"/>
          <w:szCs w:val="22"/>
          <w:lang w:eastAsia="pl-PL"/>
        </w:rPr>
      </w:pPr>
      <w:r w:rsidRPr="00A82D0C">
        <w:rPr>
          <w:rFonts w:ascii="Arial" w:eastAsia="CIDFont+F6" w:hAnsi="Arial"/>
          <w:color w:val="000000" w:themeColor="text1"/>
          <w:kern w:val="0"/>
          <w:sz w:val="22"/>
          <w:szCs w:val="22"/>
          <w:lang w:eastAsia="pl-PL"/>
        </w:rPr>
        <w:t xml:space="preserve">- oświadczenie o którym mowa w art. 125 ust. 1 </w:t>
      </w:r>
      <w:proofErr w:type="spellStart"/>
      <w:r w:rsidRPr="00A82D0C">
        <w:rPr>
          <w:rFonts w:ascii="Arial" w:eastAsia="CIDFont+F6" w:hAnsi="Arial"/>
          <w:color w:val="000000" w:themeColor="text1"/>
          <w:kern w:val="0"/>
          <w:sz w:val="22"/>
          <w:szCs w:val="22"/>
          <w:lang w:eastAsia="pl-PL"/>
        </w:rPr>
        <w:t>Pzp</w:t>
      </w:r>
      <w:proofErr w:type="spellEnd"/>
      <w:r w:rsidRPr="00A82D0C">
        <w:rPr>
          <w:rFonts w:ascii="Arial" w:eastAsia="CIDFont+F6" w:hAnsi="Arial"/>
          <w:color w:val="000000" w:themeColor="text1"/>
          <w:kern w:val="0"/>
          <w:sz w:val="22"/>
          <w:szCs w:val="22"/>
          <w:lang w:eastAsia="pl-PL"/>
        </w:rPr>
        <w:t>; w zakresie wskazanym w załączniku nr 3 do SWZ o niepodleganiu wykluczeniu.</w:t>
      </w:r>
    </w:p>
    <w:p w14:paraId="24DBFD4F" w14:textId="77777777" w:rsidR="00682306" w:rsidRPr="00A82D0C" w:rsidRDefault="009903D5">
      <w:pPr>
        <w:pStyle w:val="Akapitzlist"/>
        <w:numPr>
          <w:ilvl w:val="0"/>
          <w:numId w:val="11"/>
        </w:numPr>
        <w:suppressAutoHyphens w:val="0"/>
        <w:autoSpaceDE w:val="0"/>
        <w:adjustRightInd w:val="0"/>
        <w:spacing w:line="276" w:lineRule="auto"/>
        <w:ind w:left="425" w:hanging="357"/>
        <w:jc w:val="both"/>
        <w:textAlignment w:val="auto"/>
        <w:rPr>
          <w:rFonts w:ascii="Arial" w:eastAsia="CIDFont+F6" w:hAnsi="Arial" w:cs="Arial"/>
          <w:kern w:val="0"/>
          <w:sz w:val="22"/>
          <w:szCs w:val="22"/>
          <w:lang w:eastAsia="pl-PL"/>
        </w:rPr>
      </w:pPr>
      <w:r w:rsidRPr="00A82D0C">
        <w:rPr>
          <w:rFonts w:ascii="Arial" w:eastAsia="CIDFont+F6" w:hAnsi="Arial" w:cs="Arial"/>
          <w:sz w:val="22"/>
          <w:szCs w:val="22"/>
          <w:lang w:eastAsia="pl-PL"/>
        </w:rPr>
        <w:t>W przypadku wspólnego ubiegania się o zamówienie przez Wykonawców i/lub polegania na zasobach innych podmiotów oświadczenia potwierdzające brak podstaw wykluczenia oraz spełnianie konkretnego warunku udziału w postępowaniu składa:</w:t>
      </w:r>
    </w:p>
    <w:p w14:paraId="26917F3E"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z Wykonawców - art. 125 ust. 4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 xml:space="preserve"> oraz</w:t>
      </w:r>
    </w:p>
    <w:p w14:paraId="36CB2233" w14:textId="77777777" w:rsidR="00682306" w:rsidRPr="00A82D0C" w:rsidRDefault="009903D5">
      <w:pPr>
        <w:pStyle w:val="Akapitzlist"/>
        <w:numPr>
          <w:ilvl w:val="0"/>
          <w:numId w:val="12"/>
        </w:numPr>
        <w:suppressAutoHyphens w:val="0"/>
        <w:autoSpaceDE w:val="0"/>
        <w:adjustRightInd w:val="0"/>
        <w:spacing w:line="276" w:lineRule="auto"/>
        <w:contextualSpacing/>
        <w:jc w:val="both"/>
        <w:textAlignment w:val="auto"/>
        <w:rPr>
          <w:rFonts w:ascii="Arial" w:eastAsia="CIDFont+F6" w:hAnsi="Arial" w:cs="Arial"/>
          <w:sz w:val="22"/>
          <w:szCs w:val="22"/>
          <w:lang w:eastAsia="pl-PL"/>
        </w:rPr>
      </w:pPr>
      <w:r w:rsidRPr="00A82D0C">
        <w:rPr>
          <w:rFonts w:ascii="Arial" w:eastAsia="CIDFont+F6" w:hAnsi="Arial" w:cs="Arial"/>
          <w:sz w:val="22"/>
          <w:szCs w:val="22"/>
          <w:lang w:eastAsia="pl-PL"/>
        </w:rPr>
        <w:t xml:space="preserve">każdy podmiot udostępniający - art. 125 ust. 5 </w:t>
      </w:r>
      <w:proofErr w:type="spellStart"/>
      <w:r w:rsidRPr="00A82D0C">
        <w:rPr>
          <w:rFonts w:ascii="Arial" w:eastAsia="CIDFont+F6" w:hAnsi="Arial" w:cs="Arial"/>
          <w:sz w:val="22"/>
          <w:szCs w:val="22"/>
          <w:lang w:eastAsia="pl-PL"/>
        </w:rPr>
        <w:t>Pzp</w:t>
      </w:r>
      <w:proofErr w:type="spellEnd"/>
      <w:r w:rsidRPr="00A82D0C">
        <w:rPr>
          <w:rFonts w:ascii="Arial" w:eastAsia="CIDFont+F6" w:hAnsi="Arial" w:cs="Arial"/>
          <w:sz w:val="22"/>
          <w:szCs w:val="22"/>
          <w:lang w:eastAsia="pl-PL"/>
        </w:rPr>
        <w:t>.</w:t>
      </w:r>
    </w:p>
    <w:p w14:paraId="29EBCC9B"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Zamawiający nie weryfikuje podstaw wykluczenia w odniesieniu do podwykonawcy.</w:t>
      </w:r>
    </w:p>
    <w:p w14:paraId="56151420" w14:textId="77777777" w:rsidR="00682306" w:rsidRPr="00A82D0C" w:rsidRDefault="009903D5">
      <w:pPr>
        <w:pStyle w:val="Akapitzlist"/>
        <w:numPr>
          <w:ilvl w:val="0"/>
          <w:numId w:val="11"/>
        </w:numPr>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Oferty wykonawców, którzy nie złożą lub nie uzupełnią oświadczenia o którym mowa w pkt 1, podlegają odrzuceniu na podstawie art. 226 ust. 1 pkt 2 lit. „c”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01B1E3D9" w14:textId="34214B76" w:rsidR="00682306" w:rsidRPr="00A82D0C" w:rsidRDefault="009903D5">
      <w:pPr>
        <w:pStyle w:val="Akapitzlist"/>
        <w:numPr>
          <w:ilvl w:val="0"/>
          <w:numId w:val="13"/>
        </w:numPr>
        <w:tabs>
          <w:tab w:val="left" w:pos="420"/>
        </w:tabs>
        <w:suppressAutoHyphens w:val="0"/>
        <w:autoSpaceDE w:val="0"/>
        <w:autoSpaceDN/>
        <w:adjustRightInd w:val="0"/>
        <w:spacing w:after="120" w:line="276" w:lineRule="auto"/>
        <w:ind w:left="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Do oferty każdy Wykonawca musi dołączyć przedmiotowe środki dowodowe, zgodnie z częścią XI pkt </w:t>
      </w:r>
      <w:r w:rsidR="00D0391B" w:rsidRPr="00A82D0C">
        <w:rPr>
          <w:rFonts w:ascii="Arial" w:eastAsia="CIDFont+F6" w:hAnsi="Arial" w:cs="Arial"/>
          <w:kern w:val="0"/>
          <w:sz w:val="22"/>
          <w:szCs w:val="22"/>
          <w:lang w:eastAsia="pl-PL"/>
        </w:rPr>
        <w:t>15</w:t>
      </w:r>
      <w:r w:rsidRPr="00A82D0C">
        <w:rPr>
          <w:rFonts w:ascii="Arial" w:eastAsia="CIDFont+F6" w:hAnsi="Arial" w:cs="Arial"/>
          <w:kern w:val="0"/>
          <w:sz w:val="22"/>
          <w:szCs w:val="22"/>
          <w:lang w:eastAsia="pl-PL"/>
        </w:rPr>
        <w:t xml:space="preserve"> </w:t>
      </w:r>
      <w:proofErr w:type="spellStart"/>
      <w:r w:rsidRPr="00A82D0C">
        <w:rPr>
          <w:rFonts w:ascii="Arial" w:eastAsia="CIDFont+F6" w:hAnsi="Arial" w:cs="Arial"/>
          <w:kern w:val="0"/>
          <w:sz w:val="22"/>
          <w:szCs w:val="22"/>
          <w:lang w:eastAsia="pl-PL"/>
        </w:rPr>
        <w:t>ppkt</w:t>
      </w:r>
      <w:proofErr w:type="spellEnd"/>
      <w:r w:rsidRPr="00A82D0C">
        <w:rPr>
          <w:rFonts w:ascii="Arial" w:eastAsia="CIDFont+F6" w:hAnsi="Arial" w:cs="Arial"/>
          <w:kern w:val="0"/>
          <w:sz w:val="22"/>
          <w:szCs w:val="22"/>
          <w:lang w:eastAsia="pl-PL"/>
        </w:rPr>
        <w:t xml:space="preserve"> </w:t>
      </w:r>
      <w:r w:rsidR="00D0391B" w:rsidRPr="00A82D0C">
        <w:rPr>
          <w:rFonts w:ascii="Arial" w:eastAsia="CIDFont+F6" w:hAnsi="Arial" w:cs="Arial"/>
          <w:kern w:val="0"/>
          <w:sz w:val="22"/>
          <w:szCs w:val="22"/>
          <w:lang w:eastAsia="pl-PL"/>
        </w:rPr>
        <w:t>7</w:t>
      </w:r>
      <w:r w:rsidRPr="00A82D0C">
        <w:rPr>
          <w:rFonts w:ascii="Arial" w:eastAsia="CIDFont+F6" w:hAnsi="Arial" w:cs="Arial"/>
          <w:kern w:val="0"/>
          <w:sz w:val="22"/>
          <w:szCs w:val="22"/>
          <w:lang w:eastAsia="pl-PL"/>
        </w:rPr>
        <w:t>).</w:t>
      </w:r>
    </w:p>
    <w:p w14:paraId="207EB59B" w14:textId="77777777" w:rsidR="00682306" w:rsidRPr="00A82D0C" w:rsidRDefault="009903D5">
      <w:pPr>
        <w:pStyle w:val="Akapitzlist"/>
        <w:numPr>
          <w:ilvl w:val="0"/>
          <w:numId w:val="13"/>
        </w:numPr>
        <w:tabs>
          <w:tab w:val="left" w:pos="420"/>
        </w:tabs>
        <w:suppressAutoHyphens w:val="0"/>
        <w:autoSpaceDE w:val="0"/>
        <w:autoSpaceDN/>
        <w:adjustRightInd w:val="0"/>
        <w:spacing w:after="120" w:line="276" w:lineRule="auto"/>
        <w:ind w:left="425" w:hanging="357"/>
        <w:jc w:val="both"/>
        <w:textAlignment w:val="auto"/>
        <w:rPr>
          <w:rFonts w:ascii="Arial" w:eastAsia="Arial" w:hAnsi="Arial" w:cs="Arial"/>
          <w:kern w:val="0"/>
          <w:sz w:val="22"/>
          <w:szCs w:val="22"/>
          <w:lang w:eastAsia="pl-PL"/>
        </w:rPr>
      </w:pPr>
      <w:r w:rsidRPr="00A82D0C">
        <w:rPr>
          <w:rFonts w:ascii="Arial" w:eastAsia="CIDFont+F6" w:hAnsi="Arial" w:cs="Arial"/>
          <w:sz w:val="22"/>
          <w:szCs w:val="22"/>
          <w:lang w:eastAsia="pl-PL"/>
        </w:rPr>
        <w:t xml:space="preserve">Zamawiający przed wyborem najkorzystniejszej oferty wezwie Wykonawcę, którego oferta zostanie najwyżej oceniona do złożenia w wyznaczonym terminie, nie krótszym niż 5 dni od dnia wezwania, aktualnych na dzień złożenia, następujących podmiotowych środków dowodowych: </w:t>
      </w:r>
    </w:p>
    <w:p w14:paraId="3809B083" w14:textId="28BDD757" w:rsidR="00682306" w:rsidRPr="00A82D0C" w:rsidRDefault="009903D5">
      <w:pPr>
        <w:pStyle w:val="Akapitzlist"/>
        <w:tabs>
          <w:tab w:val="left" w:pos="420"/>
        </w:tabs>
        <w:suppressAutoHyphens w:val="0"/>
        <w:autoSpaceDE w:val="0"/>
        <w:autoSpaceDN/>
        <w:adjustRightInd w:val="0"/>
        <w:spacing w:after="120" w:line="276" w:lineRule="auto"/>
        <w:ind w:left="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 </w:t>
      </w:r>
      <w:r w:rsidRPr="00A82D0C">
        <w:rPr>
          <w:rFonts w:ascii="Arial" w:eastAsia="Arial" w:hAnsi="Arial" w:cs="Arial"/>
          <w:kern w:val="0"/>
          <w:sz w:val="22"/>
          <w:szCs w:val="22"/>
          <w:u w:val="single"/>
          <w:lang w:eastAsia="pl-PL"/>
        </w:rPr>
        <w:t>oświadczeni</w:t>
      </w:r>
      <w:r w:rsidR="005C4860" w:rsidRPr="00A82D0C">
        <w:rPr>
          <w:rFonts w:ascii="Arial" w:eastAsia="Arial" w:hAnsi="Arial" w:cs="Arial"/>
          <w:kern w:val="0"/>
          <w:sz w:val="22"/>
          <w:szCs w:val="22"/>
          <w:u w:val="single"/>
          <w:lang w:eastAsia="pl-PL"/>
        </w:rPr>
        <w:t>a</w:t>
      </w:r>
      <w:r w:rsidRPr="00A82D0C">
        <w:rPr>
          <w:rFonts w:ascii="Arial" w:eastAsia="Arial" w:hAnsi="Arial" w:cs="Arial"/>
          <w:kern w:val="0"/>
          <w:sz w:val="22"/>
          <w:szCs w:val="22"/>
          <w:lang w:eastAsia="pl-PL"/>
        </w:rPr>
        <w:t xml:space="preserve"> wykonawcy, w zakresie art. 108 ust. 1 pkt 5 ustawy PZP, o braku przynależności do tej samej grupy kapitałowej w rozumieniu ustawy z dnia 16 lutego 2007 r. o ochronie konkurencji i konsumentów (Dz. U. z 2021 r. poz. 275), z innym wykonawcą, który złożył odrębną ofertę,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oświadczenia stanowi załącznik nr 5 do Specyfikacji.</w:t>
      </w:r>
    </w:p>
    <w:p w14:paraId="66C55AB8" w14:textId="77777777" w:rsidR="00682306" w:rsidRPr="00A82D0C" w:rsidRDefault="009903D5">
      <w:pPr>
        <w:pStyle w:val="Tekstpodstawowy"/>
        <w:numPr>
          <w:ilvl w:val="0"/>
          <w:numId w:val="13"/>
        </w:numPr>
        <w:suppressAutoHyphens/>
        <w:spacing w:after="0"/>
        <w:ind w:left="426"/>
        <w:jc w:val="both"/>
        <w:rPr>
          <w:rFonts w:ascii="Arial" w:hAnsi="Arial" w:cs="Arial"/>
          <w:sz w:val="22"/>
          <w:szCs w:val="22"/>
        </w:rPr>
      </w:pPr>
      <w:r w:rsidRPr="00A82D0C">
        <w:rPr>
          <w:rFonts w:ascii="Arial" w:eastAsia="CIDFont+F6" w:hAnsi="Arial" w:cs="Arial"/>
          <w:sz w:val="22"/>
          <w:szCs w:val="22"/>
        </w:rPr>
        <w:t>Jeżeli Wykonawca nie złożył oświadczenia, o którym mowa w pkt. 1, podmiotowych środków dowodowych (jeśli dotyczy) lub są one niekompletne lub zawierają błędy, zamawiający wzywa Wykonawcę odpowiednio do ich złożenia, poprawienia lub uzupełnienia w wyznaczonym terminie, chyba że:</w:t>
      </w:r>
    </w:p>
    <w:p w14:paraId="3C362979" w14:textId="77777777" w:rsidR="00682306" w:rsidRPr="00A82D0C"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oferta wykonawcy podlega odrzuceniu bez względu na ich złożenie, uzupełnienie lub poprawienie lub</w:t>
      </w:r>
    </w:p>
    <w:p w14:paraId="04E1DEA1" w14:textId="77777777" w:rsidR="00682306" w:rsidRPr="00A82D0C" w:rsidRDefault="009903D5">
      <w:pPr>
        <w:pStyle w:val="Akapitzlist"/>
        <w:numPr>
          <w:ilvl w:val="0"/>
          <w:numId w:val="1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zachodzą przesłanki unieważnienia 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45EAA38" w14:textId="77777777">
        <w:tc>
          <w:tcPr>
            <w:tcW w:w="10485" w:type="dxa"/>
            <w:shd w:val="clear" w:color="auto" w:fill="D9D9D9"/>
          </w:tcPr>
          <w:p w14:paraId="68266788" w14:textId="77777777" w:rsidR="00682306" w:rsidRPr="00A82D0C" w:rsidRDefault="009903D5">
            <w:pPr>
              <w:tabs>
                <w:tab w:val="left" w:pos="425"/>
              </w:tabs>
              <w:spacing w:before="120" w:after="120" w:line="276" w:lineRule="auto"/>
              <w:ind w:left="425" w:hanging="425"/>
              <w:rPr>
                <w:rFonts w:ascii="Arial" w:hAnsi="Arial"/>
                <w:b/>
                <w:sz w:val="22"/>
                <w:szCs w:val="22"/>
              </w:rPr>
            </w:pPr>
            <w:r w:rsidRPr="00A82D0C">
              <w:rPr>
                <w:rFonts w:ascii="Arial" w:hAnsi="Arial"/>
                <w:b/>
                <w:sz w:val="22"/>
                <w:szCs w:val="22"/>
              </w:rPr>
              <w:t>VIII</w:t>
            </w:r>
            <w:r w:rsidRPr="00A82D0C">
              <w:rPr>
                <w:rFonts w:ascii="Arial" w:hAnsi="Arial"/>
                <w:sz w:val="22"/>
                <w:szCs w:val="22"/>
              </w:rPr>
              <w:t xml:space="preserve">. </w:t>
            </w:r>
            <w:r w:rsidRPr="00A82D0C">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306AAD58" w14:textId="77777777" w:rsidR="00335395" w:rsidRPr="00A82D0C" w:rsidRDefault="00335395" w:rsidP="00335395">
      <w:pPr>
        <w:widowControl/>
        <w:numPr>
          <w:ilvl w:val="0"/>
          <w:numId w:val="15"/>
        </w:numPr>
        <w:tabs>
          <w:tab w:val="clear" w:pos="0"/>
          <w:tab w:val="left" w:pos="420"/>
        </w:tabs>
        <w:suppressAutoHyphens w:val="0"/>
        <w:autoSpaceDE w:val="0"/>
        <w:adjustRightInd w:val="0"/>
        <w:spacing w:after="120" w:line="276" w:lineRule="auto"/>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Zamawiający wyznacza następujące osoby do kontaktu z Wykonawcami:</w:t>
      </w:r>
    </w:p>
    <w:p w14:paraId="0788CB22" w14:textId="493918BC" w:rsidR="00335395" w:rsidRPr="00A82D0C" w:rsidRDefault="006E19D6"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val="en-US" w:eastAsia="pl-PL" w:bidi="pl-PL"/>
        </w:rPr>
      </w:pPr>
      <w:r w:rsidRPr="00A82D0C">
        <w:rPr>
          <w:rFonts w:ascii="Arial" w:eastAsia="Times New Roman" w:hAnsi="Arial"/>
          <w:kern w:val="0"/>
          <w:sz w:val="22"/>
          <w:szCs w:val="22"/>
          <w:lang w:val="en-US" w:eastAsia="pl-PL" w:bidi="pl-PL"/>
        </w:rPr>
        <w:t xml:space="preserve">Roksana Paulewicz </w:t>
      </w:r>
      <w:r w:rsidR="00335395" w:rsidRPr="00A82D0C">
        <w:rPr>
          <w:rFonts w:ascii="Arial" w:eastAsia="Times New Roman" w:hAnsi="Arial"/>
          <w:kern w:val="0"/>
          <w:sz w:val="22"/>
          <w:szCs w:val="22"/>
          <w:lang w:val="en-US" w:eastAsia="pl-PL" w:bidi="pl-PL"/>
        </w:rPr>
        <w:t xml:space="preserve">tel. 32 67 40 361, email: </w:t>
      </w:r>
      <w:hyperlink r:id="rId11" w:history="1">
        <w:r w:rsidR="00335395" w:rsidRPr="00A82D0C">
          <w:rPr>
            <w:rStyle w:val="Hipercze"/>
            <w:rFonts w:ascii="Arial" w:eastAsia="Times New Roman" w:hAnsi="Arial"/>
            <w:color w:val="auto"/>
            <w:kern w:val="0"/>
            <w:sz w:val="22"/>
            <w:szCs w:val="22"/>
            <w:lang w:val="en-US" w:eastAsia="pl-PL" w:bidi="pl-PL"/>
          </w:rPr>
          <w:t>zampub@szpitalzawiercie.pl</w:t>
        </w:r>
      </w:hyperlink>
    </w:p>
    <w:p w14:paraId="25E599BD"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2. 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 </w:t>
      </w:r>
      <w:hyperlink r:id="rId12" w:history="1">
        <w:r w:rsidRPr="00A82D0C">
          <w:rPr>
            <w:rStyle w:val="Hipercze"/>
            <w:rFonts w:ascii="Arial" w:eastAsia="Times New Roman" w:hAnsi="Arial"/>
            <w:color w:val="auto"/>
            <w:kern w:val="0"/>
            <w:sz w:val="22"/>
            <w:szCs w:val="22"/>
            <w:lang w:eastAsia="pl-PL" w:bidi="pl-PL"/>
          </w:rPr>
          <w:t>https://www.platformazakupowa.pl/pn/szpitalzawiercie</w:t>
        </w:r>
      </w:hyperlink>
      <w:r w:rsidRPr="00A82D0C">
        <w:rPr>
          <w:rFonts w:ascii="Arial" w:eastAsia="Times New Roman" w:hAnsi="Arial"/>
          <w:kern w:val="0"/>
          <w:sz w:val="22"/>
          <w:szCs w:val="22"/>
          <w:lang w:eastAsia="pl-PL" w:bidi="pl-PL"/>
        </w:rPr>
        <w:t xml:space="preserve"> z użyciem formularza Wyślij wiadomość dostępnego na stronie dotyczącej postępowania (UWAGA: formularz Wyślij wiadomość nie służy do składania ofert).</w:t>
      </w:r>
    </w:p>
    <w:p w14:paraId="7447BEF3"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3.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7F756191"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4.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552CEA17"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5. 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A82D0C">
        <w:rPr>
          <w:rFonts w:ascii="Arial" w:eastAsia="Times New Roman" w:hAnsi="Arial"/>
          <w:kern w:val="0"/>
          <w:sz w:val="22"/>
          <w:szCs w:val="22"/>
          <w:lang w:eastAsia="pl-PL" w:bidi="pl-PL"/>
        </w:rPr>
        <w:t>Nexus</w:t>
      </w:r>
      <w:proofErr w:type="spellEnd"/>
      <w:r w:rsidRPr="00A82D0C">
        <w:rPr>
          <w:rFonts w:ascii="Arial" w:eastAsia="Times New Roman" w:hAnsi="Arial"/>
          <w:kern w:val="0"/>
          <w:sz w:val="22"/>
          <w:szCs w:val="22"/>
          <w:lang w:eastAsia="pl-PL" w:bidi="pl-PL"/>
        </w:rPr>
        <w:t xml:space="preserve"> Sp. z o.o. (</w:t>
      </w:r>
      <w:hyperlink r:id="rId13" w:history="1">
        <w:r w:rsidRPr="00A82D0C">
          <w:rPr>
            <w:rStyle w:val="Hipercze"/>
            <w:rFonts w:ascii="Arial" w:eastAsia="Times New Roman" w:hAnsi="Arial"/>
            <w:color w:val="auto"/>
            <w:kern w:val="0"/>
            <w:sz w:val="22"/>
            <w:szCs w:val="22"/>
            <w:lang w:eastAsia="pl-PL" w:bidi="pl-PL"/>
          </w:rPr>
          <w:t>https://platformazakupowa.pl/strona/1-regulamin</w:t>
        </w:r>
      </w:hyperlink>
      <w:r w:rsidRPr="00A82D0C">
        <w:rPr>
          <w:rFonts w:ascii="Arial" w:eastAsia="Times New Roman" w:hAnsi="Arial"/>
          <w:kern w:val="0"/>
          <w:sz w:val="22"/>
          <w:szCs w:val="22"/>
          <w:lang w:eastAsia="pl-PL" w:bidi="pl-PL"/>
        </w:rPr>
        <w:t xml:space="preserve"> ).</w:t>
      </w:r>
    </w:p>
    <w:p w14:paraId="371D5C4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6. Zamawiający informuje, że instrukcje korzystania z platformazakupowa.pl dotyczące w szczególności logowania, składania wniosków o wyjaśnienie treści SWZ, składania ofert oraz innych czynności podejmowanych w 5 niniejszym postępowaniu przy użyciu platformazakupowa.pl znajdują się w zakładce „Instrukcje dla Wykonawców" na stronie internetowej pod adresem: </w:t>
      </w:r>
      <w:hyperlink r:id="rId14" w:history="1">
        <w:r w:rsidRPr="00A82D0C">
          <w:rPr>
            <w:rStyle w:val="Hipercze"/>
            <w:rFonts w:ascii="Arial" w:eastAsia="Times New Roman" w:hAnsi="Arial"/>
            <w:color w:val="auto"/>
            <w:kern w:val="0"/>
            <w:sz w:val="22"/>
            <w:szCs w:val="22"/>
            <w:lang w:eastAsia="pl-PL" w:bidi="pl-PL"/>
          </w:rPr>
          <w:t>https://platformazakupowa.pl/strona/45-instrukcje</w:t>
        </w:r>
      </w:hyperlink>
      <w:r w:rsidRPr="00A82D0C">
        <w:rPr>
          <w:rFonts w:ascii="Arial" w:eastAsia="Times New Roman" w:hAnsi="Arial"/>
          <w:kern w:val="0"/>
          <w:sz w:val="22"/>
          <w:szCs w:val="22"/>
          <w:lang w:eastAsia="pl-PL" w:bidi="pl-PL"/>
        </w:rPr>
        <w:t xml:space="preserve"> .</w:t>
      </w:r>
    </w:p>
    <w:p w14:paraId="7C6A0D8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7. Postępowanie jest prowadzone w języku polskim.</w:t>
      </w:r>
    </w:p>
    <w:p w14:paraId="0B959F94"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8. W korespondencji kierowanej do Zamawiającego Wykonawca winien posługiwać się numerem sprawy</w:t>
      </w:r>
    </w:p>
    <w:p w14:paraId="0617B8C7" w14:textId="326CC562"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określonym w SWZ, tj. nr DZP/TP/</w:t>
      </w:r>
      <w:r w:rsidR="00033059">
        <w:rPr>
          <w:rFonts w:ascii="Arial" w:eastAsia="Times New Roman" w:hAnsi="Arial"/>
          <w:kern w:val="0"/>
          <w:sz w:val="22"/>
          <w:szCs w:val="22"/>
          <w:lang w:eastAsia="pl-PL" w:bidi="pl-PL"/>
        </w:rPr>
        <w:t>83</w:t>
      </w:r>
      <w:r w:rsidRPr="00A82D0C">
        <w:rPr>
          <w:rFonts w:ascii="Arial" w:eastAsia="Times New Roman" w:hAnsi="Arial"/>
          <w:kern w:val="0"/>
          <w:sz w:val="22"/>
          <w:szCs w:val="22"/>
          <w:lang w:eastAsia="pl-PL" w:bidi="pl-PL"/>
        </w:rPr>
        <w:t>/2023.</w:t>
      </w:r>
    </w:p>
    <w:p w14:paraId="57184CC2"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9. Zamawiający nie przewiduje sposobu komunikowania się z Wykonawcami w inny sposób niż przy użyciu środków komunikacji elektronicznej, wskazanych w SWZ (w szczególności w sposób określony w art. 65 ust. 1, art. 66 i art. 69 ustawy </w:t>
      </w:r>
      <w:proofErr w:type="spellStart"/>
      <w:r w:rsidRPr="00A82D0C">
        <w:rPr>
          <w:rFonts w:ascii="Arial" w:eastAsia="Times New Roman" w:hAnsi="Arial"/>
          <w:kern w:val="0"/>
          <w:sz w:val="22"/>
          <w:szCs w:val="22"/>
          <w:lang w:eastAsia="pl-PL" w:bidi="pl-PL"/>
        </w:rPr>
        <w:t>Pzp</w:t>
      </w:r>
      <w:proofErr w:type="spellEnd"/>
      <w:r w:rsidRPr="00A82D0C">
        <w:rPr>
          <w:rFonts w:ascii="Arial" w:eastAsia="Times New Roman" w:hAnsi="Arial"/>
          <w:kern w:val="0"/>
          <w:sz w:val="22"/>
          <w:szCs w:val="22"/>
          <w:lang w:eastAsia="pl-PL" w:bidi="pl-PL"/>
        </w:rPr>
        <w:t>).</w:t>
      </w:r>
    </w:p>
    <w:p w14:paraId="5A459D98"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10. W uzasadnionym przypadku, (przed terminem składania ofert), Zamawiający dopuszcza możliwość wprowadzenia zmian w treści SWZ. Każda wprowadzona przez Zamawiającego zmiana stanie się częścią SWZ i jest dla Wykonawców wiążąca.</w:t>
      </w:r>
    </w:p>
    <w:p w14:paraId="3BBBB85F"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 xml:space="preserve">11. Wykonawca może zwrócić się do Zamawiającego z wnioskiem o wyjaśnienie treści SWZ. Zamawiający jest obowiązany udzielić wyjaśnień niezwłocznie, jednak nie później niż na 2 dni przed upływem </w:t>
      </w:r>
      <w:r w:rsidRPr="00A82D0C">
        <w:rPr>
          <w:rFonts w:ascii="Arial" w:eastAsia="Times New Roman" w:hAnsi="Arial"/>
          <w:kern w:val="0"/>
          <w:sz w:val="22"/>
          <w:szCs w:val="22"/>
          <w:lang w:eastAsia="pl-PL" w:bidi="pl-PL"/>
        </w:rPr>
        <w:lastRenderedPageBreak/>
        <w:t>terminu składania ofert, pod warunkiem że wniosek o wyjaśnienie treści SWZ wpłynął do Zamawiającego nie później niż na 4 dni przed upływem terminu składania ofert.</w:t>
      </w:r>
    </w:p>
    <w:p w14:paraId="2B9CDA6C"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12. Jeżeli Zamawiający nie udzieli wyjaśnień w terminie, o którym mowa w punkcie 11,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3B7426C5" w14:textId="77777777" w:rsidR="00335395"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13. Przedłużenie terminu składania ofert, o których mowa w punkcie 12, nie wpływa na bieg terminu składania wniosku o wyjaśnienie treści SWZ.</w:t>
      </w:r>
    </w:p>
    <w:p w14:paraId="66D043FA" w14:textId="3CE099E7" w:rsidR="00682306" w:rsidRPr="00A82D0C" w:rsidRDefault="00335395" w:rsidP="00335395">
      <w:pPr>
        <w:widowControl/>
        <w:tabs>
          <w:tab w:val="left" w:pos="420"/>
        </w:tabs>
        <w:suppressAutoHyphens w:val="0"/>
        <w:autoSpaceDE w:val="0"/>
        <w:adjustRightInd w:val="0"/>
        <w:spacing w:after="120" w:line="276" w:lineRule="auto"/>
        <w:ind w:left="425"/>
        <w:jc w:val="both"/>
        <w:textAlignment w:val="auto"/>
        <w:rPr>
          <w:rFonts w:ascii="Arial" w:eastAsia="Times New Roman" w:hAnsi="Arial"/>
          <w:kern w:val="0"/>
          <w:sz w:val="22"/>
          <w:szCs w:val="22"/>
          <w:lang w:eastAsia="pl-PL" w:bidi="pl-PL"/>
        </w:rPr>
      </w:pPr>
      <w:r w:rsidRPr="00A82D0C">
        <w:rPr>
          <w:rFonts w:ascii="Arial" w:eastAsia="Times New Roman" w:hAnsi="Arial"/>
          <w:kern w:val="0"/>
          <w:sz w:val="22"/>
          <w:szCs w:val="22"/>
          <w:lang w:eastAsia="pl-PL" w:bidi="pl-PL"/>
        </w:rPr>
        <w:t>14. W przypadku rozbieżności pomiędzy treścią niniejszej SWZ, a treścią udzielonych odpowiedzi, jako obowiązującą należy przyjąć treść pisma zawierającego późniejsze oświadczenie Zamawiającego.</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6D0C4745" w14:textId="77777777">
        <w:trPr>
          <w:trHeight w:hRule="exact" w:val="510"/>
        </w:trPr>
        <w:tc>
          <w:tcPr>
            <w:tcW w:w="10485" w:type="dxa"/>
            <w:shd w:val="pct10" w:color="auto" w:fill="auto"/>
            <w:vAlign w:val="center"/>
          </w:tcPr>
          <w:p w14:paraId="5ECCACC1"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IX. WYMAGANIA DOTYCZĄCE WADIUM</w:t>
            </w:r>
          </w:p>
        </w:tc>
      </w:tr>
    </w:tbl>
    <w:p w14:paraId="0B171622" w14:textId="77777777" w:rsidR="00682306" w:rsidRPr="00A82D0C" w:rsidRDefault="009903D5">
      <w:pPr>
        <w:spacing w:before="120" w:after="120" w:line="276" w:lineRule="auto"/>
        <w:jc w:val="both"/>
        <w:rPr>
          <w:rFonts w:ascii="Arial" w:hAnsi="Arial"/>
          <w:sz w:val="22"/>
          <w:szCs w:val="22"/>
        </w:rPr>
      </w:pPr>
      <w:r w:rsidRPr="00A82D0C">
        <w:rPr>
          <w:rFonts w:ascii="Arial" w:hAnsi="Arial"/>
          <w:sz w:val="22"/>
          <w:szCs w:val="22"/>
        </w:rPr>
        <w:t>Zamawiający nie wymaga wniesienia wadium.</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413A43A2" w14:textId="77777777">
        <w:trPr>
          <w:trHeight w:hRule="exact" w:val="510"/>
        </w:trPr>
        <w:tc>
          <w:tcPr>
            <w:tcW w:w="10485" w:type="dxa"/>
            <w:shd w:val="pct10" w:color="auto" w:fill="auto"/>
            <w:vAlign w:val="center"/>
          </w:tcPr>
          <w:p w14:paraId="0FB8D7C4"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 TERMIN ZWIĄZANIA OFERTĄ</w:t>
            </w:r>
          </w:p>
        </w:tc>
      </w:tr>
    </w:tbl>
    <w:p w14:paraId="734177FD" w14:textId="0460F766" w:rsidR="00682306" w:rsidRPr="00A82D0C" w:rsidRDefault="009903D5">
      <w:pPr>
        <w:pStyle w:val="Akapitzlist"/>
        <w:numPr>
          <w:ilvl w:val="0"/>
          <w:numId w:val="16"/>
        </w:numPr>
        <w:suppressAutoHyphens w:val="0"/>
        <w:autoSpaceDE w:val="0"/>
        <w:adjustRightInd w:val="0"/>
        <w:spacing w:before="120" w:line="276" w:lineRule="auto"/>
        <w:ind w:left="426" w:hanging="426"/>
        <w:textAlignment w:val="auto"/>
        <w:rPr>
          <w:rFonts w:ascii="Arial" w:eastAsia="CIDFont+F6" w:hAnsi="Arial" w:cs="Arial"/>
          <w:color w:val="FF0000"/>
          <w:kern w:val="0"/>
          <w:sz w:val="22"/>
          <w:szCs w:val="22"/>
          <w:lang w:eastAsia="pl-PL"/>
        </w:rPr>
      </w:pPr>
      <w:r w:rsidRPr="00A82D0C">
        <w:rPr>
          <w:rFonts w:ascii="Arial" w:eastAsia="CIDFont+F6" w:hAnsi="Arial" w:cs="Arial"/>
          <w:kern w:val="0"/>
          <w:sz w:val="22"/>
          <w:szCs w:val="22"/>
          <w:lang w:eastAsia="pl-PL"/>
        </w:rPr>
        <w:t xml:space="preserve">Wykonawca jest związany ofertą od dnia upływu terminu składania ofert do </w:t>
      </w:r>
      <w:r w:rsidRPr="00A82D0C">
        <w:rPr>
          <w:rFonts w:ascii="Arial" w:eastAsia="CIDFont+F6" w:hAnsi="Arial" w:cs="Arial"/>
          <w:color w:val="000000" w:themeColor="text1"/>
          <w:kern w:val="0"/>
          <w:sz w:val="22"/>
          <w:szCs w:val="22"/>
          <w:lang w:eastAsia="pl-PL"/>
        </w:rPr>
        <w:t xml:space="preserve">dnia </w:t>
      </w:r>
      <w:r w:rsidR="00033059">
        <w:rPr>
          <w:rFonts w:ascii="Arial" w:eastAsia="CIDFont+F6" w:hAnsi="Arial" w:cs="Arial"/>
          <w:b/>
          <w:color w:val="000000" w:themeColor="text1"/>
          <w:kern w:val="0"/>
          <w:sz w:val="22"/>
          <w:szCs w:val="22"/>
          <w:lang w:eastAsia="pl-PL"/>
        </w:rPr>
        <w:t>19.10</w:t>
      </w:r>
      <w:r w:rsidRPr="00A82D0C">
        <w:rPr>
          <w:rFonts w:ascii="Arial" w:eastAsia="CIDFont+F6" w:hAnsi="Arial" w:cs="Arial"/>
          <w:b/>
          <w:color w:val="000000" w:themeColor="text1"/>
          <w:kern w:val="0"/>
          <w:sz w:val="22"/>
          <w:szCs w:val="22"/>
          <w:lang w:eastAsia="pl-PL"/>
        </w:rPr>
        <w:t>.2023 r.</w:t>
      </w:r>
    </w:p>
    <w:p w14:paraId="31A51275" w14:textId="77777777" w:rsidR="00682306" w:rsidRPr="00A82D0C" w:rsidRDefault="009903D5">
      <w:pPr>
        <w:pStyle w:val="Akapitzlist"/>
        <w:numPr>
          <w:ilvl w:val="0"/>
          <w:numId w:val="16"/>
        </w:numPr>
        <w:suppressAutoHyphens w:val="0"/>
        <w:autoSpaceDE w:val="0"/>
        <w:adjustRightInd w:val="0"/>
        <w:spacing w:line="276" w:lineRule="auto"/>
        <w:ind w:left="426" w:hanging="426"/>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24C1DB90"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 przypadku, gdy wybór najkorzystniejszej oferty nie nastąpi przed upływem terminu związania ofertą określonego w dokumentach zamówienia, zamawiający przed </w:t>
      </w:r>
      <w:r w:rsidRPr="00A82D0C">
        <w:rPr>
          <w:rFonts w:ascii="Arial" w:eastAsia="CIDFont+F6" w:hAnsi="Arial" w:cs="Arial"/>
          <w:kern w:val="0"/>
          <w:sz w:val="22"/>
          <w:szCs w:val="22"/>
          <w:lang w:eastAsia="pl-PL"/>
        </w:rPr>
        <w:br/>
        <w:t>upływem terminu związania ofertą, zwraca się jednokrotnie do wykonawców o wyrażenie zgody na przedłużenie tego terminu o wskazywany przez niego okres, nie dłuższy niż 30 dni.</w:t>
      </w:r>
    </w:p>
    <w:p w14:paraId="3C10DA9C"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termin związania ofertą upłynął przed wyborem najkorzystniejszej oferty, Zamawiający wzywa Wykonawcę, którego oferta otrzymała najwyższą ocenę, do wyrażenia, w wyznaczonym przez </w:t>
      </w:r>
      <w:r w:rsidRPr="00A82D0C">
        <w:rPr>
          <w:rFonts w:ascii="Arial" w:eastAsia="ArialMT-Identity-H" w:hAnsi="Arial" w:cs="Arial"/>
          <w:kern w:val="0"/>
          <w:sz w:val="22"/>
          <w:szCs w:val="22"/>
          <w:lang w:eastAsia="pl-PL"/>
        </w:rPr>
        <w:br/>
        <w:t>Zamawiającego terminie, pisemnej zgody na wybór jego oferty.</w:t>
      </w:r>
    </w:p>
    <w:p w14:paraId="6D9F6E75" w14:textId="77777777" w:rsidR="00682306" w:rsidRPr="00A82D0C" w:rsidRDefault="009903D5">
      <w:pPr>
        <w:pStyle w:val="Akapitzlist"/>
        <w:numPr>
          <w:ilvl w:val="0"/>
          <w:numId w:val="16"/>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braku zgody, o której mowa w ust. 10, Zamawiający zwraca się o wyrażenie takiej zgody do kolejnego Wykonawcy, którego oferta została najwyżej oceniona, chyba że zachodzą przesłanki do unieważnienia postępowania.</w:t>
      </w:r>
    </w:p>
    <w:p w14:paraId="185D6BE7" w14:textId="77777777" w:rsidR="00682306" w:rsidRPr="00A82D0C" w:rsidRDefault="009903D5">
      <w:pPr>
        <w:pStyle w:val="Akapitzlist"/>
        <w:numPr>
          <w:ilvl w:val="0"/>
          <w:numId w:val="16"/>
        </w:numPr>
        <w:suppressAutoHyphens w:val="0"/>
        <w:autoSpaceDE w:val="0"/>
        <w:adjustRightInd w:val="0"/>
        <w:spacing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Przedłużenie terminu związania ofertą, o którym mowa w art. 307 ust. 2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wymaga złożenia przez wykonawcę pisemnego oświadczenia o wyrażeniu zgody na przedłużenie terminu związania </w:t>
      </w:r>
      <w:r w:rsidRPr="00A82D0C">
        <w:rPr>
          <w:rFonts w:ascii="Arial" w:eastAsia="CIDFont+F6" w:hAnsi="Arial" w:cs="Arial"/>
          <w:kern w:val="0"/>
          <w:sz w:val="22"/>
          <w:szCs w:val="22"/>
          <w:lang w:eastAsia="pl-PL"/>
        </w:rPr>
        <w:br/>
        <w:t>ofertą.</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70C9D76E" w14:textId="77777777">
        <w:trPr>
          <w:trHeight w:hRule="exact" w:val="510"/>
        </w:trPr>
        <w:tc>
          <w:tcPr>
            <w:tcW w:w="10485" w:type="dxa"/>
            <w:shd w:val="pct10" w:color="auto" w:fill="auto"/>
            <w:vAlign w:val="center"/>
          </w:tcPr>
          <w:p w14:paraId="530137E3"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 OPIS SPOSOBU PRZYGOTOWANIA OFERTY</w:t>
            </w:r>
          </w:p>
        </w:tc>
      </w:tr>
    </w:tbl>
    <w:p w14:paraId="33CC04FD" w14:textId="32E7184E" w:rsidR="00335395" w:rsidRPr="00A82D0C" w:rsidRDefault="009903D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00335395" w:rsidRPr="00A82D0C">
        <w:rPr>
          <w:rFonts w:ascii="Arial" w:hAnsi="Arial"/>
          <w:kern w:val="0"/>
          <w:sz w:val="22"/>
          <w:szCs w:val="22"/>
          <w:lang w:eastAsia="pl-PL"/>
        </w:rPr>
        <w:tab/>
      </w:r>
      <w:r w:rsidR="00335395" w:rsidRPr="00A82D0C">
        <w:rPr>
          <w:rFonts w:ascii="Arial" w:hAnsi="Arial"/>
          <w:kern w:val="0"/>
          <w:sz w:val="22"/>
          <w:szCs w:val="22"/>
          <w:lang w:eastAsia="pl-PL"/>
        </w:rPr>
        <w:tab/>
        <w:t>Wykonawca może złożyć jedną ofertę na każdą z wybranych przez siebie części. Złożenie więcej niż jednej oferty spowoduje odrzucenie wszystkich ofert złożonych na daną część przez Wykonawcę.</w:t>
      </w:r>
    </w:p>
    <w:p w14:paraId="34E8356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2. </w:t>
      </w:r>
      <w:r w:rsidRPr="00A82D0C">
        <w:rPr>
          <w:rFonts w:ascii="Arial" w:hAnsi="Arial"/>
          <w:kern w:val="0"/>
          <w:sz w:val="22"/>
          <w:szCs w:val="22"/>
          <w:lang w:eastAsia="pl-PL"/>
        </w:rPr>
        <w:tab/>
      </w:r>
      <w:r w:rsidRPr="00A82D0C">
        <w:rPr>
          <w:rFonts w:ascii="Arial" w:hAnsi="Arial"/>
          <w:kern w:val="0"/>
          <w:sz w:val="22"/>
          <w:szCs w:val="22"/>
          <w:lang w:eastAsia="pl-PL"/>
        </w:rPr>
        <w:tab/>
        <w:t>Oferta musi być sporządzona pod rygorem nieważności w formie elektronicznej z kwalifikowanym podpisem elektronicznym lub w postaci elektronicznej opatrzonej podpisem zaufanym lub podpisem osobistym osób uprawnionych do składania oświadczeń woli w imieniu Wykonawcy, tj. osobę (osoby) reprezentującą Wykonawcę, zgodnie z zasadami reprezentacji wskazanymi we właściwym rejestrze lub osobę (osoby) upoważnioną do reprezentowania Wykonawcy. Pod pojęciem „sporządzenia oferty w formie elektronicznej” Zamawiający rozumie dostarczenie pliku cyfrowego w formacie, o którym mowa w pkt. 11 bez względu na sposób jego stworzenia (wygenerowany plik cyfrowy lub skan).</w:t>
      </w:r>
    </w:p>
    <w:p w14:paraId="4B56766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3. </w:t>
      </w:r>
      <w:r w:rsidRPr="00A82D0C">
        <w:rPr>
          <w:rFonts w:ascii="Arial" w:hAnsi="Arial"/>
          <w:kern w:val="0"/>
          <w:sz w:val="22"/>
          <w:szCs w:val="22"/>
          <w:lang w:eastAsia="pl-PL"/>
        </w:rPr>
        <w:tab/>
      </w:r>
      <w:r w:rsidRPr="00A82D0C">
        <w:rPr>
          <w:rFonts w:ascii="Arial" w:hAnsi="Arial"/>
          <w:kern w:val="0"/>
          <w:sz w:val="22"/>
          <w:szCs w:val="22"/>
          <w:lang w:eastAsia="pl-PL"/>
        </w:rPr>
        <w:tab/>
        <w:t>Jeżeli osoba (osoby) podpisująca(e) ofertę (reprezentująca(e) Wykonawcę lub Wykonawców występujących wspólnie) działa(ją) na podstawie pełnomocnictwa, pełnomocnictwo w formie określonej w niniejszej części w pkt. 15 musi zostać dołączone do oferty.</w:t>
      </w:r>
    </w:p>
    <w:p w14:paraId="4F0A4003"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Zaleca się, aby podpis elektroniczny zawierał znacznik czasu oraz dane umożliwiające weryfikację właściwości podpisu po wygaśnięciu certyfikatu.</w:t>
      </w:r>
    </w:p>
    <w:p w14:paraId="57469C10"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Zamawiający zaleca:</w:t>
      </w:r>
    </w:p>
    <w:p w14:paraId="4ADDFE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ab/>
      </w:r>
      <w:r w:rsidRPr="00A82D0C">
        <w:rPr>
          <w:rFonts w:ascii="Arial" w:hAnsi="Arial"/>
          <w:kern w:val="0"/>
          <w:sz w:val="22"/>
          <w:szCs w:val="22"/>
          <w:lang w:eastAsia="pl-PL"/>
        </w:rPr>
        <w:tab/>
        <w:t>- złożenie dokumentów w formie elektronicznej w formacie.pdf z podpisem elektronicznym osadzonym</w:t>
      </w:r>
    </w:p>
    <w:p w14:paraId="416677A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wewnątrz pliku (tzw. </w:t>
      </w:r>
      <w:proofErr w:type="spellStart"/>
      <w:r w:rsidRPr="00A82D0C">
        <w:rPr>
          <w:rFonts w:ascii="Arial" w:hAnsi="Arial"/>
          <w:kern w:val="0"/>
          <w:sz w:val="22"/>
          <w:szCs w:val="22"/>
          <w:lang w:eastAsia="pl-PL"/>
        </w:rPr>
        <w:t>PAdES</w:t>
      </w:r>
      <w:proofErr w:type="spellEnd"/>
      <w:r w:rsidRPr="00A82D0C">
        <w:rPr>
          <w:rFonts w:ascii="Arial" w:hAnsi="Arial"/>
          <w:kern w:val="0"/>
          <w:sz w:val="22"/>
          <w:szCs w:val="22"/>
          <w:lang w:eastAsia="pl-PL"/>
        </w:rPr>
        <w:t xml:space="preserve">). W przypadku podpisania pliku podpisem zewnętrznym (tzw. </w:t>
      </w:r>
      <w:proofErr w:type="spellStart"/>
      <w:r w:rsidRPr="00A82D0C">
        <w:rPr>
          <w:rFonts w:ascii="Arial" w:hAnsi="Arial"/>
          <w:kern w:val="0"/>
          <w:sz w:val="22"/>
          <w:szCs w:val="22"/>
          <w:lang w:eastAsia="pl-PL"/>
        </w:rPr>
        <w:t>XAdES</w:t>
      </w:r>
      <w:proofErr w:type="spellEnd"/>
      <w:r w:rsidRPr="00A82D0C">
        <w:rPr>
          <w:rFonts w:ascii="Arial" w:hAnsi="Arial"/>
          <w:kern w:val="0"/>
          <w:sz w:val="22"/>
          <w:szCs w:val="22"/>
          <w:lang w:eastAsia="pl-PL"/>
        </w:rPr>
        <w:t>) konieczne jest wysłanie pary plików: pliku podpisanego i pliku zawierającego podpis;</w:t>
      </w:r>
    </w:p>
    <w:p w14:paraId="1309353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podczas podpisywania plików stosowanie algorytmu skrótu SHA2 zamiast SHA1;</w:t>
      </w:r>
    </w:p>
    <w:p w14:paraId="634B0F8A"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aby nie wprowadzać jakichkolwiek zmian w plikach po podpisaniu ich podpisem kwalifikowanym. Może to skutkować naruszeniem integralności plików co równoważne będzie z koniecznością odrzucenia oferty w postępowaniu.</w:t>
      </w:r>
    </w:p>
    <w:p w14:paraId="51A0007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6. </w:t>
      </w:r>
      <w:r w:rsidRPr="00A82D0C">
        <w:rPr>
          <w:rFonts w:ascii="Arial" w:hAnsi="Arial"/>
          <w:kern w:val="0"/>
          <w:sz w:val="22"/>
          <w:szCs w:val="22"/>
          <w:lang w:eastAsia="pl-PL"/>
        </w:rPr>
        <w:tab/>
      </w:r>
      <w:r w:rsidRPr="00A82D0C">
        <w:rPr>
          <w:rFonts w:ascii="Arial" w:hAnsi="Arial"/>
          <w:kern w:val="0"/>
          <w:sz w:val="22"/>
          <w:szCs w:val="22"/>
          <w:lang w:eastAsia="pl-PL"/>
        </w:rPr>
        <w:tab/>
        <w:t>W przypadku kompresji (pakowania) plików każde oświadczenie, dokument należy opatrzyć kwalifikowanym podpisem elektronicznym.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023DCAB1"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7. </w:t>
      </w:r>
      <w:r w:rsidRPr="00A82D0C">
        <w:rPr>
          <w:rFonts w:ascii="Arial" w:hAnsi="Arial"/>
          <w:kern w:val="0"/>
          <w:sz w:val="22"/>
          <w:szCs w:val="22"/>
          <w:lang w:eastAsia="pl-PL"/>
        </w:rPr>
        <w:tab/>
      </w:r>
      <w:r w:rsidRPr="00A82D0C">
        <w:rPr>
          <w:rFonts w:ascii="Arial" w:hAnsi="Arial"/>
          <w:kern w:val="0"/>
          <w:sz w:val="22"/>
          <w:szCs w:val="22"/>
          <w:lang w:eastAsia="pl-PL"/>
        </w:rPr>
        <w:tab/>
        <w:t>W celu ewentualnej kompresji danych Zamawiający rekomenduje wykorzystanie jednego z formatów:</w:t>
      </w:r>
    </w:p>
    <w:p w14:paraId="1795A16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a) .zip</w:t>
      </w:r>
    </w:p>
    <w:p w14:paraId="625D894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b) .7Z</w:t>
      </w:r>
    </w:p>
    <w:p w14:paraId="3967E3E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Zamawiający informuje, iż w przypadku przesyłania przez Wykonawcę dokumentów elektronicznych</w:t>
      </w:r>
    </w:p>
    <w:p w14:paraId="619FB5F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skompresowanych (w tym oferty przetargowej) dopuszczone są wyłącznie formaty danych wskazane w</w:t>
      </w:r>
    </w:p>
    <w:p w14:paraId="4715A245"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Rozporządzeniu Rady Ministrów z dnia 12 kwietnia 2012 r.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xml:space="preserve">. Dz. U. z 2017 r., poz. 2247) w sprawie Krajowych Ram Interoperacyjności, minimalnych wymagań dla rejestrów publicznych i wymiany informacji w postaci elektronicznej oraz minimalnych wymagań dla systemów </w:t>
      </w:r>
      <w:proofErr w:type="spellStart"/>
      <w:r w:rsidRPr="00A82D0C">
        <w:rPr>
          <w:rFonts w:ascii="Arial" w:hAnsi="Arial"/>
          <w:kern w:val="0"/>
          <w:sz w:val="22"/>
          <w:szCs w:val="22"/>
          <w:lang w:eastAsia="pl-PL"/>
        </w:rPr>
        <w:t>teleinformatycznych.Wśród</w:t>
      </w:r>
      <w:proofErr w:type="spellEnd"/>
      <w:r w:rsidRPr="00A82D0C">
        <w:rPr>
          <w:rFonts w:ascii="Arial" w:hAnsi="Arial"/>
          <w:kern w:val="0"/>
          <w:sz w:val="22"/>
          <w:szCs w:val="22"/>
          <w:lang w:eastAsia="pl-PL"/>
        </w:rPr>
        <w:t xml:space="preserve"> formatów powszechnych, a NIE występujących w rozporządzeniu występują: .</w:t>
      </w:r>
      <w:proofErr w:type="spellStart"/>
      <w:r w:rsidRPr="00A82D0C">
        <w:rPr>
          <w:rFonts w:ascii="Arial" w:hAnsi="Arial"/>
          <w:kern w:val="0"/>
          <w:sz w:val="22"/>
          <w:szCs w:val="22"/>
          <w:lang w:eastAsia="pl-PL"/>
        </w:rPr>
        <w:t>rar</w:t>
      </w:r>
      <w:proofErr w:type="spellEnd"/>
      <w:r w:rsidRPr="00A82D0C">
        <w:rPr>
          <w:rFonts w:ascii="Arial" w:hAnsi="Arial"/>
          <w:kern w:val="0"/>
          <w:sz w:val="22"/>
          <w:szCs w:val="22"/>
          <w:lang w:eastAsia="pl-PL"/>
        </w:rPr>
        <w:t xml:space="preserve"> .gif .</w:t>
      </w:r>
      <w:proofErr w:type="spellStart"/>
      <w:r w:rsidRPr="00A82D0C">
        <w:rPr>
          <w:rFonts w:ascii="Arial" w:hAnsi="Arial"/>
          <w:kern w:val="0"/>
          <w:sz w:val="22"/>
          <w:szCs w:val="22"/>
          <w:lang w:eastAsia="pl-PL"/>
        </w:rPr>
        <w:t>bmp</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numbers</w:t>
      </w:r>
      <w:proofErr w:type="spellEnd"/>
      <w:r w:rsidRPr="00A82D0C">
        <w:rPr>
          <w:rFonts w:ascii="Arial" w:hAnsi="Arial"/>
          <w:kern w:val="0"/>
          <w:sz w:val="22"/>
          <w:szCs w:val="22"/>
          <w:lang w:eastAsia="pl-PL"/>
        </w:rPr>
        <w:t xml:space="preserve"> .</w:t>
      </w:r>
      <w:proofErr w:type="spellStart"/>
      <w:r w:rsidRPr="00A82D0C">
        <w:rPr>
          <w:rFonts w:ascii="Arial" w:hAnsi="Arial"/>
          <w:kern w:val="0"/>
          <w:sz w:val="22"/>
          <w:szCs w:val="22"/>
          <w:lang w:eastAsia="pl-PL"/>
        </w:rPr>
        <w:t>pages</w:t>
      </w:r>
      <w:proofErr w:type="spellEnd"/>
      <w:r w:rsidRPr="00A82D0C">
        <w:rPr>
          <w:rFonts w:ascii="Arial" w:hAnsi="Arial"/>
          <w:kern w:val="0"/>
          <w:sz w:val="22"/>
          <w:szCs w:val="22"/>
          <w:lang w:eastAsia="pl-PL"/>
        </w:rPr>
        <w:t>. Dokumenty złożone w takich plikach zostaną uznane za złożone nieskutecznie.</w:t>
      </w:r>
    </w:p>
    <w:p w14:paraId="23FF1878"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Oferta (wraz z załącznikami) musi być sporządzona w sposób czytelny, w języku polskim.</w:t>
      </w:r>
    </w:p>
    <w:p w14:paraId="0C5A808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9. </w:t>
      </w:r>
      <w:r w:rsidRPr="00A82D0C">
        <w:rPr>
          <w:rFonts w:ascii="Arial" w:hAnsi="Arial"/>
          <w:kern w:val="0"/>
          <w:sz w:val="22"/>
          <w:szCs w:val="22"/>
          <w:lang w:eastAsia="pl-PL"/>
        </w:rPr>
        <w:tab/>
      </w:r>
      <w:r w:rsidRPr="00A82D0C">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0702433E"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10. </w:t>
      </w:r>
      <w:r w:rsidRPr="00A82D0C">
        <w:rPr>
          <w:rFonts w:ascii="Arial" w:hAnsi="Arial"/>
          <w:kern w:val="0"/>
          <w:sz w:val="22"/>
          <w:szCs w:val="22"/>
          <w:lang w:eastAsia="pl-PL"/>
        </w:rPr>
        <w:tab/>
        <w:t>Wykonawca składa ofertę zgodnie z instrukcją, o której mowa w części VIII pkt. 6 SWZ na</w:t>
      </w:r>
    </w:p>
    <w:p w14:paraId="7CDA66D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rPr>
        <w:tab/>
      </w:r>
      <w:r w:rsidRPr="00A82D0C">
        <w:rPr>
          <w:rFonts w:ascii="Arial" w:hAnsi="Arial"/>
        </w:rPr>
        <w:tab/>
      </w:r>
      <w:hyperlink r:id="rId15" w:history="1">
        <w:r w:rsidRPr="00A82D0C">
          <w:rPr>
            <w:rStyle w:val="Hipercze"/>
            <w:rFonts w:ascii="Arial" w:hAnsi="Arial"/>
            <w:color w:val="auto"/>
            <w:kern w:val="0"/>
            <w:sz w:val="22"/>
            <w:szCs w:val="22"/>
            <w:lang w:eastAsia="pl-PL"/>
          </w:rPr>
          <w:t>https://www.platformazakupowa.pl/pn/szpitalzawiercie</w:t>
        </w:r>
      </w:hyperlink>
      <w:r w:rsidRPr="00A82D0C">
        <w:rPr>
          <w:rFonts w:ascii="Arial" w:hAnsi="Arial"/>
          <w:kern w:val="0"/>
          <w:sz w:val="22"/>
          <w:szCs w:val="22"/>
          <w:lang w:eastAsia="pl-PL"/>
        </w:rPr>
        <w:t xml:space="preserve"> .</w:t>
      </w:r>
    </w:p>
    <w:p w14:paraId="61A7D3E4"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11. </w:t>
      </w:r>
      <w:r w:rsidRPr="00A82D0C">
        <w:rPr>
          <w:rFonts w:ascii="Arial" w:hAnsi="Arial"/>
          <w:kern w:val="0"/>
          <w:sz w:val="22"/>
          <w:szCs w:val="22"/>
          <w:lang w:eastAsia="pl-PL"/>
        </w:rPr>
        <w:tab/>
        <w:t>Zalecane formaty przesyłanych danych: .pdf,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Do danych zawierających dokumenty tekstowe, tekstowo-graficzne lub multimedialne dopuszcza się:.txt; .</w:t>
      </w:r>
      <w:proofErr w:type="spellStart"/>
      <w:r w:rsidRPr="00A82D0C">
        <w:rPr>
          <w:rFonts w:ascii="Arial" w:hAnsi="Arial"/>
          <w:kern w:val="0"/>
          <w:sz w:val="22"/>
          <w:szCs w:val="22"/>
          <w:lang w:eastAsia="pl-PL"/>
        </w:rPr>
        <w:t>rft</w:t>
      </w:r>
      <w:proofErr w:type="spellEnd"/>
      <w:r w:rsidRPr="00A82D0C">
        <w:rPr>
          <w:rFonts w:ascii="Arial" w:hAnsi="Arial"/>
          <w:kern w:val="0"/>
          <w:sz w:val="22"/>
          <w:szCs w:val="22"/>
          <w:lang w:eastAsia="pl-PL"/>
        </w:rPr>
        <w:t>; .pdf; .</w:t>
      </w:r>
      <w:proofErr w:type="spellStart"/>
      <w:r w:rsidRPr="00A82D0C">
        <w:rPr>
          <w:rFonts w:ascii="Arial" w:hAnsi="Arial"/>
          <w:kern w:val="0"/>
          <w:sz w:val="22"/>
          <w:szCs w:val="22"/>
          <w:lang w:eastAsia="pl-PL"/>
        </w:rPr>
        <w:t>xps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ods</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odp</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w:t>
      </w:r>
      <w:proofErr w:type="spellEnd"/>
      <w:r w:rsidRPr="00A82D0C">
        <w:rPr>
          <w:rFonts w:ascii="Arial" w:hAnsi="Arial"/>
          <w:kern w:val="0"/>
          <w:sz w:val="22"/>
          <w:szCs w:val="22"/>
          <w:lang w:eastAsia="pl-PL"/>
        </w:rPr>
        <w:t>; .xls; .</w:t>
      </w:r>
      <w:proofErr w:type="spellStart"/>
      <w:r w:rsidRPr="00A82D0C">
        <w:rPr>
          <w:rFonts w:ascii="Arial" w:hAnsi="Arial"/>
          <w:kern w:val="0"/>
          <w:sz w:val="22"/>
          <w:szCs w:val="22"/>
          <w:lang w:eastAsia="pl-PL"/>
        </w:rPr>
        <w:t>ppt</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docx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xlsx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pptx</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csv</w:t>
      </w:r>
      <w:proofErr w:type="spellEnd"/>
      <w:r w:rsidRPr="00A82D0C">
        <w:rPr>
          <w:rFonts w:ascii="Arial" w:hAnsi="Arial"/>
          <w:kern w:val="0"/>
          <w:sz w:val="22"/>
          <w:szCs w:val="22"/>
          <w:lang w:eastAsia="pl-PL"/>
        </w:rPr>
        <w:t>; .</w:t>
      </w:r>
      <w:proofErr w:type="spellStart"/>
      <w:r w:rsidRPr="00A82D0C">
        <w:rPr>
          <w:rFonts w:ascii="Arial" w:hAnsi="Arial"/>
          <w:kern w:val="0"/>
          <w:sz w:val="22"/>
          <w:szCs w:val="22"/>
          <w:lang w:eastAsia="pl-PL"/>
        </w:rPr>
        <w:t>xml</w:t>
      </w:r>
      <w:proofErr w:type="spellEnd"/>
      <w:r w:rsidRPr="00A82D0C">
        <w:rPr>
          <w:rFonts w:ascii="Arial" w:hAnsi="Arial"/>
          <w:kern w:val="0"/>
          <w:sz w:val="22"/>
          <w:szCs w:val="22"/>
          <w:lang w:eastAsia="pl-PL"/>
        </w:rPr>
        <w:t>.</w:t>
      </w:r>
    </w:p>
    <w:p w14:paraId="7E78BBD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12. 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78CB74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zaznaczając typ dokumentu jako „jawny”. Dokument zawierający uzasadnienie nie stanowi tajemnicy przedsiębiorstwa.</w:t>
      </w:r>
    </w:p>
    <w:p w14:paraId="304EEDA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5F00998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lastRenderedPageBreak/>
        <w:t>13. Z uwagi na obowiązek sprawozdawczy Zamawiającego należy wypełnić odpowiedni punkt Formularza oferty (załącznik nr 1 do SWZ) dotyczący statusu przedsiębiorcy oraz województwo w której mieści się siedziba firmy.</w:t>
      </w:r>
    </w:p>
    <w:p w14:paraId="350FADA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14. Wykonawca nie może zastrzec informacji, o których mowa w art. 222 ust. 5 ustawy </w:t>
      </w:r>
      <w:proofErr w:type="spellStart"/>
      <w:r w:rsidRPr="00A82D0C">
        <w:rPr>
          <w:rFonts w:ascii="Arial" w:hAnsi="Arial"/>
          <w:kern w:val="0"/>
          <w:sz w:val="22"/>
          <w:szCs w:val="22"/>
          <w:lang w:eastAsia="pl-PL"/>
        </w:rPr>
        <w:t>Pzp</w:t>
      </w:r>
      <w:proofErr w:type="spellEnd"/>
      <w:r w:rsidRPr="00A82D0C">
        <w:rPr>
          <w:rFonts w:ascii="Arial" w:hAnsi="Arial"/>
          <w:kern w:val="0"/>
          <w:sz w:val="22"/>
          <w:szCs w:val="22"/>
          <w:lang w:eastAsia="pl-PL"/>
        </w:rPr>
        <w:t>.</w:t>
      </w:r>
    </w:p>
    <w:p w14:paraId="3585F4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b/>
          <w:bCs/>
          <w:kern w:val="0"/>
          <w:sz w:val="22"/>
          <w:szCs w:val="22"/>
          <w:lang w:eastAsia="pl-PL"/>
        </w:rPr>
      </w:pPr>
      <w:r w:rsidRPr="00A82D0C">
        <w:rPr>
          <w:rFonts w:ascii="Arial" w:hAnsi="Arial"/>
          <w:b/>
          <w:bCs/>
          <w:kern w:val="0"/>
          <w:sz w:val="22"/>
          <w:szCs w:val="22"/>
          <w:lang w:eastAsia="pl-PL"/>
        </w:rPr>
        <w:t>15. Do oferty należy dołączyć:</w:t>
      </w:r>
    </w:p>
    <w:p w14:paraId="6EFDDC3F"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 </w:t>
      </w:r>
      <w:r w:rsidRPr="00A82D0C">
        <w:rPr>
          <w:rFonts w:ascii="Arial" w:hAnsi="Arial"/>
          <w:kern w:val="0"/>
          <w:sz w:val="22"/>
          <w:szCs w:val="22"/>
          <w:lang w:eastAsia="pl-PL"/>
        </w:rPr>
        <w:tab/>
      </w:r>
      <w:r w:rsidRPr="00A82D0C">
        <w:rPr>
          <w:rFonts w:ascii="Arial" w:hAnsi="Arial"/>
          <w:kern w:val="0"/>
          <w:sz w:val="22"/>
          <w:szCs w:val="22"/>
          <w:lang w:eastAsia="pl-PL"/>
        </w:rPr>
        <w:tab/>
        <w:t>Pełnomocnictwo upoważniające do złożenia oferty, o ile ofertę składa pełnomocnik;</w:t>
      </w:r>
    </w:p>
    <w:p w14:paraId="1BF74C0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2)</w:t>
      </w:r>
      <w:r w:rsidRPr="00A82D0C">
        <w:rPr>
          <w:rFonts w:ascii="Arial" w:hAnsi="Arial"/>
          <w:kern w:val="0"/>
          <w:sz w:val="22"/>
          <w:szCs w:val="22"/>
          <w:lang w:eastAsia="pl-PL"/>
        </w:rPr>
        <w:tab/>
      </w:r>
      <w:r w:rsidRPr="00A82D0C">
        <w:rPr>
          <w:rFonts w:ascii="Arial" w:hAnsi="Arial"/>
          <w:kern w:val="0"/>
          <w:sz w:val="22"/>
          <w:szCs w:val="22"/>
          <w:lang w:eastAsia="pl-PL"/>
        </w:rPr>
        <w:tab/>
        <w:t>Pełnomocnictwo dla pełnomocnika do reprezentowania w postępowaniu Wykonawców wspólnie</w:t>
      </w:r>
    </w:p>
    <w:p w14:paraId="792BAA96"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ubiegających się o udzielenie zamówienia - dotyczy ofert składanych przez Wykonawców wspólnie ubiegających się o udzielenie zamówienia;</w:t>
      </w:r>
    </w:p>
    <w:p w14:paraId="1B3C2FBC"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Pełnomocnictwo do złożenia oferty musi być złożone w oryginale w takiej samej formie, jak składana oferta (</w:t>
      </w:r>
      <w:proofErr w:type="spellStart"/>
      <w:r w:rsidRPr="00A82D0C">
        <w:rPr>
          <w:rFonts w:ascii="Arial" w:hAnsi="Arial"/>
          <w:kern w:val="0"/>
          <w:sz w:val="22"/>
          <w:szCs w:val="22"/>
          <w:lang w:eastAsia="pl-PL"/>
        </w:rPr>
        <w:t>t.j</w:t>
      </w:r>
      <w:proofErr w:type="spellEnd"/>
      <w:r w:rsidRPr="00A82D0C">
        <w:rPr>
          <w:rFonts w:ascii="Arial" w:hAnsi="Arial"/>
          <w:kern w:val="0"/>
          <w:sz w:val="22"/>
          <w:szCs w:val="22"/>
          <w:lang w:eastAsia="pl-PL"/>
        </w:rPr>
        <w:t>. w formie elektronicznej lub postaci elektronicznej opatrzonej podpisem kwalifikowanym lub zaufanym lub podpisem osobistym). Dopuszcza się także złożenie elektronicznej kopii (skanu) pełnomocnictwa sporządzonego uprzednio w formie pisemnej, w formie elektronicznego poświadczenia sporządzonego stosownie do art. 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F0000DB"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3)</w:t>
      </w:r>
      <w:r w:rsidRPr="00A82D0C">
        <w:rPr>
          <w:rFonts w:ascii="Arial" w:hAnsi="Arial"/>
          <w:kern w:val="0"/>
          <w:sz w:val="22"/>
          <w:szCs w:val="22"/>
          <w:lang w:eastAsia="pl-PL"/>
        </w:rPr>
        <w:tab/>
        <w:t xml:space="preserve"> </w:t>
      </w:r>
      <w:r w:rsidRPr="00A82D0C">
        <w:rPr>
          <w:rFonts w:ascii="Arial" w:hAnsi="Arial"/>
          <w:kern w:val="0"/>
          <w:sz w:val="22"/>
          <w:szCs w:val="22"/>
          <w:lang w:eastAsia="pl-PL"/>
        </w:rPr>
        <w:tab/>
        <w:t>Oświadczenie Wykonawcy o braku podstaw wykluczenia z postępowania – wzór oświadczenia stanowi Załącznik nr 3 do SWZ. W przypadku wspólnego ubiegania się o zamówienie przez Wykonawców, oświadczenie o niepodleganiu wykluczeniu z postępowania składa każdy z Wykonawców;</w:t>
      </w:r>
    </w:p>
    <w:p w14:paraId="6E2DCF49"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W przypadku powoływania się przez Wykonawcę na potencjał podmiotu trzeciego, celem potwierdzenia spełnienia warunków udziału w postępowaniu oświadczenie o niepodleganiu wykluczeniu z postępowania składa podmiot udostępniający zasoby;</w:t>
      </w:r>
    </w:p>
    <w:p w14:paraId="6E761BED"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4) </w:t>
      </w:r>
      <w:r w:rsidRPr="00A82D0C">
        <w:rPr>
          <w:rFonts w:ascii="Arial" w:hAnsi="Arial"/>
          <w:kern w:val="0"/>
          <w:sz w:val="22"/>
          <w:szCs w:val="22"/>
          <w:lang w:eastAsia="pl-PL"/>
        </w:rPr>
        <w:tab/>
      </w:r>
      <w:r w:rsidRPr="00A82D0C">
        <w:rPr>
          <w:rFonts w:ascii="Arial" w:hAnsi="Arial"/>
          <w:kern w:val="0"/>
          <w:sz w:val="22"/>
          <w:szCs w:val="22"/>
          <w:lang w:eastAsia="pl-PL"/>
        </w:rPr>
        <w:tab/>
        <w:t>Formularz Oferty wg. wzoru stanowiącego Załącznik nr 1 do SWZ.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Oferty.</w:t>
      </w:r>
    </w:p>
    <w:p w14:paraId="441A4F6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5) </w:t>
      </w:r>
      <w:r w:rsidRPr="00A82D0C">
        <w:rPr>
          <w:rFonts w:ascii="Arial" w:hAnsi="Arial"/>
          <w:kern w:val="0"/>
          <w:sz w:val="22"/>
          <w:szCs w:val="22"/>
          <w:lang w:eastAsia="pl-PL"/>
        </w:rPr>
        <w:tab/>
      </w:r>
      <w:r w:rsidRPr="00A82D0C">
        <w:rPr>
          <w:rFonts w:ascii="Arial" w:hAnsi="Arial"/>
          <w:kern w:val="0"/>
          <w:sz w:val="22"/>
          <w:szCs w:val="22"/>
          <w:lang w:eastAsia="pl-PL"/>
        </w:rPr>
        <w:tab/>
        <w:t>Formularz asortymentowo-cenowy – wg wzoru stanowiącego Załącznik nr 2 do SWZ.</w:t>
      </w:r>
    </w:p>
    <w:p w14:paraId="40650972"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6)</w:t>
      </w:r>
      <w:r w:rsidRPr="00A82D0C">
        <w:rPr>
          <w:rFonts w:ascii="Arial" w:hAnsi="Arial"/>
          <w:kern w:val="0"/>
          <w:sz w:val="22"/>
          <w:szCs w:val="22"/>
          <w:lang w:eastAsia="pl-PL"/>
        </w:rPr>
        <w:tab/>
      </w:r>
      <w:r w:rsidRPr="00A82D0C">
        <w:rPr>
          <w:rFonts w:ascii="Arial" w:hAnsi="Arial"/>
          <w:kern w:val="0"/>
          <w:sz w:val="22"/>
          <w:szCs w:val="22"/>
          <w:lang w:eastAsia="pl-PL"/>
        </w:rPr>
        <w:tab/>
        <w:t>Oświadczenie, z którego wynika, które roboty budowlane/dostawy/usługi wykonają poszczególni</w:t>
      </w:r>
    </w:p>
    <w:p w14:paraId="7F282AE2" w14:textId="0290F0A8"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ab/>
      </w:r>
      <w:r w:rsidRPr="00A82D0C">
        <w:rPr>
          <w:rFonts w:ascii="Arial" w:hAnsi="Arial"/>
          <w:kern w:val="0"/>
          <w:sz w:val="22"/>
          <w:szCs w:val="22"/>
          <w:lang w:eastAsia="pl-PL"/>
        </w:rPr>
        <w:tab/>
        <w:t xml:space="preserve">Wykonawcy. Zamawiający dopuszcza możliwość złożenia takiego oświadczenia na druku formularza oferty – vide pkt. </w:t>
      </w:r>
      <w:r w:rsidR="00D0391B" w:rsidRPr="00A82D0C">
        <w:rPr>
          <w:rFonts w:ascii="Arial" w:hAnsi="Arial"/>
          <w:kern w:val="0"/>
          <w:sz w:val="22"/>
          <w:szCs w:val="22"/>
          <w:lang w:eastAsia="pl-PL"/>
        </w:rPr>
        <w:t>4</w:t>
      </w:r>
      <w:r w:rsidRPr="00A82D0C">
        <w:rPr>
          <w:rFonts w:ascii="Arial" w:hAnsi="Arial"/>
          <w:kern w:val="0"/>
          <w:sz w:val="22"/>
          <w:szCs w:val="22"/>
          <w:lang w:eastAsia="pl-PL"/>
        </w:rPr>
        <w:t xml:space="preserve"> formularza oferty (Załącznik nr 1 do SWZ) – dotyczy Wykonawców wspólnie ubiegających się o udzielenie zamówienia.</w:t>
      </w:r>
    </w:p>
    <w:p w14:paraId="62E8DEEA" w14:textId="44D5958A" w:rsidR="007C0D56" w:rsidRPr="00A82D0C" w:rsidRDefault="007C0D56" w:rsidP="007C0D56">
      <w:pPr>
        <w:pStyle w:val="Akapitzlist"/>
        <w:numPr>
          <w:ilvl w:val="0"/>
          <w:numId w:val="7"/>
        </w:numPr>
        <w:autoSpaceDE w:val="0"/>
        <w:adjustRightInd w:val="0"/>
        <w:spacing w:line="276" w:lineRule="auto"/>
        <w:ind w:left="426"/>
        <w:jc w:val="both"/>
        <w:rPr>
          <w:rFonts w:ascii="Arial" w:eastAsia="CIDFont+F6" w:hAnsi="Arial" w:cs="Arial"/>
          <w:color w:val="000000" w:themeColor="text1"/>
          <w:sz w:val="22"/>
          <w:szCs w:val="22"/>
          <w:lang w:eastAsia="pl-PL"/>
        </w:rPr>
      </w:pPr>
      <w:r w:rsidRPr="00A82D0C">
        <w:rPr>
          <w:rFonts w:ascii="Arial" w:hAnsi="Arial" w:cs="Arial"/>
          <w:color w:val="000000" w:themeColor="text1"/>
          <w:sz w:val="22"/>
          <w:szCs w:val="22"/>
        </w:rPr>
        <w:t xml:space="preserve">Oświadczenie Wykonawcy, że zaoferowane w ofercie wyroby medyczne posiadają aktualne dokumenty, że produkty kwalifikowane jako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prawnymi w tym zakresie - </w:t>
      </w:r>
      <w:r w:rsidRPr="00A82D0C">
        <w:rPr>
          <w:rFonts w:ascii="Arial" w:eastAsia="CIDFont+F6" w:hAnsi="Arial" w:cs="Arial"/>
          <w:color w:val="000000" w:themeColor="text1"/>
          <w:sz w:val="22"/>
          <w:szCs w:val="22"/>
          <w:lang w:eastAsia="pl-PL"/>
        </w:rPr>
        <w:t>dotyczy poz. objętych 8% stawką VAT) -  Wykonawca składa oświadczenie na własnym druku;</w:t>
      </w:r>
    </w:p>
    <w:p w14:paraId="43022373" w14:textId="46BC382A" w:rsidR="00335395" w:rsidRPr="00A82D0C" w:rsidRDefault="007C0D56" w:rsidP="007C0D56">
      <w:pPr>
        <w:pStyle w:val="Akapitzlist"/>
        <w:numPr>
          <w:ilvl w:val="0"/>
          <w:numId w:val="7"/>
        </w:numPr>
        <w:autoSpaceDE w:val="0"/>
        <w:adjustRightInd w:val="0"/>
        <w:spacing w:line="276" w:lineRule="auto"/>
        <w:ind w:left="426" w:hanging="497"/>
        <w:jc w:val="both"/>
        <w:rPr>
          <w:rFonts w:ascii="Arial" w:eastAsia="CIDFont+F6" w:hAnsi="Arial" w:cs="Arial"/>
          <w:color w:val="000000" w:themeColor="text1"/>
          <w:sz w:val="22"/>
          <w:szCs w:val="22"/>
          <w:lang w:eastAsia="pl-PL"/>
        </w:rPr>
      </w:pPr>
      <w:r w:rsidRPr="00A82D0C">
        <w:rPr>
          <w:rFonts w:ascii="Arial" w:hAnsi="Arial" w:cs="Arial"/>
          <w:color w:val="000000" w:themeColor="text1"/>
          <w:sz w:val="22"/>
          <w:szCs w:val="22"/>
        </w:rPr>
        <w:t>Oświadczenie Wykonawcy, że posiada u</w:t>
      </w:r>
      <w:r w:rsidRPr="00A82D0C">
        <w:rPr>
          <w:rFonts w:ascii="Arial" w:eastAsia="CIDFont+F6" w:hAnsi="Arial" w:cs="Arial"/>
          <w:color w:val="000000" w:themeColor="text1"/>
          <w:sz w:val="22"/>
          <w:szCs w:val="22"/>
          <w:lang w:eastAsia="pl-PL"/>
        </w:rPr>
        <w:t xml:space="preserve">lotki, karty katalogowe, karty techniczne wyrobów/sprzętu), a ponadto, że Wykonawca jest gotowy w każdej chwili na żądanie Zamawiającego przesłać </w:t>
      </w:r>
      <w:proofErr w:type="spellStart"/>
      <w:r w:rsidRPr="00A82D0C">
        <w:rPr>
          <w:rFonts w:ascii="Arial" w:eastAsia="CIDFont+F6" w:hAnsi="Arial" w:cs="Arial"/>
          <w:color w:val="000000" w:themeColor="text1"/>
          <w:sz w:val="22"/>
          <w:szCs w:val="22"/>
          <w:lang w:eastAsia="pl-PL"/>
        </w:rPr>
        <w:t>ww.dokumenty</w:t>
      </w:r>
      <w:proofErr w:type="spellEnd"/>
      <w:r w:rsidRPr="00A82D0C">
        <w:rPr>
          <w:rFonts w:ascii="Arial" w:eastAsia="CIDFont+F6" w:hAnsi="Arial" w:cs="Arial"/>
          <w:color w:val="000000" w:themeColor="text1"/>
          <w:sz w:val="22"/>
          <w:szCs w:val="22"/>
          <w:lang w:eastAsia="pl-PL"/>
        </w:rPr>
        <w:t xml:space="preserve"> -  Wykonawca składa oświadczenie na własnym druku;</w:t>
      </w:r>
    </w:p>
    <w:p w14:paraId="4416DCA7" w14:textId="77777777" w:rsidR="00335395" w:rsidRPr="00A82D0C" w:rsidRDefault="00335395" w:rsidP="00335395">
      <w:pPr>
        <w:tabs>
          <w:tab w:val="left" w:pos="284"/>
        </w:tabs>
        <w:suppressAutoHyphens w:val="0"/>
        <w:autoSpaceDE w:val="0"/>
        <w:adjustRightInd w:val="0"/>
        <w:spacing w:line="276" w:lineRule="auto"/>
        <w:ind w:left="426"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8) </w:t>
      </w:r>
      <w:r w:rsidRPr="00A82D0C">
        <w:rPr>
          <w:rFonts w:ascii="Arial" w:hAnsi="Arial"/>
          <w:kern w:val="0"/>
          <w:sz w:val="22"/>
          <w:szCs w:val="22"/>
          <w:lang w:eastAsia="pl-PL"/>
        </w:rPr>
        <w:tab/>
      </w:r>
      <w:r w:rsidRPr="00A82D0C">
        <w:rPr>
          <w:rFonts w:ascii="Arial" w:hAnsi="Arial"/>
          <w:kern w:val="0"/>
          <w:sz w:val="22"/>
          <w:szCs w:val="22"/>
          <w:lang w:eastAsia="pl-PL"/>
        </w:rPr>
        <w:tab/>
        <w:t>Zobowiązanie innych podmiotów do oddania Wykonawcy do dyspozycji niezbędnych zasobów na potrzeby realizacji, o ile Wykonawca korzysta ze zdolności lub sytuacji innych podmiotów.</w:t>
      </w:r>
    </w:p>
    <w:p w14:paraId="3C1BBF65" w14:textId="77777777" w:rsidR="00335395" w:rsidRPr="00A82D0C" w:rsidRDefault="00335395" w:rsidP="007C0D56">
      <w:pPr>
        <w:tabs>
          <w:tab w:val="left" w:pos="284"/>
        </w:tabs>
        <w:suppressAutoHyphens w:val="0"/>
        <w:autoSpaceDE w:val="0"/>
        <w:adjustRightInd w:val="0"/>
        <w:spacing w:line="276" w:lineRule="auto"/>
        <w:ind w:left="284" w:hanging="426"/>
        <w:jc w:val="both"/>
        <w:textAlignment w:val="auto"/>
        <w:rPr>
          <w:rFonts w:ascii="Arial" w:hAnsi="Arial"/>
          <w:kern w:val="0"/>
          <w:sz w:val="22"/>
          <w:szCs w:val="22"/>
          <w:lang w:eastAsia="pl-PL"/>
        </w:rPr>
      </w:pPr>
      <w:r w:rsidRPr="00A82D0C">
        <w:rPr>
          <w:rFonts w:ascii="Arial" w:hAnsi="Arial"/>
          <w:kern w:val="0"/>
          <w:sz w:val="22"/>
          <w:szCs w:val="22"/>
          <w:lang w:eastAsia="pl-PL"/>
        </w:rPr>
        <w:t xml:space="preserve">16. </w:t>
      </w:r>
      <w:r w:rsidRPr="00A82D0C">
        <w:rPr>
          <w:rFonts w:ascii="Arial" w:hAnsi="Arial"/>
          <w:kern w:val="0"/>
          <w:sz w:val="22"/>
          <w:szCs w:val="22"/>
          <w:lang w:eastAsia="pl-PL"/>
        </w:rPr>
        <w:tab/>
        <w:t>Oferta oraz oświadczenie o niepodleganiu wykluczeniu muszą być złożone w oryginale.</w:t>
      </w:r>
    </w:p>
    <w:p w14:paraId="0F8A5F89" w14:textId="77777777" w:rsidR="00335395" w:rsidRPr="00A82D0C" w:rsidRDefault="00335395" w:rsidP="007C0D56">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17. Jeżeli Wykonawca nie złoży przedmiotowych środków dowodowych lub złożone przedmiotowe środki dowodowe będą niekompletne, Zamawiający wezwie do ich złożenia lub uzupełnienia w wyznaczonym terminie.</w:t>
      </w:r>
    </w:p>
    <w:p w14:paraId="4A7FB614" w14:textId="77777777" w:rsidR="00335395" w:rsidRPr="00A82D0C" w:rsidRDefault="00335395" w:rsidP="007C0D56">
      <w:pPr>
        <w:tabs>
          <w:tab w:val="left" w:pos="284"/>
        </w:tabs>
        <w:suppressAutoHyphens w:val="0"/>
        <w:autoSpaceDE w:val="0"/>
        <w:adjustRightInd w:val="0"/>
        <w:spacing w:line="276" w:lineRule="auto"/>
        <w:ind w:left="426" w:hanging="568"/>
        <w:jc w:val="both"/>
        <w:textAlignment w:val="auto"/>
        <w:rPr>
          <w:rFonts w:ascii="Arial" w:hAnsi="Arial"/>
          <w:kern w:val="0"/>
          <w:sz w:val="22"/>
          <w:szCs w:val="22"/>
          <w:lang w:eastAsia="pl-PL"/>
        </w:rPr>
      </w:pPr>
      <w:r w:rsidRPr="00A82D0C">
        <w:rPr>
          <w:rFonts w:ascii="Arial" w:hAnsi="Arial"/>
          <w:kern w:val="0"/>
          <w:sz w:val="22"/>
          <w:szCs w:val="22"/>
          <w:lang w:eastAsia="pl-PL"/>
        </w:rPr>
        <w:t xml:space="preserve">18. Postanowień pkt 17 nie stosuje się, jeżeli przedmiotowy środek dowodowy służy potwierdzaniu zgodności </w:t>
      </w:r>
      <w:r w:rsidRPr="00A82D0C">
        <w:rPr>
          <w:rFonts w:ascii="Arial" w:hAnsi="Arial"/>
          <w:kern w:val="0"/>
          <w:sz w:val="22"/>
          <w:szCs w:val="22"/>
          <w:lang w:eastAsia="pl-PL"/>
        </w:rPr>
        <w:lastRenderedPageBreak/>
        <w:t>z cechami lub kryteriami określonymi w opisie kryteriów oceny ofert lub, pomimo złożenia przedmiotowego środka dowodowego, oferta podlega odrzuceniu albo zachodzą przesłanki unieważnienia postępowania.</w:t>
      </w:r>
    </w:p>
    <w:p w14:paraId="0A07A906" w14:textId="77777777" w:rsidR="00682306" w:rsidRPr="00A82D0C" w:rsidRDefault="00682306">
      <w:pPr>
        <w:tabs>
          <w:tab w:val="left" w:pos="0"/>
        </w:tabs>
        <w:suppressAutoHyphens w:val="0"/>
        <w:autoSpaceDE w:val="0"/>
        <w:adjustRightInd w:val="0"/>
        <w:spacing w:line="276" w:lineRule="auto"/>
        <w:jc w:val="both"/>
        <w:textAlignment w:val="auto"/>
        <w:rPr>
          <w:rFonts w:ascii="Arial" w:hAnsi="Arial"/>
          <w:color w:val="000000"/>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5D3FF55" w14:textId="77777777">
        <w:trPr>
          <w:trHeight w:hRule="exact" w:val="510"/>
        </w:trPr>
        <w:tc>
          <w:tcPr>
            <w:tcW w:w="10485" w:type="dxa"/>
            <w:shd w:val="pct10" w:color="auto" w:fill="auto"/>
            <w:vAlign w:val="center"/>
          </w:tcPr>
          <w:p w14:paraId="62EC144F"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 TERMIN SKŁADANIA OFERT</w:t>
            </w:r>
          </w:p>
        </w:tc>
      </w:tr>
    </w:tbl>
    <w:p w14:paraId="00F71130" w14:textId="409D2CF0" w:rsidR="00682306" w:rsidRPr="00A82D0C" w:rsidRDefault="009903D5">
      <w:pPr>
        <w:widowControl/>
        <w:tabs>
          <w:tab w:val="left" w:pos="420"/>
        </w:tabs>
        <w:suppressAutoHyphens w:val="0"/>
        <w:autoSpaceDN/>
        <w:spacing w:before="120" w:after="120" w:line="276" w:lineRule="auto"/>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Termin składania ofert: do dnia: </w:t>
      </w:r>
      <w:r w:rsidR="00033059">
        <w:rPr>
          <w:rFonts w:ascii="Arial" w:eastAsia="Arial" w:hAnsi="Arial"/>
          <w:b/>
          <w:kern w:val="0"/>
          <w:sz w:val="22"/>
          <w:szCs w:val="22"/>
          <w:lang w:eastAsia="pl-PL" w:bidi="ar-SA"/>
        </w:rPr>
        <w:t>20.09</w:t>
      </w:r>
      <w:r w:rsidRPr="00A82D0C">
        <w:rPr>
          <w:rFonts w:ascii="Arial" w:eastAsia="Arial" w:hAnsi="Arial"/>
          <w:b/>
          <w:bCs/>
          <w:kern w:val="0"/>
          <w:sz w:val="22"/>
          <w:szCs w:val="22"/>
          <w:lang w:eastAsia="pl-PL" w:bidi="ar-SA"/>
        </w:rPr>
        <w:t>.2023</w:t>
      </w:r>
      <w:r w:rsidRPr="00A82D0C">
        <w:rPr>
          <w:rFonts w:ascii="Arial" w:eastAsia="Arial" w:hAnsi="Arial"/>
          <w:b/>
          <w:kern w:val="0"/>
          <w:sz w:val="22"/>
          <w:szCs w:val="22"/>
          <w:lang w:eastAsia="pl-PL" w:bidi="ar-SA"/>
        </w:rPr>
        <w:t xml:space="preserve"> r. do godz. 09:00.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5C4860" w:rsidRPr="00A82D0C" w14:paraId="3B07EF7F" w14:textId="77777777">
        <w:trPr>
          <w:trHeight w:hRule="exact" w:val="510"/>
        </w:trPr>
        <w:tc>
          <w:tcPr>
            <w:tcW w:w="10485" w:type="dxa"/>
            <w:shd w:val="pct10" w:color="auto" w:fill="auto"/>
            <w:vAlign w:val="center"/>
          </w:tcPr>
          <w:p w14:paraId="215AFF7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XIII. MIEJSCE I TERMIN OTWARCIA OFERT</w:t>
            </w:r>
          </w:p>
        </w:tc>
      </w:tr>
    </w:tbl>
    <w:p w14:paraId="3A7BAA00" w14:textId="18A1A244" w:rsidR="00682306" w:rsidRPr="00A82D0C" w:rsidRDefault="009903D5">
      <w:pPr>
        <w:pStyle w:val="Akapitzlist"/>
        <w:numPr>
          <w:ilvl w:val="0"/>
          <w:numId w:val="20"/>
        </w:numPr>
        <w:tabs>
          <w:tab w:val="left" w:pos="420"/>
        </w:tabs>
        <w:suppressAutoHyphens w:val="0"/>
        <w:autoSpaceDN/>
        <w:spacing w:before="120"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Otwarcie ofert odbędzie się najpóźniej w dniu </w:t>
      </w:r>
      <w:r w:rsidR="00033059">
        <w:rPr>
          <w:rFonts w:ascii="Arial" w:eastAsia="Arial" w:hAnsi="Arial" w:cs="Arial"/>
          <w:b/>
          <w:bCs/>
          <w:kern w:val="0"/>
          <w:sz w:val="22"/>
          <w:szCs w:val="22"/>
          <w:lang w:eastAsia="pl-PL"/>
        </w:rPr>
        <w:t>20.09</w:t>
      </w:r>
      <w:r w:rsidRPr="00A82D0C">
        <w:rPr>
          <w:rFonts w:ascii="Arial" w:eastAsia="Arial" w:hAnsi="Arial" w:cs="Arial"/>
          <w:b/>
          <w:kern w:val="0"/>
          <w:sz w:val="22"/>
          <w:szCs w:val="22"/>
          <w:lang w:eastAsia="pl-PL"/>
        </w:rPr>
        <w:t xml:space="preserve">.2023 r. o godz. 09:30 </w:t>
      </w:r>
      <w:r w:rsidRPr="00A82D0C">
        <w:rPr>
          <w:rFonts w:ascii="Arial" w:eastAsia="Arial" w:hAnsi="Arial" w:cs="Arial"/>
          <w:kern w:val="0"/>
          <w:sz w:val="22"/>
          <w:szCs w:val="22"/>
          <w:lang w:eastAsia="pl-PL"/>
        </w:rPr>
        <w:t>przez odszyfrowanie wczytanych ofert na platformie zakupowych.</w:t>
      </w:r>
    </w:p>
    <w:p w14:paraId="35358F7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Zamawiający nie przewiduje publicznej sesji otwarcia ofert.</w:t>
      </w:r>
    </w:p>
    <w:p w14:paraId="62CE0E1D"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Zamawiający, najpóźniej przed otwarciem ofert, udostępnia na stronie internetowej prowadzonego </w:t>
      </w:r>
      <w:r w:rsidRPr="00A82D0C">
        <w:rPr>
          <w:rFonts w:ascii="Arial" w:eastAsia="CIDFont+F6" w:hAnsi="Arial" w:cs="Arial"/>
          <w:kern w:val="0"/>
          <w:sz w:val="22"/>
          <w:szCs w:val="22"/>
          <w:lang w:eastAsia="pl-PL"/>
        </w:rPr>
        <w:br/>
        <w:t>postępowania informację o kwocie, jaką zamierza przeznaczyć́ na sfinansowanie zamówienia.</w:t>
      </w:r>
    </w:p>
    <w:p w14:paraId="160063BA" w14:textId="77777777" w:rsidR="00682306" w:rsidRPr="00A82D0C" w:rsidRDefault="009903D5">
      <w:pPr>
        <w:pStyle w:val="Akapitzlist"/>
        <w:numPr>
          <w:ilvl w:val="0"/>
          <w:numId w:val="20"/>
        </w:numPr>
        <w:tabs>
          <w:tab w:val="left" w:pos="420"/>
        </w:tabs>
        <w:suppressAutoHyphens w:val="0"/>
        <w:autoSpaceDN/>
        <w:spacing w:line="276" w:lineRule="auto"/>
        <w:ind w:left="425" w:hanging="425"/>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Zamawiający, niezwłocznie po otwarciu ofert, udostępnia na stronie internetowej prowadzonego </w:t>
      </w:r>
      <w:r w:rsidRPr="00A82D0C">
        <w:rPr>
          <w:rFonts w:ascii="Arial" w:eastAsia="CIDFont+F6" w:hAnsi="Arial" w:cs="Arial"/>
          <w:kern w:val="0"/>
          <w:sz w:val="22"/>
          <w:szCs w:val="22"/>
          <w:lang w:eastAsia="pl-PL"/>
        </w:rPr>
        <w:br/>
        <w:t>postępowania informacje o:</w:t>
      </w:r>
    </w:p>
    <w:p w14:paraId="27FE8D58"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nazwach albo imionach i nazwiskach oraz siedzibach lub miejscach prowadzonej działalności </w:t>
      </w:r>
      <w:r w:rsidRPr="00A82D0C">
        <w:rPr>
          <w:rFonts w:ascii="Arial" w:eastAsia="CIDFont+F6" w:hAnsi="Arial" w:cs="Arial"/>
          <w:kern w:val="0"/>
          <w:sz w:val="22"/>
          <w:szCs w:val="22"/>
          <w:lang w:eastAsia="pl-PL"/>
        </w:rPr>
        <w:br/>
        <w:t>gospodarczej albo miejscach zamieszkania wykonawców, których oferty zostały otwarte;</w:t>
      </w:r>
    </w:p>
    <w:p w14:paraId="6B813A57" w14:textId="77777777" w:rsidR="00682306" w:rsidRPr="00A82D0C" w:rsidRDefault="009903D5">
      <w:pPr>
        <w:pStyle w:val="Akapitzlist"/>
        <w:numPr>
          <w:ilvl w:val="0"/>
          <w:numId w:val="2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cenach zawartych w ofertach.</w:t>
      </w:r>
    </w:p>
    <w:p w14:paraId="57A7FF7C"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30116D4" w14:textId="77777777" w:rsidR="00682306" w:rsidRPr="00A82D0C" w:rsidRDefault="009903D5">
      <w:pPr>
        <w:pStyle w:val="Akapitzlist"/>
        <w:numPr>
          <w:ilvl w:val="0"/>
          <w:numId w:val="2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Zamawiający poinformuje o zmianie terminu otwarcia ofert na stronie internetowej prowadzonego </w:t>
      </w:r>
      <w:r w:rsidRPr="00A82D0C">
        <w:rPr>
          <w:rFonts w:ascii="Arial" w:eastAsia="CIDFont+F6" w:hAnsi="Arial" w:cs="Arial"/>
          <w:kern w:val="0"/>
          <w:sz w:val="22"/>
          <w:szCs w:val="22"/>
          <w:lang w:eastAsia="pl-PL"/>
        </w:rPr>
        <w:br/>
        <w:t>postępowania.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1647BE4" w14:textId="77777777">
        <w:trPr>
          <w:trHeight w:hRule="exact" w:val="510"/>
        </w:trPr>
        <w:tc>
          <w:tcPr>
            <w:tcW w:w="10485" w:type="dxa"/>
            <w:shd w:val="pct10" w:color="auto" w:fill="auto"/>
            <w:vAlign w:val="center"/>
          </w:tcPr>
          <w:p w14:paraId="3BD5BA9A"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XIV. OPIS SPOSOBU OBLICZANIA CENY</w:t>
            </w:r>
          </w:p>
        </w:tc>
      </w:tr>
    </w:tbl>
    <w:p w14:paraId="56F19A6A" w14:textId="77777777" w:rsidR="00682306" w:rsidRPr="00A82D0C" w:rsidRDefault="009903D5">
      <w:pPr>
        <w:pStyle w:val="Akapitzlist"/>
        <w:numPr>
          <w:ilvl w:val="0"/>
          <w:numId w:val="23"/>
        </w:numPr>
        <w:suppressAutoHyphens w:val="0"/>
        <w:autoSpaceDN/>
        <w:spacing w:before="120" w:line="276" w:lineRule="auto"/>
        <w:ind w:left="425" w:hanging="425"/>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Pod pojęciem ceny Zamawiający rozumie cenę w rozumieniu art. 3 ust. 1 pkt 1 i ust. 2 ustawy z dnia </w:t>
      </w:r>
      <w:r w:rsidRPr="00A82D0C">
        <w:rPr>
          <w:rFonts w:ascii="Arial" w:eastAsia="Arial" w:hAnsi="Arial" w:cs="Arial"/>
          <w:kern w:val="0"/>
          <w:sz w:val="22"/>
          <w:szCs w:val="22"/>
          <w:lang w:eastAsia="pl-PL"/>
        </w:rPr>
        <w:br/>
        <w:t>9 maja 2014 r. o informowaniu o cenach towarów i usług (tj. Dz. U. z 2019 r. poz. 178).</w:t>
      </w:r>
    </w:p>
    <w:p w14:paraId="0DBDC461"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Cena winna obejmować wszystkie koszty i składniki związane z wykonaniem zamówienia </w:t>
      </w:r>
      <w:r w:rsidRPr="00A82D0C">
        <w:rPr>
          <w:rFonts w:ascii="Arial" w:eastAsia="Arial" w:hAnsi="Arial" w:cs="Arial"/>
          <w:kern w:val="0"/>
          <w:sz w:val="22"/>
          <w:szCs w:val="22"/>
          <w:lang w:eastAsia="pl-PL"/>
        </w:rPr>
        <w:br/>
        <w:t>i uwzględniać cały zakres przedmiotu zamówienia.</w:t>
      </w:r>
    </w:p>
    <w:p w14:paraId="442377FB"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Cenę należy wyliczyć zgodnie z załącznikiem nr 2 do SWZ – Formularz asortymentowo-cenowy.</w:t>
      </w:r>
    </w:p>
    <w:p w14:paraId="1FBEC19C"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Arial" w:hAnsi="Arial" w:cs="Arial"/>
          <w:kern w:val="0"/>
          <w:sz w:val="22"/>
          <w:szCs w:val="22"/>
          <w:lang w:eastAsia="pl-PL"/>
        </w:rPr>
        <w:t xml:space="preserve">Wszystkie wartości określone w formularzu asortymentowo cenowym i ofertowym muszą być liczone </w:t>
      </w:r>
      <w:r w:rsidRPr="00A82D0C">
        <w:rPr>
          <w:rFonts w:ascii="Arial" w:eastAsia="Arial" w:hAnsi="Arial" w:cs="Arial"/>
          <w:kern w:val="0"/>
          <w:sz w:val="22"/>
          <w:szCs w:val="22"/>
          <w:lang w:eastAsia="pl-PL"/>
        </w:rPr>
        <w:br/>
        <w:t>z dokładnością do dwóch miejsc po przecinku oraz winny być różne od 0.</w:t>
      </w:r>
    </w:p>
    <w:p w14:paraId="741646F3"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Style w:val="markedcontent"/>
          <w:rFonts w:ascii="Arial" w:hAnsi="Arial" w:cs="Arial"/>
          <w:sz w:val="22"/>
          <w:szCs w:val="22"/>
        </w:rPr>
        <w:t>Ilości paliw podane w Opisie przedmiotu zamówienia są wielkościami orientacyjnymi</w:t>
      </w:r>
      <w:r w:rsidRPr="00A82D0C">
        <w:rPr>
          <w:rFonts w:ascii="Arial" w:hAnsi="Arial" w:cs="Arial"/>
          <w:sz w:val="22"/>
          <w:szCs w:val="22"/>
        </w:rPr>
        <w:t xml:space="preserve"> </w:t>
      </w:r>
      <w:r w:rsidRPr="00A82D0C">
        <w:rPr>
          <w:rStyle w:val="markedcontent"/>
          <w:rFonts w:ascii="Arial" w:hAnsi="Arial" w:cs="Arial"/>
          <w:sz w:val="22"/>
          <w:szCs w:val="22"/>
        </w:rPr>
        <w:t>i nie wiążą Zamawiającego, a ich zakup będzie realizowany wg. bieżących potrzeb</w:t>
      </w:r>
      <w:r w:rsidRPr="00A82D0C">
        <w:rPr>
          <w:rFonts w:ascii="Arial" w:hAnsi="Arial" w:cs="Arial"/>
          <w:sz w:val="22"/>
          <w:szCs w:val="22"/>
        </w:rPr>
        <w:t xml:space="preserve"> </w:t>
      </w:r>
      <w:r w:rsidRPr="00A82D0C">
        <w:rPr>
          <w:rStyle w:val="markedcontent"/>
          <w:rFonts w:ascii="Arial" w:hAnsi="Arial" w:cs="Arial"/>
          <w:sz w:val="22"/>
          <w:szCs w:val="22"/>
        </w:rPr>
        <w:t>maksymalnie do wysokości środków finansowych przeznaczonych na ten cel.</w:t>
      </w:r>
    </w:p>
    <w:p w14:paraId="15ACCAD8" w14:textId="77777777" w:rsidR="00682306" w:rsidRPr="00A82D0C" w:rsidRDefault="009903D5">
      <w:pPr>
        <w:pStyle w:val="Akapitzlist"/>
        <w:numPr>
          <w:ilvl w:val="0"/>
          <w:numId w:val="23"/>
        </w:numPr>
        <w:suppressAutoHyphens w:val="0"/>
        <w:autoSpaceDN/>
        <w:spacing w:line="276" w:lineRule="auto"/>
        <w:ind w:left="426" w:hanging="426"/>
        <w:jc w:val="both"/>
        <w:textAlignment w:val="auto"/>
        <w:rPr>
          <w:rFonts w:ascii="Arial" w:eastAsia="Arial" w:hAnsi="Arial" w:cs="Arial"/>
          <w:kern w:val="0"/>
          <w:sz w:val="22"/>
          <w:szCs w:val="22"/>
          <w:lang w:eastAsia="pl-PL"/>
        </w:rPr>
      </w:pPr>
      <w:r w:rsidRPr="00A82D0C">
        <w:rPr>
          <w:rFonts w:ascii="Arial" w:eastAsia="CIDFont+F6" w:hAnsi="Arial" w:cs="Arial"/>
          <w:kern w:val="0"/>
          <w:sz w:val="22"/>
          <w:szCs w:val="22"/>
          <w:lang w:eastAsia="pl-PL"/>
        </w:rPr>
        <w:t xml:space="preserve">Jeżeli złożono ofertę, której wybór prowadziłby do powstania u Zamawiającego obowiązku podatkowego zgodnie z ustawą z dnia 11 marca 2004 r. o podatku od towarów i usług (Dz. U. z 2020 r. poz. 106 z </w:t>
      </w:r>
      <w:proofErr w:type="spellStart"/>
      <w:r w:rsidRPr="00A82D0C">
        <w:rPr>
          <w:rFonts w:ascii="Arial" w:eastAsia="CIDFont+F6" w:hAnsi="Arial" w:cs="Arial"/>
          <w:kern w:val="0"/>
          <w:sz w:val="22"/>
          <w:szCs w:val="22"/>
          <w:lang w:eastAsia="pl-PL"/>
        </w:rPr>
        <w:t>późn</w:t>
      </w:r>
      <w:proofErr w:type="spellEnd"/>
      <w:r w:rsidRPr="00A82D0C">
        <w:rPr>
          <w:rFonts w:ascii="Arial" w:eastAsia="CIDFont+F6" w:hAnsi="Arial" w:cs="Arial"/>
          <w:kern w:val="0"/>
          <w:sz w:val="22"/>
          <w:szCs w:val="22"/>
          <w:lang w:eastAsia="pl-PL"/>
        </w:rPr>
        <w:t xml:space="preserve">. zm.) dla celów stosowania kryterium ceny, Zamawiający dolicza do przedstawionej w tej ofercie ceny kwotę podatku od towarów i usług, który miałby obowiązek rozliczyć. W ofercie, o której mowa w art. 225 ust.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Wykonawca ma obowiązek:</w:t>
      </w:r>
    </w:p>
    <w:p w14:paraId="20EE8FF8"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poinformowania zamawiającego, że wybór jego oferty będzie prowadził do powstania u zamawiającego obowiązku podatkowego;</w:t>
      </w:r>
    </w:p>
    <w:p w14:paraId="7B15EC37"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13F2FE"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wartości towaru lub usługi objętego obowiązkiem podatkowym zamawiającego, bez </w:t>
      </w:r>
      <w:r w:rsidRPr="00A82D0C">
        <w:rPr>
          <w:rFonts w:ascii="Arial" w:eastAsia="CIDFont+F6" w:hAnsi="Arial" w:cs="Arial"/>
          <w:kern w:val="0"/>
          <w:sz w:val="22"/>
          <w:szCs w:val="22"/>
          <w:lang w:eastAsia="pl-PL"/>
        </w:rPr>
        <w:br/>
        <w:t>kwoty podatku;</w:t>
      </w:r>
    </w:p>
    <w:p w14:paraId="7F5DBB3C" w14:textId="77777777" w:rsidR="00682306" w:rsidRPr="00A82D0C" w:rsidRDefault="009903D5">
      <w:pPr>
        <w:pStyle w:val="Akapitzlist"/>
        <w:numPr>
          <w:ilvl w:val="0"/>
          <w:numId w:val="24"/>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wskazania stawki podatku od towarów i usług, która zgodnie z wiedzą wykonawcy, będzie miała </w:t>
      </w:r>
      <w:r w:rsidRPr="00A82D0C">
        <w:rPr>
          <w:rFonts w:ascii="Arial" w:eastAsia="CIDFont+F6" w:hAnsi="Arial" w:cs="Arial"/>
          <w:kern w:val="0"/>
          <w:sz w:val="22"/>
          <w:szCs w:val="22"/>
          <w:lang w:eastAsia="pl-PL"/>
        </w:rPr>
        <w:br/>
        <w:t>zastosowanie.</w:t>
      </w:r>
    </w:p>
    <w:p w14:paraId="49E4D925"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zaoferowana cena lub koszt, lub ich istotne części składowe, wydają się rażąco niskie </w:t>
      </w:r>
      <w:r w:rsidRPr="00A82D0C">
        <w:rPr>
          <w:rFonts w:ascii="Arial" w:eastAsia="ArialMT-Identity-H" w:hAnsi="Arial" w:cs="Arial"/>
          <w:kern w:val="0"/>
          <w:sz w:val="22"/>
          <w:szCs w:val="22"/>
          <w:lang w:eastAsia="pl-PL"/>
        </w:rPr>
        <w:br/>
        <w:t xml:space="preserve">w stosunku do przedmiotu zamówienia lub budzą wątpliwości zamawiającego co do możliwości </w:t>
      </w:r>
      <w:r w:rsidRPr="00A82D0C">
        <w:rPr>
          <w:rFonts w:ascii="Arial" w:eastAsia="ArialMT-Identity-H" w:hAnsi="Arial" w:cs="Arial"/>
          <w:kern w:val="0"/>
          <w:sz w:val="22"/>
          <w:szCs w:val="22"/>
          <w:lang w:eastAsia="pl-PL"/>
        </w:rPr>
        <w:br/>
      </w:r>
      <w:r w:rsidRPr="00A82D0C">
        <w:rPr>
          <w:rFonts w:ascii="Arial" w:eastAsia="ArialMT-Identity-H" w:hAnsi="Arial" w:cs="Arial"/>
          <w:kern w:val="0"/>
          <w:sz w:val="22"/>
          <w:szCs w:val="22"/>
          <w:lang w:eastAsia="pl-PL"/>
        </w:rPr>
        <w:lastRenderedPageBreak/>
        <w:t>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B6B2D17" w14:textId="77777777" w:rsidR="00682306" w:rsidRPr="00A82D0C" w:rsidRDefault="009903D5">
      <w:pPr>
        <w:pStyle w:val="Akapitzlist"/>
        <w:numPr>
          <w:ilvl w:val="0"/>
          <w:numId w:val="2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 przypadku gdy cena całkowita oferty złożonej w terminie jest niższa o co najmniej 30% od:</w:t>
      </w:r>
    </w:p>
    <w:p w14:paraId="09ADC498"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ustalonej przed </w:t>
      </w:r>
      <w:r w:rsidRPr="00A82D0C">
        <w:rPr>
          <w:rFonts w:ascii="Arial" w:eastAsia="ArialMT-Identity-H" w:hAnsi="Arial" w:cs="Arial"/>
          <w:kern w:val="0"/>
          <w:sz w:val="22"/>
          <w:szCs w:val="22"/>
          <w:lang w:eastAsia="pl-PL"/>
        </w:rPr>
        <w:br/>
        <w:t xml:space="preserve">wszczęciem postępowania lub średniej arytmetycznej cen wszystkich złożonych ofert niepodlegających odrzuceniu na podstawie art. 226 ust. 1 pkt 1, 5 i 10, zamawiający zwraca się o udzielenie </w:t>
      </w:r>
      <w:r w:rsidRPr="00A82D0C">
        <w:rPr>
          <w:rFonts w:ascii="Arial" w:eastAsia="ArialMT-Identity-H" w:hAnsi="Arial" w:cs="Arial"/>
          <w:kern w:val="0"/>
          <w:sz w:val="22"/>
          <w:szCs w:val="22"/>
          <w:lang w:eastAsia="pl-PL"/>
        </w:rPr>
        <w:br/>
        <w:t>wyjaśnień, o których mowa w ust. 1, chyba że rozbieżność wynika z okoliczności oczywistych, które nie wymagają wyjaśnienia;</w:t>
      </w:r>
    </w:p>
    <w:p w14:paraId="6A5BAACC" w14:textId="77777777" w:rsidR="00682306" w:rsidRPr="00A82D0C" w:rsidRDefault="009903D5">
      <w:pPr>
        <w:pStyle w:val="Akapitzlist"/>
        <w:numPr>
          <w:ilvl w:val="0"/>
          <w:numId w:val="25"/>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wartości zamówienia powiększonej o należny podatek od towarów i usług, zaktualizowanej </w:t>
      </w:r>
      <w:r w:rsidRPr="00A82D0C">
        <w:rPr>
          <w:rFonts w:ascii="Arial" w:eastAsia="ArialMT-Identity-H" w:hAnsi="Arial" w:cs="Arial"/>
          <w:kern w:val="0"/>
          <w:sz w:val="22"/>
          <w:szCs w:val="22"/>
          <w:lang w:eastAsia="pl-PL"/>
        </w:rPr>
        <w:br/>
        <w:t xml:space="preserve">z uwzględnieniem okoliczności, które nastąpiły po wszczęciu postępowania, w szczególności </w:t>
      </w:r>
      <w:r w:rsidRPr="00A82D0C">
        <w:rPr>
          <w:rFonts w:ascii="Arial" w:eastAsia="ArialMT-Identity-H" w:hAnsi="Arial" w:cs="Arial"/>
          <w:kern w:val="0"/>
          <w:sz w:val="22"/>
          <w:szCs w:val="22"/>
          <w:lang w:eastAsia="pl-PL"/>
        </w:rPr>
        <w:br/>
        <w:t>istotnej zmiany cen rynkowych, zamawiający może zwrócić się o udzielenie wyjaśnień, o których mowa w ust. 1.</w:t>
      </w:r>
    </w:p>
    <w:p w14:paraId="59B43B0F" w14:textId="77777777" w:rsidR="00682306" w:rsidRPr="00A82D0C" w:rsidRDefault="009903D5">
      <w:pPr>
        <w:pStyle w:val="Akapitzlist"/>
        <w:numPr>
          <w:ilvl w:val="0"/>
          <w:numId w:val="26"/>
        </w:numPr>
        <w:suppressAutoHyphens w:val="0"/>
        <w:autoSpaceDE w:val="0"/>
        <w:adjustRightInd w:val="0"/>
        <w:spacing w:line="276" w:lineRule="auto"/>
        <w:ind w:left="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Wyjaśnienia, o których mowa w ust. 1, mogą dotyczyć w szczególności:</w:t>
      </w:r>
    </w:p>
    <w:p w14:paraId="724A9E50" w14:textId="77777777" w:rsidR="00682306" w:rsidRPr="00A82D0C" w:rsidRDefault="009903D5">
      <w:pPr>
        <w:pStyle w:val="Akapitzlist"/>
        <w:numPr>
          <w:ilvl w:val="0"/>
          <w:numId w:val="27"/>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zarządzania procesem produkcji, świadczonych usług lub metody budowy;</w:t>
      </w:r>
    </w:p>
    <w:p w14:paraId="33A86A8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wybranych rozwiązań technicznych, wyjątkowo korzystnych warunków dostaw, usług albo </w:t>
      </w:r>
      <w:r w:rsidRPr="00A82D0C">
        <w:rPr>
          <w:rFonts w:ascii="Arial" w:eastAsia="ArialMT-Identity-H" w:hAnsi="Arial" w:cs="Arial"/>
          <w:kern w:val="0"/>
          <w:sz w:val="22"/>
          <w:szCs w:val="22"/>
          <w:lang w:eastAsia="pl-PL"/>
        </w:rPr>
        <w:br/>
        <w:t>związanych z realizacją robót budowlanych;</w:t>
      </w:r>
    </w:p>
    <w:p w14:paraId="5F0BCCD4"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oryginalności dostaw, usług lub robót budowlanych oferowanych przez wykonawcę;</w:t>
      </w:r>
    </w:p>
    <w:p w14:paraId="62BDD0A8"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zgodności z przepisami dotyczącymi kosztów pracy, których wartość przyjęta do ustalenia ceny nie może być niższa od minimalnego wynagrodzenia za pracę albo minimalnej stawki godzinowej, </w:t>
      </w:r>
      <w:r w:rsidRPr="00A82D0C">
        <w:rPr>
          <w:rFonts w:ascii="Arial" w:eastAsia="ArialMT-Identity-H" w:hAnsi="Arial" w:cs="Arial"/>
          <w:kern w:val="0"/>
          <w:sz w:val="22"/>
          <w:szCs w:val="22"/>
          <w:lang w:eastAsia="pl-PL"/>
        </w:rPr>
        <w:br/>
        <w:t xml:space="preserve">ustalonych na podstawie przepisów ustawy z dnia 10 października 2002 r. o minimalnym </w:t>
      </w:r>
      <w:r w:rsidRPr="00A82D0C">
        <w:rPr>
          <w:rFonts w:ascii="Arial" w:eastAsia="ArialMT-Identity-H" w:hAnsi="Arial" w:cs="Arial"/>
          <w:kern w:val="0"/>
          <w:sz w:val="22"/>
          <w:szCs w:val="22"/>
          <w:lang w:eastAsia="pl-PL"/>
        </w:rPr>
        <w:br/>
        <w:t>wynagrodzeniu za pracę (Dz. U. z 2018 r. poz. 2177) lub przepisów odrębnych właściwych dla spraw, z którymi związane jest realizowane zamówienie;</w:t>
      </w:r>
    </w:p>
    <w:p w14:paraId="26FAAF99"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prawem w rozumieniu przepisów o postępowaniu w sprawach dotyczących pomocy publicznej;</w:t>
      </w:r>
    </w:p>
    <w:p w14:paraId="7A2F500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zgodności z przepisami z zakresu prawa pracy i zabezpieczenia społecznego, obowiązującymi </w:t>
      </w:r>
      <w:r w:rsidRPr="00A82D0C">
        <w:rPr>
          <w:rFonts w:ascii="Arial" w:eastAsia="ArialMT-Identity-H" w:hAnsi="Arial" w:cs="Arial"/>
          <w:kern w:val="0"/>
          <w:sz w:val="22"/>
          <w:szCs w:val="22"/>
          <w:lang w:eastAsia="pl-PL"/>
        </w:rPr>
        <w:br/>
        <w:t>w miejscu, w którym realizowane jest zamówienie;</w:t>
      </w:r>
    </w:p>
    <w:p w14:paraId="041D24E3"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zgodności z przepisami dotyczącymi z zakresu ochrony środowiska;</w:t>
      </w:r>
    </w:p>
    <w:p w14:paraId="6D1CC8F1" w14:textId="77777777" w:rsidR="00682306" w:rsidRPr="00A82D0C" w:rsidRDefault="009903D5">
      <w:pPr>
        <w:pStyle w:val="Akapitzlist"/>
        <w:numPr>
          <w:ilvl w:val="0"/>
          <w:numId w:val="27"/>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wypełniania obowiązków związanych z powierzeniem wykonania części zamówienia </w:t>
      </w:r>
      <w:r w:rsidRPr="00A82D0C">
        <w:rPr>
          <w:rFonts w:ascii="Arial" w:eastAsia="ArialMT-Identity-H" w:hAnsi="Arial" w:cs="Arial"/>
          <w:kern w:val="0"/>
          <w:sz w:val="22"/>
          <w:szCs w:val="22"/>
          <w:lang w:eastAsia="pl-PL"/>
        </w:rPr>
        <w:br/>
        <w:t>podwykonawcy.</w:t>
      </w:r>
    </w:p>
    <w:p w14:paraId="0455B366" w14:textId="77777777" w:rsidR="00682306" w:rsidRPr="00A82D0C" w:rsidRDefault="009903D5">
      <w:pPr>
        <w:pStyle w:val="Akapitzlist"/>
        <w:numPr>
          <w:ilvl w:val="0"/>
          <w:numId w:val="28"/>
        </w:numPr>
        <w:suppressAutoHyphens w:val="0"/>
        <w:autoSpaceDE w:val="0"/>
        <w:adjustRightInd w:val="0"/>
        <w:spacing w:line="276" w:lineRule="auto"/>
        <w:ind w:left="426" w:hanging="426"/>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Obowiązek wykazania, że oferta nie zawiera rażąco niskiej ceny lub kosztu spoczywa na wykonawcy.</w:t>
      </w:r>
    </w:p>
    <w:p w14:paraId="66D00E9E"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6CDB6F0" w14:textId="77777777" w:rsidR="00682306" w:rsidRPr="00A82D0C" w:rsidRDefault="009903D5">
      <w:pPr>
        <w:pStyle w:val="Akapitzlist"/>
        <w:numPr>
          <w:ilvl w:val="0"/>
          <w:numId w:val="28"/>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CIDFont+F6" w:hAnsi="Arial" w:cs="Arial"/>
          <w:kern w:val="0"/>
          <w:sz w:val="22"/>
          <w:szCs w:val="22"/>
          <w:lang w:eastAsia="pl-PL"/>
        </w:rPr>
        <w:t xml:space="preserve">Zamawiający informuje, że nie przewiduje możliwości udzielenia Wykonawcy zaliczek na poczet </w:t>
      </w:r>
      <w:r w:rsidRPr="00A82D0C">
        <w:rPr>
          <w:rFonts w:ascii="Arial" w:eastAsia="CIDFont+F6" w:hAnsi="Arial" w:cs="Arial"/>
          <w:kern w:val="0"/>
          <w:sz w:val="22"/>
          <w:szCs w:val="22"/>
          <w:lang w:eastAsia="pl-PL"/>
        </w:rPr>
        <w:br/>
        <w:t>wykonania zamówienia.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0C35EB45" w14:textId="77777777">
        <w:trPr>
          <w:trHeight w:hRule="exact" w:val="1113"/>
        </w:trPr>
        <w:tc>
          <w:tcPr>
            <w:tcW w:w="10485" w:type="dxa"/>
            <w:shd w:val="pct10" w:color="auto" w:fill="auto"/>
            <w:vAlign w:val="center"/>
          </w:tcPr>
          <w:p w14:paraId="2CEFF27A" w14:textId="77777777" w:rsidR="00682306" w:rsidRPr="00A82D0C" w:rsidRDefault="009903D5">
            <w:pPr>
              <w:spacing w:before="120" w:line="276" w:lineRule="auto"/>
              <w:ind w:left="709" w:hanging="709"/>
              <w:rPr>
                <w:rFonts w:ascii="Arial" w:eastAsia="Times New Roman" w:hAnsi="Arial"/>
                <w:sz w:val="22"/>
                <w:szCs w:val="22"/>
              </w:rPr>
            </w:pPr>
            <w:r w:rsidRPr="00A82D0C">
              <w:rPr>
                <w:rFonts w:ascii="Arial" w:eastAsia="Times New Roman" w:hAnsi="Arial"/>
                <w:b/>
                <w:sz w:val="22"/>
                <w:szCs w:val="22"/>
              </w:rPr>
              <w:t>XV. OPIS KRYTERIÓW, KTÓRYMI ZAMAWIAJĄCY BĘDZIE SIĘ KIEROWAŁ PRZY  WYBORZE  OFERTY, WRAZ Z PODANIEM ZNACZENIA TYCH KRYTERIÓW I SPOSOBU  OCENY OFERT.</w:t>
            </w:r>
          </w:p>
        </w:tc>
      </w:tr>
    </w:tbl>
    <w:p w14:paraId="0B8F6B58" w14:textId="77777777" w:rsidR="00682306" w:rsidRPr="00A82D0C" w:rsidRDefault="00682306">
      <w:pPr>
        <w:autoSpaceDE w:val="0"/>
        <w:adjustRightInd w:val="0"/>
        <w:spacing w:line="276" w:lineRule="auto"/>
        <w:ind w:left="425"/>
        <w:contextualSpacing/>
        <w:jc w:val="both"/>
        <w:rPr>
          <w:rFonts w:ascii="Arial" w:eastAsia="Times New Roman" w:hAnsi="Arial"/>
          <w:b/>
          <w:sz w:val="22"/>
          <w:szCs w:val="22"/>
        </w:rPr>
      </w:pPr>
    </w:p>
    <w:p w14:paraId="1815C811" w14:textId="77777777" w:rsidR="00682306" w:rsidRPr="00A82D0C" w:rsidRDefault="009903D5">
      <w:pPr>
        <w:widowControl/>
        <w:numPr>
          <w:ilvl w:val="0"/>
          <w:numId w:val="29"/>
        </w:numPr>
        <w:suppressAutoHyphens w:val="0"/>
        <w:autoSpaceDN/>
        <w:spacing w:after="200" w:line="276" w:lineRule="auto"/>
        <w:ind w:left="284" w:hanging="284"/>
        <w:jc w:val="both"/>
        <w:textAlignment w:val="auto"/>
        <w:rPr>
          <w:rFonts w:ascii="Arial" w:eastAsia="Calibri" w:hAnsi="Arial"/>
          <w:sz w:val="22"/>
          <w:szCs w:val="22"/>
        </w:rPr>
      </w:pPr>
      <w:r w:rsidRPr="00A82D0C">
        <w:rPr>
          <w:rFonts w:ascii="Arial" w:eastAsia="Calibri" w:hAnsi="Arial"/>
          <w:sz w:val="22"/>
          <w:szCs w:val="22"/>
        </w:rPr>
        <w:t>Przy wyborze oferty Zamawiający będzie kierował się następującymi kryteriami:</w:t>
      </w:r>
    </w:p>
    <w:p w14:paraId="1D9F82F7" w14:textId="7777777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lang w:val="zh-CN"/>
        </w:rPr>
      </w:pPr>
      <w:r w:rsidRPr="00A82D0C">
        <w:rPr>
          <w:rFonts w:ascii="Arial" w:eastAsia="Times New Roman" w:hAnsi="Arial"/>
          <w:b/>
          <w:sz w:val="22"/>
          <w:szCs w:val="22"/>
        </w:rPr>
        <w:t xml:space="preserve">A - </w:t>
      </w:r>
      <w:r w:rsidRPr="00A82D0C">
        <w:rPr>
          <w:rFonts w:ascii="Arial" w:eastAsia="Times New Roman" w:hAnsi="Arial"/>
          <w:b/>
          <w:sz w:val="22"/>
          <w:szCs w:val="22"/>
          <w:lang w:val="zh-CN"/>
        </w:rPr>
        <w:t>Cena –</w:t>
      </w:r>
      <w:r w:rsidRPr="00A82D0C">
        <w:rPr>
          <w:rFonts w:ascii="Arial" w:eastAsia="Times New Roman" w:hAnsi="Arial"/>
          <w:b/>
          <w:sz w:val="22"/>
          <w:szCs w:val="22"/>
        </w:rPr>
        <w:t xml:space="preserve"> </w:t>
      </w:r>
      <w:r w:rsidRPr="00A82D0C">
        <w:rPr>
          <w:rFonts w:ascii="Arial" w:eastAsia="Times New Roman" w:hAnsi="Arial"/>
          <w:b/>
          <w:sz w:val="22"/>
          <w:szCs w:val="22"/>
          <w:lang w:val="zh-CN"/>
        </w:rPr>
        <w:t>60 %</w:t>
      </w:r>
    </w:p>
    <w:p w14:paraId="0B7004B1" w14:textId="7777777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rPr>
      </w:pPr>
      <w:r w:rsidRPr="00A82D0C">
        <w:rPr>
          <w:rFonts w:ascii="Arial" w:eastAsiaTheme="minorEastAsia" w:hAnsi="Arial"/>
          <w:b/>
          <w:sz w:val="22"/>
          <w:szCs w:val="22"/>
        </w:rPr>
        <w:t>B – Termin dostawy – 20%</w:t>
      </w:r>
    </w:p>
    <w:p w14:paraId="6370AE4D" w14:textId="77777777" w:rsidR="00401FF5" w:rsidRPr="00A82D0C" w:rsidRDefault="00401FF5" w:rsidP="00401FF5">
      <w:pPr>
        <w:autoSpaceDE w:val="0"/>
        <w:adjustRightInd w:val="0"/>
        <w:spacing w:line="360" w:lineRule="auto"/>
        <w:ind w:left="425"/>
        <w:contextualSpacing/>
        <w:jc w:val="both"/>
        <w:rPr>
          <w:rFonts w:ascii="Arial" w:eastAsiaTheme="minorEastAsia" w:hAnsi="Arial"/>
          <w:b/>
          <w:sz w:val="22"/>
          <w:szCs w:val="22"/>
        </w:rPr>
      </w:pPr>
      <w:r w:rsidRPr="00A82D0C">
        <w:rPr>
          <w:rFonts w:ascii="Arial" w:eastAsiaTheme="minorEastAsia" w:hAnsi="Arial"/>
          <w:b/>
          <w:sz w:val="22"/>
          <w:szCs w:val="22"/>
        </w:rPr>
        <w:t xml:space="preserve">C - </w:t>
      </w:r>
      <w:r w:rsidRPr="00A82D0C">
        <w:rPr>
          <w:rFonts w:ascii="Arial" w:eastAsia="Calibri" w:hAnsi="Arial"/>
          <w:b/>
          <w:sz w:val="22"/>
          <w:szCs w:val="22"/>
        </w:rPr>
        <w:t>Termin wymiany towaru na wolny od wad – 20%</w:t>
      </w:r>
    </w:p>
    <w:p w14:paraId="74DB9C0E" w14:textId="77777777" w:rsidR="00401FF5" w:rsidRPr="00A82D0C" w:rsidRDefault="00401FF5" w:rsidP="00401FF5">
      <w:pPr>
        <w:widowControl/>
        <w:suppressAutoHyphens w:val="0"/>
        <w:autoSpaceDN/>
        <w:spacing w:line="276" w:lineRule="auto"/>
        <w:ind w:left="644"/>
        <w:jc w:val="both"/>
        <w:textAlignment w:val="auto"/>
        <w:rPr>
          <w:rFonts w:ascii="Arial" w:hAnsi="Arial"/>
          <w:b/>
          <w:sz w:val="22"/>
          <w:szCs w:val="22"/>
        </w:rPr>
      </w:pPr>
    </w:p>
    <w:p w14:paraId="27FECE5B" w14:textId="77777777" w:rsidR="00401FF5" w:rsidRPr="00A82D0C" w:rsidRDefault="00401FF5" w:rsidP="00401FF5">
      <w:pPr>
        <w:widowControl/>
        <w:suppressAutoHyphens w:val="0"/>
        <w:autoSpaceDN/>
        <w:spacing w:line="276" w:lineRule="auto"/>
        <w:ind w:left="426"/>
        <w:jc w:val="both"/>
        <w:textAlignment w:val="auto"/>
        <w:rPr>
          <w:rFonts w:ascii="Arial" w:hAnsi="Arial"/>
          <w:sz w:val="22"/>
          <w:szCs w:val="22"/>
        </w:rPr>
      </w:pPr>
      <w:r w:rsidRPr="00A82D0C">
        <w:rPr>
          <w:rFonts w:ascii="Arial" w:hAnsi="Arial"/>
          <w:b/>
          <w:sz w:val="22"/>
          <w:szCs w:val="22"/>
        </w:rPr>
        <w:t>Kryterium A „Cena”</w:t>
      </w:r>
      <w:r w:rsidRPr="00A82D0C">
        <w:rPr>
          <w:rFonts w:ascii="Arial" w:hAnsi="Arial"/>
          <w:sz w:val="22"/>
          <w:szCs w:val="22"/>
        </w:rPr>
        <w:t xml:space="preserve"> </w:t>
      </w:r>
      <w:bookmarkStart w:id="5" w:name="_Hlk116564494"/>
      <w:r w:rsidRPr="00A82D0C">
        <w:rPr>
          <w:rFonts w:ascii="Arial" w:hAnsi="Arial"/>
          <w:sz w:val="22"/>
          <w:szCs w:val="22"/>
        </w:rPr>
        <w:t>będzie liczone w następujący sposób: najwyższą liczbę punktów za to kryterium (60 pkt) otrzyma oferta o najniższej cenie brutto, pozostali Wykonawcy odpowiednio mniej, stosownie do wzoru:</w:t>
      </w:r>
      <w:bookmarkEnd w:id="5"/>
    </w:p>
    <w:p w14:paraId="753F49E7" w14:textId="77777777" w:rsidR="00401FF5" w:rsidRPr="00A82D0C" w:rsidRDefault="00401FF5" w:rsidP="00401FF5">
      <w:pPr>
        <w:spacing w:line="276" w:lineRule="auto"/>
        <w:ind w:left="3116"/>
        <w:rPr>
          <w:rFonts w:ascii="Arial" w:hAnsi="Arial"/>
          <w:sz w:val="22"/>
          <w:szCs w:val="22"/>
        </w:rPr>
      </w:pPr>
      <w:bookmarkStart w:id="6" w:name="_Hlk116564256"/>
      <w:r w:rsidRPr="00A82D0C">
        <w:rPr>
          <w:rFonts w:ascii="Arial" w:hAnsi="Arial"/>
          <w:sz w:val="22"/>
          <w:szCs w:val="22"/>
        </w:rPr>
        <w:t>najniższa zaoferowana cena brutto</w:t>
      </w:r>
    </w:p>
    <w:p w14:paraId="180322C0" w14:textId="77777777" w:rsidR="00401FF5" w:rsidRPr="00A82D0C" w:rsidRDefault="00401FF5" w:rsidP="00401FF5">
      <w:pPr>
        <w:spacing w:line="276" w:lineRule="auto"/>
        <w:ind w:left="284"/>
        <w:jc w:val="center"/>
        <w:rPr>
          <w:rFonts w:ascii="Arial" w:hAnsi="Arial"/>
          <w:sz w:val="22"/>
          <w:szCs w:val="22"/>
          <w:vertAlign w:val="subscript"/>
        </w:rPr>
      </w:pPr>
      <w:r w:rsidRPr="00A82D0C">
        <w:rPr>
          <w:rFonts w:ascii="Arial" w:hAnsi="Arial"/>
          <w:sz w:val="22"/>
          <w:szCs w:val="22"/>
        </w:rPr>
        <w:lastRenderedPageBreak/>
        <w:t>A = -------------------------------------------------------  x 60 punktów</w:t>
      </w:r>
    </w:p>
    <w:p w14:paraId="4B58CEBB" w14:textId="77777777" w:rsidR="00401FF5" w:rsidRPr="00A82D0C" w:rsidRDefault="00401FF5" w:rsidP="00401FF5">
      <w:pPr>
        <w:spacing w:line="276" w:lineRule="auto"/>
        <w:ind w:left="3116" w:firstLine="424"/>
        <w:rPr>
          <w:rFonts w:ascii="Arial" w:hAnsi="Arial"/>
          <w:sz w:val="22"/>
          <w:szCs w:val="22"/>
        </w:rPr>
      </w:pPr>
      <w:r w:rsidRPr="00A82D0C">
        <w:rPr>
          <w:rFonts w:ascii="Arial" w:hAnsi="Arial"/>
          <w:sz w:val="22"/>
          <w:szCs w:val="22"/>
        </w:rPr>
        <w:t>cena brutto oferty badanej</w:t>
      </w:r>
    </w:p>
    <w:bookmarkEnd w:id="6"/>
    <w:p w14:paraId="28FFB181" w14:textId="77777777" w:rsidR="00401FF5" w:rsidRPr="00A82D0C" w:rsidRDefault="00401FF5" w:rsidP="00401FF5">
      <w:pPr>
        <w:widowControl/>
        <w:tabs>
          <w:tab w:val="left" w:pos="426"/>
        </w:tabs>
        <w:spacing w:line="276" w:lineRule="auto"/>
        <w:ind w:left="284"/>
        <w:jc w:val="both"/>
        <w:rPr>
          <w:rFonts w:ascii="Arial" w:eastAsia="Times New Roman" w:hAnsi="Arial"/>
          <w:sz w:val="22"/>
          <w:szCs w:val="22"/>
          <w:lang w:bidi="ar-SA"/>
        </w:rPr>
      </w:pPr>
      <w:r w:rsidRPr="00A82D0C">
        <w:rPr>
          <w:rFonts w:ascii="Arial" w:eastAsia="Times New Roman" w:hAnsi="Arial"/>
          <w:sz w:val="22"/>
          <w:szCs w:val="22"/>
          <w:lang w:bidi="ar-SA"/>
        </w:rPr>
        <w:t xml:space="preserve">     </w:t>
      </w:r>
    </w:p>
    <w:p w14:paraId="744965F8" w14:textId="77777777" w:rsidR="00401FF5" w:rsidRPr="00A82D0C" w:rsidRDefault="00401FF5" w:rsidP="00401FF5">
      <w:pPr>
        <w:pStyle w:val="Akapitzlist"/>
        <w:suppressAutoHyphens w:val="0"/>
        <w:autoSpaceDN/>
        <w:ind w:left="360"/>
        <w:textAlignment w:val="auto"/>
        <w:rPr>
          <w:rFonts w:ascii="Arial" w:hAnsi="Arial" w:cs="Arial"/>
          <w:color w:val="000000" w:themeColor="text1"/>
          <w:kern w:val="0"/>
          <w:sz w:val="20"/>
          <w:szCs w:val="20"/>
          <w:lang w:eastAsia="pl-PL"/>
        </w:rPr>
      </w:pPr>
    </w:p>
    <w:p w14:paraId="3ED9DF91" w14:textId="77777777" w:rsidR="00401FF5" w:rsidRPr="00A82D0C" w:rsidRDefault="00401FF5" w:rsidP="00401FF5">
      <w:pPr>
        <w:pStyle w:val="Akapitzlist"/>
        <w:suppressAutoHyphens w:val="0"/>
        <w:autoSpaceDN/>
        <w:spacing w:after="200" w:line="276" w:lineRule="auto"/>
        <w:ind w:left="360"/>
        <w:jc w:val="both"/>
        <w:textAlignment w:val="auto"/>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Kryterium</w:t>
      </w:r>
      <w:r w:rsidRPr="00A82D0C">
        <w:rPr>
          <w:rFonts w:ascii="Arial" w:eastAsia="Calibri" w:hAnsi="Arial" w:cs="Arial"/>
          <w:b/>
          <w:color w:val="000000" w:themeColor="text1"/>
          <w:sz w:val="22"/>
          <w:szCs w:val="22"/>
        </w:rPr>
        <w:t xml:space="preserve"> „Termin dostawy” </w:t>
      </w:r>
      <w:r w:rsidRPr="00A82D0C">
        <w:rPr>
          <w:rFonts w:ascii="Arial" w:eastAsia="Calibri" w:hAnsi="Arial" w:cs="Arial"/>
          <w:color w:val="000000" w:themeColor="text1"/>
          <w:sz w:val="22"/>
          <w:szCs w:val="22"/>
        </w:rPr>
        <w:t>będzie liczone w następujący sposób: najwyższą liczbę punktów za to kryterium (20 pkt) otrzyma oferta o najkrótszym terminie dostawy (wykazanym w Formularzu ofertowym), pozostali Wykonawcy odpowiednio mniej, stosownie do wzoru:</w:t>
      </w:r>
    </w:p>
    <w:p w14:paraId="47629CE9" w14:textId="77777777" w:rsidR="00401FF5" w:rsidRPr="00A82D0C" w:rsidRDefault="00401FF5" w:rsidP="00401FF5">
      <w:pPr>
        <w:pStyle w:val="Akapitzlist"/>
        <w:ind w:left="1418"/>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 xml:space="preserve">najkrótszy zaoferowany termin dostawy </w:t>
      </w:r>
    </w:p>
    <w:p w14:paraId="2D2A6B51" w14:textId="77777777" w:rsidR="00401FF5" w:rsidRPr="00A82D0C" w:rsidRDefault="00401FF5" w:rsidP="00401FF5">
      <w:pPr>
        <w:pStyle w:val="Akapitzlist"/>
        <w:ind w:left="360"/>
        <w:rPr>
          <w:rFonts w:ascii="Arial" w:eastAsia="Calibri" w:hAnsi="Arial" w:cs="Arial"/>
          <w:color w:val="000000" w:themeColor="text1"/>
          <w:sz w:val="22"/>
          <w:szCs w:val="22"/>
          <w:vertAlign w:val="subscript"/>
        </w:rPr>
      </w:pPr>
      <w:r w:rsidRPr="00A82D0C">
        <w:rPr>
          <w:rFonts w:ascii="Arial" w:eastAsia="Calibri" w:hAnsi="Arial" w:cs="Arial"/>
          <w:color w:val="000000" w:themeColor="text1"/>
          <w:sz w:val="22"/>
          <w:szCs w:val="22"/>
        </w:rPr>
        <w:t>B = ------------------------------------------------------------------------- x 20 punktów</w:t>
      </w:r>
    </w:p>
    <w:p w14:paraId="4F63BFA4" w14:textId="77777777" w:rsidR="00401FF5" w:rsidRPr="00A82D0C" w:rsidRDefault="00401FF5" w:rsidP="00401FF5">
      <w:pPr>
        <w:pStyle w:val="Akapitzlist"/>
        <w:tabs>
          <w:tab w:val="left" w:pos="3240"/>
        </w:tabs>
        <w:spacing w:after="240"/>
        <w:ind w:left="1701"/>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termin dostawy oferty badanej</w:t>
      </w:r>
    </w:p>
    <w:p w14:paraId="40BBDFC7" w14:textId="77777777" w:rsidR="00401FF5" w:rsidRPr="00A82D0C" w:rsidRDefault="00401FF5" w:rsidP="00401FF5">
      <w:pPr>
        <w:pStyle w:val="Akapitzlist"/>
        <w:tabs>
          <w:tab w:val="left" w:pos="3240"/>
        </w:tabs>
        <w:spacing w:after="240"/>
        <w:ind w:left="1701"/>
        <w:rPr>
          <w:rFonts w:ascii="Arial" w:eastAsia="Calibri" w:hAnsi="Arial" w:cs="Arial"/>
          <w:color w:val="000000" w:themeColor="text1"/>
          <w:sz w:val="22"/>
          <w:szCs w:val="22"/>
        </w:rPr>
      </w:pPr>
    </w:p>
    <w:p w14:paraId="0284B009" w14:textId="6B663AB5" w:rsidR="00401FF5" w:rsidRPr="00A82D0C" w:rsidRDefault="00401FF5" w:rsidP="00401FF5">
      <w:pPr>
        <w:spacing w:line="276" w:lineRule="auto"/>
        <w:ind w:left="426"/>
        <w:jc w:val="both"/>
        <w:rPr>
          <w:rFonts w:ascii="Arial" w:eastAsia="Times New Roman" w:hAnsi="Arial"/>
          <w:color w:val="000000" w:themeColor="text1"/>
        </w:rPr>
      </w:pPr>
      <w:r w:rsidRPr="00A82D0C">
        <w:rPr>
          <w:rFonts w:ascii="Arial" w:eastAsia="Times New Roman" w:hAnsi="Arial"/>
          <w:color w:val="000000" w:themeColor="text1"/>
        </w:rPr>
        <w:t>Termin dostawy należy podać w pełnych dniach, np. 5, 19,45</w:t>
      </w:r>
      <w:r w:rsidR="00033059">
        <w:rPr>
          <w:rFonts w:ascii="Arial" w:eastAsia="Times New Roman" w:hAnsi="Arial"/>
          <w:color w:val="000000" w:themeColor="text1"/>
        </w:rPr>
        <w:t>,50</w:t>
      </w:r>
      <w:r w:rsidRPr="00A82D0C">
        <w:rPr>
          <w:rFonts w:ascii="Arial" w:eastAsia="Times New Roman" w:hAnsi="Arial"/>
          <w:color w:val="000000" w:themeColor="text1"/>
        </w:rPr>
        <w:t xml:space="preserve"> (…) </w:t>
      </w:r>
      <w:r w:rsidRPr="00A82D0C">
        <w:rPr>
          <w:rFonts w:ascii="Arial" w:eastAsia="Times New Roman" w:hAnsi="Arial"/>
          <w:b/>
          <w:color w:val="000000" w:themeColor="text1"/>
        </w:rPr>
        <w:t xml:space="preserve">max. </w:t>
      </w:r>
      <w:r w:rsidR="00033059">
        <w:rPr>
          <w:rFonts w:ascii="Arial" w:eastAsia="Times New Roman" w:hAnsi="Arial"/>
          <w:b/>
          <w:color w:val="000000" w:themeColor="text1"/>
        </w:rPr>
        <w:t>6</w:t>
      </w:r>
      <w:r w:rsidRPr="00A82D0C">
        <w:rPr>
          <w:rFonts w:ascii="Arial" w:eastAsia="Times New Roman" w:hAnsi="Arial"/>
          <w:b/>
          <w:color w:val="000000" w:themeColor="text1"/>
        </w:rPr>
        <w:t>0 dni</w:t>
      </w:r>
      <w:r w:rsidRPr="00A82D0C">
        <w:rPr>
          <w:rFonts w:ascii="Arial" w:eastAsia="Times New Roman" w:hAnsi="Arial"/>
          <w:color w:val="000000" w:themeColor="text1"/>
        </w:rPr>
        <w:t xml:space="preserve">. W przypadku, gdy Wykonawca nie wskaże powyższego w formularzu ofertowym Zamawiający przyjmie, iż zaoferowano maksymalny dopuszczony termin dostawy. Jeśli Wykonawca zaoferuje termin dostawy dłuższy niż </w:t>
      </w:r>
      <w:r w:rsidR="00033059">
        <w:rPr>
          <w:rFonts w:ascii="Arial" w:eastAsia="Times New Roman" w:hAnsi="Arial"/>
          <w:b/>
          <w:color w:val="000000" w:themeColor="text1"/>
        </w:rPr>
        <w:t>6</w:t>
      </w:r>
      <w:r w:rsidRPr="00A82D0C">
        <w:rPr>
          <w:rFonts w:ascii="Arial" w:eastAsia="Times New Roman" w:hAnsi="Arial"/>
          <w:b/>
          <w:color w:val="000000" w:themeColor="text1"/>
        </w:rPr>
        <w:t xml:space="preserve">0 dni </w:t>
      </w:r>
      <w:r w:rsidRPr="00A82D0C">
        <w:rPr>
          <w:rFonts w:ascii="Arial" w:eastAsia="Times New Roman" w:hAnsi="Arial"/>
          <w:color w:val="000000" w:themeColor="text1"/>
        </w:rPr>
        <w:t xml:space="preserve"> kalendarzowych, Zamawiający odrzuci ofertę na podstawie art. 226 ust. 1 pkt. 5 ustawy </w:t>
      </w:r>
      <w:proofErr w:type="spellStart"/>
      <w:r w:rsidRPr="00A82D0C">
        <w:rPr>
          <w:rFonts w:ascii="Arial" w:eastAsia="Times New Roman" w:hAnsi="Arial"/>
          <w:color w:val="000000" w:themeColor="text1"/>
        </w:rPr>
        <w:t>Pzp</w:t>
      </w:r>
      <w:proofErr w:type="spellEnd"/>
      <w:r w:rsidRPr="00A82D0C">
        <w:rPr>
          <w:rFonts w:ascii="Arial" w:eastAsia="Times New Roman" w:hAnsi="Arial"/>
          <w:color w:val="000000" w:themeColor="text1"/>
        </w:rPr>
        <w:t>, bowiem jej treść jest niezgodna z warunkami zamówienia.</w:t>
      </w:r>
    </w:p>
    <w:p w14:paraId="3761FB79" w14:textId="77777777" w:rsidR="00401FF5" w:rsidRPr="00A82D0C" w:rsidRDefault="00401FF5" w:rsidP="00401FF5">
      <w:pPr>
        <w:spacing w:line="276" w:lineRule="auto"/>
        <w:ind w:firstLine="357"/>
        <w:jc w:val="both"/>
        <w:rPr>
          <w:rFonts w:ascii="Arial" w:hAnsi="Arial"/>
          <w:b/>
          <w:color w:val="000000" w:themeColor="text1"/>
        </w:rPr>
      </w:pPr>
      <w:r w:rsidRPr="00A82D0C">
        <w:rPr>
          <w:rFonts w:ascii="Arial" w:hAnsi="Arial"/>
          <w:b/>
          <w:color w:val="000000" w:themeColor="text1"/>
        </w:rPr>
        <w:t xml:space="preserve">Uwaga! </w:t>
      </w:r>
    </w:p>
    <w:p w14:paraId="44F91F42" w14:textId="77777777" w:rsidR="00401FF5" w:rsidRPr="00A82D0C" w:rsidRDefault="00401FF5" w:rsidP="00401FF5">
      <w:pPr>
        <w:spacing w:line="276" w:lineRule="auto"/>
        <w:ind w:left="426"/>
        <w:jc w:val="both"/>
        <w:rPr>
          <w:rFonts w:ascii="Arial" w:eastAsia="Times New Roman" w:hAnsi="Arial"/>
          <w:color w:val="000000" w:themeColor="text1"/>
        </w:rPr>
      </w:pPr>
      <w:r w:rsidRPr="00A82D0C">
        <w:rPr>
          <w:rFonts w:ascii="Arial" w:eastAsia="Times New Roman" w:hAnsi="Arial"/>
          <w:color w:val="000000" w:themeColor="text1"/>
        </w:rPr>
        <w:t xml:space="preserve">W przypadku, gdy Wykonawca nie wskaże powyższego w Formularzu ofertowym Zamawiający przyjmie, iż zaoferowano maksymalny dopuszczony termin dostawy. </w:t>
      </w:r>
    </w:p>
    <w:p w14:paraId="243110B4" w14:textId="77777777" w:rsidR="00401FF5" w:rsidRPr="00A82D0C" w:rsidRDefault="00401FF5" w:rsidP="00401FF5">
      <w:pPr>
        <w:spacing w:line="276" w:lineRule="auto"/>
        <w:ind w:left="426"/>
        <w:jc w:val="both"/>
        <w:rPr>
          <w:rFonts w:ascii="Arial" w:eastAsia="Times New Roman" w:hAnsi="Arial"/>
          <w:color w:val="000000" w:themeColor="text1"/>
        </w:rPr>
      </w:pPr>
    </w:p>
    <w:p w14:paraId="095A882F" w14:textId="5A063A23" w:rsidR="00401FF5" w:rsidRPr="00A82D0C" w:rsidRDefault="00401FF5" w:rsidP="00401FF5">
      <w:pPr>
        <w:suppressAutoHyphens w:val="0"/>
        <w:spacing w:after="200" w:line="276" w:lineRule="auto"/>
        <w:jc w:val="both"/>
        <w:textAlignment w:val="auto"/>
        <w:rPr>
          <w:rFonts w:ascii="Arial" w:eastAsia="Calibri" w:hAnsi="Arial"/>
          <w:sz w:val="22"/>
          <w:szCs w:val="22"/>
        </w:rPr>
      </w:pPr>
      <w:r w:rsidRPr="00A82D0C">
        <w:rPr>
          <w:rFonts w:ascii="Arial" w:eastAsia="Calibri" w:hAnsi="Arial"/>
          <w:b/>
          <w:sz w:val="22"/>
          <w:szCs w:val="22"/>
        </w:rPr>
        <w:t xml:space="preserve">Kryterium „Termin </w:t>
      </w:r>
      <w:bookmarkStart w:id="7" w:name="_Hlk142396279"/>
      <w:r w:rsidRPr="00A82D0C">
        <w:rPr>
          <w:rFonts w:ascii="Arial" w:eastAsia="Calibri" w:hAnsi="Arial"/>
          <w:b/>
          <w:sz w:val="22"/>
          <w:szCs w:val="22"/>
        </w:rPr>
        <w:t>wymiany towaru na wolny od wad</w:t>
      </w:r>
      <w:bookmarkEnd w:id="7"/>
      <w:r w:rsidRPr="00A82D0C">
        <w:rPr>
          <w:rFonts w:ascii="Arial" w:eastAsia="Calibri" w:hAnsi="Arial"/>
          <w:b/>
          <w:sz w:val="22"/>
          <w:szCs w:val="22"/>
        </w:rPr>
        <w:t>”</w:t>
      </w:r>
      <w:r w:rsidRPr="00A82D0C">
        <w:rPr>
          <w:rFonts w:ascii="Arial" w:eastAsia="Calibri" w:hAnsi="Arial"/>
          <w:sz w:val="22"/>
          <w:szCs w:val="22"/>
        </w:rPr>
        <w:t xml:space="preserve"> będzie liczone w następujący sposób: najwyższą liczbę punktów za to kryterium (20 pkt) otrzyma oferta o najkrótszym terminie realizacji zamówienia (wykazanym w Formularzu ofertowym). Pozostali Wykonawcy odpowiednio mniej, stosownie do </w:t>
      </w:r>
      <w:r w:rsidR="002F733E" w:rsidRPr="00A82D0C">
        <w:rPr>
          <w:rFonts w:ascii="Arial" w:eastAsia="Calibri" w:hAnsi="Arial"/>
          <w:sz w:val="22"/>
          <w:szCs w:val="22"/>
        </w:rPr>
        <w:t>wzoru</w:t>
      </w:r>
      <w:r w:rsidRPr="00A82D0C">
        <w:rPr>
          <w:rFonts w:ascii="Arial" w:eastAsia="Calibri" w:hAnsi="Arial"/>
          <w:sz w:val="22"/>
          <w:szCs w:val="22"/>
        </w:rPr>
        <w:t xml:space="preserve">: </w:t>
      </w:r>
    </w:p>
    <w:p w14:paraId="2FA2DFC6" w14:textId="632B26FE" w:rsidR="002F733E" w:rsidRPr="00A82D0C" w:rsidRDefault="002F733E" w:rsidP="002F733E">
      <w:pPr>
        <w:pStyle w:val="Akapitzlist"/>
        <w:ind w:left="1418"/>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 xml:space="preserve">najkrótszy zaoferowany termin </w:t>
      </w:r>
      <w:r w:rsidRPr="00A82D0C">
        <w:rPr>
          <w:rFonts w:ascii="Arial" w:eastAsia="Calibri" w:hAnsi="Arial" w:cs="Arial"/>
          <w:sz w:val="22"/>
          <w:szCs w:val="22"/>
        </w:rPr>
        <w:t>wymiany towaru na wolny od wad</w:t>
      </w:r>
      <w:r w:rsidRPr="00A82D0C">
        <w:rPr>
          <w:rFonts w:ascii="Arial" w:eastAsia="Calibri" w:hAnsi="Arial" w:cs="Arial"/>
          <w:color w:val="000000" w:themeColor="text1"/>
          <w:sz w:val="22"/>
          <w:szCs w:val="22"/>
        </w:rPr>
        <w:t xml:space="preserve"> </w:t>
      </w:r>
    </w:p>
    <w:p w14:paraId="166F89F8" w14:textId="7EA75041" w:rsidR="002F733E" w:rsidRPr="00A82D0C" w:rsidRDefault="002F733E" w:rsidP="002F733E">
      <w:pPr>
        <w:pStyle w:val="Akapitzlist"/>
        <w:ind w:left="360"/>
        <w:rPr>
          <w:rFonts w:ascii="Arial" w:eastAsia="Calibri" w:hAnsi="Arial" w:cs="Arial"/>
          <w:color w:val="000000" w:themeColor="text1"/>
          <w:sz w:val="22"/>
          <w:szCs w:val="22"/>
          <w:vertAlign w:val="subscript"/>
        </w:rPr>
      </w:pPr>
      <w:r w:rsidRPr="00A82D0C">
        <w:rPr>
          <w:rFonts w:ascii="Arial" w:eastAsia="Calibri" w:hAnsi="Arial" w:cs="Arial"/>
          <w:color w:val="000000" w:themeColor="text1"/>
          <w:sz w:val="22"/>
          <w:szCs w:val="22"/>
        </w:rPr>
        <w:t>C = --------------------------------------------------------------------------------------------------------    x 20 punktów</w:t>
      </w:r>
    </w:p>
    <w:p w14:paraId="500CBD2B" w14:textId="079E9F5E" w:rsidR="002F733E" w:rsidRPr="00A82D0C" w:rsidRDefault="002F733E" w:rsidP="002F733E">
      <w:pPr>
        <w:pStyle w:val="Akapitzlist"/>
        <w:tabs>
          <w:tab w:val="left" w:pos="3240"/>
        </w:tabs>
        <w:spacing w:after="240"/>
        <w:ind w:left="1701"/>
        <w:rPr>
          <w:rFonts w:ascii="Arial" w:eastAsia="Calibri" w:hAnsi="Arial" w:cs="Arial"/>
          <w:color w:val="000000" w:themeColor="text1"/>
          <w:sz w:val="22"/>
          <w:szCs w:val="22"/>
        </w:rPr>
      </w:pPr>
      <w:r w:rsidRPr="00A82D0C">
        <w:rPr>
          <w:rFonts w:ascii="Arial" w:eastAsia="Calibri" w:hAnsi="Arial" w:cs="Arial"/>
          <w:color w:val="000000" w:themeColor="text1"/>
          <w:sz w:val="22"/>
          <w:szCs w:val="22"/>
        </w:rPr>
        <w:t xml:space="preserve">termin </w:t>
      </w:r>
      <w:r w:rsidRPr="00A82D0C">
        <w:rPr>
          <w:rFonts w:ascii="Arial" w:eastAsia="Calibri" w:hAnsi="Arial" w:cs="Arial"/>
          <w:sz w:val="22"/>
          <w:szCs w:val="22"/>
        </w:rPr>
        <w:t>wymiany towaru na wolny od wad</w:t>
      </w:r>
      <w:r w:rsidRPr="00A82D0C">
        <w:rPr>
          <w:rFonts w:ascii="Arial" w:eastAsia="Calibri" w:hAnsi="Arial" w:cs="Arial"/>
          <w:color w:val="000000" w:themeColor="text1"/>
          <w:sz w:val="22"/>
          <w:szCs w:val="22"/>
        </w:rPr>
        <w:t xml:space="preserve"> oferty badanej</w:t>
      </w:r>
    </w:p>
    <w:p w14:paraId="7312B47C" w14:textId="77777777" w:rsidR="002F733E" w:rsidRPr="00A82D0C" w:rsidRDefault="002F733E" w:rsidP="00401FF5">
      <w:pPr>
        <w:spacing w:line="276" w:lineRule="auto"/>
        <w:ind w:left="567"/>
        <w:jc w:val="both"/>
        <w:rPr>
          <w:rFonts w:ascii="Arial" w:eastAsia="Calibri" w:hAnsi="Arial"/>
          <w:b/>
          <w:sz w:val="22"/>
          <w:szCs w:val="22"/>
        </w:rPr>
      </w:pPr>
    </w:p>
    <w:p w14:paraId="7BB6B110" w14:textId="0E69273B" w:rsidR="00401FF5" w:rsidRPr="00A82D0C" w:rsidRDefault="00401FF5" w:rsidP="00401FF5">
      <w:pPr>
        <w:spacing w:line="276" w:lineRule="auto"/>
        <w:ind w:left="567"/>
        <w:jc w:val="both"/>
        <w:rPr>
          <w:rFonts w:ascii="Arial" w:eastAsia="Times New Roman" w:hAnsi="Arial"/>
          <w:b/>
          <w:sz w:val="22"/>
          <w:szCs w:val="22"/>
        </w:rPr>
      </w:pPr>
      <w:r w:rsidRPr="00A82D0C">
        <w:rPr>
          <w:rFonts w:ascii="Arial" w:eastAsia="Times New Roman" w:hAnsi="Arial"/>
          <w:b/>
          <w:sz w:val="22"/>
          <w:szCs w:val="22"/>
        </w:rPr>
        <w:t xml:space="preserve">Uwaga! </w:t>
      </w:r>
    </w:p>
    <w:p w14:paraId="2AB3A0BC" w14:textId="4DF1940C" w:rsidR="00401FF5" w:rsidRPr="00A82D0C" w:rsidRDefault="00401FF5" w:rsidP="00401FF5">
      <w:pPr>
        <w:spacing w:after="120" w:line="276" w:lineRule="auto"/>
        <w:ind w:left="567"/>
        <w:jc w:val="both"/>
        <w:rPr>
          <w:rFonts w:ascii="Arial" w:eastAsia="Times New Roman" w:hAnsi="Arial"/>
          <w:sz w:val="22"/>
          <w:szCs w:val="22"/>
        </w:rPr>
      </w:pPr>
      <w:r w:rsidRPr="00A82D0C">
        <w:rPr>
          <w:rFonts w:ascii="Arial" w:eastAsia="Calibri" w:hAnsi="Arial"/>
          <w:sz w:val="22"/>
          <w:szCs w:val="22"/>
        </w:rPr>
        <w:t>Termin realizacji należy podać w dniach (</w:t>
      </w:r>
      <w:r w:rsidRPr="00A82D0C">
        <w:rPr>
          <w:rFonts w:ascii="Arial" w:eastAsia="Calibri" w:hAnsi="Arial"/>
          <w:b/>
          <w:sz w:val="22"/>
          <w:szCs w:val="22"/>
        </w:rPr>
        <w:t>max.</w:t>
      </w:r>
      <w:r w:rsidR="002F733E" w:rsidRPr="00A82D0C">
        <w:rPr>
          <w:rFonts w:ascii="Arial" w:eastAsia="Calibri" w:hAnsi="Arial"/>
          <w:b/>
          <w:bCs/>
          <w:sz w:val="22"/>
          <w:szCs w:val="22"/>
        </w:rPr>
        <w:t>10</w:t>
      </w:r>
      <w:r w:rsidRPr="00A82D0C">
        <w:rPr>
          <w:rFonts w:ascii="Arial" w:eastAsia="Calibri" w:hAnsi="Arial"/>
          <w:b/>
          <w:bCs/>
          <w:sz w:val="22"/>
          <w:szCs w:val="22"/>
        </w:rPr>
        <w:t xml:space="preserve"> dni </w:t>
      </w:r>
      <w:r w:rsidRPr="00A82D0C">
        <w:rPr>
          <w:rFonts w:ascii="Arial" w:eastAsia="Calibri" w:hAnsi="Arial"/>
          <w:b/>
          <w:sz w:val="22"/>
          <w:szCs w:val="22"/>
        </w:rPr>
        <w:t>kalendarzowych</w:t>
      </w:r>
      <w:r w:rsidRPr="00A82D0C">
        <w:rPr>
          <w:rFonts w:ascii="Arial" w:eastAsia="Calibri" w:hAnsi="Arial"/>
          <w:sz w:val="22"/>
          <w:szCs w:val="22"/>
        </w:rPr>
        <w:t xml:space="preserve">). </w:t>
      </w:r>
      <w:r w:rsidRPr="00A82D0C">
        <w:rPr>
          <w:rFonts w:ascii="Arial" w:eastAsia="Times New Roman" w:hAnsi="Arial"/>
          <w:sz w:val="22"/>
          <w:szCs w:val="22"/>
        </w:rPr>
        <w:t>W przypadku, gdy Wykonawca nie wskaże powyższego w Formularzu ofertowym Zamawiający przyjmie, iż zaoferowano maksymalny dopuszczony termin realizacji zamówienia, a co za tym idzie Wykonawca otrzyma 0 pkt.</w:t>
      </w:r>
    </w:p>
    <w:p w14:paraId="482A11C1" w14:textId="77777777" w:rsidR="00401FF5" w:rsidRPr="00A82D0C" w:rsidRDefault="00401FF5" w:rsidP="00401FF5">
      <w:pPr>
        <w:widowControl/>
        <w:numPr>
          <w:ilvl w:val="0"/>
          <w:numId w:val="49"/>
        </w:numPr>
        <w:tabs>
          <w:tab w:val="num" w:pos="360"/>
          <w:tab w:val="num" w:pos="426"/>
        </w:tabs>
        <w:suppressAutoHyphens w:val="0"/>
        <w:spacing w:line="276" w:lineRule="auto"/>
        <w:ind w:left="426" w:hanging="357"/>
        <w:jc w:val="both"/>
        <w:textAlignment w:val="auto"/>
        <w:rPr>
          <w:rFonts w:ascii="Arial" w:eastAsia="Times New Roman" w:hAnsi="Arial"/>
          <w:kern w:val="0"/>
          <w:sz w:val="22"/>
          <w:szCs w:val="22"/>
          <w:lang w:eastAsia="x-none" w:bidi="ar-SA"/>
        </w:rPr>
      </w:pPr>
      <w:r w:rsidRPr="00A82D0C">
        <w:rPr>
          <w:rFonts w:ascii="Arial" w:eastAsia="Times New Roman" w:hAnsi="Arial"/>
          <w:iCs/>
          <w:kern w:val="0"/>
          <w:sz w:val="22"/>
          <w:szCs w:val="22"/>
          <w:lang w:val="x-none" w:eastAsia="x-none" w:bidi="ar-SA"/>
        </w:rPr>
        <w:t xml:space="preserve">Zamawiający wybierze ofertę najkorzystniejszą na podstawie kryteriów oceny ofert określonych </w:t>
      </w:r>
      <w:r w:rsidRPr="00A82D0C">
        <w:rPr>
          <w:rFonts w:ascii="Arial" w:eastAsia="Times New Roman" w:hAnsi="Arial"/>
          <w:iCs/>
          <w:kern w:val="0"/>
          <w:sz w:val="22"/>
          <w:szCs w:val="22"/>
          <w:lang w:eastAsia="x-none" w:bidi="ar-SA"/>
        </w:rPr>
        <w:br/>
      </w:r>
      <w:r w:rsidRPr="00A82D0C">
        <w:rPr>
          <w:rFonts w:ascii="Arial" w:eastAsia="Times New Roman" w:hAnsi="Arial"/>
          <w:iCs/>
          <w:kern w:val="0"/>
          <w:sz w:val="22"/>
          <w:szCs w:val="22"/>
          <w:lang w:val="x-none" w:eastAsia="x-none" w:bidi="ar-SA"/>
        </w:rPr>
        <w:t>w niniejszej SWZ, spośród ofert nie podlegających odrzuceniu, tj. tę ofertę, która w wyniku przeprowadzonej oceny uzyska najwyższą liczbę punktów, wyliczoną jako suma punktó</w:t>
      </w:r>
      <w:r w:rsidRPr="00A82D0C">
        <w:rPr>
          <w:rFonts w:ascii="Arial" w:eastAsia="Times New Roman" w:hAnsi="Arial"/>
          <w:iCs/>
          <w:kern w:val="0"/>
          <w:sz w:val="22"/>
          <w:szCs w:val="22"/>
          <w:lang w:eastAsia="x-none" w:bidi="ar-SA"/>
        </w:rPr>
        <w:t>w uzyskanych za kryteria</w:t>
      </w:r>
      <w:r w:rsidRPr="00A82D0C">
        <w:rPr>
          <w:rFonts w:ascii="Arial" w:eastAsia="Times New Roman" w:hAnsi="Arial"/>
          <w:kern w:val="0"/>
          <w:sz w:val="22"/>
          <w:szCs w:val="22"/>
          <w:lang w:eastAsia="x-none" w:bidi="ar-SA"/>
        </w:rPr>
        <w:t xml:space="preserve">, tj. </w:t>
      </w:r>
      <w:r w:rsidRPr="00A82D0C">
        <w:rPr>
          <w:rFonts w:ascii="Arial" w:eastAsia="Times New Roman" w:hAnsi="Arial"/>
          <w:iCs/>
          <w:kern w:val="0"/>
          <w:sz w:val="22"/>
          <w:szCs w:val="22"/>
          <w:lang w:eastAsia="x-none" w:bidi="ar-SA"/>
        </w:rPr>
        <w:t>A+B+C.</w:t>
      </w:r>
    </w:p>
    <w:p w14:paraId="10F80191" w14:textId="77777777" w:rsidR="00401FF5" w:rsidRPr="00A82D0C" w:rsidRDefault="00401FF5" w:rsidP="00401FF5">
      <w:pPr>
        <w:widowControl/>
        <w:numPr>
          <w:ilvl w:val="0"/>
          <w:numId w:val="49"/>
        </w:numPr>
        <w:tabs>
          <w:tab w:val="left" w:pos="426"/>
        </w:tabs>
        <w:suppressAutoHyphens w:val="0"/>
        <w:spacing w:line="276" w:lineRule="auto"/>
        <w:ind w:left="426" w:hanging="357"/>
        <w:jc w:val="both"/>
        <w:textAlignment w:val="auto"/>
        <w:rPr>
          <w:rFonts w:ascii="Arial" w:eastAsia="Times New Roman" w:hAnsi="Arial"/>
          <w:kern w:val="0"/>
          <w:sz w:val="22"/>
          <w:szCs w:val="22"/>
          <w:lang w:bidi="ar-SA"/>
        </w:rPr>
      </w:pPr>
      <w:r w:rsidRPr="00A82D0C">
        <w:rPr>
          <w:rFonts w:ascii="Arial" w:eastAsia="CIDFont+F6" w:hAnsi="Arial"/>
          <w:kern w:val="0"/>
          <w:sz w:val="22"/>
          <w:szCs w:val="22"/>
          <w:lang w:eastAsia="pl-PL" w:bidi="ar-SA"/>
        </w:rPr>
        <w:t>W przypadku gdy w postępowaniu przewiduje się możliwość składania oferty w częściach (pakietach), każdy część podlegać będzie odrębnej ocenie.</w:t>
      </w:r>
    </w:p>
    <w:p w14:paraId="799BD0ED" w14:textId="445D013D" w:rsidR="00682306" w:rsidRPr="00A82D0C" w:rsidRDefault="00682306">
      <w:pPr>
        <w:spacing w:line="276" w:lineRule="auto"/>
        <w:jc w:val="both"/>
        <w:rPr>
          <w:rFonts w:ascii="Arial" w:eastAsia="Times New Roman" w:hAnsi="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682306" w:rsidRPr="00A82D0C" w14:paraId="6319E103" w14:textId="77777777">
        <w:trPr>
          <w:trHeight w:hRule="exact" w:val="510"/>
        </w:trPr>
        <w:tc>
          <w:tcPr>
            <w:tcW w:w="10343" w:type="dxa"/>
            <w:shd w:val="pct10" w:color="auto" w:fill="auto"/>
            <w:vAlign w:val="center"/>
          </w:tcPr>
          <w:p w14:paraId="69AB138C"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 xml:space="preserve">XVI. WYBÓR WYKONAWCY I ZAWARCIE UMOWY </w:t>
            </w:r>
          </w:p>
        </w:tc>
      </w:tr>
    </w:tbl>
    <w:p w14:paraId="72DA134B" w14:textId="77777777" w:rsidR="00682306" w:rsidRPr="00A82D0C" w:rsidRDefault="009903D5">
      <w:pPr>
        <w:widowControl/>
        <w:numPr>
          <w:ilvl w:val="0"/>
          <w:numId w:val="31"/>
        </w:numPr>
        <w:tabs>
          <w:tab w:val="clear" w:pos="360"/>
          <w:tab w:val="left" w:pos="426"/>
        </w:tabs>
        <w:suppressAutoHyphens w:val="0"/>
        <w:autoSpaceDE w:val="0"/>
        <w:adjustRightInd w:val="0"/>
        <w:spacing w:before="120" w:line="276" w:lineRule="auto"/>
        <w:ind w:left="426" w:hanging="426"/>
        <w:jc w:val="both"/>
        <w:textAlignment w:val="auto"/>
        <w:rPr>
          <w:rFonts w:ascii="Arial" w:eastAsia="ArialMT-Identity-H" w:hAnsi="Arial"/>
          <w:kern w:val="0"/>
          <w:sz w:val="22"/>
          <w:szCs w:val="22"/>
          <w:lang w:eastAsia="pl-PL"/>
        </w:rPr>
      </w:pPr>
      <w:r w:rsidRPr="00A82D0C">
        <w:rPr>
          <w:rFonts w:ascii="Arial" w:eastAsia="CIDFont+F6" w:hAnsi="Arial"/>
          <w:kern w:val="0"/>
          <w:sz w:val="22"/>
          <w:szCs w:val="22"/>
          <w:lang w:eastAsia="pl-PL" w:bidi="ar-SA"/>
        </w:rPr>
        <w:t xml:space="preserve">Za najkorzystniejszą zostanie uznana oferta, która otrzyma najwyższą łączną liczbę punktów w przyjętych w postępowaniu kryteriach. Wszystkie obliczenia zostaną dokonane z dokładnością do dwóch miejsc po przecinku. </w:t>
      </w:r>
    </w:p>
    <w:p w14:paraId="332310F8"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A82D0C">
        <w:rPr>
          <w:rFonts w:ascii="Arial" w:eastAsia="ArialMT-Identity-H" w:hAnsi="Arial"/>
          <w:kern w:val="0"/>
          <w:sz w:val="22"/>
          <w:szCs w:val="22"/>
          <w:lang w:eastAsia="pl-PL" w:bidi="ar-SA"/>
        </w:rPr>
        <w:t>otrzymała najwyższą ocenę w kryterium o najwyższej wadze.</w:t>
      </w:r>
    </w:p>
    <w:p w14:paraId="634EC326"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lastRenderedPageBreak/>
        <w:t xml:space="preserve">Jeżeli oferty otrzymały taką samą ocenę w kryterium o najwyższej wadze, zamawiający wybiera ofertę </w:t>
      </w:r>
      <w:r w:rsidRPr="00A82D0C">
        <w:rPr>
          <w:rFonts w:ascii="Arial" w:eastAsia="ArialMT-Identity-H" w:hAnsi="Arial"/>
          <w:kern w:val="0"/>
          <w:sz w:val="22"/>
          <w:szCs w:val="22"/>
          <w:lang w:eastAsia="pl-PL"/>
        </w:rPr>
        <w:br/>
        <w:t xml:space="preserve">z najniższą </w:t>
      </w:r>
      <w:r w:rsidRPr="00A82D0C">
        <w:rPr>
          <w:rFonts w:ascii="Arial" w:eastAsia="ArialMT-Identity-H" w:hAnsi="Arial"/>
          <w:kern w:val="0"/>
          <w:sz w:val="22"/>
          <w:szCs w:val="22"/>
          <w:lang w:eastAsia="pl-PL" w:bidi="ar-SA"/>
        </w:rPr>
        <w:t>ceną lub najniższym kosztem.</w:t>
      </w:r>
    </w:p>
    <w:p w14:paraId="5FA16677"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bidi="ar-SA"/>
        </w:rPr>
        <w:t>J</w:t>
      </w:r>
      <w:r w:rsidRPr="00A82D0C">
        <w:rPr>
          <w:rFonts w:ascii="Arial" w:eastAsia="ArialMT-Identity-H" w:hAnsi="Arial"/>
          <w:kern w:val="0"/>
          <w:sz w:val="22"/>
          <w:szCs w:val="22"/>
          <w:lang w:eastAsia="pl-PL"/>
        </w:rPr>
        <w:t xml:space="preserve">eżeli nie można dokonać wyboru oferty, w sposób o którym mowa w ust. 3, Zamawiający wzywa </w:t>
      </w:r>
      <w:r w:rsidRPr="00A82D0C">
        <w:rPr>
          <w:rFonts w:ascii="Arial" w:eastAsia="ArialMT-Identity-H" w:hAnsi="Arial"/>
          <w:kern w:val="0"/>
          <w:sz w:val="22"/>
          <w:szCs w:val="22"/>
          <w:lang w:eastAsia="pl-PL"/>
        </w:rPr>
        <w:br/>
        <w:t xml:space="preserve">Wykonawców, </w:t>
      </w:r>
      <w:r w:rsidRPr="00A82D0C">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DE4BF04"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w:t>
      </w:r>
      <w:r w:rsidRPr="00A82D0C">
        <w:rPr>
          <w:rFonts w:ascii="Arial" w:eastAsia="ArialMT-Identity-H" w:hAnsi="Arial"/>
          <w:kern w:val="0"/>
          <w:sz w:val="22"/>
          <w:szCs w:val="22"/>
          <w:lang w:eastAsia="pl-PL"/>
        </w:rPr>
        <w:br/>
        <w:t>złożenia w terminie określonym przez Z</w:t>
      </w:r>
      <w:r w:rsidRPr="00A82D0C">
        <w:rPr>
          <w:rFonts w:ascii="Arial" w:eastAsia="ArialMT-Identity-H" w:hAnsi="Arial"/>
          <w:kern w:val="0"/>
          <w:sz w:val="22"/>
          <w:szCs w:val="22"/>
          <w:lang w:eastAsia="pl-PL" w:bidi="ar-SA"/>
        </w:rPr>
        <w:t>amawiającego ofert dodatkowych zawierających nową cenę lub koszt.</w:t>
      </w:r>
    </w:p>
    <w:p w14:paraId="5B80E9D9" w14:textId="77777777" w:rsidR="00682306" w:rsidRPr="00A82D0C" w:rsidRDefault="009903D5">
      <w:pPr>
        <w:widowControl/>
        <w:numPr>
          <w:ilvl w:val="0"/>
          <w:numId w:val="31"/>
        </w:numPr>
        <w:tabs>
          <w:tab w:val="clear" w:pos="360"/>
          <w:tab w:val="left" w:pos="426"/>
        </w:tabs>
        <w:suppressAutoHyphens w:val="0"/>
        <w:autoSpaceDE w:val="0"/>
        <w:adjustRightInd w:val="0"/>
        <w:spacing w:line="276" w:lineRule="auto"/>
        <w:ind w:left="426" w:hanging="426"/>
        <w:jc w:val="both"/>
        <w:textAlignment w:val="auto"/>
        <w:rPr>
          <w:rFonts w:ascii="Arial" w:eastAsia="ArialMT-Identity-H" w:hAnsi="Arial"/>
          <w:kern w:val="0"/>
          <w:sz w:val="22"/>
          <w:szCs w:val="22"/>
          <w:lang w:eastAsia="pl-PL" w:bidi="ar-SA"/>
        </w:rPr>
      </w:pPr>
      <w:r w:rsidRPr="00A82D0C">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A82D0C">
        <w:rPr>
          <w:rFonts w:ascii="Arial" w:eastAsia="ArialMT-Identity-H" w:hAnsi="Arial"/>
          <w:kern w:val="0"/>
          <w:sz w:val="22"/>
          <w:szCs w:val="22"/>
          <w:lang w:eastAsia="pl-PL" w:bidi="ar-SA"/>
        </w:rPr>
        <w:t>względu na to, że zostały złożone oferty o takim samym koszcie, zamawiający wybiera ofertę:</w:t>
      </w:r>
    </w:p>
    <w:p w14:paraId="7B980B29"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 kosztem nabycia albo</w:t>
      </w:r>
    </w:p>
    <w:p w14:paraId="12F1223A" w14:textId="77777777" w:rsidR="00682306" w:rsidRPr="00A82D0C" w:rsidRDefault="009903D5">
      <w:pPr>
        <w:pStyle w:val="Akapitzlist"/>
        <w:numPr>
          <w:ilvl w:val="0"/>
          <w:numId w:val="32"/>
        </w:numPr>
        <w:suppressAutoHyphens w:val="0"/>
        <w:autoSpaceDE w:val="0"/>
        <w:adjustRightInd w:val="0"/>
        <w:spacing w:line="276" w:lineRule="auto"/>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 niższymi innymi kosztami cyklu życia</w:t>
      </w:r>
    </w:p>
    <w:p w14:paraId="47BAC823"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 warunkiem dopuszczenia takiego rozwiązania w dokumentach zamówienia.</w:t>
      </w:r>
    </w:p>
    <w:p w14:paraId="639CC1F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Jeżeli nie można dokonać wyboru oferty w sposób, o którym mowa w ust. 1, Zamawiający wzywa </w:t>
      </w:r>
      <w:r w:rsidRPr="00A82D0C">
        <w:rPr>
          <w:rFonts w:ascii="Arial" w:eastAsia="ArialMT-Identity-H" w:hAnsi="Arial" w:cs="Arial"/>
          <w:kern w:val="0"/>
          <w:sz w:val="22"/>
          <w:szCs w:val="22"/>
          <w:lang w:eastAsia="pl-PL"/>
        </w:rPr>
        <w:br/>
        <w:t>Wykonawców, którzy złożyli te oferty do złożenia ofert dodatkowych zawierających nowy koszt nabycia, w terminie określonym przez Zamawiającego.</w:t>
      </w:r>
    </w:p>
    <w:p w14:paraId="0FCA76CE"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Wykonawcy, składając oferty dodatkowe, nie mogą oferować cen lub kosztów wyższych niż </w:t>
      </w:r>
      <w:r w:rsidRPr="00A82D0C">
        <w:rPr>
          <w:rFonts w:ascii="Arial" w:eastAsia="ArialMT-Identity-H" w:hAnsi="Arial" w:cs="Arial"/>
          <w:kern w:val="0"/>
          <w:sz w:val="22"/>
          <w:szCs w:val="22"/>
          <w:lang w:eastAsia="pl-PL"/>
        </w:rPr>
        <w:br/>
        <w:t>zaoferowane w uprzednio złożonych przez nich ofertach.</w:t>
      </w:r>
    </w:p>
    <w:p w14:paraId="653C6E49"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Zamawiający wybiera najkorzystniejszą ofertę w terminie związania ofertą określonym w dokumentach zamówienia.</w:t>
      </w:r>
    </w:p>
    <w:p w14:paraId="5A5FE23A" w14:textId="77777777" w:rsidR="00682306" w:rsidRPr="00A82D0C" w:rsidRDefault="009903D5">
      <w:pPr>
        <w:pStyle w:val="Akapitzlist"/>
        <w:numPr>
          <w:ilvl w:val="0"/>
          <w:numId w:val="33"/>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Niezwłocznie po wyborze najkorzystniejszej oferty Zamawiający informuje równocześnie </w:t>
      </w:r>
      <w:r w:rsidRPr="00A82D0C">
        <w:rPr>
          <w:rFonts w:ascii="Arial" w:eastAsia="ArialMT-Identity-H" w:hAnsi="Arial" w:cs="Arial"/>
          <w:kern w:val="0"/>
          <w:sz w:val="22"/>
          <w:szCs w:val="22"/>
          <w:lang w:eastAsia="pl-PL"/>
        </w:rPr>
        <w:br/>
        <w:t>Wykonawców, którzy złożyli oferty, o:</w:t>
      </w:r>
    </w:p>
    <w:p w14:paraId="2B76A0A4"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wyborze najkorzystniejszej oferty, podając nazwę albo imię i nazwisko, siedzibę albo miejsce </w:t>
      </w:r>
      <w:r w:rsidRPr="00A82D0C">
        <w:rPr>
          <w:rFonts w:ascii="Arial" w:eastAsia="ArialMT-Identity-H" w:hAnsi="Arial" w:cs="Arial"/>
          <w:kern w:val="0"/>
          <w:sz w:val="22"/>
          <w:szCs w:val="22"/>
          <w:lang w:eastAsia="pl-PL"/>
        </w:rPr>
        <w:br/>
        <w:t xml:space="preserve">zamieszkania, jeżeli jest miejscem wykonywania działalności wykonawcy, którego ofertę wybrano, oraz nazwy albo imiona i nazwiska, siedziby albo miejsca zamieszkania, jeżeli są miejscami </w:t>
      </w:r>
      <w:r w:rsidRPr="00A82D0C">
        <w:rPr>
          <w:rFonts w:ascii="Arial" w:eastAsia="ArialMT-Identity-H" w:hAnsi="Arial" w:cs="Arial"/>
          <w:kern w:val="0"/>
          <w:sz w:val="22"/>
          <w:szCs w:val="22"/>
          <w:lang w:eastAsia="pl-PL"/>
        </w:rPr>
        <w:br/>
        <w:t>wykonywania działalności wykonawców, którzy złożyli oferty, a także punktację przyznaną ofertom w każdym kryterium oceny ofert i łączną punktację,</w:t>
      </w:r>
    </w:p>
    <w:p w14:paraId="00FD77B1" w14:textId="77777777" w:rsidR="00682306" w:rsidRPr="00A82D0C" w:rsidRDefault="009903D5">
      <w:pPr>
        <w:pStyle w:val="Akapitzlist"/>
        <w:numPr>
          <w:ilvl w:val="0"/>
          <w:numId w:val="34"/>
        </w:numPr>
        <w:suppressAutoHyphens w:val="0"/>
        <w:autoSpaceDE w:val="0"/>
        <w:adjustRightInd w:val="0"/>
        <w:spacing w:line="276" w:lineRule="auto"/>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wykonawcach, których oferty zostały odrzucone</w:t>
      </w:r>
    </w:p>
    <w:p w14:paraId="16E5790D" w14:textId="77777777" w:rsidR="00682306" w:rsidRPr="00A82D0C" w:rsidRDefault="009903D5">
      <w:pPr>
        <w:suppressAutoHyphens w:val="0"/>
        <w:autoSpaceDE w:val="0"/>
        <w:adjustRightInd w:val="0"/>
        <w:spacing w:line="276" w:lineRule="auto"/>
        <w:ind w:left="426"/>
        <w:textAlignment w:val="auto"/>
        <w:rPr>
          <w:rFonts w:ascii="Arial" w:eastAsia="ArialMT-Identity-H" w:hAnsi="Arial"/>
          <w:kern w:val="0"/>
          <w:sz w:val="22"/>
          <w:szCs w:val="22"/>
          <w:lang w:eastAsia="pl-PL"/>
        </w:rPr>
      </w:pPr>
      <w:r w:rsidRPr="00A82D0C">
        <w:rPr>
          <w:rFonts w:ascii="Arial" w:eastAsia="ArialMT-Identity-H" w:hAnsi="Arial"/>
          <w:kern w:val="0"/>
          <w:sz w:val="22"/>
          <w:szCs w:val="22"/>
          <w:lang w:eastAsia="pl-PL"/>
        </w:rPr>
        <w:t>– podając uzasadnienie faktyczne i prawne.</w:t>
      </w:r>
    </w:p>
    <w:p w14:paraId="7C61A097"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udostępnia niezwłocznie informacje, o których mowa w ust. 10 pkt 1, na stronie </w:t>
      </w:r>
      <w:r w:rsidRPr="00A82D0C">
        <w:rPr>
          <w:rFonts w:ascii="Arial" w:eastAsia="ArialMT-Identity-H" w:hAnsi="Arial" w:cs="Arial"/>
          <w:kern w:val="0"/>
          <w:sz w:val="22"/>
          <w:szCs w:val="22"/>
          <w:lang w:eastAsia="pl-PL"/>
        </w:rPr>
        <w:br/>
        <w:t>internetowej prowadzonego postępowania.</w:t>
      </w:r>
    </w:p>
    <w:p w14:paraId="485AC764"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Zamawiający może nie ujawniać informacji, o których mowa w ust. 10, jeżeli ich ujawnienie byłoby sprzeczne z ważnym interesem publicznym.</w:t>
      </w:r>
    </w:p>
    <w:p w14:paraId="5DA0133B"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zawiera umowę w sprawie zamówienia publicznego, z uwzględnieniem art. 577, </w:t>
      </w:r>
      <w:r w:rsidRPr="00A82D0C">
        <w:rPr>
          <w:rFonts w:ascii="Arial" w:eastAsia="ArialMT-Identity-H" w:hAnsi="Arial" w:cs="Arial"/>
          <w:kern w:val="0"/>
          <w:sz w:val="22"/>
          <w:szCs w:val="22"/>
          <w:lang w:eastAsia="pl-PL"/>
        </w:rPr>
        <w:br/>
        <w:t xml:space="preserve">w terminie nie krótszym niż 5 dni od dnia przesłania zawiadomienia o wyborze najkorzystniejszej </w:t>
      </w:r>
      <w:r w:rsidRPr="00A82D0C">
        <w:rPr>
          <w:rFonts w:ascii="Arial" w:eastAsia="ArialMT-Identity-H" w:hAnsi="Arial" w:cs="Arial"/>
          <w:kern w:val="0"/>
          <w:sz w:val="22"/>
          <w:szCs w:val="22"/>
          <w:lang w:eastAsia="pl-PL"/>
        </w:rPr>
        <w:br/>
        <w:t>oferty, jeżeli zawiadomienie to zostało przesłane przy użyciu środków komunikacji elektronicznej, albo 10 dni, jeżeli zostało przesłane w inny sposób.</w:t>
      </w:r>
    </w:p>
    <w:p w14:paraId="610E9859"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MT-Identity-H" w:hAnsi="Arial" w:cs="Arial"/>
          <w:kern w:val="0"/>
          <w:sz w:val="22"/>
          <w:szCs w:val="22"/>
          <w:lang w:eastAsia="pl-PL"/>
        </w:rPr>
        <w:t xml:space="preserve">Zamawiający może zawrzeć umowę w sprawie zamówienia publicznego przed upływem terminu, </w:t>
      </w:r>
      <w:r w:rsidRPr="00A82D0C">
        <w:rPr>
          <w:rFonts w:ascii="Arial" w:eastAsia="ArialMT-Identity-H" w:hAnsi="Arial" w:cs="Arial"/>
          <w:kern w:val="0"/>
          <w:sz w:val="22"/>
          <w:szCs w:val="22"/>
          <w:lang w:eastAsia="pl-PL"/>
        </w:rPr>
        <w:br/>
        <w:t xml:space="preserve">o którym mowa w ust. 13, jeżeli w postępowaniu o udzielenie zamówienia prowadzonym w trybie </w:t>
      </w:r>
      <w:r w:rsidRPr="00A82D0C">
        <w:rPr>
          <w:rFonts w:ascii="Arial" w:eastAsia="ArialMT-Identity-H" w:hAnsi="Arial" w:cs="Arial"/>
          <w:kern w:val="0"/>
          <w:sz w:val="22"/>
          <w:szCs w:val="22"/>
          <w:lang w:eastAsia="pl-PL"/>
        </w:rPr>
        <w:br/>
        <w:t>podstawowym złożono tylko jedną ofertę.</w:t>
      </w:r>
    </w:p>
    <w:p w14:paraId="07F766FA" w14:textId="77777777" w:rsidR="00682306" w:rsidRPr="00A82D0C" w:rsidRDefault="009903D5">
      <w:pPr>
        <w:pStyle w:val="Akapitzlist"/>
        <w:numPr>
          <w:ilvl w:val="0"/>
          <w:numId w:val="35"/>
        </w:numPr>
        <w:suppressAutoHyphens w:val="0"/>
        <w:autoSpaceDE w:val="0"/>
        <w:adjustRightInd w:val="0"/>
        <w:spacing w:line="276" w:lineRule="auto"/>
        <w:ind w:left="426" w:hanging="426"/>
        <w:jc w:val="both"/>
        <w:textAlignment w:val="auto"/>
        <w:rPr>
          <w:rFonts w:ascii="Arial" w:eastAsia="ArialMT-Identity-H" w:hAnsi="Arial" w:cs="Arial"/>
          <w:kern w:val="0"/>
          <w:sz w:val="22"/>
          <w:szCs w:val="22"/>
          <w:lang w:eastAsia="pl-PL"/>
        </w:rPr>
      </w:pPr>
      <w:r w:rsidRPr="00A82D0C">
        <w:rPr>
          <w:rFonts w:ascii="Arial" w:eastAsia="Arial" w:hAnsi="Arial" w:cs="Arial"/>
          <w:kern w:val="0"/>
          <w:sz w:val="22"/>
          <w:szCs w:val="22"/>
          <w:lang w:eastAsia="pl-PL"/>
        </w:rPr>
        <w:t xml:space="preserve">Jeżeli zostanie wybrana oferta Wykonawców wspólnie ubiegający się o udzielenie zamówienia, </w:t>
      </w:r>
      <w:r w:rsidRPr="00A82D0C">
        <w:rPr>
          <w:rFonts w:ascii="Arial" w:eastAsia="Arial" w:hAnsi="Arial" w:cs="Arial"/>
          <w:kern w:val="0"/>
          <w:sz w:val="22"/>
          <w:szCs w:val="22"/>
          <w:lang w:eastAsia="pl-PL"/>
        </w:rPr>
        <w:br/>
        <w:t>to przed zawarciem umowy, winni dostarczyć Zamawiającemu:</w:t>
      </w:r>
    </w:p>
    <w:p w14:paraId="393633BA"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 xml:space="preserve">w przypadku konsorcjum - umowę założenia konsorcjum, regulującą współpracę członków </w:t>
      </w:r>
      <w:r w:rsidRPr="00A82D0C">
        <w:rPr>
          <w:rFonts w:ascii="Arial" w:eastAsia="Arial" w:hAnsi="Arial"/>
          <w:kern w:val="0"/>
          <w:sz w:val="22"/>
          <w:szCs w:val="22"/>
          <w:lang w:eastAsia="pl-PL" w:bidi="ar-SA"/>
        </w:rPr>
        <w:br/>
        <w:t>konsorcjum w realizacji przedmiotowego zamówienia,</w:t>
      </w:r>
    </w:p>
    <w:p w14:paraId="6F6B352B" w14:textId="77777777" w:rsidR="00682306" w:rsidRPr="00A82D0C" w:rsidRDefault="009903D5">
      <w:pPr>
        <w:widowControl/>
        <w:numPr>
          <w:ilvl w:val="1"/>
          <w:numId w:val="36"/>
        </w:numPr>
        <w:tabs>
          <w:tab w:val="left" w:pos="1000"/>
        </w:tabs>
        <w:suppressAutoHyphens w:val="0"/>
        <w:autoSpaceDN/>
        <w:spacing w:line="276" w:lineRule="auto"/>
        <w:ind w:left="811" w:hanging="454"/>
        <w:jc w:val="both"/>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 przypadku spółki cywilnej - umowa spółki cywilnej (w części dotyczącej uprawnień wspólników).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7DAC98B6" w14:textId="77777777">
        <w:tc>
          <w:tcPr>
            <w:tcW w:w="10485" w:type="dxa"/>
            <w:shd w:val="clear" w:color="auto" w:fill="D9D9D9"/>
          </w:tcPr>
          <w:p w14:paraId="7EE3A136"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 PROJEKTOWANE POSTANOWIENIA UMOWY W SPRAWIE ZAMÓWIENIA PUBLICZNEGO, KTÓRE ZOSTANĄ WPROWADZONE DO TREŚCI UMOWY</w:t>
            </w:r>
          </w:p>
        </w:tc>
      </w:tr>
    </w:tbl>
    <w:p w14:paraId="616B874F" w14:textId="77777777" w:rsidR="00682306" w:rsidRPr="00A82D0C" w:rsidRDefault="009903D5">
      <w:pPr>
        <w:pStyle w:val="Akapitzlist"/>
        <w:numPr>
          <w:ilvl w:val="0"/>
          <w:numId w:val="37"/>
        </w:numPr>
        <w:suppressAutoHyphens w:val="0"/>
        <w:autoSpaceDE w:val="0"/>
        <w:adjustRightInd w:val="0"/>
        <w:spacing w:before="120" w:line="276" w:lineRule="auto"/>
        <w:ind w:left="425" w:hanging="425"/>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Projektowane postanowienia umowy w sprawie zamówienia publicznego, które zostaną wprowadzone do treści tej umowy, określone zostały w załączniku nr 4 do SWZ.</w:t>
      </w:r>
    </w:p>
    <w:p w14:paraId="7532D204" w14:textId="77777777" w:rsidR="00682306" w:rsidRPr="00A82D0C" w:rsidRDefault="009903D5">
      <w:pPr>
        <w:pStyle w:val="Akapitzlist"/>
        <w:numPr>
          <w:ilvl w:val="0"/>
          <w:numId w:val="37"/>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Projektowane postanowienia umowy w sprawie zamówienia publicznego przed zawarciem zostaną uzupełnione o niezbędne informacje dotyczące w szczególności Wykonawcy oraz wartości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682306" w:rsidRPr="00A82D0C" w14:paraId="2798C593" w14:textId="77777777">
        <w:tc>
          <w:tcPr>
            <w:tcW w:w="10485" w:type="dxa"/>
            <w:shd w:val="clear" w:color="auto" w:fill="D9D9D9"/>
          </w:tcPr>
          <w:p w14:paraId="39AFC802" w14:textId="77777777" w:rsidR="00682306" w:rsidRPr="00A82D0C" w:rsidRDefault="009903D5">
            <w:pPr>
              <w:pStyle w:val="Tekstpodstawowy2"/>
              <w:spacing w:before="120" w:after="120" w:line="276" w:lineRule="auto"/>
              <w:rPr>
                <w:rFonts w:ascii="Arial" w:hAnsi="Arial" w:cs="Arial"/>
                <w:sz w:val="22"/>
                <w:szCs w:val="22"/>
              </w:rPr>
            </w:pPr>
            <w:r w:rsidRPr="00A82D0C">
              <w:rPr>
                <w:rFonts w:ascii="Arial" w:hAnsi="Arial" w:cs="Arial"/>
                <w:b/>
                <w:sz w:val="22"/>
                <w:szCs w:val="22"/>
              </w:rPr>
              <w:t>XVIII. ZABEZPIECZENIE NALEŻYTEGO WYKONANIA UMOWY</w:t>
            </w:r>
          </w:p>
        </w:tc>
      </w:tr>
    </w:tbl>
    <w:p w14:paraId="2AE071DE" w14:textId="77777777" w:rsidR="00682306" w:rsidRPr="00A82D0C" w:rsidRDefault="009903D5">
      <w:pPr>
        <w:pStyle w:val="Tekstpodstawowywcity"/>
        <w:tabs>
          <w:tab w:val="left" w:pos="426"/>
        </w:tabs>
        <w:spacing w:before="120"/>
        <w:ind w:left="0"/>
        <w:jc w:val="both"/>
        <w:rPr>
          <w:rFonts w:ascii="Arial" w:hAnsi="Arial" w:cs="Arial"/>
          <w:sz w:val="22"/>
          <w:szCs w:val="22"/>
        </w:rPr>
      </w:pPr>
      <w:r w:rsidRPr="00A82D0C">
        <w:rPr>
          <w:rFonts w:ascii="Arial" w:hAnsi="Arial" w:cs="Arial"/>
          <w:sz w:val="22"/>
          <w:szCs w:val="22"/>
        </w:rPr>
        <w:t>Zamawiający nie wymaga wniesienia zabezpieczenia należytego wykonania umowy.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5D32D1BD" w14:textId="77777777">
        <w:trPr>
          <w:trHeight w:hRule="exact" w:val="615"/>
        </w:trPr>
        <w:tc>
          <w:tcPr>
            <w:tcW w:w="10485" w:type="dxa"/>
            <w:shd w:val="pct10" w:color="auto" w:fill="auto"/>
            <w:vAlign w:val="center"/>
          </w:tcPr>
          <w:p w14:paraId="7F7D26D7"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XIX. OCHRONA DANYCH OSOBOWYCH „RODO”</w:t>
            </w:r>
          </w:p>
          <w:p w14:paraId="7F47F419" w14:textId="77777777" w:rsidR="00682306" w:rsidRPr="00A82D0C" w:rsidRDefault="00682306">
            <w:pPr>
              <w:spacing w:before="120" w:after="120" w:line="276" w:lineRule="auto"/>
              <w:rPr>
                <w:rFonts w:ascii="Arial" w:eastAsia="Times New Roman" w:hAnsi="Arial"/>
                <w:b/>
                <w:sz w:val="22"/>
                <w:szCs w:val="22"/>
              </w:rPr>
            </w:pPr>
          </w:p>
          <w:p w14:paraId="066C55CD" w14:textId="77777777" w:rsidR="00682306" w:rsidRPr="00A82D0C" w:rsidRDefault="00682306">
            <w:pPr>
              <w:spacing w:before="120" w:after="120" w:line="276" w:lineRule="auto"/>
              <w:rPr>
                <w:rFonts w:ascii="Arial" w:eastAsia="Times New Roman" w:hAnsi="Arial"/>
                <w:b/>
                <w:sz w:val="22"/>
                <w:szCs w:val="22"/>
              </w:rPr>
            </w:pPr>
          </w:p>
          <w:p w14:paraId="0524508D" w14:textId="77777777" w:rsidR="00682306" w:rsidRPr="00A82D0C" w:rsidRDefault="00682306">
            <w:pPr>
              <w:spacing w:before="120" w:after="120" w:line="276" w:lineRule="auto"/>
              <w:rPr>
                <w:rFonts w:ascii="Arial" w:eastAsia="Times New Roman" w:hAnsi="Arial"/>
                <w:sz w:val="22"/>
                <w:szCs w:val="22"/>
              </w:rPr>
            </w:pPr>
          </w:p>
        </w:tc>
      </w:tr>
    </w:tbl>
    <w:p w14:paraId="01A5396C" w14:textId="77777777" w:rsidR="00682306" w:rsidRPr="00A82D0C" w:rsidRDefault="009903D5">
      <w:pPr>
        <w:spacing w:before="120" w:line="276" w:lineRule="auto"/>
        <w:jc w:val="both"/>
        <w:rPr>
          <w:rFonts w:ascii="Arial" w:hAnsi="Arial"/>
          <w:sz w:val="22"/>
          <w:szCs w:val="22"/>
        </w:rPr>
      </w:pPr>
      <w:r w:rsidRPr="00A82D0C">
        <w:rPr>
          <w:rFonts w:ascii="Arial" w:hAnsi="Arial"/>
          <w:sz w:val="22"/>
          <w:szCs w:val="22"/>
        </w:rPr>
        <w:t xml:space="preserve">Zgodnie z art. 13 ust. 1 i 2 rozporządzenia Parlamentu Europejskiego i Rady (UE) 2016/679 z dnia </w:t>
      </w:r>
      <w:r w:rsidRPr="00A82D0C">
        <w:rPr>
          <w:rFonts w:ascii="Arial" w:hAnsi="Arial"/>
          <w:sz w:val="22"/>
          <w:szCs w:val="22"/>
        </w:rPr>
        <w:br/>
        <w:t xml:space="preserve">27 kwietnia 2016 r. w sprawie ochrony osób fizycznych w związku z przetwarzaniem danych osobowych </w:t>
      </w:r>
      <w:r w:rsidRPr="00A82D0C">
        <w:rPr>
          <w:rFonts w:ascii="Arial" w:hAnsi="Arial"/>
          <w:sz w:val="22"/>
          <w:szCs w:val="22"/>
        </w:rPr>
        <w:br/>
        <w:t xml:space="preserve">i w sprawie swobodnego przepływu takich danych oraz uchylenia dyrektywy 95/46/WE (ogólne rozporządzenie o ochronie danych) (Dz. Urz. UE L 119 z 04.05.2016, str. 1, dalej „RODO”, informuję, że:  </w:t>
      </w:r>
    </w:p>
    <w:p w14:paraId="3A989E14"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administratorem Pani/Pana danych osobowych jest Szpital Powiatowy w Zawierciu, ul. Miodowa 14, 42-400 Zawiercie reprezentowany przez Dyrektora – Piotra Zachariasiewicz;</w:t>
      </w:r>
    </w:p>
    <w:p w14:paraId="0BF547CD"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inspektorem ochrony danych osobowych w Szpitalu Powiatowym w Zawierciu jest Pan Tomasz Ślusarczyk, dane do kontaktu – </w:t>
      </w:r>
      <w:hyperlink r:id="rId16" w:history="1">
        <w:r w:rsidRPr="00A82D0C">
          <w:rPr>
            <w:rStyle w:val="Hipercze"/>
            <w:rFonts w:ascii="Arial" w:hAnsi="Arial"/>
            <w:sz w:val="22"/>
            <w:szCs w:val="22"/>
          </w:rPr>
          <w:t>iod@szpitalzawiercie.pl</w:t>
        </w:r>
      </w:hyperlink>
      <w:r w:rsidRPr="00A82D0C">
        <w:rPr>
          <w:rFonts w:ascii="Arial" w:hAnsi="Arial"/>
          <w:sz w:val="22"/>
          <w:szCs w:val="22"/>
        </w:rPr>
        <w:t xml:space="preserve">; </w:t>
      </w:r>
    </w:p>
    <w:p w14:paraId="5BD03CF1" w14:textId="77777777" w:rsidR="00682306" w:rsidRPr="00A82D0C" w:rsidRDefault="009903D5">
      <w:pPr>
        <w:widowControl/>
        <w:numPr>
          <w:ilvl w:val="0"/>
          <w:numId w:val="38"/>
        </w:numPr>
        <w:spacing w:line="276" w:lineRule="auto"/>
        <w:jc w:val="both"/>
        <w:textAlignment w:val="auto"/>
        <w:rPr>
          <w:rFonts w:ascii="Arial" w:hAnsi="Arial"/>
          <w:i/>
          <w:sz w:val="22"/>
          <w:szCs w:val="22"/>
        </w:rPr>
      </w:pPr>
      <w:r w:rsidRPr="00A82D0C">
        <w:rPr>
          <w:rFonts w:ascii="Arial" w:hAnsi="Arial"/>
          <w:sz w:val="22"/>
          <w:szCs w:val="22"/>
        </w:rPr>
        <w:t xml:space="preserve">Pani/Pana dane osobowe przetwarzane będą na podstawie art. 6 ust. 1 lit. c RODO w celu związanym z postępowaniem o udzielenie zamówienia publicznego; </w:t>
      </w:r>
    </w:p>
    <w:p w14:paraId="5EBECF9A" w14:textId="77777777" w:rsidR="00682306" w:rsidRPr="00A82D0C" w:rsidRDefault="009903D5">
      <w:pPr>
        <w:widowControl/>
        <w:numPr>
          <w:ilvl w:val="0"/>
          <w:numId w:val="38"/>
        </w:numPr>
        <w:spacing w:line="276" w:lineRule="auto"/>
        <w:jc w:val="both"/>
        <w:textAlignment w:val="auto"/>
        <w:rPr>
          <w:rFonts w:ascii="Arial" w:hAnsi="Arial"/>
          <w:sz w:val="22"/>
          <w:szCs w:val="22"/>
        </w:rPr>
      </w:pPr>
      <w:r w:rsidRPr="00A82D0C">
        <w:rPr>
          <w:rFonts w:ascii="Arial" w:hAnsi="Arial"/>
          <w:sz w:val="22"/>
          <w:szCs w:val="22"/>
        </w:rPr>
        <w:t>odbiorcami Pani/Pana danych osobowych będą osoby lub podmioty, którym udostępniona zostanie dokumentacja postępowania w oparciu o art. 18 oraz art. 74 ust. 4 ustawy z dnia 11 września 2019 r. – Prawo zamówień publicznych (</w:t>
      </w:r>
      <w:r w:rsidRPr="00A82D0C">
        <w:rPr>
          <w:rFonts w:ascii="Arial" w:hAnsi="Arial"/>
          <w:color w:val="000000"/>
          <w:sz w:val="22"/>
          <w:szCs w:val="22"/>
          <w:lang w:eastAsia="pl-PL"/>
        </w:rPr>
        <w:t>Dz. U. 2022 r. poz. 1710</w:t>
      </w:r>
      <w:r w:rsidRPr="00A82D0C">
        <w:rPr>
          <w:rFonts w:ascii="Arial" w:hAnsi="Arial"/>
          <w:sz w:val="22"/>
          <w:szCs w:val="22"/>
        </w:rPr>
        <w:t xml:space="preserve">), dalej „ustawa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592F2FEB"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Pani/Pana dane osobowe będą przechowywane, zgodnie z art. 97 ust. 1 ustawy </w:t>
      </w:r>
      <w:proofErr w:type="spellStart"/>
      <w:r w:rsidRPr="00A82D0C">
        <w:rPr>
          <w:rFonts w:ascii="Arial" w:hAnsi="Arial"/>
          <w:sz w:val="22"/>
          <w:szCs w:val="22"/>
        </w:rPr>
        <w:t>Pzp</w:t>
      </w:r>
      <w:proofErr w:type="spellEnd"/>
      <w:r w:rsidRPr="00A82D0C">
        <w:rPr>
          <w:rFonts w:ascii="Arial" w:hAnsi="Arial"/>
          <w:sz w:val="22"/>
          <w:szCs w:val="22"/>
        </w:rPr>
        <w:t xml:space="preserve">, przez okres </w:t>
      </w:r>
      <w:r w:rsidRPr="00A82D0C">
        <w:rPr>
          <w:rFonts w:ascii="Arial" w:hAnsi="Arial"/>
          <w:sz w:val="22"/>
          <w:szCs w:val="22"/>
        </w:rPr>
        <w:br/>
        <w:t xml:space="preserve">4 lat od dnia zakończenia postępowania o udzielenie zamówienia, a jeżeli czas trwania umowy przekracza 4 lata, okres przechowywania obejmuje cały czas trwania umowy; </w:t>
      </w:r>
    </w:p>
    <w:p w14:paraId="024E3692"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obowiązek podania przez Panią/Pana danych osobowych bezpośrednio Pani/Pana dotyczących jest wymogiem ustawowym określonym w przepisach ustawy </w:t>
      </w:r>
      <w:proofErr w:type="spellStart"/>
      <w:r w:rsidRPr="00A82D0C">
        <w:rPr>
          <w:rFonts w:ascii="Arial" w:hAnsi="Arial"/>
          <w:sz w:val="22"/>
          <w:szCs w:val="22"/>
        </w:rPr>
        <w:t>Pzp</w:t>
      </w:r>
      <w:proofErr w:type="spellEnd"/>
      <w:r w:rsidRPr="00A82D0C">
        <w:rPr>
          <w:rFonts w:ascii="Arial" w:hAnsi="Arial"/>
          <w:sz w:val="22"/>
          <w:szCs w:val="22"/>
        </w:rPr>
        <w:t>, związanym z udziałem</w:t>
      </w:r>
      <w:r w:rsidRPr="00A82D0C">
        <w:rPr>
          <w:rFonts w:ascii="Arial" w:hAnsi="Arial"/>
          <w:sz w:val="22"/>
          <w:szCs w:val="22"/>
        </w:rPr>
        <w:br/>
        <w:t xml:space="preserve">w postępowaniu o udzielenie zamówienia publicznego; konsekwencje niepodania określonych danych wynikają z ustawy </w:t>
      </w:r>
      <w:proofErr w:type="spellStart"/>
      <w:r w:rsidRPr="00A82D0C">
        <w:rPr>
          <w:rFonts w:ascii="Arial" w:hAnsi="Arial"/>
          <w:sz w:val="22"/>
          <w:szCs w:val="22"/>
        </w:rPr>
        <w:t>Pzp</w:t>
      </w:r>
      <w:proofErr w:type="spellEnd"/>
      <w:r w:rsidRPr="00A82D0C">
        <w:rPr>
          <w:rFonts w:ascii="Arial" w:hAnsi="Arial"/>
          <w:sz w:val="22"/>
          <w:szCs w:val="22"/>
        </w:rPr>
        <w:t xml:space="preserve">;  </w:t>
      </w:r>
    </w:p>
    <w:p w14:paraId="0D903D9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w odniesieniu do Pani/Pana danych osobowych decyzje nie będą podejmowane w sposób zautomatyzowany, stosowanie do art. 22 RODO; </w:t>
      </w:r>
    </w:p>
    <w:p w14:paraId="7198307C" w14:textId="77777777" w:rsidR="00682306" w:rsidRPr="00A82D0C" w:rsidRDefault="009903D5">
      <w:pPr>
        <w:widowControl/>
        <w:numPr>
          <w:ilvl w:val="0"/>
          <w:numId w:val="38"/>
        </w:numPr>
        <w:spacing w:line="276" w:lineRule="auto"/>
        <w:jc w:val="both"/>
        <w:rPr>
          <w:rFonts w:ascii="Arial" w:hAnsi="Arial"/>
          <w:sz w:val="22"/>
          <w:szCs w:val="22"/>
        </w:rPr>
      </w:pPr>
      <w:r w:rsidRPr="00A82D0C">
        <w:rPr>
          <w:rFonts w:ascii="Arial" w:hAnsi="Arial"/>
          <w:sz w:val="22"/>
          <w:szCs w:val="22"/>
        </w:rPr>
        <w:t xml:space="preserve">posiada Pani/Pan: </w:t>
      </w:r>
    </w:p>
    <w:p w14:paraId="7688F955" w14:textId="77777777" w:rsidR="00682306" w:rsidRPr="00A82D0C" w:rsidRDefault="009903D5">
      <w:pPr>
        <w:spacing w:line="276" w:lineRule="auto"/>
        <w:ind w:left="720"/>
        <w:jc w:val="both"/>
        <w:rPr>
          <w:rFonts w:ascii="Arial" w:hAnsi="Arial"/>
          <w:sz w:val="22"/>
          <w:szCs w:val="22"/>
        </w:rPr>
      </w:pPr>
      <w:r w:rsidRPr="00A82D0C">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A82D0C">
        <w:rPr>
          <w:rFonts w:ascii="Arial" w:hAnsi="Arial"/>
          <w:sz w:val="22"/>
          <w:szCs w:val="22"/>
        </w:rPr>
        <w:br/>
        <w:t xml:space="preserve">z zastrzeżeniem przypadków, o których mowa w art. 18 ust. 2 RODO ***;   </w:t>
      </w:r>
    </w:p>
    <w:p w14:paraId="7FD22E7B" w14:textId="77777777" w:rsidR="00682306" w:rsidRPr="00A82D0C" w:rsidRDefault="009903D5">
      <w:pPr>
        <w:spacing w:line="276" w:lineRule="auto"/>
        <w:ind w:left="708"/>
        <w:jc w:val="both"/>
        <w:rPr>
          <w:rFonts w:ascii="Arial" w:hAnsi="Arial"/>
          <w:sz w:val="22"/>
          <w:szCs w:val="22"/>
        </w:rPr>
      </w:pPr>
      <w:r w:rsidRPr="00A82D0C">
        <w:rPr>
          <w:rFonts w:ascii="Arial" w:hAnsi="Arial"/>
          <w:sz w:val="22"/>
          <w:szCs w:val="22"/>
        </w:rPr>
        <w:t xml:space="preserve">- prawo do wniesienia skargi do Prezesa Urzędu Ochrony Danych Osobowych, gdy uzna Pani/Pan, że przetwarzanie danych osobowych Pani/Pana dotyczących narusza przepisy RODO; </w:t>
      </w:r>
    </w:p>
    <w:p w14:paraId="3D4E2795" w14:textId="77777777" w:rsidR="00682306" w:rsidRPr="00A82D0C" w:rsidRDefault="009903D5">
      <w:pPr>
        <w:spacing w:after="120" w:line="276" w:lineRule="auto"/>
        <w:ind w:left="709"/>
        <w:jc w:val="both"/>
        <w:rPr>
          <w:rFonts w:ascii="Arial" w:hAnsi="Arial"/>
          <w:sz w:val="22"/>
          <w:szCs w:val="22"/>
        </w:rPr>
      </w:pPr>
      <w:r w:rsidRPr="00A82D0C">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485"/>
      </w:tblGrid>
      <w:tr w:rsidR="00682306" w:rsidRPr="00A82D0C" w14:paraId="1FB1DE0B" w14:textId="77777777">
        <w:trPr>
          <w:trHeight w:hRule="exact" w:val="510"/>
        </w:trPr>
        <w:tc>
          <w:tcPr>
            <w:tcW w:w="10485" w:type="dxa"/>
            <w:shd w:val="pct10" w:color="auto" w:fill="auto"/>
            <w:vAlign w:val="center"/>
          </w:tcPr>
          <w:p w14:paraId="7A51658D" w14:textId="77777777" w:rsidR="00682306" w:rsidRPr="00A82D0C" w:rsidRDefault="009903D5">
            <w:pPr>
              <w:spacing w:line="276" w:lineRule="auto"/>
              <w:rPr>
                <w:rFonts w:ascii="Arial" w:eastAsia="Times New Roman" w:hAnsi="Arial"/>
                <w:sz w:val="22"/>
                <w:szCs w:val="22"/>
              </w:rPr>
            </w:pPr>
            <w:r w:rsidRPr="00A82D0C">
              <w:rPr>
                <w:rFonts w:ascii="Arial" w:eastAsia="Times New Roman" w:hAnsi="Arial"/>
                <w:b/>
                <w:sz w:val="22"/>
                <w:szCs w:val="22"/>
              </w:rPr>
              <w:t>XX. POUCZNIE O ŚRODKACH OCHRONY PRAWNEJ PRZYSŁUGUJĄCYCH WYKONAWCY</w:t>
            </w:r>
          </w:p>
        </w:tc>
      </w:tr>
    </w:tbl>
    <w:p w14:paraId="059FFD61" w14:textId="77777777" w:rsidR="00682306" w:rsidRPr="00A82D0C" w:rsidRDefault="009903D5">
      <w:pPr>
        <w:pStyle w:val="Akapitzlist"/>
        <w:numPr>
          <w:ilvl w:val="0"/>
          <w:numId w:val="39"/>
        </w:numPr>
        <w:suppressAutoHyphens w:val="0"/>
        <w:autoSpaceDE w:val="0"/>
        <w:adjustRightInd w:val="0"/>
        <w:spacing w:before="120" w:line="276" w:lineRule="auto"/>
        <w:ind w:left="425" w:hanging="425"/>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Wykonawcy oraz innemu podmiotowi przysługują środki ochrony prawnej opisane w Dziale IX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jeżeli ma lub miał interes w uzyskaniu zamówienia oraz poniósł lub może ponieść szkodę </w:t>
      </w:r>
      <w:r w:rsidRPr="00A82D0C">
        <w:rPr>
          <w:rFonts w:ascii="Arial" w:eastAsia="CIDFont+F6" w:hAnsi="Arial" w:cs="Arial"/>
          <w:kern w:val="0"/>
          <w:sz w:val="22"/>
          <w:szCs w:val="22"/>
          <w:lang w:eastAsia="pl-PL"/>
        </w:rPr>
        <w:br/>
        <w:t xml:space="preserve">w wyniku naruszenia przez Zamawiającego przepisów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w:t>
      </w:r>
    </w:p>
    <w:p w14:paraId="65C81A3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Środki ochrony prawnej wobec Ogłoszenia wszczynającego postępowanie o udzielenie zamówienia oraz dokumentów zamówienia przysługują również organizacjom wpisanym na listę, o której mowa </w:t>
      </w:r>
      <w:r w:rsidRPr="00A82D0C">
        <w:rPr>
          <w:rFonts w:ascii="Arial" w:eastAsia="CIDFont+F6" w:hAnsi="Arial" w:cs="Arial"/>
          <w:kern w:val="0"/>
          <w:sz w:val="22"/>
          <w:szCs w:val="22"/>
          <w:lang w:eastAsia="pl-PL"/>
        </w:rPr>
        <w:br/>
        <w:t xml:space="preserve">w art. 469 pkt 15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oraz Rzecznikowi Małych Średnich Przedsiębiorstw.</w:t>
      </w:r>
    </w:p>
    <w:p w14:paraId="48A3E2F0"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lastRenderedPageBreak/>
        <w:t>Odwołanie przysługuje na:</w:t>
      </w:r>
    </w:p>
    <w:p w14:paraId="5245FB49" w14:textId="77777777" w:rsidR="00682306" w:rsidRPr="00A82D0C" w:rsidRDefault="009903D5">
      <w:pPr>
        <w:pStyle w:val="Akapitzlist"/>
        <w:numPr>
          <w:ilvl w:val="0"/>
          <w:numId w:val="40"/>
        </w:numPr>
        <w:suppressAutoHyphens w:val="0"/>
        <w:autoSpaceDE w:val="0"/>
        <w:adjustRightInd w:val="0"/>
        <w:spacing w:line="276" w:lineRule="auto"/>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niezgodną z przepisami ustawy czynność zamawiającego, podjętą w postępowaniu o udzielenie zamówienia, w tym na projektowane postanowienie umowy;</w:t>
      </w:r>
    </w:p>
    <w:p w14:paraId="61C60126" w14:textId="77777777" w:rsidR="00682306" w:rsidRPr="00A82D0C" w:rsidRDefault="009903D5">
      <w:pPr>
        <w:pStyle w:val="Akapitzlist"/>
        <w:numPr>
          <w:ilvl w:val="0"/>
          <w:numId w:val="40"/>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zaniechanie czynności w postępowaniu o udzielenie zamówienia, do której zamawiający był </w:t>
      </w:r>
      <w:r w:rsidRPr="00A82D0C">
        <w:rPr>
          <w:rFonts w:ascii="Arial" w:eastAsia="CIDFont+F6" w:hAnsi="Arial" w:cs="Arial"/>
          <w:kern w:val="0"/>
          <w:sz w:val="22"/>
          <w:szCs w:val="22"/>
          <w:lang w:eastAsia="pl-PL"/>
        </w:rPr>
        <w:br/>
        <w:t>obowiązany na podstawie ustawy.</w:t>
      </w:r>
    </w:p>
    <w:p w14:paraId="042702A6"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wnosi się do Prezesa Krajowej Izby Odwoławczej.</w:t>
      </w:r>
    </w:p>
    <w:p w14:paraId="679D46BC"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Odwołujący przekazuje kopię odwołania zamawiającemu przed upływem terminu do wniesienia </w:t>
      </w:r>
      <w:r w:rsidRPr="00A82D0C">
        <w:rPr>
          <w:rFonts w:ascii="Arial" w:eastAsia="CIDFont+F6" w:hAnsi="Arial" w:cs="Arial"/>
          <w:kern w:val="0"/>
          <w:sz w:val="22"/>
          <w:szCs w:val="22"/>
          <w:lang w:eastAsia="pl-PL"/>
        </w:rPr>
        <w:br/>
        <w:t>odwołania w taki sposób, aby mógł on zapoznać się z jego treścią przed upływem tego terminu.</w:t>
      </w:r>
    </w:p>
    <w:p w14:paraId="17AF8F7D"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4520652F" w14:textId="77777777" w:rsidR="00682306" w:rsidRPr="00A82D0C" w:rsidRDefault="009903D5">
      <w:pPr>
        <w:pStyle w:val="Akapitzlist"/>
        <w:numPr>
          <w:ilvl w:val="0"/>
          <w:numId w:val="39"/>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Odwołanie zawiera:</w:t>
      </w:r>
    </w:p>
    <w:p w14:paraId="06D68D73"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6FFD32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nazwę i siedzibę zamawiającego, numer telefonu oraz adres poczty elektronicznej zamawiającego;</w:t>
      </w:r>
    </w:p>
    <w:p w14:paraId="5F7F45F4"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Powszechnego Elektronicznego Systemu Ewidencji Ludności (PESEL) lub NIP </w:t>
      </w:r>
      <w:r w:rsidRPr="00A82D0C">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30AB9242"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numer w Krajowym Rejestrze Sądowym, a w przypadku jego braku – numer w innym właściwym </w:t>
      </w:r>
      <w:r w:rsidRPr="00A82D0C">
        <w:rPr>
          <w:rFonts w:ascii="Arial" w:eastAsia="CIDFont+F6" w:hAnsi="Arial" w:cs="Arial"/>
          <w:kern w:val="0"/>
          <w:sz w:val="22"/>
          <w:szCs w:val="22"/>
          <w:lang w:eastAsia="pl-PL"/>
        </w:rPr>
        <w:br/>
        <w:t>rejestrze, ewidencji lub NIP odwołującego niebędącego osobą fizyczną, który nie ma obowiązku wpisu we właściwym rejestrze lub ewidencji, jeżeli jest on obowiązany do jego posiadania;</w:t>
      </w:r>
    </w:p>
    <w:p w14:paraId="4116C80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określenie przedmiotu zamówienia;</w:t>
      </w:r>
    </w:p>
    <w:p w14:paraId="22050E36"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numeru ogłoszenia w przypadku zamieszczenia w Biuletynie Zamówień Publicznych </w:t>
      </w:r>
      <w:r w:rsidRPr="00A82D0C">
        <w:rPr>
          <w:rFonts w:ascii="Arial" w:eastAsia="CIDFont+F6" w:hAnsi="Arial" w:cs="Arial"/>
          <w:kern w:val="0"/>
          <w:sz w:val="22"/>
          <w:szCs w:val="22"/>
          <w:lang w:eastAsia="pl-PL"/>
        </w:rPr>
        <w:br/>
        <w:t>albo publikacji w Dzienniku Urzędowym Unii Europejskiej;</w:t>
      </w:r>
    </w:p>
    <w:p w14:paraId="36FEFAA5"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czynności lub zaniechania czynności zamawiającego, której zarzuca się niezgodność </w:t>
      </w:r>
      <w:r w:rsidRPr="00A82D0C">
        <w:rPr>
          <w:rFonts w:ascii="Arial" w:eastAsia="CIDFont+F6" w:hAnsi="Arial" w:cs="Arial"/>
          <w:kern w:val="0"/>
          <w:sz w:val="22"/>
          <w:szCs w:val="22"/>
          <w:lang w:eastAsia="pl-PL"/>
        </w:rPr>
        <w:br/>
        <w:t>z przepisami ustawy;</w:t>
      </w:r>
    </w:p>
    <w:p w14:paraId="6EE25B4A"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zwięzłe przedstawienie zarzutów;</w:t>
      </w:r>
    </w:p>
    <w:p w14:paraId="7CD50D6E"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żądanie co do sposobu rozstrzygnięcia odwołania;</w:t>
      </w:r>
    </w:p>
    <w:p w14:paraId="1471365D"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wskazanie okoliczności faktycznych i prawnych uzasadniających wniesienie odwołania oraz </w:t>
      </w:r>
      <w:r w:rsidRPr="00A82D0C">
        <w:rPr>
          <w:rFonts w:ascii="Arial" w:eastAsia="CIDFont+F6" w:hAnsi="Arial" w:cs="Arial"/>
          <w:kern w:val="0"/>
          <w:sz w:val="22"/>
          <w:szCs w:val="22"/>
          <w:lang w:eastAsia="pl-PL"/>
        </w:rPr>
        <w:br/>
        <w:t>dowodów na poparcie przytoczonych okoliczności;</w:t>
      </w:r>
    </w:p>
    <w:p w14:paraId="563F5BEF"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podpis odwołującego albo jego przedstawiciela lub przedstawicieli;</w:t>
      </w:r>
    </w:p>
    <w:p w14:paraId="57B6CAF8" w14:textId="77777777" w:rsidR="00682306" w:rsidRPr="00A82D0C" w:rsidRDefault="009903D5">
      <w:pPr>
        <w:pStyle w:val="Akapitzlist"/>
        <w:numPr>
          <w:ilvl w:val="0"/>
          <w:numId w:val="41"/>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wykaz załączników.</w:t>
      </w:r>
    </w:p>
    <w:p w14:paraId="1A95828F" w14:textId="77777777" w:rsidR="00682306" w:rsidRPr="00A82D0C" w:rsidRDefault="009903D5">
      <w:pPr>
        <w:pStyle w:val="Akapitzlist"/>
        <w:numPr>
          <w:ilvl w:val="0"/>
          <w:numId w:val="42"/>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 odwołania dołącza się:</w:t>
      </w:r>
    </w:p>
    <w:p w14:paraId="74BE6217"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dowód uiszczenia wpisu od odwołania w wymaganej wysokości;</w:t>
      </w:r>
    </w:p>
    <w:p w14:paraId="46C60AC2"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dowód przesłania kopii odwołania zamawiającemu;</w:t>
      </w:r>
    </w:p>
    <w:p w14:paraId="36979ECD" w14:textId="77777777" w:rsidR="00682306" w:rsidRPr="00A82D0C" w:rsidRDefault="009903D5">
      <w:pPr>
        <w:pStyle w:val="Akapitzlist"/>
        <w:numPr>
          <w:ilvl w:val="0"/>
          <w:numId w:val="43"/>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dokument potwierdzający umocowanie do reprezentowania odwołującego.</w:t>
      </w:r>
    </w:p>
    <w:p w14:paraId="71B3EEA5" w14:textId="77777777" w:rsidR="00682306" w:rsidRPr="00A82D0C" w:rsidRDefault="009903D5">
      <w:pPr>
        <w:pStyle w:val="Akapitzlist"/>
        <w:numPr>
          <w:ilvl w:val="0"/>
          <w:numId w:val="44"/>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wnosi się w przypadku zamówień, których wartość jest mniejsza niż progi unijne, </w:t>
      </w:r>
      <w:r w:rsidRPr="00A82D0C">
        <w:rPr>
          <w:rFonts w:ascii="Arial" w:eastAsia="CIDFont+F6" w:hAnsi="Arial" w:cs="Arial"/>
          <w:kern w:val="0"/>
          <w:sz w:val="22"/>
          <w:szCs w:val="22"/>
          <w:lang w:eastAsia="pl-PL"/>
        </w:rPr>
        <w:br/>
        <w:t>w terminie:</w:t>
      </w:r>
    </w:p>
    <w:p w14:paraId="1ED7176B"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5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przy użyciu środków komunikacji elektronicznej,</w:t>
      </w:r>
    </w:p>
    <w:p w14:paraId="3CAA37DE" w14:textId="77777777" w:rsidR="00682306" w:rsidRPr="00A82D0C" w:rsidRDefault="009903D5">
      <w:pPr>
        <w:pStyle w:val="Akapitzlist"/>
        <w:numPr>
          <w:ilvl w:val="0"/>
          <w:numId w:val="45"/>
        </w:numPr>
        <w:suppressAutoHyphens w:val="0"/>
        <w:autoSpaceDE w:val="0"/>
        <w:adjustRightInd w:val="0"/>
        <w:spacing w:line="276" w:lineRule="auto"/>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10 dni od dnia przekazania informacji o czynności zamawiającego stanowiącej podstawę jego </w:t>
      </w:r>
      <w:r w:rsidRPr="00A82D0C">
        <w:rPr>
          <w:rFonts w:ascii="Arial" w:eastAsia="CIDFont+F6" w:hAnsi="Arial" w:cs="Arial"/>
          <w:kern w:val="0"/>
          <w:sz w:val="22"/>
          <w:szCs w:val="22"/>
          <w:lang w:eastAsia="pl-PL"/>
        </w:rPr>
        <w:br/>
        <w:t>wniesienia, jeżeli informacja została przekazana w sposób inny niż określony w lit. a).</w:t>
      </w:r>
    </w:p>
    <w:p w14:paraId="692E0AE0"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Odwołanie wobec treści ogłoszenia wszczynającego postępowanie o udzielenie zamówienia lub wobec treści dokumentów zamówienia, wnosi się w terminie 5 dni od dnia zamieszczenia ogłoszenia </w:t>
      </w:r>
      <w:r w:rsidRPr="00A82D0C">
        <w:rPr>
          <w:rFonts w:ascii="Arial" w:eastAsia="CIDFont+F6" w:hAnsi="Arial" w:cs="Arial"/>
          <w:kern w:val="0"/>
          <w:sz w:val="22"/>
          <w:szCs w:val="22"/>
          <w:lang w:eastAsia="pl-PL"/>
        </w:rPr>
        <w:br/>
        <w:t>w Biuletynie Zamówień Publicznych lub dokumentów zamówienia na stronie internetowej, w przypadku zamówień, których wartość jest mniejsza niż progi unijne.</w:t>
      </w:r>
    </w:p>
    <w:p w14:paraId="26641B4D"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69783056"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t>
      </w:r>
      <w:r w:rsidRPr="00A82D0C">
        <w:rPr>
          <w:rFonts w:ascii="Arial" w:eastAsia="CIDFont+F6" w:hAnsi="Arial" w:cs="Arial"/>
          <w:kern w:val="0"/>
          <w:sz w:val="22"/>
          <w:szCs w:val="22"/>
          <w:lang w:eastAsia="pl-PL"/>
        </w:rPr>
        <w:br/>
      </w:r>
      <w:r w:rsidRPr="00A82D0C">
        <w:rPr>
          <w:rFonts w:ascii="Arial" w:eastAsia="CIDFont+F6" w:hAnsi="Arial" w:cs="Arial"/>
          <w:kern w:val="0"/>
          <w:sz w:val="22"/>
          <w:szCs w:val="22"/>
          <w:lang w:eastAsia="pl-PL"/>
        </w:rPr>
        <w:lastRenderedPageBreak/>
        <w:t xml:space="preserve">W uzasadnionych przypadkach Izba może żądać przedstawienia tłumaczenia dokumentu na język </w:t>
      </w:r>
      <w:r w:rsidRPr="00A82D0C">
        <w:rPr>
          <w:rFonts w:ascii="Arial" w:eastAsia="CIDFont+F6" w:hAnsi="Arial" w:cs="Arial"/>
          <w:kern w:val="0"/>
          <w:sz w:val="22"/>
          <w:szCs w:val="22"/>
          <w:lang w:eastAsia="pl-PL"/>
        </w:rPr>
        <w:br/>
        <w:t>polski poświadczonego przez tłumacza przysięgłego.</w:t>
      </w:r>
    </w:p>
    <w:p w14:paraId="42E34B81"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postępowaniu odwoławczym wnosi się w formie pisemnej albo w formie elektronicznej albo </w:t>
      </w:r>
      <w:r w:rsidRPr="00A82D0C">
        <w:rPr>
          <w:rFonts w:ascii="Arial" w:eastAsia="CIDFont+F6" w:hAnsi="Arial" w:cs="Arial"/>
          <w:kern w:val="0"/>
          <w:sz w:val="22"/>
          <w:szCs w:val="22"/>
          <w:lang w:eastAsia="pl-PL"/>
        </w:rPr>
        <w:br/>
        <w:t xml:space="preserve">w postaci elektronicznej, z tym że odwołanie i przystąpienie do postępowania odwoławczego, </w:t>
      </w:r>
      <w:r w:rsidRPr="00A82D0C">
        <w:rPr>
          <w:rFonts w:ascii="Arial" w:eastAsia="CIDFont+F6" w:hAnsi="Arial" w:cs="Arial"/>
          <w:kern w:val="0"/>
          <w:sz w:val="22"/>
          <w:szCs w:val="22"/>
          <w:lang w:eastAsia="pl-PL"/>
        </w:rPr>
        <w:br/>
        <w:t>wniesione w postaci elektronicznej, wymagają opatrzenia podpisem zaufanym.</w:t>
      </w:r>
    </w:p>
    <w:p w14:paraId="24D45BCC"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Pisma w formie pisemnej wnosi się za pośrednictwem operatora pocztowego, w rozumieniu ustawy </w:t>
      </w:r>
      <w:r w:rsidRPr="00A82D0C">
        <w:rPr>
          <w:rFonts w:ascii="Arial" w:eastAsia="CIDFont+F6" w:hAnsi="Arial" w:cs="Arial"/>
          <w:kern w:val="0"/>
          <w:sz w:val="22"/>
          <w:szCs w:val="22"/>
          <w:lang w:eastAsia="pl-PL"/>
        </w:rPr>
        <w:br/>
        <w:t xml:space="preserve">z dnia 23 listopada 2012 r. – Prawo pocztowe, osobiście, za pośrednictwem posłańca, a pisma </w:t>
      </w:r>
      <w:r w:rsidRPr="00A82D0C">
        <w:rPr>
          <w:rFonts w:ascii="Arial" w:eastAsia="CIDFont+F6" w:hAnsi="Arial" w:cs="Arial"/>
          <w:kern w:val="0"/>
          <w:sz w:val="22"/>
          <w:szCs w:val="22"/>
          <w:lang w:eastAsia="pl-PL"/>
        </w:rPr>
        <w:br/>
        <w:t>w postaci elektronicznej wnosi się przy użyciu środków komunikacji elektronicznej.</w:t>
      </w:r>
    </w:p>
    <w:p w14:paraId="01D262FA" w14:textId="77777777" w:rsidR="00682306" w:rsidRPr="00A82D0C" w:rsidRDefault="009903D5">
      <w:pPr>
        <w:pStyle w:val="Akapitzlist"/>
        <w:numPr>
          <w:ilvl w:val="0"/>
          <w:numId w:val="46"/>
        </w:numPr>
        <w:suppressAutoHyphens w:val="0"/>
        <w:autoSpaceDE w:val="0"/>
        <w:adjustRightInd w:val="0"/>
        <w:spacing w:line="276" w:lineRule="auto"/>
        <w:ind w:left="426" w:hanging="426"/>
        <w:jc w:val="both"/>
        <w:textAlignment w:val="auto"/>
        <w:rPr>
          <w:rFonts w:ascii="Arial" w:eastAsia="CIDFont+F6" w:hAnsi="Arial" w:cs="Arial"/>
          <w:kern w:val="0"/>
          <w:sz w:val="22"/>
          <w:szCs w:val="22"/>
          <w:lang w:eastAsia="pl-PL"/>
        </w:rPr>
      </w:pPr>
      <w:r w:rsidRPr="00A82D0C">
        <w:rPr>
          <w:rFonts w:ascii="Arial" w:eastAsia="CIDFont+F6" w:hAnsi="Arial" w:cs="Arial"/>
          <w:kern w:val="0"/>
          <w:sz w:val="22"/>
          <w:szCs w:val="22"/>
          <w:lang w:eastAsia="pl-PL"/>
        </w:rPr>
        <w:t xml:space="preserve">Zgodnie z art. 579 ust. 1 ustawy </w:t>
      </w:r>
      <w:proofErr w:type="spellStart"/>
      <w:r w:rsidRPr="00A82D0C">
        <w:rPr>
          <w:rFonts w:ascii="Arial" w:eastAsia="CIDFont+F6" w:hAnsi="Arial" w:cs="Arial"/>
          <w:kern w:val="0"/>
          <w:sz w:val="22"/>
          <w:szCs w:val="22"/>
          <w:lang w:eastAsia="pl-PL"/>
        </w:rPr>
        <w:t>Pzp</w:t>
      </w:r>
      <w:proofErr w:type="spellEnd"/>
      <w:r w:rsidRPr="00A82D0C">
        <w:rPr>
          <w:rFonts w:ascii="Arial" w:eastAsia="CIDFont+F6" w:hAnsi="Arial" w:cs="Arial"/>
          <w:kern w:val="0"/>
          <w:sz w:val="22"/>
          <w:szCs w:val="22"/>
          <w:lang w:eastAsia="pl-PL"/>
        </w:rPr>
        <w:t xml:space="preserve"> na orzeczenie Izby oraz postanowienie Prezesa Izby, o którym mowa w art. 519 ust. 1, stronom oraz uczestnikom postępowania odwoławczego przysługuje skarga do sądu.</w:t>
      </w:r>
    </w:p>
    <w:p w14:paraId="7F2BB754" w14:textId="77777777" w:rsidR="00682306" w:rsidRPr="00A82D0C" w:rsidRDefault="00682306">
      <w:pPr>
        <w:pStyle w:val="Akapitzlist"/>
        <w:suppressAutoHyphens w:val="0"/>
        <w:autoSpaceDE w:val="0"/>
        <w:adjustRightInd w:val="0"/>
        <w:spacing w:line="276" w:lineRule="auto"/>
        <w:ind w:left="426"/>
        <w:jc w:val="both"/>
        <w:textAlignment w:val="auto"/>
        <w:rPr>
          <w:rFonts w:ascii="Arial" w:eastAsia="CIDFont+F6" w:hAnsi="Arial" w:cs="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8"/>
        <w:gridCol w:w="7700"/>
        <w:gridCol w:w="1820"/>
        <w:gridCol w:w="857"/>
      </w:tblGrid>
      <w:tr w:rsidR="00682306" w:rsidRPr="00A82D0C" w14:paraId="7C1976CC" w14:textId="77777777">
        <w:trPr>
          <w:trHeight w:hRule="exact" w:val="615"/>
        </w:trPr>
        <w:tc>
          <w:tcPr>
            <w:tcW w:w="10485" w:type="dxa"/>
            <w:gridSpan w:val="4"/>
            <w:shd w:val="pct10" w:color="auto" w:fill="auto"/>
            <w:vAlign w:val="center"/>
          </w:tcPr>
          <w:p w14:paraId="4B251FA8" w14:textId="77777777" w:rsidR="00682306" w:rsidRPr="00A82D0C" w:rsidRDefault="009903D5">
            <w:pPr>
              <w:spacing w:before="120" w:after="120" w:line="276" w:lineRule="auto"/>
              <w:rPr>
                <w:rFonts w:ascii="Arial" w:eastAsia="Times New Roman" w:hAnsi="Arial"/>
                <w:b/>
                <w:sz w:val="22"/>
                <w:szCs w:val="22"/>
              </w:rPr>
            </w:pPr>
            <w:r w:rsidRPr="00A82D0C">
              <w:rPr>
                <w:rFonts w:ascii="Arial" w:eastAsia="Times New Roman" w:hAnsi="Arial"/>
                <w:b/>
                <w:sz w:val="22"/>
                <w:szCs w:val="22"/>
              </w:rPr>
              <w:t>XXI. ZAŁĄCZNIKI DO SWZ</w:t>
            </w:r>
          </w:p>
          <w:p w14:paraId="6A3C5076" w14:textId="77777777" w:rsidR="00682306" w:rsidRPr="00A82D0C" w:rsidRDefault="00682306">
            <w:pPr>
              <w:spacing w:before="120" w:after="120" w:line="276" w:lineRule="auto"/>
              <w:rPr>
                <w:rFonts w:ascii="Arial" w:eastAsia="Times New Roman" w:hAnsi="Arial"/>
                <w:b/>
                <w:sz w:val="22"/>
                <w:szCs w:val="22"/>
              </w:rPr>
            </w:pPr>
          </w:p>
          <w:p w14:paraId="26E7B64E" w14:textId="77777777" w:rsidR="00682306" w:rsidRPr="00A82D0C" w:rsidRDefault="00682306">
            <w:pPr>
              <w:spacing w:before="120" w:after="120" w:line="276" w:lineRule="auto"/>
              <w:rPr>
                <w:rFonts w:ascii="Arial" w:eastAsia="Times New Roman" w:hAnsi="Arial"/>
                <w:b/>
                <w:sz w:val="22"/>
                <w:szCs w:val="22"/>
              </w:rPr>
            </w:pPr>
          </w:p>
          <w:p w14:paraId="22499658" w14:textId="77777777" w:rsidR="00682306" w:rsidRPr="00A82D0C" w:rsidRDefault="00682306">
            <w:pPr>
              <w:spacing w:before="120" w:after="120" w:line="276" w:lineRule="auto"/>
              <w:rPr>
                <w:rFonts w:ascii="Arial" w:eastAsia="Times New Roman" w:hAnsi="Arial"/>
                <w:sz w:val="22"/>
                <w:szCs w:val="22"/>
              </w:rPr>
            </w:pPr>
          </w:p>
        </w:tc>
      </w:tr>
      <w:tr w:rsidR="00682306" w:rsidRPr="00A82D0C" w14:paraId="6BBB5C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0" w:type="dxa"/>
            <w:right w:w="0" w:type="dxa"/>
          </w:tblCellMar>
        </w:tblPrEx>
        <w:trPr>
          <w:gridBefore w:val="1"/>
          <w:gridAfter w:val="1"/>
          <w:wBefore w:w="108" w:type="dxa"/>
          <w:wAfter w:w="857" w:type="dxa"/>
          <w:trHeight w:val="265"/>
        </w:trPr>
        <w:tc>
          <w:tcPr>
            <w:tcW w:w="7700" w:type="dxa"/>
            <w:shd w:val="clear" w:color="auto" w:fill="auto"/>
            <w:vAlign w:val="bottom"/>
          </w:tcPr>
          <w:p w14:paraId="77EF5F3A" w14:textId="77777777" w:rsidR="00682306" w:rsidRPr="00A82D0C" w:rsidRDefault="009903D5">
            <w:pPr>
              <w:widowControl/>
              <w:suppressAutoHyphens w:val="0"/>
              <w:autoSpaceDN/>
              <w:spacing w:before="120" w:line="276" w:lineRule="auto"/>
              <w:textAlignment w:val="auto"/>
              <w:rPr>
                <w:rFonts w:ascii="Arial" w:eastAsia="Arial" w:hAnsi="Arial"/>
                <w:kern w:val="0"/>
                <w:sz w:val="22"/>
                <w:szCs w:val="22"/>
                <w:lang w:eastAsia="pl-PL" w:bidi="ar-SA"/>
              </w:rPr>
            </w:pPr>
            <w:r w:rsidRPr="00A82D0C">
              <w:rPr>
                <w:rFonts w:ascii="Arial" w:eastAsia="Arial" w:hAnsi="Arial"/>
                <w:kern w:val="0"/>
                <w:sz w:val="22"/>
                <w:szCs w:val="22"/>
                <w:lang w:eastAsia="pl-PL" w:bidi="ar-SA"/>
              </w:rPr>
              <w:t>Wszystkie załączniki stanowią integralną część SWZ:</w:t>
            </w:r>
          </w:p>
        </w:tc>
        <w:tc>
          <w:tcPr>
            <w:tcW w:w="1820" w:type="dxa"/>
            <w:shd w:val="clear" w:color="auto" w:fill="auto"/>
            <w:vAlign w:val="bottom"/>
          </w:tcPr>
          <w:p w14:paraId="35251C4C" w14:textId="77777777" w:rsidR="00682306" w:rsidRPr="00A82D0C" w:rsidRDefault="00682306">
            <w:pPr>
              <w:widowControl/>
              <w:suppressAutoHyphens w:val="0"/>
              <w:autoSpaceDN/>
              <w:spacing w:line="276" w:lineRule="auto"/>
              <w:textAlignment w:val="auto"/>
              <w:rPr>
                <w:rFonts w:ascii="Arial" w:eastAsia="Times New Roman" w:hAnsi="Arial"/>
                <w:kern w:val="0"/>
                <w:sz w:val="22"/>
                <w:szCs w:val="22"/>
                <w:lang w:eastAsia="pl-PL" w:bidi="ar-SA"/>
              </w:rPr>
            </w:pPr>
          </w:p>
        </w:tc>
      </w:tr>
    </w:tbl>
    <w:p w14:paraId="0DDAC8B2"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ofertowy - załącznik nr 1 do SWZ,</w:t>
      </w:r>
    </w:p>
    <w:p w14:paraId="1D521A20"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Formularz asortymentowo-cenowy - załącznik nr 2 do SWZ,</w:t>
      </w:r>
    </w:p>
    <w:p w14:paraId="71C0FFB6"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o niepodleganiu wykluczeniu - załącznik nr 3 do SWZ,</w:t>
      </w:r>
    </w:p>
    <w:p w14:paraId="141ECAE7" w14:textId="77777777" w:rsidR="00682306" w:rsidRPr="00A82D0C"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Projektowane postanowienia umowy - załącznik nr 4 do SWZ,</w:t>
      </w:r>
    </w:p>
    <w:p w14:paraId="7C5AB50A" w14:textId="77777777" w:rsidR="00682306" w:rsidRDefault="009903D5">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sidRPr="00A82D0C">
        <w:rPr>
          <w:rFonts w:ascii="Arial" w:hAnsi="Arial" w:cs="Arial"/>
          <w:sz w:val="22"/>
          <w:szCs w:val="22"/>
        </w:rPr>
        <w:t>Oświadczenie - grupa kapitałowa stanowiące załącznik nr 5 do SWZ.</w:t>
      </w:r>
    </w:p>
    <w:p w14:paraId="19260F28" w14:textId="732866CB" w:rsidR="00000369" w:rsidRPr="00A82D0C" w:rsidRDefault="00000369">
      <w:pPr>
        <w:pStyle w:val="Akapitzlist"/>
        <w:widowControl w:val="0"/>
        <w:numPr>
          <w:ilvl w:val="0"/>
          <w:numId w:val="47"/>
        </w:numPr>
        <w:autoSpaceDN/>
        <w:spacing w:line="276" w:lineRule="auto"/>
        <w:ind w:left="714" w:hanging="357"/>
        <w:contextualSpacing/>
        <w:jc w:val="both"/>
        <w:textAlignment w:val="auto"/>
        <w:rPr>
          <w:rFonts w:ascii="Arial" w:hAnsi="Arial" w:cs="Arial"/>
          <w:sz w:val="22"/>
          <w:szCs w:val="22"/>
        </w:rPr>
      </w:pPr>
      <w:r>
        <w:rPr>
          <w:rFonts w:ascii="Arial" w:hAnsi="Arial" w:cs="Arial"/>
          <w:sz w:val="22"/>
          <w:szCs w:val="22"/>
        </w:rPr>
        <w:t xml:space="preserve">Protokół odbioru – załącznik nr 6 do SWZ </w:t>
      </w:r>
    </w:p>
    <w:sectPr w:rsidR="00000369" w:rsidRPr="00A82D0C">
      <w:footerReference w:type="default" r:id="rId17"/>
      <w:pgSz w:w="11906" w:h="16838"/>
      <w:pgMar w:top="720" w:right="720" w:bottom="720" w:left="720" w:header="708" w:footer="445"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B836" w14:textId="77777777" w:rsidR="009903D5" w:rsidRDefault="009903D5">
      <w:r>
        <w:separator/>
      </w:r>
    </w:p>
  </w:endnote>
  <w:endnote w:type="continuationSeparator" w:id="0">
    <w:p w14:paraId="0C82667A" w14:textId="77777777" w:rsidR="009903D5" w:rsidRDefault="009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宋体">
    <w:altName w:val="SimSun"/>
    <w:charset w:val="00"/>
    <w:family w:val="auto"/>
    <w:pitch w:val="variable"/>
  </w:font>
  <w:font w:name="TimesNewRomanPSMT, 'MS Mincho'">
    <w:altName w:val="Liberation Mono"/>
    <w:charset w:val="00"/>
    <w:family w:val="auto"/>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Ubuntu, Arial">
    <w:altName w:val="Arial"/>
    <w:charset w:val="00"/>
    <w:family w:val="swiss"/>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699D" w14:textId="77777777" w:rsidR="00682306" w:rsidRDefault="009903D5">
    <w:pPr>
      <w:pStyle w:val="Standard"/>
      <w:tabs>
        <w:tab w:val="center" w:pos="4536"/>
        <w:tab w:val="right" w:pos="9072"/>
      </w:tabs>
      <w:spacing w:after="0"/>
      <w:jc w:val="center"/>
    </w:pPr>
    <w:r>
      <w:rPr>
        <w:rFonts w:ascii="Franklin Gothic Book" w:hAnsi="Franklin Gothic Book" w:cs="Franklin Gothic Book"/>
        <w:b/>
        <w:sz w:val="16"/>
        <w:szCs w:val="16"/>
        <w:lang w:eastAsia="ar-SA"/>
      </w:rPr>
      <w:t>_________________________________________________________________________________________________________________</w:t>
    </w:r>
  </w:p>
  <w:p w14:paraId="5AC789B2" w14:textId="77777777" w:rsidR="00682306" w:rsidRDefault="00682306">
    <w:pPr>
      <w:pStyle w:val="Stopka"/>
      <w:jc w:val="center"/>
      <w:rPr>
        <w:rFonts w:ascii="Franklin Gothic Book" w:hAnsi="Franklin Gothic Book" w:cs="Calibri"/>
        <w:b/>
        <w:sz w:val="16"/>
        <w:szCs w:val="18"/>
      </w:rPr>
    </w:pPr>
  </w:p>
  <w:p w14:paraId="33FA58EB" w14:textId="77777777" w:rsidR="00682306" w:rsidRDefault="009903D5">
    <w:pPr>
      <w:pStyle w:val="Stopka"/>
      <w:jc w:val="right"/>
    </w:pPr>
    <w:r>
      <w:rPr>
        <w:rFonts w:ascii="Ubuntu, Arial" w:hAnsi="Ubuntu, Arial" w:cs="Ubuntu, Arial"/>
        <w:sz w:val="16"/>
        <w:szCs w:val="16"/>
      </w:rPr>
      <w:t xml:space="preserve">strona </w:t>
    </w:r>
    <w:r>
      <w:rPr>
        <w:rFonts w:ascii="Ubuntu, Arial" w:hAnsi="Ubuntu, Arial" w:cs="Ubuntu, Arial"/>
        <w:bCs/>
        <w:sz w:val="16"/>
        <w:szCs w:val="16"/>
      </w:rPr>
      <w:fldChar w:fldCharType="begin"/>
    </w:r>
    <w:r>
      <w:rPr>
        <w:rFonts w:ascii="Ubuntu, Arial" w:hAnsi="Ubuntu, Arial" w:cs="Ubuntu, Arial"/>
        <w:bCs/>
        <w:sz w:val="16"/>
        <w:szCs w:val="16"/>
      </w:rPr>
      <w:instrText xml:space="preserve"> PAGE </w:instrText>
    </w:r>
    <w:r>
      <w:rPr>
        <w:rFonts w:ascii="Ubuntu, Arial" w:hAnsi="Ubuntu, Arial" w:cs="Ubuntu, Arial"/>
        <w:bCs/>
        <w:sz w:val="16"/>
        <w:szCs w:val="16"/>
      </w:rPr>
      <w:fldChar w:fldCharType="separate"/>
    </w:r>
    <w:r>
      <w:rPr>
        <w:rFonts w:ascii="Ubuntu, Arial" w:hAnsi="Ubuntu, Arial" w:cs="Ubuntu, Arial"/>
        <w:bCs/>
        <w:sz w:val="16"/>
        <w:szCs w:val="16"/>
      </w:rPr>
      <w:t>6</w:t>
    </w:r>
    <w:r>
      <w:rPr>
        <w:rFonts w:ascii="Ubuntu, Arial" w:hAnsi="Ubuntu, Arial" w:cs="Ubuntu, Arial"/>
        <w:bCs/>
        <w:sz w:val="16"/>
        <w:szCs w:val="16"/>
      </w:rPr>
      <w:fldChar w:fldCharType="end"/>
    </w:r>
    <w:r>
      <w:rPr>
        <w:rFonts w:ascii="Ubuntu, Arial" w:hAnsi="Ubuntu, Arial" w:cs="Ubuntu, Arial"/>
        <w:sz w:val="16"/>
        <w:szCs w:val="16"/>
      </w:rPr>
      <w:t xml:space="preserve"> z </w:t>
    </w:r>
    <w:r>
      <w:rPr>
        <w:rFonts w:ascii="Ubuntu, Arial" w:hAnsi="Ubuntu, Arial" w:cs="Ubuntu, Arial"/>
        <w:bCs/>
        <w:sz w:val="16"/>
        <w:szCs w:val="16"/>
      </w:rPr>
      <w:fldChar w:fldCharType="begin"/>
    </w:r>
    <w:r>
      <w:rPr>
        <w:rFonts w:ascii="Ubuntu, Arial" w:hAnsi="Ubuntu, Arial" w:cs="Ubuntu, Arial"/>
        <w:bCs/>
        <w:sz w:val="16"/>
        <w:szCs w:val="16"/>
      </w:rPr>
      <w:instrText xml:space="preserve"> NUMPAGES \* ARABIC </w:instrText>
    </w:r>
    <w:r>
      <w:rPr>
        <w:rFonts w:ascii="Ubuntu, Arial" w:hAnsi="Ubuntu, Arial" w:cs="Ubuntu, Arial"/>
        <w:bCs/>
        <w:sz w:val="16"/>
        <w:szCs w:val="16"/>
      </w:rPr>
      <w:fldChar w:fldCharType="separate"/>
    </w:r>
    <w:r>
      <w:rPr>
        <w:rFonts w:ascii="Ubuntu, Arial" w:hAnsi="Ubuntu, Arial" w:cs="Ubuntu, Arial"/>
        <w:bCs/>
        <w:sz w:val="16"/>
        <w:szCs w:val="16"/>
      </w:rPr>
      <w:t>18</w:t>
    </w:r>
    <w:r>
      <w:rPr>
        <w:rFonts w:ascii="Ubuntu, Arial" w:hAnsi="Ubuntu, Arial" w:cs="Ubuntu, 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7890A" w14:textId="77777777" w:rsidR="009903D5" w:rsidRDefault="009903D5">
      <w:r>
        <w:separator/>
      </w:r>
    </w:p>
  </w:footnote>
  <w:footnote w:type="continuationSeparator" w:id="0">
    <w:p w14:paraId="6581F573" w14:textId="77777777" w:rsidR="009903D5" w:rsidRDefault="00990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9C0083"/>
    <w:multiLevelType w:val="multilevel"/>
    <w:tmpl w:val="009C008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0BF4915"/>
    <w:multiLevelType w:val="multilevel"/>
    <w:tmpl w:val="00BF4915"/>
    <w:lvl w:ilvl="0">
      <w:start w:val="1"/>
      <w:numFmt w:val="decimal"/>
      <w:pStyle w:val="listaa"/>
      <w:lvlText w:val="%1."/>
      <w:lvlJc w:val="left"/>
    </w:lvl>
    <w:lvl w:ilvl="1">
      <w:start w:val="1"/>
      <w:numFmt w:val="lowerLetter"/>
      <w:lvlText w:val="%2)"/>
      <w:lvlJc w:val="left"/>
    </w:lvl>
    <w:lvl w:ilvl="2">
      <w:numFmt w:val="bullet"/>
      <w:lvlText w:val=""/>
      <w:lvlJc w:val="left"/>
      <w:rPr>
        <w:rFonts w:ascii="Symbol" w:hAnsi="Symbol" w:cs="Symbol"/>
        <w:color w:val="00000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F7E39"/>
    <w:multiLevelType w:val="multilevel"/>
    <w:tmpl w:val="0DBF7E39"/>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1B300B"/>
    <w:multiLevelType w:val="multilevel"/>
    <w:tmpl w:val="131B30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AD5522"/>
    <w:multiLevelType w:val="multilevel"/>
    <w:tmpl w:val="23AD5522"/>
    <w:lvl w:ilvl="0">
      <w:start w:val="2"/>
      <w:numFmt w:val="decimal"/>
      <w:lvlText w:val="%1."/>
      <w:lvlJc w:val="left"/>
      <w:pPr>
        <w:tabs>
          <w:tab w:val="left" w:pos="360"/>
        </w:tabs>
        <w:ind w:left="360" w:hanging="360"/>
      </w:p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4" w15:restartNumberingAfterBreak="0">
    <w:nsid w:val="26096899"/>
    <w:multiLevelType w:val="multilevel"/>
    <w:tmpl w:val="26096899"/>
    <w:lvl w:ilvl="0">
      <w:start w:val="2"/>
      <w:numFmt w:val="decimal"/>
      <w:lvlText w:val="%1."/>
      <w:lvlJc w:val="left"/>
      <w:pPr>
        <w:ind w:left="720" w:hanging="360"/>
      </w:pPr>
      <w:rPr>
        <w:rFonts w:ascii="Arial" w:hAnsi="Arial" w:cs="Arial" w:hint="default"/>
        <w:b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D75DF"/>
    <w:multiLevelType w:val="multilevel"/>
    <w:tmpl w:val="26AD75DF"/>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6"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7"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AC0D36"/>
    <w:multiLevelType w:val="multilevel"/>
    <w:tmpl w:val="28AC0D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200833"/>
    <w:multiLevelType w:val="multilevel"/>
    <w:tmpl w:val="33200833"/>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4706B1A"/>
    <w:multiLevelType w:val="multilevel"/>
    <w:tmpl w:val="34706B1A"/>
    <w:lvl w:ilvl="0">
      <w:start w:val="11"/>
      <w:numFmt w:val="decimal"/>
      <w:lvlText w:val="%1."/>
      <w:lvlJc w:val="left"/>
      <w:pPr>
        <w:tabs>
          <w:tab w:val="left" w:pos="0"/>
        </w:tabs>
        <w:ind w:left="0" w:firstLine="0"/>
      </w:pPr>
      <w:rPr>
        <w:rFonts w:hint="default"/>
      </w:r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5"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9D23B7"/>
    <w:multiLevelType w:val="multilevel"/>
    <w:tmpl w:val="3C9D23B7"/>
    <w:lvl w:ilvl="0">
      <w:start w:val="1"/>
      <w:numFmt w:val="decimal"/>
      <w:lvlText w:val="%1."/>
      <w:lvlJc w:val="left"/>
      <w:pPr>
        <w:tabs>
          <w:tab w:val="left" w:pos="0"/>
        </w:tabs>
        <w:ind w:left="0" w:firstLine="0"/>
      </w:pPr>
    </w:lvl>
    <w:lvl w:ilvl="1">
      <w:start w:val="1"/>
      <w:numFmt w:val="bullet"/>
      <w:lvlText w:val=""/>
      <w:lvlJc w:val="left"/>
      <w:pPr>
        <w:tabs>
          <w:tab w:val="left" w:pos="0"/>
        </w:tabs>
        <w:ind w:left="0" w:firstLine="0"/>
      </w:pPr>
      <w:rPr>
        <w:rFonts w:ascii="OpenSymbol" w:hAnsi="OpenSymbol" w:cs="OpenSymbol" w:hint="default"/>
      </w:rPr>
    </w:lvl>
    <w:lvl w:ilvl="2">
      <w:start w:val="1"/>
      <w:numFmt w:val="bullet"/>
      <w:lvlText w:val=""/>
      <w:lvlJc w:val="left"/>
      <w:pPr>
        <w:tabs>
          <w:tab w:val="left" w:pos="0"/>
        </w:tabs>
        <w:ind w:left="0" w:firstLine="0"/>
      </w:pPr>
      <w:rPr>
        <w:rFonts w:ascii="OpenSymbol" w:hAnsi="OpenSymbol" w:cs="OpenSymbol" w:hint="default"/>
      </w:rPr>
    </w:lvl>
    <w:lvl w:ilvl="3">
      <w:start w:val="1"/>
      <w:numFmt w:val="bullet"/>
      <w:lvlText w:val=""/>
      <w:lvlJc w:val="left"/>
      <w:pPr>
        <w:tabs>
          <w:tab w:val="left" w:pos="0"/>
        </w:tabs>
        <w:ind w:left="0" w:firstLine="0"/>
      </w:pPr>
      <w:rPr>
        <w:rFonts w:ascii="OpenSymbol" w:hAnsi="OpenSymbol" w:cs="OpenSymbol" w:hint="default"/>
      </w:rPr>
    </w:lvl>
    <w:lvl w:ilvl="4">
      <w:start w:val="1"/>
      <w:numFmt w:val="bullet"/>
      <w:lvlText w:val=""/>
      <w:lvlJc w:val="left"/>
      <w:pPr>
        <w:tabs>
          <w:tab w:val="left" w:pos="0"/>
        </w:tabs>
        <w:ind w:left="0" w:firstLine="0"/>
      </w:pPr>
      <w:rPr>
        <w:rFonts w:ascii="OpenSymbol" w:hAnsi="OpenSymbol" w:cs="OpenSymbol" w:hint="default"/>
      </w:rPr>
    </w:lvl>
    <w:lvl w:ilvl="5">
      <w:start w:val="1"/>
      <w:numFmt w:val="bullet"/>
      <w:lvlText w:val=""/>
      <w:lvlJc w:val="left"/>
      <w:pPr>
        <w:tabs>
          <w:tab w:val="left" w:pos="0"/>
        </w:tabs>
        <w:ind w:left="0" w:firstLine="0"/>
      </w:pPr>
      <w:rPr>
        <w:rFonts w:ascii="OpenSymbol" w:hAnsi="OpenSymbol" w:cs="OpenSymbol" w:hint="default"/>
      </w:rPr>
    </w:lvl>
    <w:lvl w:ilvl="6">
      <w:start w:val="1"/>
      <w:numFmt w:val="bullet"/>
      <w:lvlText w:val=""/>
      <w:lvlJc w:val="left"/>
      <w:pPr>
        <w:tabs>
          <w:tab w:val="left" w:pos="0"/>
        </w:tabs>
        <w:ind w:left="0" w:firstLine="0"/>
      </w:pPr>
      <w:rPr>
        <w:rFonts w:ascii="OpenSymbol" w:hAnsi="OpenSymbol" w:cs="OpenSymbol" w:hint="default"/>
      </w:rPr>
    </w:lvl>
    <w:lvl w:ilvl="7">
      <w:start w:val="1"/>
      <w:numFmt w:val="bullet"/>
      <w:lvlText w:val=""/>
      <w:lvlJc w:val="left"/>
      <w:pPr>
        <w:tabs>
          <w:tab w:val="left" w:pos="0"/>
        </w:tabs>
        <w:ind w:left="0" w:firstLine="0"/>
      </w:pPr>
      <w:rPr>
        <w:rFonts w:ascii="OpenSymbol" w:hAnsi="OpenSymbol" w:cs="OpenSymbol" w:hint="default"/>
      </w:rPr>
    </w:lvl>
    <w:lvl w:ilvl="8">
      <w:start w:val="1"/>
      <w:numFmt w:val="bullet"/>
      <w:lvlText w:val=""/>
      <w:lvlJc w:val="left"/>
      <w:pPr>
        <w:tabs>
          <w:tab w:val="left" w:pos="0"/>
        </w:tabs>
        <w:ind w:left="0" w:firstLine="0"/>
      </w:pPr>
      <w:rPr>
        <w:rFonts w:ascii="OpenSymbol" w:hAnsi="OpenSymbol" w:cs="OpenSymbol" w:hint="default"/>
      </w:rPr>
    </w:lvl>
  </w:abstractNum>
  <w:abstractNum w:abstractNumId="27" w15:restartNumberingAfterBreak="0">
    <w:nsid w:val="44C21AD4"/>
    <w:multiLevelType w:val="multilevel"/>
    <w:tmpl w:val="44C21A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6BD0ED6"/>
    <w:multiLevelType w:val="multilevel"/>
    <w:tmpl w:val="46BD0ED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DEF013C"/>
    <w:multiLevelType w:val="multilevel"/>
    <w:tmpl w:val="4DEF013C"/>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2"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A67EE0"/>
    <w:multiLevelType w:val="multilevel"/>
    <w:tmpl w:val="55A67EE0"/>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7C06B06"/>
    <w:multiLevelType w:val="multilevel"/>
    <w:tmpl w:val="67C06B06"/>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1" w15:restartNumberingAfterBreak="0">
    <w:nsid w:val="67EB703D"/>
    <w:multiLevelType w:val="multilevel"/>
    <w:tmpl w:val="67EB703D"/>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5060F5"/>
    <w:multiLevelType w:val="multilevel"/>
    <w:tmpl w:val="695060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4"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AC5668E"/>
    <w:multiLevelType w:val="multilevel"/>
    <w:tmpl w:val="6AC5668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6" w15:restartNumberingAfterBreak="0">
    <w:nsid w:val="6B055F8B"/>
    <w:multiLevelType w:val="multilevel"/>
    <w:tmpl w:val="6B055F8B"/>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05D7DA4"/>
    <w:multiLevelType w:val="multilevel"/>
    <w:tmpl w:val="705D7DA4"/>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A82D04"/>
    <w:multiLevelType w:val="multilevel"/>
    <w:tmpl w:val="74A82D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4661828">
    <w:abstractNumId w:val="3"/>
  </w:num>
  <w:num w:numId="2" w16cid:durableId="1657681957">
    <w:abstractNumId w:val="32"/>
  </w:num>
  <w:num w:numId="3" w16cid:durableId="724573706">
    <w:abstractNumId w:val="19"/>
  </w:num>
  <w:num w:numId="4" w16cid:durableId="712580613">
    <w:abstractNumId w:val="14"/>
  </w:num>
  <w:num w:numId="5" w16cid:durableId="1921523314">
    <w:abstractNumId w:val="0"/>
  </w:num>
  <w:num w:numId="6" w16cid:durableId="194537834">
    <w:abstractNumId w:val="39"/>
  </w:num>
  <w:num w:numId="7" w16cid:durableId="1335719735">
    <w:abstractNumId w:val="16"/>
  </w:num>
  <w:num w:numId="8" w16cid:durableId="1655913091">
    <w:abstractNumId w:val="18"/>
  </w:num>
  <w:num w:numId="9" w16cid:durableId="1455562333">
    <w:abstractNumId w:val="2"/>
  </w:num>
  <w:num w:numId="10" w16cid:durableId="29381646">
    <w:abstractNumId w:val="45"/>
  </w:num>
  <w:num w:numId="11" w16cid:durableId="507142463">
    <w:abstractNumId w:val="48"/>
  </w:num>
  <w:num w:numId="12" w16cid:durableId="13927730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163516">
    <w:abstractNumId w:val="41"/>
  </w:num>
  <w:num w:numId="14" w16cid:durableId="43062443">
    <w:abstractNumId w:val="27"/>
  </w:num>
  <w:num w:numId="15" w16cid:durableId="744692255">
    <w:abstractNumId w:val="15"/>
  </w:num>
  <w:num w:numId="16" w16cid:durableId="1230504252">
    <w:abstractNumId w:val="28"/>
  </w:num>
  <w:num w:numId="17" w16cid:durableId="66347842">
    <w:abstractNumId w:val="26"/>
  </w:num>
  <w:num w:numId="18" w16cid:durableId="2011638903">
    <w:abstractNumId w:val="40"/>
  </w:num>
  <w:num w:numId="19" w16cid:durableId="600531865">
    <w:abstractNumId w:val="24"/>
  </w:num>
  <w:num w:numId="20" w16cid:durableId="862323040">
    <w:abstractNumId w:val="4"/>
  </w:num>
  <w:num w:numId="21" w16cid:durableId="341274961">
    <w:abstractNumId w:val="33"/>
  </w:num>
  <w:num w:numId="22" w16cid:durableId="1509521508">
    <w:abstractNumId w:val="21"/>
  </w:num>
  <w:num w:numId="23" w16cid:durableId="129833433">
    <w:abstractNumId w:val="35"/>
  </w:num>
  <w:num w:numId="24" w16cid:durableId="2119446294">
    <w:abstractNumId w:val="11"/>
  </w:num>
  <w:num w:numId="25" w16cid:durableId="1207370633">
    <w:abstractNumId w:val="12"/>
  </w:num>
  <w:num w:numId="26" w16cid:durableId="2082940642">
    <w:abstractNumId w:val="46"/>
  </w:num>
  <w:num w:numId="27" w16cid:durableId="1564565812">
    <w:abstractNumId w:val="20"/>
  </w:num>
  <w:num w:numId="28" w16cid:durableId="1056199475">
    <w:abstractNumId w:val="23"/>
  </w:num>
  <w:num w:numId="29" w16cid:durableId="676156740">
    <w:abstractNumId w:val="31"/>
  </w:num>
  <w:num w:numId="30" w16cid:durableId="6294727">
    <w:abstractNumId w:val="34"/>
  </w:num>
  <w:num w:numId="31" w16cid:durableId="1618558805">
    <w:abstractNumId w:val="43"/>
  </w:num>
  <w:num w:numId="32" w16cid:durableId="584655164">
    <w:abstractNumId w:val="17"/>
  </w:num>
  <w:num w:numId="33" w16cid:durableId="1587492394">
    <w:abstractNumId w:val="9"/>
  </w:num>
  <w:num w:numId="34" w16cid:durableId="921135900">
    <w:abstractNumId w:val="22"/>
  </w:num>
  <w:num w:numId="35" w16cid:durableId="2366718">
    <w:abstractNumId w:val="47"/>
  </w:num>
  <w:num w:numId="36" w16cid:durableId="1886478970">
    <w:abstractNumId w:val="1"/>
  </w:num>
  <w:num w:numId="37" w16cid:durableId="1134786617">
    <w:abstractNumId w:val="5"/>
  </w:num>
  <w:num w:numId="38" w16cid:durableId="544947285">
    <w:abstractNumId w:val="7"/>
  </w:num>
  <w:num w:numId="39" w16cid:durableId="1559167921">
    <w:abstractNumId w:val="30"/>
  </w:num>
  <w:num w:numId="40" w16cid:durableId="1402483735">
    <w:abstractNumId w:val="10"/>
  </w:num>
  <w:num w:numId="41" w16cid:durableId="456996150">
    <w:abstractNumId w:val="25"/>
  </w:num>
  <w:num w:numId="42" w16cid:durableId="1306083268">
    <w:abstractNumId w:val="44"/>
  </w:num>
  <w:num w:numId="43" w16cid:durableId="625549170">
    <w:abstractNumId w:val="37"/>
  </w:num>
  <w:num w:numId="44" w16cid:durableId="782651712">
    <w:abstractNumId w:val="36"/>
  </w:num>
  <w:num w:numId="45" w16cid:durableId="1961764149">
    <w:abstractNumId w:val="38"/>
  </w:num>
  <w:num w:numId="46" w16cid:durableId="596137118">
    <w:abstractNumId w:val="29"/>
  </w:num>
  <w:num w:numId="47" w16cid:durableId="228466689">
    <w:abstractNumId w:val="6"/>
  </w:num>
  <w:num w:numId="48" w16cid:durableId="130055355">
    <w:abstractNumId w:val="8"/>
  </w:num>
  <w:num w:numId="49" w16cid:durableId="194156986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AE"/>
    <w:rsid w:val="00000369"/>
    <w:rsid w:val="000019E3"/>
    <w:rsid w:val="00001CCE"/>
    <w:rsid w:val="00011191"/>
    <w:rsid w:val="00011ED3"/>
    <w:rsid w:val="000130B4"/>
    <w:rsid w:val="0002031B"/>
    <w:rsid w:val="00024A6A"/>
    <w:rsid w:val="00026A89"/>
    <w:rsid w:val="0002742E"/>
    <w:rsid w:val="000276C3"/>
    <w:rsid w:val="00031EF9"/>
    <w:rsid w:val="00031EFF"/>
    <w:rsid w:val="00033059"/>
    <w:rsid w:val="0003569F"/>
    <w:rsid w:val="0003760F"/>
    <w:rsid w:val="000431A3"/>
    <w:rsid w:val="0004710F"/>
    <w:rsid w:val="00050C71"/>
    <w:rsid w:val="00057BDD"/>
    <w:rsid w:val="000674E9"/>
    <w:rsid w:val="000676F8"/>
    <w:rsid w:val="000709F9"/>
    <w:rsid w:val="000731DA"/>
    <w:rsid w:val="00073E70"/>
    <w:rsid w:val="00075E8E"/>
    <w:rsid w:val="00076711"/>
    <w:rsid w:val="0008269C"/>
    <w:rsid w:val="00083B56"/>
    <w:rsid w:val="00094D6A"/>
    <w:rsid w:val="0009574F"/>
    <w:rsid w:val="000A45FE"/>
    <w:rsid w:val="000A5B8C"/>
    <w:rsid w:val="000A6D64"/>
    <w:rsid w:val="000B1906"/>
    <w:rsid w:val="000B4A2D"/>
    <w:rsid w:val="000C02BB"/>
    <w:rsid w:val="000C165D"/>
    <w:rsid w:val="000C16B9"/>
    <w:rsid w:val="000C230F"/>
    <w:rsid w:val="000C4C1A"/>
    <w:rsid w:val="000C792A"/>
    <w:rsid w:val="000C7AD1"/>
    <w:rsid w:val="000D3C2E"/>
    <w:rsid w:val="000D5A02"/>
    <w:rsid w:val="000D5FEA"/>
    <w:rsid w:val="000E32B2"/>
    <w:rsid w:val="000E45BA"/>
    <w:rsid w:val="000E6A73"/>
    <w:rsid w:val="000F36F9"/>
    <w:rsid w:val="000F4BFF"/>
    <w:rsid w:val="0010087A"/>
    <w:rsid w:val="001051D2"/>
    <w:rsid w:val="0011000E"/>
    <w:rsid w:val="00110904"/>
    <w:rsid w:val="00111845"/>
    <w:rsid w:val="0011197C"/>
    <w:rsid w:val="00112BCF"/>
    <w:rsid w:val="00121865"/>
    <w:rsid w:val="001224D5"/>
    <w:rsid w:val="00123DBE"/>
    <w:rsid w:val="001253A7"/>
    <w:rsid w:val="00125598"/>
    <w:rsid w:val="0013275A"/>
    <w:rsid w:val="001348AE"/>
    <w:rsid w:val="0013668E"/>
    <w:rsid w:val="00137FC6"/>
    <w:rsid w:val="0014311D"/>
    <w:rsid w:val="00143632"/>
    <w:rsid w:val="00150113"/>
    <w:rsid w:val="001512AD"/>
    <w:rsid w:val="001541DA"/>
    <w:rsid w:val="00167B8C"/>
    <w:rsid w:val="00175BC6"/>
    <w:rsid w:val="00190BD0"/>
    <w:rsid w:val="001A2930"/>
    <w:rsid w:val="001B13FB"/>
    <w:rsid w:val="001B3784"/>
    <w:rsid w:val="001B591F"/>
    <w:rsid w:val="001C5F47"/>
    <w:rsid w:val="001D0872"/>
    <w:rsid w:val="001D2729"/>
    <w:rsid w:val="001D6ED0"/>
    <w:rsid w:val="001D7E94"/>
    <w:rsid w:val="001F2413"/>
    <w:rsid w:val="001F5AD5"/>
    <w:rsid w:val="001F6BE8"/>
    <w:rsid w:val="00205AA7"/>
    <w:rsid w:val="00206577"/>
    <w:rsid w:val="00207F67"/>
    <w:rsid w:val="00211AED"/>
    <w:rsid w:val="00222042"/>
    <w:rsid w:val="002234FF"/>
    <w:rsid w:val="00223CA0"/>
    <w:rsid w:val="00225A66"/>
    <w:rsid w:val="00234D68"/>
    <w:rsid w:val="002363E8"/>
    <w:rsid w:val="002440A2"/>
    <w:rsid w:val="00246BFB"/>
    <w:rsid w:val="00250817"/>
    <w:rsid w:val="0025114E"/>
    <w:rsid w:val="00251DFC"/>
    <w:rsid w:val="002558C8"/>
    <w:rsid w:val="00255D46"/>
    <w:rsid w:val="0025642A"/>
    <w:rsid w:val="00260418"/>
    <w:rsid w:val="00264996"/>
    <w:rsid w:val="00264A62"/>
    <w:rsid w:val="00264B2B"/>
    <w:rsid w:val="002653EE"/>
    <w:rsid w:val="0026675F"/>
    <w:rsid w:val="00267D25"/>
    <w:rsid w:val="0027131D"/>
    <w:rsid w:val="00274EE4"/>
    <w:rsid w:val="00280082"/>
    <w:rsid w:val="00285C18"/>
    <w:rsid w:val="00286DFD"/>
    <w:rsid w:val="00287964"/>
    <w:rsid w:val="0029681B"/>
    <w:rsid w:val="00296B64"/>
    <w:rsid w:val="00297C64"/>
    <w:rsid w:val="00297DFB"/>
    <w:rsid w:val="002A0352"/>
    <w:rsid w:val="002A6C14"/>
    <w:rsid w:val="002A6DE5"/>
    <w:rsid w:val="002B1EC4"/>
    <w:rsid w:val="002B383C"/>
    <w:rsid w:val="002C05C7"/>
    <w:rsid w:val="002C4344"/>
    <w:rsid w:val="002C5BAC"/>
    <w:rsid w:val="002C5BCD"/>
    <w:rsid w:val="002C6EF6"/>
    <w:rsid w:val="002D42F6"/>
    <w:rsid w:val="002E0492"/>
    <w:rsid w:val="002E0F0D"/>
    <w:rsid w:val="002E3EF0"/>
    <w:rsid w:val="002E6225"/>
    <w:rsid w:val="002E7FED"/>
    <w:rsid w:val="002F6B48"/>
    <w:rsid w:val="002F733E"/>
    <w:rsid w:val="00302B4B"/>
    <w:rsid w:val="00306F92"/>
    <w:rsid w:val="0032233F"/>
    <w:rsid w:val="003242B6"/>
    <w:rsid w:val="00335395"/>
    <w:rsid w:val="003379E3"/>
    <w:rsid w:val="00337B86"/>
    <w:rsid w:val="00340B39"/>
    <w:rsid w:val="0034258D"/>
    <w:rsid w:val="00350DA8"/>
    <w:rsid w:val="003526AC"/>
    <w:rsid w:val="00352BC1"/>
    <w:rsid w:val="00352F85"/>
    <w:rsid w:val="003622AC"/>
    <w:rsid w:val="00370242"/>
    <w:rsid w:val="003715EF"/>
    <w:rsid w:val="00373590"/>
    <w:rsid w:val="0038113E"/>
    <w:rsid w:val="00383F43"/>
    <w:rsid w:val="00387426"/>
    <w:rsid w:val="003878A1"/>
    <w:rsid w:val="00387FFE"/>
    <w:rsid w:val="00391C31"/>
    <w:rsid w:val="00395437"/>
    <w:rsid w:val="003961EA"/>
    <w:rsid w:val="00396207"/>
    <w:rsid w:val="003A0260"/>
    <w:rsid w:val="003A246F"/>
    <w:rsid w:val="003A4CDA"/>
    <w:rsid w:val="003B1F4F"/>
    <w:rsid w:val="003B3D35"/>
    <w:rsid w:val="003B43BF"/>
    <w:rsid w:val="003B5C62"/>
    <w:rsid w:val="003B6F9F"/>
    <w:rsid w:val="003C2B24"/>
    <w:rsid w:val="003C518B"/>
    <w:rsid w:val="003D0C6A"/>
    <w:rsid w:val="003D0E96"/>
    <w:rsid w:val="003D14BE"/>
    <w:rsid w:val="003D4930"/>
    <w:rsid w:val="003D5D36"/>
    <w:rsid w:val="003E18A2"/>
    <w:rsid w:val="003E24A5"/>
    <w:rsid w:val="003E28C4"/>
    <w:rsid w:val="003E79AF"/>
    <w:rsid w:val="003F127B"/>
    <w:rsid w:val="003F1B19"/>
    <w:rsid w:val="003F2420"/>
    <w:rsid w:val="0040030E"/>
    <w:rsid w:val="0040154F"/>
    <w:rsid w:val="00401FF5"/>
    <w:rsid w:val="004022C6"/>
    <w:rsid w:val="00406F96"/>
    <w:rsid w:val="00414CC3"/>
    <w:rsid w:val="00415827"/>
    <w:rsid w:val="00415FB7"/>
    <w:rsid w:val="004222DD"/>
    <w:rsid w:val="00423C62"/>
    <w:rsid w:val="004245D9"/>
    <w:rsid w:val="004261EF"/>
    <w:rsid w:val="004320E8"/>
    <w:rsid w:val="00433F69"/>
    <w:rsid w:val="00434B96"/>
    <w:rsid w:val="00440750"/>
    <w:rsid w:val="00447BC2"/>
    <w:rsid w:val="00455FB5"/>
    <w:rsid w:val="0045678E"/>
    <w:rsid w:val="00464586"/>
    <w:rsid w:val="00467793"/>
    <w:rsid w:val="00475148"/>
    <w:rsid w:val="00475DBA"/>
    <w:rsid w:val="00476903"/>
    <w:rsid w:val="0048053D"/>
    <w:rsid w:val="004851D7"/>
    <w:rsid w:val="0048717F"/>
    <w:rsid w:val="00487181"/>
    <w:rsid w:val="00487B8B"/>
    <w:rsid w:val="00490CAC"/>
    <w:rsid w:val="004A1670"/>
    <w:rsid w:val="004A3E7D"/>
    <w:rsid w:val="004A4D67"/>
    <w:rsid w:val="004B23FD"/>
    <w:rsid w:val="004B2F1C"/>
    <w:rsid w:val="004B6DB9"/>
    <w:rsid w:val="004C1129"/>
    <w:rsid w:val="004C2B34"/>
    <w:rsid w:val="004C49BD"/>
    <w:rsid w:val="004D1351"/>
    <w:rsid w:val="004D5D4E"/>
    <w:rsid w:val="004E0BDB"/>
    <w:rsid w:val="004E1EBE"/>
    <w:rsid w:val="004E1EF5"/>
    <w:rsid w:val="004E5C1C"/>
    <w:rsid w:val="004E67CC"/>
    <w:rsid w:val="004E7352"/>
    <w:rsid w:val="004F0C50"/>
    <w:rsid w:val="004F721A"/>
    <w:rsid w:val="004F7861"/>
    <w:rsid w:val="00502A16"/>
    <w:rsid w:val="00503A96"/>
    <w:rsid w:val="00504B2D"/>
    <w:rsid w:val="005105DA"/>
    <w:rsid w:val="0051195B"/>
    <w:rsid w:val="00511B0A"/>
    <w:rsid w:val="00515E61"/>
    <w:rsid w:val="00517B17"/>
    <w:rsid w:val="00520415"/>
    <w:rsid w:val="00520464"/>
    <w:rsid w:val="00527AC0"/>
    <w:rsid w:val="005301AF"/>
    <w:rsid w:val="00535E3D"/>
    <w:rsid w:val="005410BC"/>
    <w:rsid w:val="0054183C"/>
    <w:rsid w:val="005439AA"/>
    <w:rsid w:val="0054519B"/>
    <w:rsid w:val="00546739"/>
    <w:rsid w:val="00562B23"/>
    <w:rsid w:val="00580ACF"/>
    <w:rsid w:val="00582DB8"/>
    <w:rsid w:val="00586314"/>
    <w:rsid w:val="00586C0F"/>
    <w:rsid w:val="005878FC"/>
    <w:rsid w:val="00593391"/>
    <w:rsid w:val="005A11FA"/>
    <w:rsid w:val="005A2C64"/>
    <w:rsid w:val="005B3B9E"/>
    <w:rsid w:val="005B4A85"/>
    <w:rsid w:val="005B5E37"/>
    <w:rsid w:val="005B6491"/>
    <w:rsid w:val="005C1901"/>
    <w:rsid w:val="005C2D6B"/>
    <w:rsid w:val="005C4860"/>
    <w:rsid w:val="005C7C2B"/>
    <w:rsid w:val="005D3A4E"/>
    <w:rsid w:val="005D44C3"/>
    <w:rsid w:val="005E0DF5"/>
    <w:rsid w:val="005E15C5"/>
    <w:rsid w:val="005E3C72"/>
    <w:rsid w:val="005E62AA"/>
    <w:rsid w:val="005E72BF"/>
    <w:rsid w:val="005F0095"/>
    <w:rsid w:val="005F28A5"/>
    <w:rsid w:val="005F6B82"/>
    <w:rsid w:val="005F6B85"/>
    <w:rsid w:val="00602A91"/>
    <w:rsid w:val="00602D83"/>
    <w:rsid w:val="00606A5B"/>
    <w:rsid w:val="00610B79"/>
    <w:rsid w:val="0061201F"/>
    <w:rsid w:val="00613DAE"/>
    <w:rsid w:val="00616702"/>
    <w:rsid w:val="006208DC"/>
    <w:rsid w:val="00621E89"/>
    <w:rsid w:val="00625155"/>
    <w:rsid w:val="006353A1"/>
    <w:rsid w:val="00636E89"/>
    <w:rsid w:val="00640CB1"/>
    <w:rsid w:val="00641046"/>
    <w:rsid w:val="0064120A"/>
    <w:rsid w:val="00647DD1"/>
    <w:rsid w:val="006503DE"/>
    <w:rsid w:val="00652D55"/>
    <w:rsid w:val="006541FA"/>
    <w:rsid w:val="00655522"/>
    <w:rsid w:val="00663DC5"/>
    <w:rsid w:val="00665CD5"/>
    <w:rsid w:val="0066701A"/>
    <w:rsid w:val="00671C32"/>
    <w:rsid w:val="00677673"/>
    <w:rsid w:val="00681170"/>
    <w:rsid w:val="00682306"/>
    <w:rsid w:val="00683BD0"/>
    <w:rsid w:val="006866B9"/>
    <w:rsid w:val="00695A07"/>
    <w:rsid w:val="006A39D7"/>
    <w:rsid w:val="006A41C8"/>
    <w:rsid w:val="006A5FB9"/>
    <w:rsid w:val="006B0612"/>
    <w:rsid w:val="006B1771"/>
    <w:rsid w:val="006B5A6A"/>
    <w:rsid w:val="006C0AA7"/>
    <w:rsid w:val="006C1A8B"/>
    <w:rsid w:val="006C36BC"/>
    <w:rsid w:val="006C713F"/>
    <w:rsid w:val="006C77B7"/>
    <w:rsid w:val="006D0BB3"/>
    <w:rsid w:val="006D1DB4"/>
    <w:rsid w:val="006D2A65"/>
    <w:rsid w:val="006D53F6"/>
    <w:rsid w:val="006D5492"/>
    <w:rsid w:val="006D5864"/>
    <w:rsid w:val="006E19A7"/>
    <w:rsid w:val="006E19D6"/>
    <w:rsid w:val="006E36CF"/>
    <w:rsid w:val="006E576A"/>
    <w:rsid w:val="006F011E"/>
    <w:rsid w:val="00702702"/>
    <w:rsid w:val="007042F2"/>
    <w:rsid w:val="00704B93"/>
    <w:rsid w:val="007064E2"/>
    <w:rsid w:val="00707D96"/>
    <w:rsid w:val="00707F95"/>
    <w:rsid w:val="007121C5"/>
    <w:rsid w:val="00716AC8"/>
    <w:rsid w:val="00720BFC"/>
    <w:rsid w:val="00723A76"/>
    <w:rsid w:val="007273E1"/>
    <w:rsid w:val="007363C1"/>
    <w:rsid w:val="00742B11"/>
    <w:rsid w:val="00743A92"/>
    <w:rsid w:val="00743AC1"/>
    <w:rsid w:val="00744460"/>
    <w:rsid w:val="0074673B"/>
    <w:rsid w:val="00747363"/>
    <w:rsid w:val="007556AB"/>
    <w:rsid w:val="00772A5C"/>
    <w:rsid w:val="00772B0B"/>
    <w:rsid w:val="0077490D"/>
    <w:rsid w:val="00774E48"/>
    <w:rsid w:val="00775738"/>
    <w:rsid w:val="00777A8D"/>
    <w:rsid w:val="007802F7"/>
    <w:rsid w:val="00782484"/>
    <w:rsid w:val="00787397"/>
    <w:rsid w:val="00787C19"/>
    <w:rsid w:val="00792A8B"/>
    <w:rsid w:val="00795E53"/>
    <w:rsid w:val="00796D1B"/>
    <w:rsid w:val="007A00DF"/>
    <w:rsid w:val="007A5782"/>
    <w:rsid w:val="007A75F5"/>
    <w:rsid w:val="007B0ED9"/>
    <w:rsid w:val="007B2DF8"/>
    <w:rsid w:val="007B4131"/>
    <w:rsid w:val="007B4FE0"/>
    <w:rsid w:val="007B701B"/>
    <w:rsid w:val="007C0D56"/>
    <w:rsid w:val="007C2E61"/>
    <w:rsid w:val="007C3635"/>
    <w:rsid w:val="007D0CA1"/>
    <w:rsid w:val="007D2787"/>
    <w:rsid w:val="007E4E05"/>
    <w:rsid w:val="007E4E28"/>
    <w:rsid w:val="007F235A"/>
    <w:rsid w:val="007F335E"/>
    <w:rsid w:val="007F57DB"/>
    <w:rsid w:val="00802560"/>
    <w:rsid w:val="0080490E"/>
    <w:rsid w:val="0080577A"/>
    <w:rsid w:val="00805B05"/>
    <w:rsid w:val="00811C74"/>
    <w:rsid w:val="00817B3B"/>
    <w:rsid w:val="008248AA"/>
    <w:rsid w:val="00826FCA"/>
    <w:rsid w:val="00831D61"/>
    <w:rsid w:val="00845002"/>
    <w:rsid w:val="00846A94"/>
    <w:rsid w:val="00850B22"/>
    <w:rsid w:val="00853C25"/>
    <w:rsid w:val="00855801"/>
    <w:rsid w:val="00856DC3"/>
    <w:rsid w:val="008573BA"/>
    <w:rsid w:val="008605A8"/>
    <w:rsid w:val="00863623"/>
    <w:rsid w:val="008647FE"/>
    <w:rsid w:val="00864FD0"/>
    <w:rsid w:val="008652AD"/>
    <w:rsid w:val="00865D06"/>
    <w:rsid w:val="00867A3C"/>
    <w:rsid w:val="00871B4E"/>
    <w:rsid w:val="0087618C"/>
    <w:rsid w:val="0087696D"/>
    <w:rsid w:val="00880E64"/>
    <w:rsid w:val="008836DD"/>
    <w:rsid w:val="00884A88"/>
    <w:rsid w:val="00885701"/>
    <w:rsid w:val="00890FF5"/>
    <w:rsid w:val="0089788C"/>
    <w:rsid w:val="00897F85"/>
    <w:rsid w:val="008A2CCB"/>
    <w:rsid w:val="008A3C2B"/>
    <w:rsid w:val="008A4257"/>
    <w:rsid w:val="008A4602"/>
    <w:rsid w:val="008A4DAA"/>
    <w:rsid w:val="008B0DE3"/>
    <w:rsid w:val="008B3F76"/>
    <w:rsid w:val="008B66D3"/>
    <w:rsid w:val="008B7E02"/>
    <w:rsid w:val="008C4EB6"/>
    <w:rsid w:val="008C7979"/>
    <w:rsid w:val="008D175B"/>
    <w:rsid w:val="008D39F3"/>
    <w:rsid w:val="008D44C0"/>
    <w:rsid w:val="008D51D7"/>
    <w:rsid w:val="008D5C93"/>
    <w:rsid w:val="008E45AE"/>
    <w:rsid w:val="008F41ED"/>
    <w:rsid w:val="00900BF6"/>
    <w:rsid w:val="00905338"/>
    <w:rsid w:val="009055C1"/>
    <w:rsid w:val="009102F0"/>
    <w:rsid w:val="00910A06"/>
    <w:rsid w:val="00912362"/>
    <w:rsid w:val="0091635A"/>
    <w:rsid w:val="00917BC9"/>
    <w:rsid w:val="00921638"/>
    <w:rsid w:val="009219A8"/>
    <w:rsid w:val="00922CB3"/>
    <w:rsid w:val="00927462"/>
    <w:rsid w:val="009300D7"/>
    <w:rsid w:val="009354CF"/>
    <w:rsid w:val="009358D0"/>
    <w:rsid w:val="009377D1"/>
    <w:rsid w:val="00946DEF"/>
    <w:rsid w:val="0095078A"/>
    <w:rsid w:val="00956E71"/>
    <w:rsid w:val="009572C0"/>
    <w:rsid w:val="0096058A"/>
    <w:rsid w:val="009616AB"/>
    <w:rsid w:val="00962C7E"/>
    <w:rsid w:val="009656E6"/>
    <w:rsid w:val="00971D35"/>
    <w:rsid w:val="00972EE5"/>
    <w:rsid w:val="009775B8"/>
    <w:rsid w:val="0098084E"/>
    <w:rsid w:val="009822E4"/>
    <w:rsid w:val="009903D5"/>
    <w:rsid w:val="009927F0"/>
    <w:rsid w:val="009975AF"/>
    <w:rsid w:val="009A271E"/>
    <w:rsid w:val="009A4837"/>
    <w:rsid w:val="009A5311"/>
    <w:rsid w:val="009A657F"/>
    <w:rsid w:val="009A71B4"/>
    <w:rsid w:val="009A7BC5"/>
    <w:rsid w:val="009B01EC"/>
    <w:rsid w:val="009B0683"/>
    <w:rsid w:val="009B1532"/>
    <w:rsid w:val="009B608C"/>
    <w:rsid w:val="009B6B09"/>
    <w:rsid w:val="009C7C22"/>
    <w:rsid w:val="009D0874"/>
    <w:rsid w:val="009D1259"/>
    <w:rsid w:val="009D125E"/>
    <w:rsid w:val="009D1657"/>
    <w:rsid w:val="009D7241"/>
    <w:rsid w:val="009E18FD"/>
    <w:rsid w:val="009E32D6"/>
    <w:rsid w:val="009E6589"/>
    <w:rsid w:val="009E7864"/>
    <w:rsid w:val="009E7D9D"/>
    <w:rsid w:val="009F4454"/>
    <w:rsid w:val="009F73A1"/>
    <w:rsid w:val="009F7ABD"/>
    <w:rsid w:val="009F7D94"/>
    <w:rsid w:val="00A0409A"/>
    <w:rsid w:val="00A059A8"/>
    <w:rsid w:val="00A11C32"/>
    <w:rsid w:val="00A123C7"/>
    <w:rsid w:val="00A13613"/>
    <w:rsid w:val="00A159EC"/>
    <w:rsid w:val="00A15F6C"/>
    <w:rsid w:val="00A21438"/>
    <w:rsid w:val="00A318AA"/>
    <w:rsid w:val="00A426B8"/>
    <w:rsid w:val="00A44476"/>
    <w:rsid w:val="00A46F4F"/>
    <w:rsid w:val="00A470E1"/>
    <w:rsid w:val="00A504E1"/>
    <w:rsid w:val="00A52CD2"/>
    <w:rsid w:val="00A52D67"/>
    <w:rsid w:val="00A548F5"/>
    <w:rsid w:val="00A631D2"/>
    <w:rsid w:val="00A67B8C"/>
    <w:rsid w:val="00A82D0C"/>
    <w:rsid w:val="00A830A8"/>
    <w:rsid w:val="00A84050"/>
    <w:rsid w:val="00A840B3"/>
    <w:rsid w:val="00A85F6A"/>
    <w:rsid w:val="00A8629E"/>
    <w:rsid w:val="00A86DFC"/>
    <w:rsid w:val="00A91D0C"/>
    <w:rsid w:val="00A9531A"/>
    <w:rsid w:val="00A95E50"/>
    <w:rsid w:val="00A96F17"/>
    <w:rsid w:val="00AA575D"/>
    <w:rsid w:val="00AA6E64"/>
    <w:rsid w:val="00AB09A6"/>
    <w:rsid w:val="00AB100E"/>
    <w:rsid w:val="00AB1FB3"/>
    <w:rsid w:val="00AB4186"/>
    <w:rsid w:val="00AB58C7"/>
    <w:rsid w:val="00AB5F5D"/>
    <w:rsid w:val="00AB7E57"/>
    <w:rsid w:val="00AC1ED9"/>
    <w:rsid w:val="00AC52E0"/>
    <w:rsid w:val="00AC70C9"/>
    <w:rsid w:val="00AD1C50"/>
    <w:rsid w:val="00AD263E"/>
    <w:rsid w:val="00AD2DB2"/>
    <w:rsid w:val="00AE1782"/>
    <w:rsid w:val="00AE1EBD"/>
    <w:rsid w:val="00AE26A9"/>
    <w:rsid w:val="00AE6852"/>
    <w:rsid w:val="00AF13CF"/>
    <w:rsid w:val="00AF3E79"/>
    <w:rsid w:val="00AF7C65"/>
    <w:rsid w:val="00B00A40"/>
    <w:rsid w:val="00B02D85"/>
    <w:rsid w:val="00B0355D"/>
    <w:rsid w:val="00B03B1E"/>
    <w:rsid w:val="00B059FB"/>
    <w:rsid w:val="00B062A7"/>
    <w:rsid w:val="00B07C47"/>
    <w:rsid w:val="00B12007"/>
    <w:rsid w:val="00B133B5"/>
    <w:rsid w:val="00B14C17"/>
    <w:rsid w:val="00B2255B"/>
    <w:rsid w:val="00B234E7"/>
    <w:rsid w:val="00B264C9"/>
    <w:rsid w:val="00B31359"/>
    <w:rsid w:val="00B32D78"/>
    <w:rsid w:val="00B43F11"/>
    <w:rsid w:val="00B5237F"/>
    <w:rsid w:val="00B5389C"/>
    <w:rsid w:val="00B579BA"/>
    <w:rsid w:val="00B71056"/>
    <w:rsid w:val="00B725B8"/>
    <w:rsid w:val="00B72B7C"/>
    <w:rsid w:val="00B730C7"/>
    <w:rsid w:val="00B836F6"/>
    <w:rsid w:val="00B84A5B"/>
    <w:rsid w:val="00B9228B"/>
    <w:rsid w:val="00B95585"/>
    <w:rsid w:val="00B96FDC"/>
    <w:rsid w:val="00BA4F4D"/>
    <w:rsid w:val="00BA6E32"/>
    <w:rsid w:val="00BB6008"/>
    <w:rsid w:val="00BB61A1"/>
    <w:rsid w:val="00BC06E6"/>
    <w:rsid w:val="00BC1EED"/>
    <w:rsid w:val="00BC52DE"/>
    <w:rsid w:val="00BC7657"/>
    <w:rsid w:val="00BC77EB"/>
    <w:rsid w:val="00BD1534"/>
    <w:rsid w:val="00BD3251"/>
    <w:rsid w:val="00BE76D4"/>
    <w:rsid w:val="00BF38FD"/>
    <w:rsid w:val="00BF4030"/>
    <w:rsid w:val="00BF72DD"/>
    <w:rsid w:val="00C00558"/>
    <w:rsid w:val="00C005E4"/>
    <w:rsid w:val="00C0699C"/>
    <w:rsid w:val="00C07B49"/>
    <w:rsid w:val="00C10597"/>
    <w:rsid w:val="00C15147"/>
    <w:rsid w:val="00C2202A"/>
    <w:rsid w:val="00C2590C"/>
    <w:rsid w:val="00C26058"/>
    <w:rsid w:val="00C2765F"/>
    <w:rsid w:val="00C30A4C"/>
    <w:rsid w:val="00C30D72"/>
    <w:rsid w:val="00C41853"/>
    <w:rsid w:val="00C4410E"/>
    <w:rsid w:val="00C46529"/>
    <w:rsid w:val="00C46F5F"/>
    <w:rsid w:val="00C51A50"/>
    <w:rsid w:val="00C538C1"/>
    <w:rsid w:val="00C564A2"/>
    <w:rsid w:val="00C60831"/>
    <w:rsid w:val="00C6472F"/>
    <w:rsid w:val="00C64DD9"/>
    <w:rsid w:val="00C67086"/>
    <w:rsid w:val="00C73934"/>
    <w:rsid w:val="00C757C8"/>
    <w:rsid w:val="00C81598"/>
    <w:rsid w:val="00C826E7"/>
    <w:rsid w:val="00C87099"/>
    <w:rsid w:val="00C87125"/>
    <w:rsid w:val="00C93108"/>
    <w:rsid w:val="00CA0A67"/>
    <w:rsid w:val="00CA4041"/>
    <w:rsid w:val="00CA6052"/>
    <w:rsid w:val="00CA68C2"/>
    <w:rsid w:val="00CB0205"/>
    <w:rsid w:val="00CB634D"/>
    <w:rsid w:val="00CB7730"/>
    <w:rsid w:val="00CC60AB"/>
    <w:rsid w:val="00CE1CC4"/>
    <w:rsid w:val="00CE5588"/>
    <w:rsid w:val="00CE6824"/>
    <w:rsid w:val="00CF43FC"/>
    <w:rsid w:val="00CF66ED"/>
    <w:rsid w:val="00CF7F61"/>
    <w:rsid w:val="00D02C4B"/>
    <w:rsid w:val="00D0391B"/>
    <w:rsid w:val="00D04DF4"/>
    <w:rsid w:val="00D076F9"/>
    <w:rsid w:val="00D123E4"/>
    <w:rsid w:val="00D20572"/>
    <w:rsid w:val="00D23EFE"/>
    <w:rsid w:val="00D33941"/>
    <w:rsid w:val="00D3584A"/>
    <w:rsid w:val="00D36C6D"/>
    <w:rsid w:val="00D41AB6"/>
    <w:rsid w:val="00D43398"/>
    <w:rsid w:val="00D44D1C"/>
    <w:rsid w:val="00D50833"/>
    <w:rsid w:val="00D53D8B"/>
    <w:rsid w:val="00D55480"/>
    <w:rsid w:val="00D60BDD"/>
    <w:rsid w:val="00D66276"/>
    <w:rsid w:val="00D67FF9"/>
    <w:rsid w:val="00D7574C"/>
    <w:rsid w:val="00D7767C"/>
    <w:rsid w:val="00D77DE0"/>
    <w:rsid w:val="00D827DE"/>
    <w:rsid w:val="00D82A5C"/>
    <w:rsid w:val="00D84145"/>
    <w:rsid w:val="00D856FB"/>
    <w:rsid w:val="00D85FDF"/>
    <w:rsid w:val="00D87432"/>
    <w:rsid w:val="00D90125"/>
    <w:rsid w:val="00D95549"/>
    <w:rsid w:val="00DA1431"/>
    <w:rsid w:val="00DA3017"/>
    <w:rsid w:val="00DA422C"/>
    <w:rsid w:val="00DA5697"/>
    <w:rsid w:val="00DA6A4C"/>
    <w:rsid w:val="00DB1518"/>
    <w:rsid w:val="00DB3FD7"/>
    <w:rsid w:val="00DB587D"/>
    <w:rsid w:val="00DB5E28"/>
    <w:rsid w:val="00DC3618"/>
    <w:rsid w:val="00DC78E4"/>
    <w:rsid w:val="00DD1441"/>
    <w:rsid w:val="00DD426C"/>
    <w:rsid w:val="00DD7804"/>
    <w:rsid w:val="00DE5BAE"/>
    <w:rsid w:val="00DF35DD"/>
    <w:rsid w:val="00E00FB9"/>
    <w:rsid w:val="00E019E1"/>
    <w:rsid w:val="00E05D3A"/>
    <w:rsid w:val="00E06A5B"/>
    <w:rsid w:val="00E070A4"/>
    <w:rsid w:val="00E11D0E"/>
    <w:rsid w:val="00E145F0"/>
    <w:rsid w:val="00E15755"/>
    <w:rsid w:val="00E22FE8"/>
    <w:rsid w:val="00E25550"/>
    <w:rsid w:val="00E3091D"/>
    <w:rsid w:val="00E3101A"/>
    <w:rsid w:val="00E32E50"/>
    <w:rsid w:val="00E433BC"/>
    <w:rsid w:val="00E44E73"/>
    <w:rsid w:val="00E4540B"/>
    <w:rsid w:val="00E5739C"/>
    <w:rsid w:val="00E6118A"/>
    <w:rsid w:val="00E77764"/>
    <w:rsid w:val="00E812FD"/>
    <w:rsid w:val="00E84A17"/>
    <w:rsid w:val="00E92E06"/>
    <w:rsid w:val="00E9482C"/>
    <w:rsid w:val="00E966B7"/>
    <w:rsid w:val="00EA13C6"/>
    <w:rsid w:val="00EA44F9"/>
    <w:rsid w:val="00EB0D80"/>
    <w:rsid w:val="00EB2179"/>
    <w:rsid w:val="00EB33FC"/>
    <w:rsid w:val="00EB7341"/>
    <w:rsid w:val="00EC652E"/>
    <w:rsid w:val="00EC6A98"/>
    <w:rsid w:val="00ED27B4"/>
    <w:rsid w:val="00EE3FF0"/>
    <w:rsid w:val="00EF12AE"/>
    <w:rsid w:val="00EF1F9A"/>
    <w:rsid w:val="00EF23AF"/>
    <w:rsid w:val="00EF394A"/>
    <w:rsid w:val="00EF69CB"/>
    <w:rsid w:val="00F0087B"/>
    <w:rsid w:val="00F05F1B"/>
    <w:rsid w:val="00F11D95"/>
    <w:rsid w:val="00F22E78"/>
    <w:rsid w:val="00F24609"/>
    <w:rsid w:val="00F24C63"/>
    <w:rsid w:val="00F30A3E"/>
    <w:rsid w:val="00F30BF5"/>
    <w:rsid w:val="00F313AF"/>
    <w:rsid w:val="00F334C6"/>
    <w:rsid w:val="00F33DE8"/>
    <w:rsid w:val="00F34B6A"/>
    <w:rsid w:val="00F3721E"/>
    <w:rsid w:val="00F423A6"/>
    <w:rsid w:val="00F43CEF"/>
    <w:rsid w:val="00F45907"/>
    <w:rsid w:val="00F47B3A"/>
    <w:rsid w:val="00F54E57"/>
    <w:rsid w:val="00F60F9E"/>
    <w:rsid w:val="00F629A4"/>
    <w:rsid w:val="00F66F2D"/>
    <w:rsid w:val="00F701BF"/>
    <w:rsid w:val="00F7101C"/>
    <w:rsid w:val="00F73329"/>
    <w:rsid w:val="00F751C5"/>
    <w:rsid w:val="00F84516"/>
    <w:rsid w:val="00F87E51"/>
    <w:rsid w:val="00F9642F"/>
    <w:rsid w:val="00F96996"/>
    <w:rsid w:val="00F97142"/>
    <w:rsid w:val="00FA29EC"/>
    <w:rsid w:val="00FA433F"/>
    <w:rsid w:val="00FA59AF"/>
    <w:rsid w:val="00FA5C73"/>
    <w:rsid w:val="00FB0059"/>
    <w:rsid w:val="00FB47D7"/>
    <w:rsid w:val="00FB7A99"/>
    <w:rsid w:val="00FC01DE"/>
    <w:rsid w:val="00FC10EF"/>
    <w:rsid w:val="00FC4DDC"/>
    <w:rsid w:val="00FC523F"/>
    <w:rsid w:val="00FC70A2"/>
    <w:rsid w:val="00FD6D89"/>
    <w:rsid w:val="00FE0E05"/>
    <w:rsid w:val="00FE178A"/>
    <w:rsid w:val="00FE3726"/>
    <w:rsid w:val="00FE3A26"/>
    <w:rsid w:val="00FE40FA"/>
    <w:rsid w:val="00FE428E"/>
    <w:rsid w:val="00FE66B2"/>
    <w:rsid w:val="00FE6C28"/>
    <w:rsid w:val="00FF1CDD"/>
    <w:rsid w:val="00FF3B3C"/>
    <w:rsid w:val="00FF54CC"/>
    <w:rsid w:val="5B96680F"/>
    <w:rsid w:val="6A79533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37111"/>
  <w15:docId w15:val="{D964C727-AB4E-4996-B05B-2751E00D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paragraph" w:styleId="Nagwek1">
    <w:name w:val="heading 1"/>
    <w:basedOn w:val="Standard"/>
    <w:next w:val="Standard"/>
    <w:qFormat/>
    <w:pPr>
      <w:keepNext/>
      <w:jc w:val="center"/>
      <w:outlineLvl w:val="0"/>
    </w:pPr>
    <w:rPr>
      <w:rFonts w:ascii="Arial" w:eastAsia="Times New Roman" w:hAnsi="Arial" w:cs="Arial"/>
      <w:b/>
      <w:bCs/>
      <w:sz w:val="20"/>
      <w:szCs w:val="20"/>
    </w:rPr>
  </w:style>
  <w:style w:type="paragraph" w:styleId="Nagwek2">
    <w:name w:val="heading 2"/>
    <w:basedOn w:val="Normalny"/>
    <w:next w:val="Normalny"/>
    <w:link w:val="Nagwek2Znak"/>
    <w:uiPriority w:val="9"/>
    <w:semiHidden/>
    <w:unhideWhenUsed/>
    <w:qFormat/>
    <w:pPr>
      <w:keepNext/>
      <w:spacing w:before="240" w:after="60"/>
      <w:outlineLvl w:val="1"/>
    </w:pPr>
    <w:rPr>
      <w:rFonts w:ascii="Cambria" w:eastAsia="Times New Roman" w:hAnsi="Cambria" w:cs="Mangal"/>
      <w:b/>
      <w:bCs/>
      <w:i/>
      <w:iCs/>
      <w:sz w:val="28"/>
      <w:szCs w:val="25"/>
      <w:lang w:val="zh-CN"/>
    </w:rPr>
  </w:style>
  <w:style w:type="paragraph" w:styleId="Nagwek7">
    <w:name w:val="heading 7"/>
    <w:basedOn w:val="Standard"/>
    <w:next w:val="Standard"/>
    <w:pPr>
      <w:spacing w:before="240" w:after="60"/>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styleId="Tekstdymka">
    <w:name w:val="Balloon Text"/>
    <w:basedOn w:val="Standard"/>
    <w:pPr>
      <w:spacing w:after="0" w:line="240" w:lineRule="auto"/>
    </w:pPr>
    <w:rPr>
      <w:rFonts w:ascii="Segoe UI" w:hAnsi="Segoe UI" w:cs="Segoe UI"/>
      <w:sz w:val="18"/>
      <w:szCs w:val="18"/>
    </w:rPr>
  </w:style>
  <w:style w:type="paragraph" w:styleId="Tekstpodstawowy">
    <w:name w:val="Body Text"/>
    <w:basedOn w:val="Normalny"/>
    <w:link w:val="TekstpodstawowyZnak"/>
    <w:uiPriority w:val="99"/>
    <w:unhideWhenUsed/>
    <w:qFormat/>
    <w:pPr>
      <w:widowControl/>
      <w:suppressAutoHyphens w:val="0"/>
      <w:autoSpaceDN/>
      <w:spacing w:after="120" w:line="276" w:lineRule="auto"/>
      <w:textAlignment w:val="auto"/>
    </w:pPr>
    <w:rPr>
      <w:rFonts w:ascii="Calibri" w:eastAsia="Calibri" w:hAnsi="Calibri" w:cs="Times New Roman"/>
      <w:kern w:val="0"/>
      <w:sz w:val="20"/>
      <w:szCs w:val="20"/>
      <w:lang w:eastAsia="pl-PL" w:bidi="ar-SA"/>
    </w:rPr>
  </w:style>
  <w:style w:type="paragraph" w:styleId="Tekstpodstawowy2">
    <w:name w:val="Body Text 2"/>
    <w:basedOn w:val="Standard"/>
    <w:pPr>
      <w:spacing w:after="0" w:line="360" w:lineRule="auto"/>
      <w:jc w:val="both"/>
    </w:pPr>
    <w:rPr>
      <w:rFonts w:ascii="Times New Roman" w:eastAsia="Times New Roman" w:hAnsi="Times New Roman"/>
      <w:sz w:val="24"/>
      <w:szCs w:val="20"/>
    </w:rPr>
  </w:style>
  <w:style w:type="paragraph" w:styleId="Tekstpodstawowywcity">
    <w:name w:val="Body Text Indent"/>
    <w:basedOn w:val="Normalny"/>
    <w:link w:val="TekstpodstawowywcityZnak"/>
    <w:uiPriority w:val="99"/>
    <w:unhideWhenUsed/>
    <w:qFormat/>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paragraph" w:styleId="Legenda">
    <w:name w:val="caption"/>
    <w:basedOn w:val="Standard"/>
    <w:next w:val="Normalny"/>
    <w:qFormat/>
    <w:pPr>
      <w:suppressLineNumbers/>
      <w:spacing w:before="120" w:after="120"/>
    </w:pPr>
    <w:rPr>
      <w:rFonts w:cs="Arial"/>
      <w:i/>
      <w:iCs/>
      <w:sz w:val="24"/>
      <w:szCs w:val="24"/>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rPr>
      <w:rFonts w:cs="Mangal"/>
      <w:sz w:val="20"/>
      <w:szCs w:val="18"/>
    </w:rPr>
  </w:style>
  <w:style w:type="paragraph" w:styleId="Stopka">
    <w:name w:val="footer"/>
    <w:basedOn w:val="Standard"/>
    <w:pPr>
      <w:spacing w:after="0" w:line="240" w:lineRule="auto"/>
    </w:pPr>
    <w:rPr>
      <w:sz w:val="20"/>
      <w:szCs w:val="20"/>
    </w:rPr>
  </w:style>
  <w:style w:type="paragraph" w:styleId="Nagwek">
    <w:name w:val="header"/>
    <w:basedOn w:val="Standard"/>
    <w:qFormat/>
    <w:pPr>
      <w:spacing w:after="0" w:line="240" w:lineRule="auto"/>
    </w:pPr>
    <w:rPr>
      <w:sz w:val="20"/>
      <w:szCs w:val="20"/>
    </w:rPr>
  </w:style>
  <w:style w:type="character" w:styleId="Hipercze">
    <w:name w:val="Hyperlink"/>
    <w:unhideWhenUsed/>
    <w:qFormat/>
    <w:rPr>
      <w:color w:val="0000FF"/>
      <w:u w:val="single"/>
    </w:rPr>
  </w:style>
  <w:style w:type="paragraph" w:styleId="Lista">
    <w:name w:val="List"/>
    <w:basedOn w:val="Textbody"/>
    <w:qFormat/>
    <w:rPr>
      <w:rFonts w:cs="Arial"/>
      <w:sz w:val="24"/>
    </w:rPr>
  </w:style>
  <w:style w:type="paragraph" w:customStyle="1" w:styleId="Textbody">
    <w:name w:val="Text body"/>
    <w:basedOn w:val="Standard"/>
    <w:qFormat/>
    <w:pPr>
      <w:spacing w:after="120"/>
    </w:pPr>
    <w:rPr>
      <w:sz w:val="20"/>
      <w:szCs w:val="20"/>
    </w:rPr>
  </w:style>
  <w:style w:type="paragraph" w:styleId="NormalnyWeb">
    <w:name w:val="Normal (Web)"/>
    <w:basedOn w:val="Standard"/>
    <w:link w:val="NormalnyWebZnak"/>
    <w:qFormat/>
    <w:pPr>
      <w:spacing w:after="0" w:line="240" w:lineRule="auto"/>
      <w:ind w:left="251"/>
    </w:pPr>
    <w:rPr>
      <w:rFonts w:ascii="Times New Roman" w:eastAsia="Times New Roman" w:hAnsi="Times New Roman"/>
      <w:sz w:val="24"/>
      <w:szCs w:val="24"/>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Index">
    <w:name w:val="Index"/>
    <w:basedOn w:val="Standard"/>
    <w:qFormat/>
    <w:pPr>
      <w:suppressLineNumbers/>
    </w:pPr>
    <w:rPr>
      <w:rFonts w:cs="Arial"/>
      <w:sz w:val="24"/>
    </w:rPr>
  </w:style>
  <w:style w:type="paragraph" w:customStyle="1" w:styleId="Textbodyindent">
    <w:name w:val="Text body indent"/>
    <w:basedOn w:val="Standard"/>
    <w:pPr>
      <w:spacing w:after="120"/>
      <w:ind w:left="283"/>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uiPriority w:val="34"/>
    <w:qFormat/>
    <w:pPr>
      <w:spacing w:after="0" w:line="240" w:lineRule="auto"/>
      <w:ind w:left="720"/>
    </w:pPr>
    <w:rPr>
      <w:rFonts w:ascii="Times New Roman" w:eastAsia="Times New Roman" w:hAnsi="Times New Roman"/>
      <w:sz w:val="24"/>
      <w:szCs w:val="24"/>
    </w:rPr>
  </w:style>
  <w:style w:type="paragraph" w:customStyle="1" w:styleId="Default">
    <w:name w:val="Default"/>
    <w:qFormat/>
    <w:pPr>
      <w:suppressAutoHyphens/>
      <w:autoSpaceDE w:val="0"/>
      <w:autoSpaceDN w:val="0"/>
      <w:textAlignment w:val="baseline"/>
    </w:pPr>
    <w:rPr>
      <w:rFonts w:ascii="Times New Roman" w:eastAsia="Calibri" w:hAnsi="Times New Roman" w:cs="Times New Roman"/>
      <w:color w:val="000000"/>
      <w:kern w:val="3"/>
      <w:sz w:val="24"/>
      <w:szCs w:val="24"/>
      <w:lang w:eastAsia="zh-CN"/>
    </w:rPr>
  </w:style>
  <w:style w:type="paragraph" w:customStyle="1" w:styleId="tekstpodstawowy31">
    <w:name w:val="tekstpodstawowy31"/>
    <w:basedOn w:val="Standard"/>
    <w:qFormat/>
    <w:pPr>
      <w:spacing w:before="280" w:after="280" w:line="240" w:lineRule="auto"/>
    </w:pPr>
    <w:rPr>
      <w:rFonts w:ascii="Times New Roman" w:eastAsia="Times New Roman" w:hAnsi="Times New Roman"/>
      <w:sz w:val="24"/>
      <w:szCs w:val="24"/>
    </w:rPr>
  </w:style>
  <w:style w:type="paragraph" w:customStyle="1" w:styleId="listaa">
    <w:name w:val="lista a"/>
    <w:basedOn w:val="Standard"/>
    <w:qFormat/>
    <w:pPr>
      <w:numPr>
        <w:numId w:val="1"/>
      </w:numPr>
      <w:spacing w:after="120" w:line="240" w:lineRule="auto"/>
      <w:jc w:val="both"/>
    </w:pPr>
    <w:rPr>
      <w:rFonts w:ascii="Times New Roman" w:eastAsia="Times New Roman" w:hAnsi="Times New Roman"/>
      <w:sz w:val="24"/>
      <w:szCs w:val="20"/>
    </w:rPr>
  </w:style>
  <w:style w:type="paragraph" w:customStyle="1" w:styleId="Style2">
    <w:name w:val="Style2"/>
    <w:basedOn w:val="Standard"/>
    <w:qFormat/>
    <w:pPr>
      <w:widowControl w:val="0"/>
      <w:autoSpaceDE w:val="0"/>
      <w:spacing w:after="0" w:line="418" w:lineRule="exact"/>
      <w:jc w:val="both"/>
    </w:pPr>
    <w:rPr>
      <w:rFonts w:ascii="Times New Roman" w:eastAsia="Times New Roman" w:hAnsi="Times New Roman"/>
      <w:sz w:val="24"/>
      <w:szCs w:val="24"/>
    </w:rPr>
  </w:style>
  <w:style w:type="paragraph" w:customStyle="1" w:styleId="Standarduser">
    <w:name w:val="Standard (user)"/>
    <w:pPr>
      <w:suppressAutoHyphens/>
      <w:autoSpaceDN w:val="0"/>
      <w:textAlignment w:val="baseline"/>
    </w:pPr>
    <w:rPr>
      <w:rFonts w:eastAsia="SimSun, 宋体" w:cs="Mangal"/>
      <w:kern w:val="3"/>
      <w:sz w:val="24"/>
      <w:szCs w:val="24"/>
      <w:lang w:eastAsia="zh-CN" w:bidi="hi-IN"/>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character" w:customStyle="1" w:styleId="WW8Num1z0">
    <w:name w:val="WW8Num1z0"/>
    <w:qFormat/>
    <w:rPr>
      <w:rFonts w:cs="Arial"/>
      <w:color w:val="000000"/>
    </w:rPr>
  </w:style>
  <w:style w:type="character" w:customStyle="1" w:styleId="WW8Num1z1">
    <w:name w:val="WW8Num1z1"/>
    <w:rPr>
      <w:rFonts w:cs="Arial"/>
      <w:sz w:val="22"/>
      <w:lang w:val="pl-PL"/>
    </w:rPr>
  </w:style>
  <w:style w:type="character" w:customStyle="1" w:styleId="WW8Num1z2">
    <w:name w:val="WW8Num1z2"/>
    <w:qFormat/>
  </w:style>
  <w:style w:type="character" w:customStyle="1" w:styleId="WW8Num2z0">
    <w:name w:val="WW8Num2z0"/>
    <w:qFormat/>
    <w:rPr>
      <w:rFonts w:ascii="Arial" w:hAnsi="Arial" w:cs="Arial"/>
      <w:lang w:eastAsia="pl-PL"/>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rPr>
      <w:sz w:val="22"/>
      <w:szCs w:val="22"/>
    </w:rPr>
  </w:style>
  <w:style w:type="character" w:customStyle="1" w:styleId="WW8Num3z1">
    <w:name w:val="WW8Num3z1"/>
    <w:qFormat/>
    <w:rPr>
      <w:rFonts w:ascii="Arial" w:hAnsi="Arial" w:cs="Arial"/>
      <w:sz w:val="22"/>
      <w:szCs w:val="22"/>
    </w:rPr>
  </w:style>
  <w:style w:type="character" w:customStyle="1" w:styleId="WW8Num3z2">
    <w:name w:val="WW8Num3z2"/>
    <w:qFormat/>
  </w:style>
  <w:style w:type="character" w:customStyle="1" w:styleId="WW8Num4z0">
    <w:name w:val="WW8Num4z0"/>
    <w:qFormat/>
    <w:rPr>
      <w:rFonts w:ascii="Arial" w:hAnsi="Arial" w:cs="Arial"/>
      <w:sz w:val="22"/>
      <w:szCs w:val="22"/>
      <w:lang w:val="pl-PL" w:eastAsia="pl-PL"/>
    </w:rPr>
  </w:style>
  <w:style w:type="character" w:customStyle="1" w:styleId="WW8Num5z0">
    <w:name w:val="WW8Num5z0"/>
    <w:qFormat/>
    <w:rPr>
      <w:rFonts w:cs="Arial"/>
      <w:sz w:val="22"/>
    </w:rPr>
  </w:style>
  <w:style w:type="character" w:customStyle="1" w:styleId="WW8Num5z1">
    <w:name w:val="WW8Num5z1"/>
    <w:qFormat/>
    <w:rPr>
      <w:rFonts w:ascii="Arial" w:hAnsi="Arial" w:cs="Arial"/>
    </w:rPr>
  </w:style>
  <w:style w:type="character" w:customStyle="1" w:styleId="WW8Num5z2">
    <w:name w:val="WW8Num5z2"/>
    <w:qFormat/>
  </w:style>
  <w:style w:type="character" w:customStyle="1" w:styleId="WW8Num6z0">
    <w:name w:val="WW8Num6z0"/>
  </w:style>
  <w:style w:type="character" w:customStyle="1" w:styleId="WW8Num6z1">
    <w:name w:val="WW8Num6z1"/>
    <w:rPr>
      <w:sz w:val="22"/>
    </w:rPr>
  </w:style>
  <w:style w:type="character" w:customStyle="1" w:styleId="WW8Num7z0">
    <w:name w:val="WW8Num7z0"/>
    <w:rPr>
      <w:rFonts w:ascii="Arial" w:hAnsi="Arial" w:cs="Arial"/>
      <w:lang w:val="pl-PL" w:eastAsia="pl-PL"/>
    </w:rPr>
  </w:style>
  <w:style w:type="character" w:customStyle="1" w:styleId="WW8Num8z0">
    <w:name w:val="WW8Num8z0"/>
    <w:qFormat/>
  </w:style>
  <w:style w:type="character" w:customStyle="1" w:styleId="WW8Num8z1">
    <w:name w:val="WW8Num8z1"/>
    <w:qFormat/>
  </w:style>
  <w:style w:type="character" w:customStyle="1" w:styleId="WW8Num8z2">
    <w:name w:val="WW8Num8z2"/>
    <w:qFormat/>
    <w:rPr>
      <w:rFonts w:ascii="Symbol" w:hAnsi="Symbol" w:cs="Symbol"/>
    </w:rPr>
  </w:style>
  <w:style w:type="character" w:customStyle="1" w:styleId="WW8Num8z3">
    <w:name w:val="WW8Num8z3"/>
  </w:style>
  <w:style w:type="character" w:customStyle="1" w:styleId="WW8Num8z4">
    <w:name w:val="WW8Num8z4"/>
  </w:style>
  <w:style w:type="character" w:customStyle="1" w:styleId="WW8Num8z5">
    <w:name w:val="WW8Num8z5"/>
    <w:qFormat/>
  </w:style>
  <w:style w:type="character" w:customStyle="1" w:styleId="WW8Num8z6">
    <w:name w:val="WW8Num8z6"/>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0z0">
    <w:name w:val="WW8Num10z0"/>
    <w:qFormat/>
    <w:rPr>
      <w:rFonts w:ascii="Arial" w:hAnsi="Arial" w:cs="Aria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TimesNewRomanPSMT, 'MS Mincho'" w:hAnsi="Arial" w:cs="Arial"/>
      <w:bCs/>
    </w:rPr>
  </w:style>
  <w:style w:type="character" w:customStyle="1" w:styleId="WW8Num11z1">
    <w:name w:val="WW8Num11z1"/>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hAnsi="Arial" w:cs="Arial"/>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rPr>
      <w:rFonts w:ascii="Arial" w:eastAsia="TimesNewRomanPSMT, 'MS Mincho'" w:hAnsi="Arial" w:cs="Arial"/>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rPr>
      <w:rFonts w:cs="Arial"/>
    </w:rPr>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2">
    <w:name w:val="WW8Num15z2"/>
    <w:qFormat/>
    <w:rPr>
      <w:rFonts w:ascii="Symbol" w:hAnsi="Symbol" w:cs="Symbol"/>
      <w:color w:val="000000"/>
    </w:rPr>
  </w:style>
  <w:style w:type="character" w:customStyle="1" w:styleId="WW8Num16z0">
    <w:name w:val="WW8Num16z0"/>
    <w:qFormat/>
    <w:rPr>
      <w:rFonts w:ascii="Arial" w:eastAsia="Times New Roman" w:hAnsi="Arial" w:cs="Arial"/>
      <w:sz w:val="22"/>
      <w:szCs w:val="22"/>
    </w:rPr>
  </w:style>
  <w:style w:type="character" w:customStyle="1" w:styleId="WW8Num16z1">
    <w:name w:val="WW8Num16z1"/>
    <w:qFormat/>
  </w:style>
  <w:style w:type="character" w:customStyle="1" w:styleId="WW8Num17z0">
    <w:name w:val="WW8Num17z0"/>
    <w:qFormat/>
    <w:rPr>
      <w:rFonts w:ascii="Arial" w:hAnsi="Arial" w:cs="Arial"/>
      <w:lang w:val="pl-PL"/>
    </w:rPr>
  </w:style>
  <w:style w:type="character" w:customStyle="1" w:styleId="WW8Num17z1">
    <w:name w:val="WW8Num17z1"/>
    <w:qFormat/>
    <w:rPr>
      <w:sz w:val="22"/>
      <w:szCs w:val="22"/>
    </w:rPr>
  </w:style>
  <w:style w:type="character" w:customStyle="1" w:styleId="WW8Num17z2">
    <w:name w:val="WW8Num17z2"/>
    <w:qFormat/>
    <w:rPr>
      <w:i/>
    </w:rPr>
  </w:style>
  <w:style w:type="character" w:customStyle="1" w:styleId="WW8Num17z3">
    <w:name w:val="WW8Num17z3"/>
    <w:qFormat/>
  </w:style>
  <w:style w:type="character" w:customStyle="1" w:styleId="WW8Num18z0">
    <w:name w:val="WW8Num18z0"/>
    <w:qFormat/>
    <w:rPr>
      <w:rFonts w:cs="Arial"/>
      <w:lang w:val="pl-PL"/>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Arial" w:hAnsi="Arial" w:cs="Arial"/>
      <w:lang w:eastAsia="pl-P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Arial" w:eastAsia="Times New Roman" w:hAnsi="Arial" w:cs="Arial"/>
      <w:bCs/>
      <w:sz w:val="22"/>
      <w:szCs w:val="22"/>
      <w:lang w:eastAsia="pl-PL"/>
    </w:rPr>
  </w:style>
  <w:style w:type="character" w:customStyle="1" w:styleId="WW8Num20z1">
    <w:name w:val="WW8Num20z1"/>
    <w:qFormat/>
    <w:rPr>
      <w:rFonts w:ascii="Arial" w:hAnsi="Arial" w:cs="Arial"/>
      <w:sz w:val="22"/>
      <w:szCs w:val="22"/>
    </w:rPr>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hAnsi="Arial" w:cs="Arial"/>
    </w:rPr>
  </w:style>
  <w:style w:type="character" w:customStyle="1" w:styleId="WW8Num22z0">
    <w:name w:val="WW8Num22z0"/>
    <w:qFormat/>
    <w:rPr>
      <w:rFonts w:ascii="Arial" w:eastAsia="TimesNewRomanPSMT, 'MS Mincho'" w:hAnsi="Arial" w:cs="Arial"/>
    </w:rPr>
  </w:style>
  <w:style w:type="character" w:customStyle="1" w:styleId="WW8Num22z1">
    <w:name w:val="WW8Num22z1"/>
    <w:qFormat/>
    <w:rPr>
      <w:rFonts w:cs="Arial"/>
    </w:rPr>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Nagwek1Znak">
    <w:name w:val="Nagłówek 1 Znak"/>
    <w:qFormat/>
    <w:rPr>
      <w:rFonts w:ascii="Arial" w:eastAsia="Times New Roman" w:hAnsi="Arial" w:cs="Arial"/>
      <w:b/>
      <w:bCs/>
    </w:rPr>
  </w:style>
  <w:style w:type="character" w:customStyle="1" w:styleId="Nagwek7Znak">
    <w:name w:val="Nagłówek 7 Znak"/>
    <w:qFormat/>
    <w:rPr>
      <w:rFonts w:ascii="Calibri" w:eastAsia="Times New Roman" w:hAnsi="Calibri" w:cs="Times New Roman"/>
      <w:sz w:val="24"/>
      <w:szCs w:val="24"/>
    </w:rPr>
  </w:style>
  <w:style w:type="character" w:customStyle="1" w:styleId="NagwekZnak">
    <w:name w:val="Nagłówek Znak"/>
    <w:qFormat/>
    <w:rPr>
      <w:rFonts w:ascii="Calibri" w:eastAsia="Calibri" w:hAnsi="Calibri" w:cs="Times New Roman"/>
    </w:rPr>
  </w:style>
  <w:style w:type="character" w:customStyle="1" w:styleId="StopkaZnak">
    <w:name w:val="Stopka Znak"/>
    <w:qFormat/>
    <w:rPr>
      <w:rFonts w:ascii="Calibri" w:eastAsia="Calibri" w:hAnsi="Calibri" w:cs="Times New Roman"/>
    </w:rPr>
  </w:style>
  <w:style w:type="character" w:customStyle="1" w:styleId="Internetlink">
    <w:name w:val="Internet link"/>
    <w:qFormat/>
    <w:rPr>
      <w:color w:val="0000FF"/>
      <w:u w:val="single"/>
    </w:rPr>
  </w:style>
  <w:style w:type="character" w:customStyle="1" w:styleId="Tekstpodstawowy2Znak">
    <w:name w:val="Tekst podstawowy 2 Znak"/>
    <w:qFormat/>
    <w:rPr>
      <w:rFonts w:ascii="Times New Roman" w:eastAsia="Times New Roman" w:hAnsi="Times New Roman" w:cs="Times New Roman"/>
      <w:sz w:val="24"/>
      <w:szCs w:val="20"/>
    </w:rPr>
  </w:style>
  <w:style w:type="character" w:customStyle="1" w:styleId="TekstpodstawowyZnak">
    <w:name w:val="Tekst podstawowy Znak"/>
    <w:link w:val="Tekstpodstawowy"/>
    <w:uiPriority w:val="99"/>
    <w:qFormat/>
    <w:rPr>
      <w:rFonts w:ascii="Calibri" w:eastAsia="Calibri" w:hAnsi="Calibri" w:cs="Times New Roman"/>
    </w:rPr>
  </w:style>
  <w:style w:type="character" w:customStyle="1" w:styleId="TekstpodstawowywcityZnak">
    <w:name w:val="Tekst podstawowy wcięty Znak"/>
    <w:link w:val="Tekstpodstawowywcity"/>
    <w:uiPriority w:val="99"/>
    <w:qFormat/>
    <w:rPr>
      <w:rFonts w:ascii="Calibri" w:eastAsia="Calibri" w:hAnsi="Calibri" w:cs="Times New Roman"/>
    </w:rPr>
  </w:style>
  <w:style w:type="character" w:customStyle="1" w:styleId="text">
    <w:name w:val="text"/>
    <w:basedOn w:val="Domylnaczcionkaakapitu"/>
    <w:qFormat/>
  </w:style>
  <w:style w:type="character" w:customStyle="1" w:styleId="FontStyle14">
    <w:name w:val="Font Style14"/>
    <w:qFormat/>
    <w:rPr>
      <w:rFonts w:ascii="Calibri" w:hAnsi="Calibri" w:cs="Calibri"/>
      <w:sz w:val="22"/>
      <w:szCs w:val="22"/>
    </w:rPr>
  </w:style>
  <w:style w:type="character" w:customStyle="1" w:styleId="FontStyle15">
    <w:name w:val="Font Style15"/>
    <w:qFormat/>
    <w:rPr>
      <w:rFonts w:ascii="Times New Roman" w:hAnsi="Times New Roman" w:cs="Times New Roman"/>
      <w:sz w:val="18"/>
      <w:szCs w:val="18"/>
    </w:rPr>
  </w:style>
  <w:style w:type="character" w:customStyle="1" w:styleId="FontStyle12">
    <w:name w:val="Font Style12"/>
    <w:qFormat/>
    <w:rPr>
      <w:rFonts w:ascii="Times New Roman" w:hAnsi="Times New Roman" w:cs="Times New Roman"/>
      <w:sz w:val="26"/>
      <w:szCs w:val="26"/>
    </w:rPr>
  </w:style>
  <w:style w:type="character" w:customStyle="1" w:styleId="TekstdymkaZnak">
    <w:name w:val="Tekst dymka Znak"/>
    <w:qFormat/>
    <w:rPr>
      <w:rFonts w:ascii="Segoe UI" w:hAnsi="Segoe UI" w:cs="Segoe UI"/>
      <w:sz w:val="18"/>
      <w:szCs w:val="18"/>
    </w:rPr>
  </w:style>
  <w:style w:type="character" w:customStyle="1" w:styleId="h2">
    <w:name w:val="h2"/>
    <w:qFormat/>
  </w:style>
  <w:style w:type="character" w:customStyle="1" w:styleId="AkapitzlistZnak">
    <w:name w:val="Akapit z listą Znak"/>
    <w:uiPriority w:val="34"/>
    <w:qFormat/>
    <w:rPr>
      <w:rFonts w:ascii="Times New Roman" w:eastAsia="Times New Roman" w:hAnsi="Times New Roman" w:cs="Times New Roman"/>
      <w:sz w:val="24"/>
      <w:szCs w:val="24"/>
    </w:rPr>
  </w:style>
  <w:style w:type="character" w:customStyle="1" w:styleId="FontStyle11">
    <w:name w:val="Font Style11"/>
    <w:qFormat/>
    <w:rPr>
      <w:rFonts w:ascii="Times New Roman" w:hAnsi="Times New Roman" w:cs="Times New Roman"/>
      <w:sz w:val="24"/>
      <w:szCs w:val="24"/>
    </w:rPr>
  </w:style>
  <w:style w:type="character" w:customStyle="1" w:styleId="FontStyle20">
    <w:name w:val="Font Style20"/>
    <w:qFormat/>
    <w:rPr>
      <w:rFonts w:ascii="Arial" w:hAnsi="Arial" w:cs="Arial"/>
      <w:sz w:val="22"/>
      <w:szCs w:val="22"/>
    </w:rPr>
  </w:style>
  <w:style w:type="character" w:customStyle="1" w:styleId="TekstpodstawowyZnak1">
    <w:name w:val="Tekst podstawowy Znak1"/>
    <w:uiPriority w:val="99"/>
    <w:semiHidden/>
    <w:qFormat/>
    <w:rPr>
      <w:rFonts w:cs="Mangal"/>
      <w:kern w:val="3"/>
      <w:sz w:val="24"/>
      <w:szCs w:val="21"/>
      <w:lang w:eastAsia="zh-CN" w:bidi="hi-IN"/>
    </w:rPr>
  </w:style>
  <w:style w:type="character" w:customStyle="1" w:styleId="TekstpodstawowywcityZnak1">
    <w:name w:val="Tekst podstawowy wcięty Znak1"/>
    <w:uiPriority w:val="99"/>
    <w:semiHidden/>
    <w:qFormat/>
    <w:rPr>
      <w:rFonts w:cs="Mangal"/>
      <w:kern w:val="3"/>
      <w:sz w:val="24"/>
      <w:szCs w:val="21"/>
      <w:lang w:eastAsia="zh-CN" w:bidi="hi-IN"/>
    </w:rPr>
  </w:style>
  <w:style w:type="character" w:customStyle="1" w:styleId="NormalnyWebZnak">
    <w:name w:val="Normalny (Web) Znak"/>
    <w:link w:val="NormalnyWeb"/>
    <w:qFormat/>
    <w:locked/>
    <w:rPr>
      <w:rFonts w:ascii="Times New Roman" w:eastAsia="Times New Roman" w:hAnsi="Times New Roman" w:cs="Times New Roman"/>
      <w:kern w:val="3"/>
      <w:sz w:val="24"/>
      <w:szCs w:val="24"/>
      <w:lang w:eastAsia="zh-CN"/>
    </w:rPr>
  </w:style>
  <w:style w:type="character" w:customStyle="1" w:styleId="FontStyle74">
    <w:name w:val="Font Style74"/>
    <w:rPr>
      <w:rFonts w:ascii="Garamond" w:eastAsia="Garamond" w:hAnsi="Garamond" w:cs="Garamond"/>
      <w:sz w:val="20"/>
      <w:szCs w:val="20"/>
    </w:rPr>
  </w:style>
  <w:style w:type="character" w:customStyle="1" w:styleId="Nagwek2Znak">
    <w:name w:val="Nagłówek 2 Znak"/>
    <w:basedOn w:val="Domylnaczcionkaakapitu"/>
    <w:link w:val="Nagwek2"/>
    <w:uiPriority w:val="9"/>
    <w:semiHidden/>
    <w:qFormat/>
    <w:rPr>
      <w:rFonts w:ascii="Cambria" w:eastAsia="Times New Roman" w:hAnsi="Cambria" w:cs="Mangal"/>
      <w:b/>
      <w:bCs/>
      <w:i/>
      <w:iCs/>
      <w:kern w:val="3"/>
      <w:sz w:val="28"/>
      <w:szCs w:val="25"/>
      <w:lang w:val="zh-CN" w:eastAsia="zh-CN" w:bidi="hi-IN"/>
    </w:rPr>
  </w:style>
  <w:style w:type="character" w:customStyle="1" w:styleId="czeinternetowe">
    <w:name w:val="Łącze internetowe"/>
    <w:basedOn w:val="Domylnaczcionkaakapitu"/>
    <w:qFormat/>
    <w:rPr>
      <w:color w:val="0000FF"/>
      <w:u w:val="single"/>
    </w:rPr>
  </w:style>
  <w:style w:type="paragraph" w:customStyle="1" w:styleId="Tekstpodstawowy22">
    <w:name w:val="Tekst podstawowy 22"/>
    <w:basedOn w:val="Normalny"/>
    <w:qFormat/>
    <w:pPr>
      <w:widowControl/>
      <w:autoSpaceDN/>
      <w:spacing w:after="120" w:line="480" w:lineRule="auto"/>
      <w:textAlignment w:val="auto"/>
    </w:pPr>
    <w:rPr>
      <w:color w:val="00000A"/>
      <w:kern w:val="2"/>
    </w:rPr>
  </w:style>
  <w:style w:type="character" w:customStyle="1" w:styleId="TekstprzypisukocowegoZnak">
    <w:name w:val="Tekst przypisu końcowego Znak"/>
    <w:basedOn w:val="Domylnaczcionkaakapitu"/>
    <w:link w:val="Tekstprzypisukocowego"/>
    <w:uiPriority w:val="99"/>
    <w:semiHidden/>
    <w:qFormat/>
    <w:rPr>
      <w:rFonts w:cs="Mangal"/>
      <w:kern w:val="3"/>
      <w:szCs w:val="18"/>
      <w:lang w:eastAsia="zh-CN" w:bidi="hi-IN"/>
    </w:rPr>
  </w:style>
  <w:style w:type="paragraph" w:customStyle="1" w:styleId="WW-Tekstpodstawowy3">
    <w:name w:val="WW-Tekst podstawowy 3"/>
    <w:basedOn w:val="Standard"/>
    <w:pPr>
      <w:widowControl w:val="0"/>
      <w:spacing w:after="0" w:line="240" w:lineRule="auto"/>
      <w:textAlignment w:val="auto"/>
    </w:pPr>
    <w:rPr>
      <w:rFonts w:ascii="Times New Roman" w:eastAsia="Times New Roman" w:hAnsi="Times New Roman"/>
      <w:sz w:val="24"/>
      <w:szCs w:val="24"/>
      <w:lang w:eastAsia="pl-PL"/>
    </w:rPr>
  </w:style>
  <w:style w:type="paragraph" w:customStyle="1" w:styleId="Akapitzlist2">
    <w:name w:val="Akapit z listą2"/>
    <w:basedOn w:val="Normalny"/>
    <w:qFormat/>
    <w:pPr>
      <w:widowControl/>
      <w:autoSpaceDN/>
      <w:ind w:left="708"/>
      <w:textAlignment w:val="auto"/>
    </w:pPr>
    <w:rPr>
      <w:rFonts w:ascii="Times New Roman" w:eastAsia="MS Mincho" w:hAnsi="Times New Roman" w:cs="Times New Roman"/>
      <w:kern w:val="2"/>
      <w:lang w:eastAsia="ar-SA" w:bidi="ar-SA"/>
    </w:rPr>
  </w:style>
  <w:style w:type="character" w:customStyle="1" w:styleId="hgkelc">
    <w:name w:val="hgkelc"/>
    <w:basedOn w:val="Domylnaczcionkaakapitu"/>
    <w:qFormat/>
  </w:style>
  <w:style w:type="character" w:customStyle="1" w:styleId="Normalny2">
    <w:name w:val="Normalny2"/>
    <w:basedOn w:val="Domylnaczcionkaakapitu"/>
  </w:style>
  <w:style w:type="character" w:customStyle="1" w:styleId="Nierozpoznanawzmianka1">
    <w:name w:val="Nierozpoznana wzmianka1"/>
    <w:basedOn w:val="Domylnaczcionkaakapitu"/>
    <w:uiPriority w:val="99"/>
    <w:semiHidden/>
    <w:unhideWhenUsed/>
    <w:rPr>
      <w:color w:val="605E5C"/>
      <w:shd w:val="clear" w:color="auto" w:fill="E1DFDD"/>
    </w:rPr>
  </w:style>
  <w:style w:type="character" w:customStyle="1" w:styleId="markedcontent">
    <w:name w:val="markedcontent"/>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1-regulam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tformazakupowa.pl/pn/szpitalzawierc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szpitalzawierc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szpitalzawiercie.pl" TargetMode="External"/><Relationship Id="rId5" Type="http://schemas.openxmlformats.org/officeDocument/2006/relationships/webSettings" Target="webSettings.xml"/><Relationship Id="rId15" Type="http://schemas.openxmlformats.org/officeDocument/2006/relationships/hyperlink" Target="https://www.platformazakupowa.pl/pn/szpitalzawiercie" TargetMode="External"/><Relationship Id="rId10" Type="http://schemas.openxmlformats.org/officeDocument/2006/relationships/hyperlink" Target="https://www.portalzp.pl/kody-cpv/szczegoly/przyrzady-chirurgiczne-29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szpitalzawiercie"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34C4A-8262-4AA6-A6A1-D3BFA69BD9C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7579</Words>
  <Characters>45479</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Cieplak</dc:creator>
  <cp:lastModifiedBy>IT Zawiercie</cp:lastModifiedBy>
  <cp:revision>4</cp:revision>
  <cp:lastPrinted>2023-08-10T09:35:00Z</cp:lastPrinted>
  <dcterms:created xsi:type="dcterms:W3CDTF">2023-09-12T10:12:00Z</dcterms:created>
  <dcterms:modified xsi:type="dcterms:W3CDTF">2023-09-12T10:46:00Z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1045-11.2.0.11537</vt:lpwstr>
  </property>
  <property fmtid="{D5CDD505-2E9C-101B-9397-08002B2CF9AE}" pid="3" name="ICV">
    <vt:lpwstr>0F3D0B33FD4E4B3284A93000242A15D2</vt:lpwstr>
  </property>
</Properties>
</file>