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2692EE82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FF426E">
        <w:rPr>
          <w:rFonts w:asciiTheme="minorHAnsi" w:hAnsiTheme="minorHAnsi" w:cstheme="minorHAnsi"/>
          <w:b/>
          <w:sz w:val="22"/>
          <w:szCs w:val="22"/>
        </w:rPr>
        <w:t>104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0D32A3"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7F1A12AE" w14:textId="1F1735CE" w:rsidR="006F320C" w:rsidRPr="00044FFC" w:rsidRDefault="00604EE0" w:rsidP="007A1732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4B9B78" w14:textId="4210306E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984"/>
        <w:gridCol w:w="1844"/>
      </w:tblGrid>
      <w:tr w:rsidR="00044FFC" w:rsidRPr="00044FFC" w14:paraId="3AC4B0FC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77866349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99BE8D8" w14:textId="77777777" w:rsidR="00044FFC" w:rsidRPr="00044FFC" w:rsidRDefault="00044FFC" w:rsidP="000C7235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844" w:type="dxa"/>
            <w:vAlign w:val="center"/>
          </w:tcPr>
          <w:p w14:paraId="617E064D" w14:textId="77777777" w:rsidR="00044FFC" w:rsidRPr="00044FFC" w:rsidRDefault="00044FFC" w:rsidP="000B03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044FFC" w:rsidRPr="00044FFC" w14:paraId="049C2BB5" w14:textId="77777777" w:rsidTr="00AA18F6">
        <w:trPr>
          <w:cantSplit/>
          <w:trHeight w:val="746"/>
        </w:trPr>
        <w:tc>
          <w:tcPr>
            <w:tcW w:w="779" w:type="dxa"/>
          </w:tcPr>
          <w:p w14:paraId="4B6DD246" w14:textId="77777777" w:rsidR="00714ABF" w:rsidRDefault="00714ABF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637184"/>
          </w:p>
          <w:p w14:paraId="26C67470" w14:textId="79549D0A" w:rsidR="00044FFC" w:rsidRPr="00044FFC" w:rsidRDefault="005E0622" w:rsidP="00714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128B75E2" w14:textId="1CD756EC" w:rsidR="00FF426E" w:rsidRDefault="00FF426E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Medartist Sp. z o.o.</w:t>
            </w:r>
          </w:p>
          <w:p w14:paraId="368A3162" w14:textId="772E47ED" w:rsidR="00FF426E" w:rsidRDefault="00FF426E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Legnicka 56</w:t>
            </w:r>
          </w:p>
          <w:p w14:paraId="722D7E34" w14:textId="55321F0E" w:rsidR="00FF426E" w:rsidRDefault="00FF426E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54-204 Wrocław</w:t>
            </w:r>
          </w:p>
          <w:p w14:paraId="5860E903" w14:textId="241CCD9C" w:rsidR="00FF426E" w:rsidRPr="00044FFC" w:rsidRDefault="00982993" w:rsidP="001422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REGON: </w:t>
            </w:r>
            <w:r w:rsidR="00FF426E">
              <w:rPr>
                <w:rFonts w:asciiTheme="minorHAnsi" w:hAnsiTheme="minorHAnsi" w:cstheme="minorHAnsi"/>
                <w:sz w:val="22"/>
                <w:szCs w:val="22"/>
              </w:rPr>
              <w:t>020816358</w:t>
            </w:r>
          </w:p>
        </w:tc>
        <w:tc>
          <w:tcPr>
            <w:tcW w:w="1984" w:type="dxa"/>
          </w:tcPr>
          <w:p w14:paraId="18D80304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1F86BA6" w14:textId="07E908C4" w:rsidR="00044FFC" w:rsidRPr="00044FFC" w:rsidRDefault="00FF426E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81 441,00</w:t>
            </w:r>
            <w:r w:rsidR="005E062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24685D0" w14:textId="77777777" w:rsidR="00044FFC" w:rsidRPr="00044FFC" w:rsidRDefault="00044FFC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688537C" w14:textId="7148A85A" w:rsidR="00044FFC" w:rsidRPr="00044FFC" w:rsidRDefault="003C11B7" w:rsidP="0014225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87</w:t>
            </w:r>
            <w:r w:rsidR="00FF426E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 956,28</w:t>
            </w:r>
            <w:r w:rsidR="005E062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044FFC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844" w:type="dxa"/>
          </w:tcPr>
          <w:p w14:paraId="60DF2B7C" w14:textId="77777777" w:rsidR="00AA18F6" w:rsidRDefault="00AA18F6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BC94D02" w14:textId="43DF196C" w:rsidR="00044FFC" w:rsidRPr="00044FFC" w:rsidRDefault="00044FFC" w:rsidP="00AA18F6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bookmarkEnd w:id="0"/>
    <w:bookmarkEnd w:id="1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6FF12DF4" w14:textId="77777777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AA18F6" w:rsidRPr="00044FFC" w:rsidSect="005045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1B06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32A3"/>
    <w:rsid w:val="000D4B4D"/>
    <w:rsid w:val="000E78A9"/>
    <w:rsid w:val="000F0435"/>
    <w:rsid w:val="000F41A3"/>
    <w:rsid w:val="00102780"/>
    <w:rsid w:val="00106FCB"/>
    <w:rsid w:val="00115AD5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74A0"/>
    <w:rsid w:val="00202685"/>
    <w:rsid w:val="002100E0"/>
    <w:rsid w:val="002216DC"/>
    <w:rsid w:val="0022175B"/>
    <w:rsid w:val="0024018F"/>
    <w:rsid w:val="00241C7B"/>
    <w:rsid w:val="002446BC"/>
    <w:rsid w:val="00253DF3"/>
    <w:rsid w:val="0026716E"/>
    <w:rsid w:val="0028046E"/>
    <w:rsid w:val="00285D88"/>
    <w:rsid w:val="002931B3"/>
    <w:rsid w:val="00294069"/>
    <w:rsid w:val="00294F5D"/>
    <w:rsid w:val="002A5D1F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479D1"/>
    <w:rsid w:val="00366A3F"/>
    <w:rsid w:val="00373AC1"/>
    <w:rsid w:val="00376237"/>
    <w:rsid w:val="00385E86"/>
    <w:rsid w:val="003927FF"/>
    <w:rsid w:val="003935AA"/>
    <w:rsid w:val="003A0308"/>
    <w:rsid w:val="003C11B7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04544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5E0622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95C47"/>
    <w:rsid w:val="007A0A0E"/>
    <w:rsid w:val="007A1732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58A"/>
    <w:rsid w:val="00982993"/>
    <w:rsid w:val="00985072"/>
    <w:rsid w:val="009A78EB"/>
    <w:rsid w:val="009E3BAF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36B5"/>
    <w:rsid w:val="00AE0F7C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22E03"/>
    <w:rsid w:val="00C63BD6"/>
    <w:rsid w:val="00C6613A"/>
    <w:rsid w:val="00C77DDF"/>
    <w:rsid w:val="00C91BB1"/>
    <w:rsid w:val="00C93867"/>
    <w:rsid w:val="00CA0C2A"/>
    <w:rsid w:val="00CA1EA6"/>
    <w:rsid w:val="00CA38CD"/>
    <w:rsid w:val="00CD11D6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50CF7"/>
    <w:rsid w:val="00E6133E"/>
    <w:rsid w:val="00E61C06"/>
    <w:rsid w:val="00E81AC1"/>
    <w:rsid w:val="00E84D0E"/>
    <w:rsid w:val="00EB55F3"/>
    <w:rsid w:val="00EC0609"/>
    <w:rsid w:val="00EC6D2E"/>
    <w:rsid w:val="00ED7583"/>
    <w:rsid w:val="00F14DFB"/>
    <w:rsid w:val="00F165BB"/>
    <w:rsid w:val="00F17D47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426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338B-EB9B-4BD4-B865-C6A4164C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22</cp:revision>
  <cp:lastPrinted>2024-02-23T08:53:00Z</cp:lastPrinted>
  <dcterms:created xsi:type="dcterms:W3CDTF">2022-12-30T06:38:00Z</dcterms:created>
  <dcterms:modified xsi:type="dcterms:W3CDTF">2024-05-10T08:41:00Z</dcterms:modified>
</cp:coreProperties>
</file>