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0"/>
        <w:jc w:val="right"/>
        <w:rPr>
          <w:b/>
          <w:i/>
        </w:rPr>
      </w:pPr>
      <w:r>
        <w:rPr>
          <w:rFonts w:cstheme="minorHAnsi"/>
          <w:b/>
          <w:i/>
        </w:rPr>
        <w:t xml:space="preserve">Załącznik nr 3 do SWZ</w:t>
      </w:r>
      <w:r>
        <w:rPr>
          <w:b/>
          <w:i/>
        </w:rPr>
      </w:r>
      <w:r>
        <w:rPr>
          <w:b/>
          <w:i/>
        </w:rPr>
      </w:r>
    </w:p>
    <w:p>
      <w:pPr>
        <w:jc w:val="right"/>
        <w:spacing w:after="160"/>
        <w:rPr>
          <w:rFonts w:cstheme="minorHAnsi"/>
          <w:b/>
          <w:bCs/>
          <w14:ligatures w14:val="none"/>
        </w:rPr>
      </w:pPr>
      <w:r>
        <w:rPr>
          <w:rFonts w:cstheme="minorHAnsi"/>
          <w:b/>
        </w:rPr>
        <w:t xml:space="preserve">Numer sprawy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MPŚ-IX.261.10.2024</w:t>
      </w:r>
      <w:r>
        <w:rPr>
          <w:rFonts w:cstheme="minorHAnsi"/>
          <w:b/>
          <w:bCs/>
        </w:rPr>
      </w:r>
      <w:r>
        <w:rPr>
          <w:rFonts w:cstheme="minorHAnsi"/>
          <w:b/>
          <w:bCs/>
          <w14:ligatures w14:val="none"/>
        </w:rPr>
      </w:r>
    </w:p>
    <w:p>
      <w:pPr>
        <w:pStyle w:val="702"/>
        <w:jc w:val="center"/>
        <w:spacing w:before="0"/>
      </w:pPr>
      <w:r>
        <w:rPr>
          <w:rFonts w:asciiTheme="minorHAnsi" w:hAnsiTheme="minorHAnsi" w:eastAsiaTheme="minorHAnsi" w:cstheme="minorHAnsi"/>
          <w:sz w:val="22"/>
        </w:rPr>
        <w:t xml:space="preserve">OŚWIADCZENIE</w:t>
      </w:r>
      <w:r/>
    </w:p>
    <w:p>
      <w:pPr>
        <w:jc w:val="center"/>
      </w:pPr>
      <w:r>
        <w:rPr>
          <w:rFonts w:cstheme="minorHAnsi"/>
          <w:b/>
        </w:rPr>
        <w:t xml:space="preserve">składane na podstawie art. 125 ust. 1 ustawy z dnia 11 września 2019 r. </w:t>
      </w:r>
      <w:r>
        <w:rPr>
          <w:rFonts w:cstheme="minorHAnsi"/>
          <w:b/>
          <w:bCs/>
          <w:iCs/>
        </w:rPr>
        <w:t xml:space="preserve">Prawo zamówień publicznych (</w:t>
      </w:r>
      <w:r>
        <w:rPr>
          <w:rFonts w:cstheme="minorHAnsi"/>
          <w:b/>
          <w:bCs/>
          <w:iCs/>
        </w:rPr>
        <w:t xml:space="preserve">t.j</w:t>
      </w:r>
      <w:r>
        <w:rPr>
          <w:rFonts w:cstheme="minorHAnsi"/>
          <w:b/>
          <w:bCs/>
          <w:iCs/>
        </w:rPr>
        <w:t xml:space="preserve">. Dz. U. z 2023, poz. 1605 ze zm.) – zwane dalej: ustawą </w:t>
      </w:r>
      <w:r>
        <w:rPr>
          <w:rFonts w:cstheme="minorHAnsi"/>
          <w:b/>
          <w:bCs/>
          <w:iCs/>
        </w:rPr>
        <w:t xml:space="preserve">Pzp</w:t>
      </w:r>
      <w:r>
        <w:rPr>
          <w:rFonts w:cstheme="minorHAnsi"/>
          <w:b/>
          <w:bCs/>
          <w:iCs/>
        </w:rPr>
        <w:t xml:space="preserve">,</w:t>
      </w:r>
      <w:r/>
    </w:p>
    <w:p>
      <w:r>
        <w:rPr>
          <w:rFonts w:cstheme="minorHAnsi"/>
          <w:b/>
          <w:bCs/>
        </w:rPr>
        <w:t xml:space="preserve">Wykonawca / Podmiot udostępniający zasoby </w:t>
      </w:r>
      <w:r>
        <w:rPr>
          <w:rFonts w:cstheme="minorHAnsi"/>
          <w:b/>
          <w:bCs/>
          <w:vertAlign w:val="superscript"/>
        </w:rPr>
        <w:footnoteReference w:id="2"/>
      </w:r>
      <w:r>
        <w:rPr>
          <w:rFonts w:cstheme="minorHAnsi"/>
          <w:b/>
          <w:bCs/>
        </w:rPr>
        <w:t xml:space="preserve">: </w:t>
      </w:r>
      <w:r/>
    </w:p>
    <w:p>
      <w:pPr>
        <w:jc w:val="center"/>
        <w:spacing w:after="0"/>
      </w:pPr>
      <w:r>
        <w:rPr>
          <w:rFonts w:cstheme="minorHAnsi"/>
        </w:rPr>
        <w:t xml:space="preserve">………………………………………………………………………...............………</w:t>
      </w:r>
      <w:r/>
    </w:p>
    <w:p>
      <w:pPr>
        <w:jc w:val="center"/>
        <w:spacing w:after="0"/>
      </w:pPr>
      <w:r>
        <w:rPr>
          <w:rFonts w:cstheme="minorHAnsi"/>
          <w:i/>
          <w:iCs/>
        </w:rPr>
        <w:t xml:space="preserve">(pełna nazwa/imię i nazwisko/ adres/ w zależności od podmiotu: NIP/PESEL, KRS/</w:t>
      </w:r>
      <w:r>
        <w:rPr>
          <w:rFonts w:cstheme="minorHAnsi"/>
          <w:i/>
          <w:iCs/>
        </w:rPr>
        <w:t xml:space="preserve">CEiDG</w:t>
      </w:r>
      <w:r>
        <w:rPr>
          <w:rFonts w:cstheme="minorHAnsi"/>
          <w:i/>
          <w:iCs/>
        </w:rPr>
        <w:t xml:space="preserve">)</w:t>
      </w:r>
      <w:r/>
    </w:p>
    <w:p>
      <w:pPr>
        <w:jc w:val="center"/>
      </w:pPr>
      <w:r>
        <w:rPr>
          <w:rFonts w:cstheme="minorHAnsi"/>
          <w:u w:val="single"/>
        </w:rPr>
        <w:t xml:space="preserve">reprezentowany przez: </w:t>
      </w:r>
      <w:r/>
    </w:p>
    <w:p>
      <w:pPr>
        <w:jc w:val="center"/>
        <w:spacing w:after="0"/>
      </w:pPr>
      <w:r>
        <w:rPr>
          <w:rFonts w:cstheme="minorHAnsi"/>
        </w:rPr>
        <w:t xml:space="preserve">………………………………………………………………………...............………</w:t>
      </w:r>
      <w:r/>
    </w:p>
    <w:p>
      <w:pPr>
        <w:jc w:val="center"/>
        <w:spacing w:after="0"/>
        <w:rPr>
          <w:i/>
        </w:rPr>
      </w:pPr>
      <w:r>
        <w:rPr>
          <w:rFonts w:cstheme="minorHAnsi"/>
          <w:i/>
          <w:iCs/>
        </w:rPr>
        <w:t xml:space="preserve">(imię, nazwisko, stanowisko/podstawa do reprezentacji)</w:t>
      </w:r>
      <w:r>
        <w:rPr>
          <w:i/>
        </w:rPr>
      </w:r>
      <w:r>
        <w:rPr>
          <w:i/>
        </w:rPr>
      </w:r>
    </w:p>
    <w:p>
      <w:pPr>
        <w:jc w:val="both"/>
        <w:spacing w:after="0"/>
      </w:pPr>
      <w:r/>
      <w:r/>
    </w:p>
    <w:p>
      <w:pPr>
        <w:jc w:val="center"/>
      </w:pPr>
      <w:r>
        <w:rPr>
          <w:rFonts w:cstheme="minorHAnsi"/>
          <w:b/>
          <w:lang w:val="en-US"/>
        </w:rPr>
        <w:t xml:space="preserve">DOTYCZĄCE NIEPODLEGANIA WYKLUCZENIU ORAZ </w:t>
      </w:r>
      <w:r>
        <w:rPr>
          <w:rFonts w:cstheme="minorHAnsi"/>
          <w:b/>
          <w:lang w:val="en-US"/>
        </w:rPr>
        <w:br/>
        <w:t xml:space="preserve">SPEŁNIANIA WARUNKÓW UDZIAŁU W POSTĘPOWANIU</w:t>
      </w:r>
      <w:r/>
    </w:p>
    <w:p>
      <w:pPr>
        <w:jc w:val="both"/>
        <w:spacing w:after="60"/>
      </w:pPr>
      <w:r>
        <w:rPr>
          <w:rFonts w:cstheme="minorHAnsi"/>
        </w:rPr>
        <w:t xml:space="preserve">Na potrzeby postępowania o udzielenie zamówienia publicznego pn. </w:t>
      </w:r>
      <w:r>
        <w:rPr>
          <w:rFonts w:cstheme="minorHAnsi"/>
          <w:b/>
        </w:rPr>
        <w:t xml:space="preserve">„</w:t>
      </w:r>
      <w:r>
        <w:rPr>
          <w:rFonts w:cstheme="minorHAnsi"/>
          <w:lang w:eastAsia="en-US"/>
        </w:rPr>
        <w:t xml:space="preserve">Adaptacja zabytkowego Spichlerza w </w:t>
      </w:r>
      <w:r>
        <w:rPr>
          <w:rFonts w:cstheme="minorHAnsi"/>
          <w:lang w:eastAsia="en-US"/>
        </w:rPr>
        <w:t xml:space="preserve">Słupsku na cele kulturalne, </w:t>
      </w:r>
      <w:r>
        <w:rPr>
          <w:rFonts w:cstheme="minorHAnsi"/>
          <w:lang w:eastAsia="en-US"/>
        </w:rPr>
        <w:t xml:space="preserve">społeczne, edukacyjne i turystyczne - </w:t>
      </w:r>
      <w:r>
        <w:rPr>
          <w:rFonts w:cstheme="minorHAnsi"/>
          <w:lang w:eastAsia="en-US"/>
        </w:rPr>
        <w:t xml:space="preserve">wyposażenie budynku</w:t>
      </w:r>
      <w:r>
        <w:rPr>
          <w:rFonts w:cstheme="minorHAnsi"/>
          <w:b/>
        </w:rPr>
        <w:t xml:space="preserve">”, </w:t>
      </w:r>
      <w:r>
        <w:rPr>
          <w:rFonts w:cstheme="minorHAnsi"/>
          <w:color w:val="000000"/>
        </w:rPr>
        <w:t xml:space="preserve">prowadzonego przez Zamawiającego – Muzeum Pomorza Środkowego w Słupsku,</w:t>
      </w:r>
      <w:r>
        <w:rPr>
          <w:rFonts w:cstheme="minorHAnsi"/>
        </w:rPr>
        <w:t xml:space="preserve"> oświadczam co następuje:</w:t>
      </w:r>
      <w:r/>
    </w:p>
    <w:p>
      <w:pPr>
        <w:numPr>
          <w:ilvl w:val="0"/>
          <w:numId w:val="2"/>
        </w:numPr>
        <w:contextualSpacing/>
        <w:ind w:left="284" w:hanging="284"/>
        <w:jc w:val="both"/>
        <w:tabs>
          <w:tab w:val="left" w:pos="284" w:leader="none"/>
        </w:tabs>
      </w:pPr>
      <w:r>
        <w:rPr>
          <w:rFonts w:cstheme="minorHAnsi"/>
        </w:rPr>
        <w:t xml:space="preserve">Oświadczam, że </w:t>
      </w:r>
      <w:r>
        <w:rPr>
          <w:rFonts w:cstheme="minorHAnsi"/>
          <w:b/>
        </w:rPr>
        <w:t xml:space="preserve">podlegam / nie podlegam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footnoteReference w:id="3"/>
      </w:r>
      <w:r>
        <w:rPr>
          <w:rFonts w:cstheme="minorHAnsi"/>
        </w:rPr>
        <w:t xml:space="preserve"> wykluczeniu z postępowania na podstawie </w:t>
      </w:r>
      <w:r>
        <w:rPr>
          <w:rFonts w:cstheme="minorHAnsi"/>
        </w:rPr>
        <w:br/>
        <w:t xml:space="preserve">art. 108 ust. 1 ustawy </w:t>
      </w:r>
      <w:r>
        <w:rPr>
          <w:rFonts w:cstheme="minorHAnsi"/>
        </w:rPr>
        <w:t xml:space="preserve">Pzp</w:t>
      </w:r>
      <w:r>
        <w:rPr>
          <w:rFonts w:cstheme="minorHAnsi"/>
        </w:rPr>
        <w:t xml:space="preserve">;</w:t>
      </w:r>
      <w:r/>
    </w:p>
    <w:p>
      <w:pPr>
        <w:numPr>
          <w:ilvl w:val="0"/>
          <w:numId w:val="2"/>
        </w:numPr>
        <w:contextualSpacing/>
        <w:ind w:left="284" w:hanging="284"/>
        <w:jc w:val="both"/>
        <w:tabs>
          <w:tab w:val="left" w:pos="284" w:leader="none"/>
        </w:tabs>
      </w:pPr>
      <w:r>
        <w:rPr>
          <w:rFonts w:cstheme="minorHAnsi"/>
        </w:rPr>
        <w:t xml:space="preserve">Oświadczam, że </w:t>
      </w:r>
      <w:r>
        <w:rPr>
          <w:rFonts w:cstheme="minorHAnsi"/>
          <w:b/>
        </w:rPr>
        <w:t xml:space="preserve">zachodzą</w:t>
      </w:r>
      <w:r>
        <w:rPr>
          <w:rFonts w:cstheme="minorHAnsi"/>
        </w:rPr>
        <w:t xml:space="preserve"> w stosunku do mnie podstawy wykluczenia z postępowania na podstawie art. .……. ustawy </w:t>
      </w:r>
      <w:r>
        <w:rPr>
          <w:rFonts w:cstheme="minorHAnsi"/>
        </w:rPr>
        <w:t xml:space="preserve">Pzp</w:t>
      </w:r>
      <w:r>
        <w:rPr>
          <w:rFonts w:cstheme="minorHAnsi"/>
        </w:rPr>
        <w:t xml:space="preserve"> (podać mającą zastosowanie podstawę wykluczenia spośród wymienionych w art. 108 ust. 1 pkt. 1, 2 i 5). Jednocześnie oświadczam, że w związku z ww. okolicznością, na podstawie art. 110 ust. 2 ustawy </w:t>
      </w:r>
      <w:r>
        <w:rPr>
          <w:rFonts w:cstheme="minorHAnsi"/>
        </w:rPr>
        <w:t xml:space="preserve">Pzp</w:t>
      </w:r>
      <w:r>
        <w:rPr>
          <w:rFonts w:cstheme="minorHAnsi"/>
        </w:rPr>
        <w:t xml:space="preserve"> podjąłem następujące środki naprawcze:</w:t>
      </w:r>
      <w:r/>
    </w:p>
    <w:p>
      <w:pPr>
        <w:contextualSpacing/>
        <w:ind w:left="284"/>
        <w:jc w:val="both"/>
        <w:tabs>
          <w:tab w:val="left" w:pos="284" w:leader="none"/>
        </w:tabs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………………………………………………………………………………………………………………………………………………………..……………………………………………….............………</w:t>
      </w:r>
      <w:r/>
    </w:p>
    <w:p>
      <w:pPr>
        <w:pStyle w:val="882"/>
        <w:numPr>
          <w:ilvl w:val="0"/>
          <w:numId w:val="2"/>
        </w:numPr>
        <w:ind w:left="283" w:hanging="283"/>
        <w:jc w:val="both"/>
        <w:tabs>
          <w:tab w:val="left" w:pos="284" w:leader="none"/>
        </w:tabs>
      </w:pPr>
      <w:r>
        <w:rPr>
          <w:rFonts w:cstheme="minorHAnsi"/>
        </w:rPr>
        <w:t xml:space="preserve">Oświadczam, że spełniam warunki udziału w postępowaniu </w:t>
      </w:r>
      <w:r>
        <w:rPr>
          <w:rFonts w:cstheme="minorHAnsi"/>
          <w:bCs/>
          <w:iCs/>
        </w:rPr>
        <w:t xml:space="preserve">w zakresie zdolności technicznej lub zawodowej</w:t>
      </w:r>
      <w:r>
        <w:rPr>
          <w:rFonts w:cstheme="minorHAnsi"/>
        </w:rPr>
        <w:t xml:space="preserve">, określone przez Zamawiającego w rozdziale VIII ust. 2 SWZ.</w:t>
      </w:r>
      <w:r/>
    </w:p>
    <w:p>
      <w:pPr>
        <w:pStyle w:val="882"/>
        <w:numPr>
          <w:ilvl w:val="0"/>
          <w:numId w:val="2"/>
        </w:numPr>
        <w:ind w:left="283" w:hanging="283"/>
        <w:jc w:val="both"/>
        <w:tabs>
          <w:tab w:val="left" w:pos="284" w:leader="none"/>
          <w:tab w:val="left" w:pos="567" w:leader="none"/>
        </w:tabs>
        <w:rPr>
          <w:rFonts w:cstheme="minorHAnsi"/>
        </w:rPr>
      </w:pPr>
      <w:r>
        <w:rPr>
          <w:rFonts w:cstheme="minorHAnsi"/>
        </w:rPr>
        <w:t xml:space="preserve">Oświadczam, że </w:t>
      </w:r>
      <w:r>
        <w:rPr>
          <w:rFonts w:cstheme="minorHAnsi"/>
          <w:b/>
        </w:rPr>
        <w:t xml:space="preserve">nie podlegam </w:t>
      </w:r>
      <w:r>
        <w:rPr>
          <w:rFonts w:cstheme="minorHAnsi"/>
        </w:rPr>
        <w:t xml:space="preserve">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cstheme="minorHAnsi"/>
        </w:rPr>
        <w:t xml:space="preserve">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82"/>
        <w:numPr>
          <w:ilvl w:val="0"/>
          <w:numId w:val="2"/>
        </w:numPr>
        <w:ind w:left="283" w:hanging="283"/>
        <w:jc w:val="both"/>
        <w:tabs>
          <w:tab w:val="left" w:pos="284" w:leader="none"/>
        </w:tabs>
      </w:pPr>
      <w:r>
        <w:rPr>
          <w:rFonts w:cstheme="minorHAnsi"/>
        </w:rPr>
        <w:t xml:space="preserve">Dane umożliwiające dostęp do podmiotowych środków dowodowych.</w:t>
      </w:r>
      <w:r/>
    </w:p>
    <w:p>
      <w:pPr>
        <w:contextualSpacing/>
        <w:ind w:left="283"/>
        <w:jc w:val="both"/>
        <w:tabs>
          <w:tab w:val="left" w:pos="284" w:leader="none"/>
        </w:tabs>
      </w:pPr>
      <w:r>
        <w:rPr>
          <w:rFonts w:cstheme="minorHAnsi"/>
        </w:rPr>
        <w:t xml:space="preserve">Informuję, że następujące środki dowodowe:</w:t>
      </w:r>
      <w:r/>
    </w:p>
    <w:p>
      <w:pPr>
        <w:contextualSpacing/>
        <w:ind w:left="283"/>
        <w:jc w:val="both"/>
        <w:tabs>
          <w:tab w:val="left" w:pos="284" w:leader="none"/>
        </w:tabs>
      </w:pPr>
      <w:r>
        <w:rPr>
          <w:rFonts w:cstheme="minorHAnsi"/>
        </w:rPr>
        <w:t xml:space="preserve"> </w:t>
      </w:r>
      <w:r/>
    </w:p>
    <w:p>
      <w:pPr>
        <w:contextualSpacing/>
        <w:ind w:left="284"/>
        <w:jc w:val="both"/>
        <w:tabs>
          <w:tab w:val="left" w:pos="284" w:leader="none"/>
        </w:tabs>
      </w:pPr>
      <w:r>
        <w:rPr>
          <w:rFonts w:cstheme="minorHAnsi"/>
        </w:rPr>
        <w:t xml:space="preserve">……………………………………………………………………………………………………………</w:t>
      </w:r>
      <w:r/>
    </w:p>
    <w:p>
      <w:pPr>
        <w:tabs>
          <w:tab w:val="left" w:pos="284" w:leader="none"/>
        </w:tabs>
      </w:pPr>
      <w:r>
        <w:rPr>
          <w:rFonts w:cstheme="minorHAnsi"/>
        </w:rPr>
        <w:tab/>
        <w:t xml:space="preserve">można uzyskać odpowiednio z następujących rejestrów publicznych: </w:t>
      </w:r>
      <w:r/>
    </w:p>
    <w:p>
      <w:pPr>
        <w:jc w:val="center"/>
        <w:tabs>
          <w:tab w:val="left" w:pos="284" w:leader="none"/>
        </w:tabs>
      </w:pPr>
      <w:r>
        <w:rPr>
          <w:rFonts w:cstheme="minorHAnsi"/>
        </w:rPr>
        <w:t xml:space="preserve">……………………………………………………………………………………………………………</w:t>
      </w:r>
      <w:r/>
    </w:p>
    <w:p>
      <w:pPr>
        <w:jc w:val="center"/>
        <w:tabs>
          <w:tab w:val="left" w:pos="284" w:leader="none"/>
        </w:tabs>
        <w:rPr>
          <w:i/>
        </w:rPr>
      </w:pPr>
      <w:r>
        <w:rPr>
          <w:rFonts w:cstheme="minorHAnsi"/>
          <w:i/>
        </w:rPr>
        <w:t xml:space="preserve">Kwalifikowany podpis elektroniczny/podpis zaufany/podpis osobisty osoby </w:t>
      </w:r>
      <w:r>
        <w:rPr>
          <w:rFonts w:cstheme="minorHAnsi"/>
          <w:i/>
        </w:rPr>
        <w:br/>
        <w:t xml:space="preserve">upoważnionej do reprezentowania Wykonawcy/Podmiotu udostępniającego zasoby</w:t>
      </w:r>
      <w:r>
        <w:rPr>
          <w:i/>
        </w:rPr>
      </w:r>
      <w:r>
        <w:rPr>
          <w:i/>
        </w:rPr>
      </w:r>
    </w:p>
    <w:sectPr>
      <w:footnotePr/>
      <w:endnotePr/>
      <w:type w:val="nextPage"/>
      <w:pgSz w:w="11906" w:h="16838" w:orient="portrait"/>
      <w:pgMar w:top="568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r>
        <w:rPr>
          <w:rStyle w:val="866"/>
          <w:rFonts w:cstheme="minorHAnsi"/>
          <w:b/>
        </w:rPr>
        <w:footnoteRef/>
      </w:r>
      <w:r>
        <w:rPr>
          <w:rFonts w:cstheme="minorHAnsi"/>
        </w:rPr>
        <w:t xml:space="preserve"> Niepotrzebne skreślić.</w:t>
      </w:r>
      <w:r/>
    </w:p>
  </w:footnote>
  <w:footnote w:id="3">
    <w:p>
      <w:r>
        <w:rPr>
          <w:rStyle w:val="866"/>
          <w:rFonts w:cstheme="minorHAnsi"/>
          <w:b/>
        </w:rPr>
        <w:footnoteRef/>
      </w:r>
      <w:r>
        <w:rPr>
          <w:rFonts w:cstheme="minorHAnsi"/>
        </w:rPr>
        <w:t xml:space="preserve"> Niepotrzebne skreślić.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/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 w:cs="Calibri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3"/>
    <w:uiPriority w:val="10"/>
    <w:rPr>
      <w:sz w:val="48"/>
      <w:szCs w:val="48"/>
    </w:rPr>
  </w:style>
  <w:style w:type="character" w:styleId="694">
    <w:name w:val="Subtitle Char"/>
    <w:basedOn w:val="711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Header Char"/>
    <w:basedOn w:val="711"/>
    <w:link w:val="731"/>
    <w:uiPriority w:val="99"/>
  </w:style>
  <w:style w:type="character" w:styleId="698">
    <w:name w:val="Caption Char"/>
    <w:basedOn w:val="735"/>
    <w:link w:val="733"/>
    <w:uiPriority w:val="99"/>
  </w:style>
  <w:style w:type="character" w:styleId="699">
    <w:name w:val="Footnote Text Char"/>
    <w:link w:val="864"/>
    <w:uiPriority w:val="99"/>
    <w:rPr>
      <w:sz w:val="18"/>
    </w:rPr>
  </w:style>
  <w:style w:type="character" w:styleId="700">
    <w:name w:val="Endnote Text Char"/>
    <w:link w:val="867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Nagłówek 1 Znak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Nagłówek 2 Znak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Nagłówek 3 Znak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Nagłówek 4 Znak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Nagłówek 5 Znak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Nagłówek 6 Znak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Nagłówek 7 Znak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Nagłówek 8 Znak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Nagłówek 9 Znak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Tytuł Znak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Podtytuł Znak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Cytat Znak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Cytat intensywny Znak"/>
    <w:link w:val="729"/>
    <w:uiPriority w:val="30"/>
    <w:rPr>
      <w:i/>
    </w:rPr>
  </w:style>
  <w:style w:type="paragraph" w:styleId="731">
    <w:name w:val="Header"/>
    <w:basedOn w:val="70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Nagłówek Znak"/>
    <w:link w:val="731"/>
    <w:uiPriority w:val="99"/>
  </w:style>
  <w:style w:type="paragraph" w:styleId="733">
    <w:name w:val="Footer"/>
    <w:basedOn w:val="70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uiPriority w:val="99"/>
  </w:style>
  <w:style w:type="paragraph" w:styleId="735">
    <w:name w:val="Caption"/>
    <w:basedOn w:val="701"/>
    <w:next w:val="70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6" w:customStyle="1">
    <w:name w:val="Stopka Znak"/>
    <w:link w:val="733"/>
    <w:uiPriority w:val="99"/>
  </w:style>
  <w:style w:type="table" w:styleId="737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563c1" w:themeColor="hyperlink"/>
      <w:u w:val="single"/>
    </w:rPr>
  </w:style>
  <w:style w:type="paragraph" w:styleId="864">
    <w:name w:val="footnote text"/>
    <w:basedOn w:val="70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Tekst przypisu dolnego Znak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70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Tekst przypisu końcowego Znak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701"/>
    <w:next w:val="701"/>
    <w:uiPriority w:val="39"/>
    <w:unhideWhenUsed/>
    <w:pPr>
      <w:spacing w:after="57"/>
    </w:pPr>
  </w:style>
  <w:style w:type="paragraph" w:styleId="871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2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3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4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5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6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7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8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1"/>
    <w:next w:val="701"/>
    <w:uiPriority w:val="99"/>
    <w:unhideWhenUsed/>
    <w:pPr>
      <w:spacing w:after="0"/>
    </w:pPr>
  </w:style>
  <w:style w:type="paragraph" w:styleId="881">
    <w:name w:val="No Spacing"/>
    <w:basedOn w:val="701"/>
    <w:uiPriority w:val="1"/>
    <w:qFormat/>
    <w:pPr>
      <w:spacing w:after="0" w:line="240" w:lineRule="auto"/>
    </w:pPr>
  </w:style>
  <w:style w:type="paragraph" w:styleId="882">
    <w:name w:val="List Paragraph"/>
    <w:basedOn w:val="701"/>
    <w:uiPriority w:val="34"/>
    <w:qFormat/>
    <w:pPr>
      <w:contextualSpacing/>
      <w:ind w:left="720"/>
    </w:pPr>
  </w:style>
  <w:style w:type="character" w:styleId="883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884">
    <w:name w:val="annotation text"/>
    <w:basedOn w:val="701"/>
    <w:link w:val="885"/>
    <w:uiPriority w:val="99"/>
    <w:unhideWhenUsed/>
    <w:pPr>
      <w:spacing w:line="240" w:lineRule="auto"/>
    </w:pPr>
    <w:rPr>
      <w:sz w:val="20"/>
      <w:szCs w:val="20"/>
    </w:rPr>
  </w:style>
  <w:style w:type="character" w:styleId="885" w:customStyle="1">
    <w:name w:val="Tekst komentarza Znak"/>
    <w:basedOn w:val="711"/>
    <w:link w:val="884"/>
    <w:uiPriority w:val="99"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Temat komentarza Znak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Balloon Text"/>
    <w:basedOn w:val="701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Tekst dymka Znak"/>
    <w:basedOn w:val="711"/>
    <w:link w:val="888"/>
    <w:uiPriority w:val="99"/>
    <w:semiHidden/>
    <w:rPr>
      <w:rFonts w:ascii="Segoe UI" w:hAnsi="Segoe UI" w:cs="Segoe UI"/>
      <w:sz w:val="18"/>
      <w:szCs w:val="18"/>
    </w:rPr>
  </w:style>
  <w:style w:type="paragraph" w:styleId="89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263DF3-05C5-4B1C-AC09-D38429DA04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umwp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Herstowska Emilia</dc:creator>
  <cp:lastModifiedBy>Piotr Piątak</cp:lastModifiedBy>
  <cp:revision>7</cp:revision>
  <dcterms:created xsi:type="dcterms:W3CDTF">2024-03-27T12:23:00Z</dcterms:created>
  <dcterms:modified xsi:type="dcterms:W3CDTF">2024-07-18T10:45:49Z</dcterms:modified>
</cp:coreProperties>
</file>