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FEA1" w14:textId="77777777" w:rsidR="008755A6" w:rsidRPr="00C065BD" w:rsidRDefault="0051740A" w:rsidP="00407D2B">
      <w:pPr>
        <w:jc w:val="both"/>
        <w:rPr>
          <w:rFonts w:ascii="Arial" w:hAnsi="Arial" w:cs="Arial"/>
          <w:noProof/>
        </w:rPr>
      </w:pPr>
      <w:r w:rsidRPr="00C065B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4FA9BA9" wp14:editId="17BF9FC3">
            <wp:simplePos x="0" y="0"/>
            <wp:positionH relativeFrom="margin">
              <wp:align>left</wp:align>
            </wp:positionH>
            <wp:positionV relativeFrom="paragraph">
              <wp:posOffset>-495935</wp:posOffset>
            </wp:positionV>
            <wp:extent cx="2000250" cy="970359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70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3F1E1" w14:textId="77777777" w:rsidR="008755A6" w:rsidRPr="00C065BD" w:rsidRDefault="008755A6" w:rsidP="00407D2B">
      <w:pPr>
        <w:jc w:val="both"/>
        <w:rPr>
          <w:rFonts w:ascii="Arial" w:hAnsi="Arial" w:cs="Arial"/>
          <w:noProof/>
        </w:rPr>
      </w:pPr>
    </w:p>
    <w:p w14:paraId="4BA1A43D" w14:textId="77777777" w:rsidR="005536F7" w:rsidRPr="00C065BD" w:rsidRDefault="005536F7" w:rsidP="00407D2B">
      <w:pPr>
        <w:jc w:val="both"/>
        <w:rPr>
          <w:rFonts w:ascii="Arial" w:hAnsi="Arial" w:cs="Arial"/>
          <w:noProof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755A6" w:rsidRPr="00CA4FFC" w14:paraId="61A016E3" w14:textId="77777777" w:rsidTr="00F02F2D">
        <w:tc>
          <w:tcPr>
            <w:tcW w:w="9062" w:type="dxa"/>
            <w:gridSpan w:val="2"/>
          </w:tcPr>
          <w:p w14:paraId="1BAD3541" w14:textId="77777777" w:rsidR="005A5DB3" w:rsidRPr="00CA4FFC" w:rsidRDefault="005A5DB3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  <w:p w14:paraId="7B056C22" w14:textId="641BC0C8" w:rsidR="005A5DB3" w:rsidRPr="00CA4FFC" w:rsidRDefault="00B7377B" w:rsidP="00CA4F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Opis przedmiotu zamówienia </w:t>
            </w:r>
          </w:p>
          <w:p w14:paraId="19A81E53" w14:textId="0F1C93B3" w:rsidR="005A5DB3" w:rsidRPr="00CA4FFC" w:rsidRDefault="005A5DB3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78529C" w:rsidRPr="00CA4FFC" w14:paraId="0949A7A3" w14:textId="77777777" w:rsidTr="005A5DB3">
        <w:tc>
          <w:tcPr>
            <w:tcW w:w="2972" w:type="dxa"/>
          </w:tcPr>
          <w:p w14:paraId="772E18C5" w14:textId="3B8A6D61" w:rsidR="0078529C" w:rsidRPr="00CA4FFC" w:rsidRDefault="0078529C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>Nazwa zadania</w:t>
            </w:r>
            <w:r w:rsidR="00BC6FFB" w:rsidRPr="00CA4FFC">
              <w:rPr>
                <w:rFonts w:ascii="Arial" w:hAnsi="Arial" w:cs="Arial"/>
                <w:noProof/>
              </w:rPr>
              <w:t>:</w:t>
            </w:r>
          </w:p>
          <w:p w14:paraId="559B0045" w14:textId="36D927EB" w:rsidR="0078529C" w:rsidRPr="00CA4FFC" w:rsidRDefault="0078529C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6090" w:type="dxa"/>
          </w:tcPr>
          <w:p w14:paraId="43234F6E" w14:textId="4ABA6B48" w:rsidR="005853AA" w:rsidRPr="00CA4FFC" w:rsidRDefault="005A5DB3" w:rsidP="00CA4FF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 xml:space="preserve">Opracowanie </w:t>
            </w:r>
            <w:r w:rsidR="005853AA" w:rsidRPr="00CA4FFC">
              <w:rPr>
                <w:rFonts w:ascii="Arial" w:hAnsi="Arial" w:cs="Arial"/>
              </w:rPr>
              <w:t xml:space="preserve">czterech </w:t>
            </w:r>
            <w:r w:rsidRPr="00CA4FFC">
              <w:rPr>
                <w:rFonts w:ascii="Arial" w:hAnsi="Arial" w:cs="Arial"/>
              </w:rPr>
              <w:t>dokumentacji projektowo – kosztoryso</w:t>
            </w:r>
            <w:r w:rsidR="005853AA" w:rsidRPr="00CA4FFC">
              <w:rPr>
                <w:rFonts w:ascii="Arial" w:hAnsi="Arial" w:cs="Arial"/>
              </w:rPr>
              <w:t xml:space="preserve">wych </w:t>
            </w:r>
            <w:r w:rsidRPr="00CA4FFC">
              <w:rPr>
                <w:rFonts w:ascii="Arial" w:hAnsi="Arial" w:cs="Arial"/>
              </w:rPr>
              <w:t>modernizacji kotłowni lokalnych</w:t>
            </w:r>
            <w:r w:rsidR="005853AA" w:rsidRPr="00CA4FFC">
              <w:rPr>
                <w:rFonts w:ascii="Arial" w:hAnsi="Arial" w:cs="Arial"/>
              </w:rPr>
              <w:t xml:space="preserve"> </w:t>
            </w:r>
            <w:r w:rsidRPr="00CA4FFC">
              <w:rPr>
                <w:rFonts w:ascii="Arial" w:hAnsi="Arial" w:cs="Arial"/>
              </w:rPr>
              <w:t>w celu maksymalizacji wykorzyst</w:t>
            </w:r>
            <w:r w:rsidR="0067577A" w:rsidRPr="00CA4FFC">
              <w:rPr>
                <w:rFonts w:ascii="Arial" w:hAnsi="Arial" w:cs="Arial"/>
              </w:rPr>
              <w:t>ania</w:t>
            </w:r>
            <w:r w:rsidRPr="00CA4FFC">
              <w:rPr>
                <w:rFonts w:ascii="Arial" w:hAnsi="Arial" w:cs="Arial"/>
              </w:rPr>
              <w:t xml:space="preserve"> odnawialnych źródeł energii </w:t>
            </w:r>
          </w:p>
          <w:p w14:paraId="36662FEF" w14:textId="088BD180" w:rsidR="0078529C" w:rsidRPr="00CA4FFC" w:rsidRDefault="005A5DB3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</w:rPr>
              <w:t>Etap I</w:t>
            </w:r>
          </w:p>
        </w:tc>
      </w:tr>
      <w:tr w:rsidR="0078529C" w:rsidRPr="00CA4FFC" w14:paraId="2244A44F" w14:textId="77777777" w:rsidTr="005A5DB3">
        <w:tc>
          <w:tcPr>
            <w:tcW w:w="2972" w:type="dxa"/>
          </w:tcPr>
          <w:p w14:paraId="69B0DA73" w14:textId="3C2EEF75" w:rsidR="0078529C" w:rsidRPr="00CA4FFC" w:rsidRDefault="0078529C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>Nazwa zamawiającego:</w:t>
            </w:r>
          </w:p>
        </w:tc>
        <w:tc>
          <w:tcPr>
            <w:tcW w:w="6090" w:type="dxa"/>
          </w:tcPr>
          <w:p w14:paraId="03FC5553" w14:textId="77777777" w:rsidR="0078529C" w:rsidRPr="00CA4FFC" w:rsidRDefault="0078529C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>OPEC-TERMO Sp. z o.o.</w:t>
            </w:r>
          </w:p>
          <w:p w14:paraId="45548195" w14:textId="32A1C1DA" w:rsidR="0078529C" w:rsidRPr="00CA4FFC" w:rsidRDefault="0078529C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>ul. Budowlanych 7</w:t>
            </w:r>
          </w:p>
          <w:p w14:paraId="40B95D7F" w14:textId="05FEF8DA" w:rsidR="0078529C" w:rsidRPr="00CA4FFC" w:rsidRDefault="0078529C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>86-300 Grudziądz</w:t>
            </w:r>
          </w:p>
        </w:tc>
      </w:tr>
      <w:tr w:rsidR="0078529C" w:rsidRPr="00CA4FFC" w14:paraId="259E0070" w14:textId="77777777" w:rsidTr="005A5DB3">
        <w:tc>
          <w:tcPr>
            <w:tcW w:w="2972" w:type="dxa"/>
          </w:tcPr>
          <w:p w14:paraId="3E603601" w14:textId="763E6FDE" w:rsidR="0078529C" w:rsidRPr="00CA4FFC" w:rsidRDefault="0078529C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>Miejsce realizacji:</w:t>
            </w:r>
          </w:p>
        </w:tc>
        <w:tc>
          <w:tcPr>
            <w:tcW w:w="6090" w:type="dxa"/>
          </w:tcPr>
          <w:p w14:paraId="0C048CE6" w14:textId="578B944F" w:rsidR="0078529C" w:rsidRPr="00CA4FFC" w:rsidRDefault="0078529C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>Grudziądz</w:t>
            </w:r>
          </w:p>
        </w:tc>
      </w:tr>
      <w:tr w:rsidR="0078529C" w:rsidRPr="00CA4FFC" w14:paraId="111E0CEB" w14:textId="77777777" w:rsidTr="005A5DB3">
        <w:tc>
          <w:tcPr>
            <w:tcW w:w="2972" w:type="dxa"/>
          </w:tcPr>
          <w:p w14:paraId="39839AF6" w14:textId="782742A6" w:rsidR="0078529C" w:rsidRPr="00CA4FFC" w:rsidRDefault="0078529C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>Kod zamówienia CPV:</w:t>
            </w:r>
          </w:p>
        </w:tc>
        <w:tc>
          <w:tcPr>
            <w:tcW w:w="6090" w:type="dxa"/>
          </w:tcPr>
          <w:p w14:paraId="6E9250B7" w14:textId="77777777" w:rsidR="0078529C" w:rsidRPr="00CA4FFC" w:rsidRDefault="0078529C" w:rsidP="00CA4FFC">
            <w:pPr>
              <w:spacing w:line="276" w:lineRule="auto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>71321200-6 Usługi projektowania systemów grzewczych</w:t>
            </w:r>
          </w:p>
          <w:p w14:paraId="6390229A" w14:textId="3ED3FBC8" w:rsidR="005A5DB3" w:rsidRPr="00CA4FFC" w:rsidRDefault="005853AA" w:rsidP="00CA4FFC">
            <w:pPr>
              <w:spacing w:line="276" w:lineRule="auto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 xml:space="preserve">71220000-6 Usługi projektowania architektonicznego </w:t>
            </w:r>
          </w:p>
          <w:p w14:paraId="08DC93C8" w14:textId="6D9C1AC9" w:rsidR="0078529C" w:rsidRPr="00CA4FFC" w:rsidRDefault="005853AA" w:rsidP="00CA4FFC">
            <w:pPr>
              <w:spacing w:line="276" w:lineRule="auto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>71323100-9</w:t>
            </w:r>
            <w:r w:rsidR="00BC6FFB" w:rsidRPr="00CA4FFC">
              <w:rPr>
                <w:rFonts w:ascii="Arial" w:hAnsi="Arial" w:cs="Arial"/>
                <w:noProof/>
              </w:rPr>
              <w:t xml:space="preserve"> </w:t>
            </w:r>
            <w:r w:rsidRPr="00CA4FFC">
              <w:rPr>
                <w:rFonts w:ascii="Arial" w:hAnsi="Arial" w:cs="Arial"/>
                <w:noProof/>
              </w:rPr>
              <w:t xml:space="preserve">Usługi projektowania systemów zasilania </w:t>
            </w:r>
            <w:r w:rsidR="00BC6FFB" w:rsidRPr="00CA4FFC">
              <w:rPr>
                <w:rFonts w:ascii="Arial" w:hAnsi="Arial" w:cs="Arial"/>
                <w:noProof/>
              </w:rPr>
              <w:t xml:space="preserve"> </w:t>
            </w:r>
            <w:r w:rsidR="00BC6FFB" w:rsidRPr="00CA4FFC">
              <w:rPr>
                <w:rFonts w:ascii="Arial" w:hAnsi="Arial" w:cs="Arial"/>
                <w:noProof/>
              </w:rPr>
              <w:br/>
              <w:t xml:space="preserve">                    </w:t>
            </w:r>
            <w:r w:rsidRPr="00CA4FFC">
              <w:rPr>
                <w:rFonts w:ascii="Arial" w:hAnsi="Arial" w:cs="Arial"/>
                <w:noProof/>
              </w:rPr>
              <w:t xml:space="preserve">energia elektryczną </w:t>
            </w:r>
          </w:p>
        </w:tc>
      </w:tr>
      <w:tr w:rsidR="0078529C" w:rsidRPr="00CA4FFC" w14:paraId="507B6C58" w14:textId="77777777" w:rsidTr="005A5DB3">
        <w:tc>
          <w:tcPr>
            <w:tcW w:w="2972" w:type="dxa"/>
          </w:tcPr>
          <w:p w14:paraId="4FCAE734" w14:textId="0E040702" w:rsidR="0078529C" w:rsidRPr="00CA4FFC" w:rsidRDefault="0078529C" w:rsidP="00CA4FFC">
            <w:pPr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>Opracował</w:t>
            </w:r>
            <w:r w:rsidR="0082127D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6090" w:type="dxa"/>
          </w:tcPr>
          <w:p w14:paraId="07755F9D" w14:textId="43B30EDB" w:rsidR="0078529C" w:rsidRPr="00CA4FFC" w:rsidRDefault="0078529C" w:rsidP="00CA4FF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 xml:space="preserve">mgr inż. </w:t>
            </w:r>
            <w:r w:rsidR="00672956" w:rsidRPr="00CA4FFC">
              <w:rPr>
                <w:rFonts w:ascii="Arial" w:hAnsi="Arial" w:cs="Arial"/>
              </w:rPr>
              <w:t xml:space="preserve">Przemysław </w:t>
            </w:r>
            <w:proofErr w:type="spellStart"/>
            <w:r w:rsidR="00672956" w:rsidRPr="00CA4FFC">
              <w:rPr>
                <w:rFonts w:ascii="Arial" w:hAnsi="Arial" w:cs="Arial"/>
              </w:rPr>
              <w:t>Waleron</w:t>
            </w:r>
            <w:proofErr w:type="spellEnd"/>
          </w:p>
          <w:p w14:paraId="3CE1C1DB" w14:textId="77777777" w:rsidR="0078529C" w:rsidRPr="00CA4FFC" w:rsidRDefault="0078529C" w:rsidP="00CA4FF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515 241 137</w:t>
            </w:r>
          </w:p>
          <w:p w14:paraId="086333D3" w14:textId="62A6A030" w:rsidR="0078529C" w:rsidRPr="00CA4FFC" w:rsidRDefault="00E34C0C" w:rsidP="00CA4FFC">
            <w:pPr>
              <w:spacing w:line="276" w:lineRule="auto"/>
              <w:ind w:left="708" w:hanging="708"/>
              <w:jc w:val="both"/>
              <w:rPr>
                <w:rStyle w:val="Hipercze"/>
                <w:rFonts w:ascii="Arial" w:hAnsi="Arial" w:cs="Arial"/>
                <w:color w:val="auto"/>
                <w:u w:val="none"/>
              </w:rPr>
            </w:pPr>
            <w:hyperlink r:id="rId9" w:history="1">
              <w:r w:rsidR="00672956" w:rsidRPr="00CA4FFC">
                <w:rPr>
                  <w:rStyle w:val="Hipercze"/>
                  <w:rFonts w:ascii="Arial" w:hAnsi="Arial" w:cs="Arial"/>
                </w:rPr>
                <w:t>p.waleron@opec.pl</w:t>
              </w:r>
            </w:hyperlink>
          </w:p>
          <w:p w14:paraId="219A88F3" w14:textId="77777777" w:rsidR="0078529C" w:rsidRPr="00CA4FFC" w:rsidRDefault="0078529C" w:rsidP="00CA4FFC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noProof/>
              </w:rPr>
            </w:pPr>
          </w:p>
          <w:p w14:paraId="2A0DE0C6" w14:textId="10D9E4DB" w:rsidR="0078529C" w:rsidRPr="00CA4FFC" w:rsidRDefault="0078529C" w:rsidP="00CA4FFC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</w:rPr>
              <w:t xml:space="preserve">mgr inż. </w:t>
            </w:r>
            <w:r w:rsidRPr="00CA4FFC">
              <w:rPr>
                <w:rFonts w:ascii="Arial" w:hAnsi="Arial" w:cs="Arial"/>
                <w:noProof/>
              </w:rPr>
              <w:t>Tomasz Nowacki</w:t>
            </w:r>
          </w:p>
          <w:p w14:paraId="2FF7DFEA" w14:textId="2C19964C" w:rsidR="0078529C" w:rsidRPr="00CA4FFC" w:rsidRDefault="0078529C" w:rsidP="00CA4FFC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noProof/>
              </w:rPr>
            </w:pPr>
            <w:r w:rsidRPr="00CA4FFC">
              <w:rPr>
                <w:rFonts w:ascii="Arial" w:hAnsi="Arial" w:cs="Arial"/>
                <w:noProof/>
              </w:rPr>
              <w:t>504</w:t>
            </w:r>
            <w:r w:rsidR="005853AA" w:rsidRPr="00CA4FFC">
              <w:rPr>
                <w:rFonts w:ascii="Arial" w:hAnsi="Arial" w:cs="Arial"/>
                <w:noProof/>
              </w:rPr>
              <w:t> </w:t>
            </w:r>
            <w:r w:rsidRPr="00CA4FFC">
              <w:rPr>
                <w:rFonts w:ascii="Arial" w:hAnsi="Arial" w:cs="Arial"/>
                <w:noProof/>
              </w:rPr>
              <w:t>130</w:t>
            </w:r>
            <w:r w:rsidR="005853AA" w:rsidRPr="00CA4FFC">
              <w:rPr>
                <w:rFonts w:ascii="Arial" w:hAnsi="Arial" w:cs="Arial"/>
                <w:noProof/>
              </w:rPr>
              <w:t xml:space="preserve"> </w:t>
            </w:r>
            <w:r w:rsidRPr="00CA4FFC">
              <w:rPr>
                <w:rFonts w:ascii="Arial" w:hAnsi="Arial" w:cs="Arial"/>
                <w:noProof/>
              </w:rPr>
              <w:t>882</w:t>
            </w:r>
          </w:p>
          <w:p w14:paraId="3614A144" w14:textId="634C5E4C" w:rsidR="0078529C" w:rsidRPr="00CA4FFC" w:rsidRDefault="00E34C0C" w:rsidP="00CA4FFC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noProof/>
              </w:rPr>
            </w:pPr>
            <w:hyperlink r:id="rId10" w:history="1">
              <w:r w:rsidR="00C4627D" w:rsidRPr="00CA4FFC">
                <w:rPr>
                  <w:rStyle w:val="Hipercze"/>
                  <w:rFonts w:ascii="Arial" w:hAnsi="Arial" w:cs="Arial"/>
                  <w:noProof/>
                </w:rPr>
                <w:t>t.nowacki@opec.pl</w:t>
              </w:r>
            </w:hyperlink>
            <w:r w:rsidR="00C4627D" w:rsidRPr="00CA4FFC">
              <w:rPr>
                <w:rFonts w:ascii="Arial" w:hAnsi="Arial" w:cs="Arial"/>
                <w:noProof/>
              </w:rPr>
              <w:t xml:space="preserve"> </w:t>
            </w:r>
          </w:p>
        </w:tc>
      </w:tr>
    </w:tbl>
    <w:p w14:paraId="7FEE018A" w14:textId="77777777" w:rsidR="008755A6" w:rsidRPr="00CA4FFC" w:rsidRDefault="008755A6" w:rsidP="00CA4FFC">
      <w:pPr>
        <w:spacing w:line="276" w:lineRule="auto"/>
        <w:jc w:val="both"/>
        <w:rPr>
          <w:rFonts w:ascii="Arial" w:hAnsi="Arial" w:cs="Arial"/>
          <w:noProof/>
        </w:rPr>
      </w:pPr>
    </w:p>
    <w:p w14:paraId="52F25C02" w14:textId="57355273" w:rsidR="001A6F3B" w:rsidRPr="00CA4FFC" w:rsidRDefault="00064149" w:rsidP="00CA4F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hAnsi="Arial" w:cs="Arial"/>
          <w:noProof/>
        </w:rPr>
      </w:pPr>
      <w:r w:rsidRPr="00CA4FFC">
        <w:rPr>
          <w:rFonts w:ascii="Arial" w:hAnsi="Arial" w:cs="Arial"/>
          <w:noProof/>
        </w:rPr>
        <w:tab/>
      </w:r>
      <w:bookmarkStart w:id="0" w:name="_Hlk124331102"/>
    </w:p>
    <w:p w14:paraId="7D4048E9" w14:textId="42F48CD6" w:rsidR="00DE3F71" w:rsidRPr="00CA4FFC" w:rsidRDefault="004F0C97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A4FFC">
        <w:rPr>
          <w:rFonts w:ascii="Arial" w:eastAsia="Times New Roman" w:hAnsi="Arial" w:cs="Arial"/>
          <w:lang w:eastAsia="pl-PL"/>
        </w:rPr>
        <w:tab/>
      </w:r>
      <w:r w:rsidRPr="00CA4FFC">
        <w:rPr>
          <w:rFonts w:ascii="Arial" w:eastAsia="Times New Roman" w:hAnsi="Arial" w:cs="Arial"/>
          <w:lang w:eastAsia="pl-PL"/>
        </w:rPr>
        <w:tab/>
      </w:r>
      <w:r w:rsidRPr="00CA4FFC">
        <w:rPr>
          <w:rFonts w:ascii="Arial" w:eastAsia="Times New Roman" w:hAnsi="Arial" w:cs="Arial"/>
          <w:lang w:eastAsia="pl-PL"/>
        </w:rPr>
        <w:tab/>
      </w:r>
      <w:r w:rsidRPr="00CA4FFC">
        <w:rPr>
          <w:rFonts w:ascii="Arial" w:eastAsia="Times New Roman" w:hAnsi="Arial" w:cs="Arial"/>
          <w:lang w:eastAsia="pl-PL"/>
        </w:rPr>
        <w:tab/>
      </w:r>
      <w:r w:rsidRPr="00CA4FFC">
        <w:rPr>
          <w:rFonts w:ascii="Arial" w:eastAsia="Times New Roman" w:hAnsi="Arial" w:cs="Arial"/>
          <w:lang w:eastAsia="pl-PL"/>
        </w:rPr>
        <w:tab/>
      </w:r>
      <w:r w:rsidRPr="00CA4FFC">
        <w:rPr>
          <w:rFonts w:ascii="Arial" w:eastAsia="Times New Roman" w:hAnsi="Arial" w:cs="Arial"/>
          <w:lang w:eastAsia="pl-PL"/>
        </w:rPr>
        <w:tab/>
      </w:r>
      <w:r w:rsidRPr="00CA4FFC">
        <w:rPr>
          <w:rFonts w:ascii="Arial" w:eastAsia="Times New Roman" w:hAnsi="Arial" w:cs="Arial"/>
          <w:lang w:eastAsia="pl-PL"/>
        </w:rPr>
        <w:tab/>
      </w:r>
      <w:bookmarkEnd w:id="0"/>
    </w:p>
    <w:p w14:paraId="7E1F9134" w14:textId="7697878F" w:rsidR="00DE3F71" w:rsidRPr="00CA4FFC" w:rsidRDefault="00DE3F71" w:rsidP="00CA4FFC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4ECD923B" w14:textId="77777777" w:rsidR="0033628B" w:rsidRPr="00CA4FFC" w:rsidRDefault="0033628B" w:rsidP="00CA4FFC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3B08EE45" w14:textId="77777777" w:rsidR="0033628B" w:rsidRPr="00CA4FFC" w:rsidRDefault="0033628B" w:rsidP="00CA4FFC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64196A9F" w14:textId="77777777" w:rsidR="0033628B" w:rsidRPr="00CA4FFC" w:rsidRDefault="0033628B" w:rsidP="00CA4FFC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5AF91181" w14:textId="77777777" w:rsidR="0033628B" w:rsidRPr="00CA4FFC" w:rsidRDefault="0033628B" w:rsidP="00CA4FFC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3B3DB4C3" w14:textId="77777777" w:rsidR="0033628B" w:rsidRPr="00CA4FFC" w:rsidRDefault="0033628B" w:rsidP="00CA4FFC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014D0F87" w14:textId="77777777" w:rsidR="005853AA" w:rsidRDefault="005853AA" w:rsidP="00CA4FFC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72EA43DE" w14:textId="77777777" w:rsidR="00B7377B" w:rsidRPr="00CA4FFC" w:rsidRDefault="00B7377B" w:rsidP="00CA4FFC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721EF296" w14:textId="77777777" w:rsidR="005853AA" w:rsidRPr="00CA4FFC" w:rsidRDefault="005853AA" w:rsidP="00CA4FFC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61DFDC7C" w14:textId="77777777" w:rsidR="00271850" w:rsidRPr="00CA4FFC" w:rsidRDefault="00271850" w:rsidP="00CA4FFC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37ABC784" w14:textId="77777777" w:rsidR="005853AA" w:rsidRPr="00CA4FFC" w:rsidRDefault="005853AA" w:rsidP="00CA4FFC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4F718A90" w14:textId="34DA7A25" w:rsidR="00945E24" w:rsidRPr="00CA4FFC" w:rsidRDefault="00A0505F" w:rsidP="00CA4FFC">
      <w:pPr>
        <w:pStyle w:val="Bezodstpw"/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CA4FFC">
        <w:rPr>
          <w:rFonts w:ascii="Arial" w:eastAsia="Times New Roman" w:hAnsi="Arial" w:cs="Arial"/>
          <w:b/>
          <w:bCs/>
        </w:rPr>
        <w:lastRenderedPageBreak/>
        <w:t xml:space="preserve">Opis ogólny zamówienia </w:t>
      </w:r>
    </w:p>
    <w:p w14:paraId="0F131C12" w14:textId="77777777" w:rsidR="00C32C84" w:rsidRPr="00CA4FFC" w:rsidRDefault="00C32C84" w:rsidP="00CA4FF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07C3AD4" w14:textId="73F4BD67" w:rsidR="00945E24" w:rsidRPr="00CA4FFC" w:rsidRDefault="00C32C84" w:rsidP="00CA4FFC">
      <w:pPr>
        <w:pStyle w:val="Bezodstpw"/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CA4FFC">
        <w:rPr>
          <w:rFonts w:ascii="Arial" w:hAnsi="Arial" w:cs="Arial"/>
          <w:b/>
          <w:bCs/>
        </w:rPr>
        <w:t>Z</w:t>
      </w:r>
      <w:r w:rsidR="00A0505F" w:rsidRPr="00CA4FFC">
        <w:rPr>
          <w:rFonts w:ascii="Arial" w:eastAsia="Times New Roman" w:hAnsi="Arial" w:cs="Arial"/>
          <w:b/>
          <w:bCs/>
        </w:rPr>
        <w:t xml:space="preserve">akres Kontraktu </w:t>
      </w:r>
    </w:p>
    <w:p w14:paraId="2D16272D" w14:textId="1754FC4D" w:rsidR="00CA4FFC" w:rsidRPr="00CA4FFC" w:rsidRDefault="00A0505F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A4FFC">
        <w:rPr>
          <w:rFonts w:ascii="Arial" w:eastAsia="Times New Roman" w:hAnsi="Arial" w:cs="Arial"/>
          <w:lang w:eastAsia="pl-PL"/>
        </w:rPr>
        <w:t xml:space="preserve">Zakres robót objęty kontraktem stanowi </w:t>
      </w:r>
      <w:r w:rsidR="005853AA" w:rsidRPr="00CA4FFC">
        <w:rPr>
          <w:rFonts w:ascii="Arial" w:eastAsia="Times New Roman" w:hAnsi="Arial" w:cs="Arial"/>
          <w:lang w:eastAsia="pl-PL"/>
        </w:rPr>
        <w:t xml:space="preserve">wykonanie czterech dokumentacji </w:t>
      </w:r>
      <w:r w:rsidR="00B87C33" w:rsidRPr="00CA4FFC">
        <w:rPr>
          <w:rFonts w:ascii="Arial" w:eastAsia="Times New Roman" w:hAnsi="Arial" w:cs="Arial"/>
          <w:lang w:eastAsia="pl-PL"/>
        </w:rPr>
        <w:br/>
      </w:r>
      <w:r w:rsidR="005853AA" w:rsidRPr="00CA4FFC">
        <w:rPr>
          <w:rFonts w:ascii="Arial" w:eastAsia="Times New Roman" w:hAnsi="Arial" w:cs="Arial"/>
          <w:lang w:eastAsia="pl-PL"/>
        </w:rPr>
        <w:t>projektowo – kosztorysowych modernizacji kotłowni lokalnych w celu maksymalizacji wykorzyst</w:t>
      </w:r>
      <w:r w:rsidR="0067577A" w:rsidRPr="00CA4FFC">
        <w:rPr>
          <w:rFonts w:ascii="Arial" w:eastAsia="Times New Roman" w:hAnsi="Arial" w:cs="Arial"/>
          <w:lang w:eastAsia="pl-PL"/>
        </w:rPr>
        <w:t>ania</w:t>
      </w:r>
      <w:r w:rsidR="005853AA" w:rsidRPr="00CA4FFC">
        <w:rPr>
          <w:rFonts w:ascii="Arial" w:eastAsia="Times New Roman" w:hAnsi="Arial" w:cs="Arial"/>
          <w:lang w:eastAsia="pl-PL"/>
        </w:rPr>
        <w:t xml:space="preserve"> odnawialnych źródeł energii</w:t>
      </w:r>
    </w:p>
    <w:p w14:paraId="5F5F067C" w14:textId="002CDBDF" w:rsidR="00A0505F" w:rsidRPr="00CA4FFC" w:rsidRDefault="00A0505F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AD80E5B" w14:textId="11F38C5D" w:rsidR="00A0505F" w:rsidRPr="00CA4FFC" w:rsidRDefault="00A0505F" w:rsidP="00CA4FFC">
      <w:pPr>
        <w:pStyle w:val="Bezodstpw"/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CA4FFC">
        <w:rPr>
          <w:rFonts w:ascii="Arial" w:eastAsia="Times New Roman" w:hAnsi="Arial" w:cs="Arial"/>
          <w:b/>
          <w:bCs/>
        </w:rPr>
        <w:t>Spodziewany efekt inwestycji</w:t>
      </w:r>
    </w:p>
    <w:p w14:paraId="08334B99" w14:textId="45E9B3E7" w:rsidR="00A0505F" w:rsidRPr="00CA4FFC" w:rsidRDefault="00253D55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A4FFC">
        <w:rPr>
          <w:rFonts w:ascii="Arial" w:hAnsi="Arial" w:cs="Arial"/>
        </w:rPr>
        <w:t xml:space="preserve">W przypadku trzech kotłowni lokalnych opalanych gazem ziemnym, projekt przewiduje zastąpienie obecnych źródeł ciepła źródłami OZE jakimi są </w:t>
      </w:r>
      <w:proofErr w:type="spellStart"/>
      <w:r w:rsidRPr="00CA4FFC">
        <w:rPr>
          <w:rFonts w:ascii="Arial" w:hAnsi="Arial" w:cs="Arial"/>
        </w:rPr>
        <w:t>aerotermalne</w:t>
      </w:r>
      <w:proofErr w:type="spellEnd"/>
      <w:r w:rsidRPr="00CA4FFC">
        <w:rPr>
          <w:rFonts w:ascii="Arial" w:hAnsi="Arial" w:cs="Arial"/>
        </w:rPr>
        <w:t xml:space="preserve"> pompy ciepła. Dodatkowo w przypadku jednej kotłowni opalanej gazem ziemnym projekt przewiduje doposażenie w </w:t>
      </w:r>
      <w:r w:rsidR="00271850" w:rsidRPr="00CA4FFC">
        <w:rPr>
          <w:rFonts w:ascii="Arial" w:hAnsi="Arial" w:cs="Arial"/>
        </w:rPr>
        <w:t>kaskadę pomp ciepła</w:t>
      </w:r>
      <w:r w:rsidRPr="00CA4FFC">
        <w:rPr>
          <w:rFonts w:ascii="Arial" w:hAnsi="Arial" w:cs="Arial"/>
        </w:rPr>
        <w:t>, któr</w:t>
      </w:r>
      <w:r w:rsidR="00271850" w:rsidRPr="00CA4FFC">
        <w:rPr>
          <w:rFonts w:ascii="Arial" w:hAnsi="Arial" w:cs="Arial"/>
        </w:rPr>
        <w:t xml:space="preserve">ych </w:t>
      </w:r>
      <w:r w:rsidRPr="00CA4FFC">
        <w:rPr>
          <w:rFonts w:ascii="Arial" w:hAnsi="Arial" w:cs="Arial"/>
        </w:rPr>
        <w:t>zadaniem będzie przygotowanie ciepłej wody użytkowej w okresie letnim oraz praca w podstawie w okresach przejściowych i zimą</w:t>
      </w:r>
      <w:r w:rsidR="00271850" w:rsidRPr="00CA4FFC">
        <w:rPr>
          <w:rFonts w:ascii="Arial" w:hAnsi="Arial" w:cs="Arial"/>
        </w:rPr>
        <w:t xml:space="preserve"> zaś szczytowe straty ciepła pokryte zostaną kotłami</w:t>
      </w:r>
      <w:r w:rsidR="00D43C86" w:rsidRPr="00CA4FFC">
        <w:rPr>
          <w:rFonts w:ascii="Arial" w:hAnsi="Arial" w:cs="Arial"/>
        </w:rPr>
        <w:t xml:space="preserve"> grzewczymi</w:t>
      </w:r>
      <w:r w:rsidRPr="00CA4FFC">
        <w:rPr>
          <w:rFonts w:ascii="Arial" w:hAnsi="Arial" w:cs="Arial"/>
        </w:rPr>
        <w:t xml:space="preserve">. </w:t>
      </w:r>
      <w:r w:rsidR="00A0505F" w:rsidRPr="00CA4FFC">
        <w:rPr>
          <w:rFonts w:ascii="Arial" w:eastAsia="Times New Roman" w:hAnsi="Arial" w:cs="Arial"/>
          <w:lang w:eastAsia="pl-PL"/>
        </w:rPr>
        <w:t xml:space="preserve">Modernizacji podlegać będą wyłącznie te źródła, których nie można podłączyć do sieci ciepłowniczej z uwagi na brak możliwości techniczno-ekonomicznych takiego przyłączenia. Dzięki wykorzystaniu pomp ciepła jako źródła OZE możliwe jest ograniczenie niskiej emisji poprzez zmniejszenie zapotrzebowania na gaz, olej opałowy lub </w:t>
      </w:r>
      <w:proofErr w:type="spellStart"/>
      <w:r w:rsidR="00A0505F" w:rsidRPr="00CA4FFC">
        <w:rPr>
          <w:rFonts w:ascii="Arial" w:eastAsia="Times New Roman" w:hAnsi="Arial" w:cs="Arial"/>
          <w:lang w:eastAsia="pl-PL"/>
        </w:rPr>
        <w:t>eko</w:t>
      </w:r>
      <w:proofErr w:type="spellEnd"/>
      <w:r w:rsidR="00A0505F" w:rsidRPr="00CA4FFC">
        <w:rPr>
          <w:rFonts w:ascii="Arial" w:eastAsia="Times New Roman" w:hAnsi="Arial" w:cs="Arial"/>
          <w:lang w:eastAsia="pl-PL"/>
        </w:rPr>
        <w:t>-groszek. Wpłynie to również na obniżenie kosztów produkcji ciepła co jest istotne z uwagi na występujące wśród mieszkańców budynków zasilanych z kotłowni lokalnych ubóstwo energetyczne.</w:t>
      </w:r>
    </w:p>
    <w:p w14:paraId="7BA1494C" w14:textId="77777777" w:rsidR="00CA4FFC" w:rsidRPr="00CA4FFC" w:rsidRDefault="00CA4FFC" w:rsidP="00CA4FFC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F85257" w14:textId="374D7E7E" w:rsidR="00182B58" w:rsidRPr="00CA4FFC" w:rsidRDefault="00182B58" w:rsidP="00CA4FFC">
      <w:pPr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CA4FFC">
        <w:rPr>
          <w:rFonts w:ascii="Arial" w:eastAsia="Times New Roman" w:hAnsi="Arial" w:cs="Arial"/>
          <w:b/>
          <w:bCs/>
        </w:rPr>
        <w:t>Zakres przedmiotu zamówienia</w:t>
      </w:r>
    </w:p>
    <w:p w14:paraId="421FA679" w14:textId="03CCDFBF" w:rsidR="00182B58" w:rsidRPr="00CA4FFC" w:rsidRDefault="00163353" w:rsidP="00CA4FFC">
      <w:pPr>
        <w:pStyle w:val="Akapitzlist"/>
        <w:numPr>
          <w:ilvl w:val="0"/>
          <w:numId w:val="32"/>
        </w:numPr>
        <w:spacing w:after="0" w:line="276" w:lineRule="auto"/>
        <w:ind w:left="426" w:right="-6" w:hanging="426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2"/>
        </w:rPr>
        <w:t xml:space="preserve">Projektant </w:t>
      </w:r>
      <w:r w:rsidR="00182B58" w:rsidRPr="00CA4FFC">
        <w:rPr>
          <w:rFonts w:ascii="Arial" w:hAnsi="Arial" w:cs="Arial"/>
          <w:spacing w:val="-2"/>
        </w:rPr>
        <w:t xml:space="preserve">opracuje Dokumenty Wykonawcy w języku </w:t>
      </w:r>
      <w:r w:rsidR="001D010D" w:rsidRPr="00CA4FFC">
        <w:rPr>
          <w:rFonts w:ascii="Arial" w:hAnsi="Arial" w:cs="Arial"/>
          <w:spacing w:val="-2"/>
        </w:rPr>
        <w:t>polskim</w:t>
      </w:r>
      <w:r w:rsidR="00182B58" w:rsidRPr="00CA4FFC">
        <w:rPr>
          <w:rFonts w:ascii="Arial" w:hAnsi="Arial" w:cs="Arial"/>
          <w:spacing w:val="-2"/>
        </w:rPr>
        <w:t xml:space="preserve"> obejmujące co naj</w:t>
      </w:r>
      <w:r w:rsidR="00182B58" w:rsidRPr="00CA4FFC">
        <w:rPr>
          <w:rFonts w:ascii="Arial" w:hAnsi="Arial" w:cs="Arial"/>
          <w:spacing w:val="-2"/>
        </w:rPr>
        <w:softHyphen/>
        <w:t>mniej:</w:t>
      </w:r>
    </w:p>
    <w:p w14:paraId="534242C0" w14:textId="36C411E5" w:rsidR="00182B58" w:rsidRPr="00CA4FFC" w:rsidRDefault="00182B58" w:rsidP="00CA4FFC">
      <w:pPr>
        <w:widowControl w:val="0"/>
        <w:numPr>
          <w:ilvl w:val="0"/>
          <w:numId w:val="29"/>
        </w:numPr>
        <w:spacing w:after="0" w:line="276" w:lineRule="auto"/>
        <w:ind w:right="-6"/>
        <w:jc w:val="both"/>
        <w:rPr>
          <w:rFonts w:ascii="Arial" w:hAnsi="Arial" w:cs="Arial"/>
          <w:b/>
          <w:spacing w:val="-2"/>
        </w:rPr>
      </w:pPr>
      <w:r w:rsidRPr="00CA4FFC">
        <w:rPr>
          <w:rFonts w:ascii="Arial" w:hAnsi="Arial" w:cs="Arial"/>
          <w:spacing w:val="-2"/>
          <w:u w:val="single"/>
        </w:rPr>
        <w:t>Projekt Budowlany</w:t>
      </w:r>
      <w:r w:rsidRPr="00CA4FFC">
        <w:rPr>
          <w:rFonts w:ascii="Arial" w:hAnsi="Arial" w:cs="Arial"/>
          <w:spacing w:val="-2"/>
        </w:rPr>
        <w:t xml:space="preserve"> opracowany w zakresie zgodnym z wymaganiami obowiązujących </w:t>
      </w:r>
      <w:r w:rsidRPr="00CA4FFC">
        <w:rPr>
          <w:rFonts w:ascii="Arial" w:hAnsi="Arial" w:cs="Arial"/>
          <w:spacing w:val="-14"/>
        </w:rPr>
        <w:t xml:space="preserve">w Polsce ustaw:  Prawo budowlane z 7 lipca 1994, z </w:t>
      </w:r>
      <w:proofErr w:type="spellStart"/>
      <w:r w:rsidRPr="00CA4FFC">
        <w:rPr>
          <w:rFonts w:ascii="Arial" w:hAnsi="Arial" w:cs="Arial"/>
          <w:spacing w:val="-14"/>
        </w:rPr>
        <w:t>późń</w:t>
      </w:r>
      <w:proofErr w:type="spellEnd"/>
      <w:r w:rsidRPr="00CA4FFC">
        <w:rPr>
          <w:rFonts w:ascii="Arial" w:hAnsi="Arial" w:cs="Arial"/>
          <w:spacing w:val="-14"/>
        </w:rPr>
        <w:t xml:space="preserve">.  zmianami, Prawo </w:t>
      </w:r>
      <w:r w:rsidR="008469D4" w:rsidRPr="00CA4FFC">
        <w:rPr>
          <w:rFonts w:ascii="Arial" w:hAnsi="Arial" w:cs="Arial"/>
        </w:rPr>
        <w:t>Energetyczne</w:t>
      </w:r>
      <w:r w:rsidR="00CA4FFC">
        <w:rPr>
          <w:rFonts w:ascii="Arial" w:hAnsi="Arial" w:cs="Arial"/>
        </w:rPr>
        <w:t>,</w:t>
      </w:r>
    </w:p>
    <w:p w14:paraId="6753F257" w14:textId="679024ED" w:rsidR="00AF2846" w:rsidRPr="00CA4FFC" w:rsidRDefault="00AF2846" w:rsidP="00CA4FFC">
      <w:pPr>
        <w:widowControl w:val="0"/>
        <w:numPr>
          <w:ilvl w:val="0"/>
          <w:numId w:val="29"/>
        </w:numPr>
        <w:spacing w:after="0" w:line="276" w:lineRule="auto"/>
        <w:ind w:right="-6"/>
        <w:jc w:val="both"/>
        <w:rPr>
          <w:rFonts w:ascii="Arial" w:hAnsi="Arial" w:cs="Arial"/>
          <w:b/>
          <w:spacing w:val="-2"/>
          <w:u w:val="single"/>
        </w:rPr>
      </w:pPr>
      <w:r w:rsidRPr="00CA4FFC">
        <w:rPr>
          <w:rFonts w:ascii="Arial" w:hAnsi="Arial" w:cs="Arial"/>
        </w:rPr>
        <w:t>Rozporządzeniem Ministra Infrastruktury z dnia 2 września 2004 r. w sprawie szczegółowego zakresu i formy dokumentacji projektowej, specyfikacji technicznych wykonania i odbioru robót budowlanych</w:t>
      </w:r>
      <w:r w:rsidR="00CA4FFC">
        <w:rPr>
          <w:rFonts w:ascii="Arial" w:hAnsi="Arial" w:cs="Arial"/>
        </w:rPr>
        <w:t>,</w:t>
      </w:r>
    </w:p>
    <w:p w14:paraId="3007B4F0" w14:textId="45123A50" w:rsidR="00182B58" w:rsidRPr="00CA4FFC" w:rsidRDefault="00182B58" w:rsidP="00CA4FFC">
      <w:pPr>
        <w:widowControl w:val="0"/>
        <w:numPr>
          <w:ilvl w:val="0"/>
          <w:numId w:val="29"/>
        </w:numPr>
        <w:spacing w:after="0" w:line="276" w:lineRule="auto"/>
        <w:ind w:right="-6"/>
        <w:jc w:val="both"/>
        <w:rPr>
          <w:rFonts w:ascii="Arial" w:hAnsi="Arial" w:cs="Arial"/>
          <w:b/>
          <w:spacing w:val="-2"/>
          <w:u w:val="single"/>
        </w:rPr>
      </w:pPr>
      <w:r w:rsidRPr="00CA4FFC">
        <w:rPr>
          <w:rFonts w:ascii="Arial" w:hAnsi="Arial" w:cs="Arial"/>
          <w:u w:val="single"/>
        </w:rPr>
        <w:t xml:space="preserve">Uzyskanie pozwolenia na budowę </w:t>
      </w:r>
      <w:r w:rsidR="00C056F9" w:rsidRPr="00CA4FFC">
        <w:rPr>
          <w:rFonts w:ascii="Arial" w:hAnsi="Arial" w:cs="Arial"/>
          <w:u w:val="single"/>
        </w:rPr>
        <w:t>lub</w:t>
      </w:r>
      <w:r w:rsidR="00B87C33" w:rsidRPr="00CA4FFC">
        <w:rPr>
          <w:rFonts w:ascii="Arial" w:hAnsi="Arial" w:cs="Arial"/>
          <w:u w:val="single"/>
        </w:rPr>
        <w:t xml:space="preserve"> uzyskanie</w:t>
      </w:r>
      <w:r w:rsidR="00C056F9" w:rsidRPr="00CA4FFC">
        <w:rPr>
          <w:rFonts w:ascii="Arial" w:hAnsi="Arial" w:cs="Arial"/>
          <w:u w:val="single"/>
        </w:rPr>
        <w:t xml:space="preserve"> brak</w:t>
      </w:r>
      <w:r w:rsidR="00B87C33" w:rsidRPr="00CA4FFC">
        <w:rPr>
          <w:rFonts w:ascii="Arial" w:hAnsi="Arial" w:cs="Arial"/>
          <w:u w:val="single"/>
        </w:rPr>
        <w:t>u</w:t>
      </w:r>
      <w:r w:rsidR="00C056F9" w:rsidRPr="00CA4FFC">
        <w:rPr>
          <w:rFonts w:ascii="Arial" w:hAnsi="Arial" w:cs="Arial"/>
          <w:u w:val="single"/>
        </w:rPr>
        <w:t xml:space="preserve"> sprzeciwu do zgłoszenia robót</w:t>
      </w:r>
      <w:r w:rsidR="003D136D" w:rsidRPr="00CA4FFC">
        <w:rPr>
          <w:rFonts w:ascii="Arial" w:hAnsi="Arial" w:cs="Arial"/>
          <w:u w:val="single"/>
        </w:rPr>
        <w:t>.</w:t>
      </w:r>
    </w:p>
    <w:p w14:paraId="32B53853" w14:textId="63C97749" w:rsidR="00182B58" w:rsidRPr="00CA4FFC" w:rsidRDefault="00182B58" w:rsidP="00CA4FFC">
      <w:pPr>
        <w:widowControl w:val="0"/>
        <w:numPr>
          <w:ilvl w:val="0"/>
          <w:numId w:val="29"/>
        </w:numPr>
        <w:spacing w:after="0" w:line="276" w:lineRule="auto"/>
        <w:ind w:right="-6"/>
        <w:jc w:val="both"/>
        <w:rPr>
          <w:rFonts w:ascii="Arial" w:hAnsi="Arial" w:cs="Arial"/>
          <w:spacing w:val="-8"/>
        </w:rPr>
      </w:pPr>
      <w:r w:rsidRPr="00CA4FFC">
        <w:rPr>
          <w:rFonts w:ascii="Arial" w:hAnsi="Arial" w:cs="Arial"/>
          <w:spacing w:val="-2"/>
          <w:u w:val="single"/>
        </w:rPr>
        <w:t>Dokumentacje wykonawczą</w:t>
      </w:r>
      <w:r w:rsidR="003D136D" w:rsidRPr="00CA4FFC">
        <w:rPr>
          <w:rFonts w:ascii="Arial" w:hAnsi="Arial" w:cs="Arial"/>
          <w:spacing w:val="-2"/>
        </w:rPr>
        <w:t xml:space="preserve"> </w:t>
      </w:r>
      <w:r w:rsidRPr="00CA4FFC">
        <w:rPr>
          <w:rFonts w:ascii="Arial" w:hAnsi="Arial" w:cs="Arial"/>
          <w:spacing w:val="-8"/>
        </w:rPr>
        <w:t>dla celów realizacji inwestycji. Projekty techniczne wyko</w:t>
      </w:r>
      <w:r w:rsidRPr="00CA4FFC">
        <w:rPr>
          <w:rFonts w:ascii="Arial" w:hAnsi="Arial" w:cs="Arial"/>
          <w:spacing w:val="-8"/>
        </w:rPr>
        <w:softHyphen/>
        <w:t>nawcze</w:t>
      </w:r>
      <w:r w:rsidR="003D136D" w:rsidRPr="00CA4FFC">
        <w:rPr>
          <w:rFonts w:ascii="Arial" w:hAnsi="Arial" w:cs="Arial"/>
          <w:spacing w:val="-8"/>
        </w:rPr>
        <w:t xml:space="preserve"> wymaganych branż</w:t>
      </w:r>
      <w:r w:rsidRPr="00CA4FFC">
        <w:rPr>
          <w:rFonts w:ascii="Arial" w:hAnsi="Arial" w:cs="Arial"/>
          <w:spacing w:val="-8"/>
        </w:rPr>
        <w:t xml:space="preserve"> stanowić będą uszczegółowienie projektu budowlanego dla potrzeb realizacji </w:t>
      </w:r>
      <w:r w:rsidRPr="00CA4FFC">
        <w:rPr>
          <w:rFonts w:ascii="Arial" w:hAnsi="Arial" w:cs="Arial"/>
          <w:spacing w:val="-9"/>
        </w:rPr>
        <w:t>Inwestycji. Dokumentacja powinna być opracowana z uwzględnieniem warunków za</w:t>
      </w:r>
      <w:r w:rsidRPr="00CA4FFC">
        <w:rPr>
          <w:rFonts w:ascii="Arial" w:hAnsi="Arial" w:cs="Arial"/>
          <w:spacing w:val="-2"/>
        </w:rPr>
        <w:t xml:space="preserve">twierdzenia Projektu Budowlanego oraz warunków zawartych w uzyskanych opiniach i uzgodnieniach, jak również szczegółowych wytycznych Zamawiającego. Projekty </w:t>
      </w:r>
      <w:r w:rsidRPr="00CA4FFC">
        <w:rPr>
          <w:rFonts w:ascii="Arial" w:hAnsi="Arial" w:cs="Arial"/>
          <w:spacing w:val="-8"/>
        </w:rPr>
        <w:t>techniczne wykonawcze sporządzone będą oddzielnie dla każdego zadania,</w:t>
      </w:r>
    </w:p>
    <w:p w14:paraId="536330AA" w14:textId="136527C1" w:rsidR="003F4688" w:rsidRPr="00CA4FFC" w:rsidRDefault="003D136D" w:rsidP="00CA4FFC">
      <w:pPr>
        <w:widowControl w:val="0"/>
        <w:numPr>
          <w:ilvl w:val="0"/>
          <w:numId w:val="29"/>
        </w:numPr>
        <w:spacing w:after="0" w:line="276" w:lineRule="auto"/>
        <w:ind w:right="-3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2"/>
          <w:u w:val="single"/>
        </w:rPr>
        <w:t>Uzyskanie pozytywnej opinii Wydziału Środowiska i Architekta Zieleni</w:t>
      </w:r>
      <w:r w:rsidRPr="00CA4FFC">
        <w:rPr>
          <w:rFonts w:ascii="Arial" w:hAnsi="Arial" w:cs="Arial"/>
          <w:spacing w:val="-2"/>
        </w:rPr>
        <w:t xml:space="preserve"> w oparciu o inwentaryzację dendrologiczną/operat dendrologiczny– jeśli wystąpi taka konieczność, </w:t>
      </w:r>
    </w:p>
    <w:p w14:paraId="15948D90" w14:textId="070E8724" w:rsidR="00182B58" w:rsidRPr="00CA4FFC" w:rsidRDefault="00182B58" w:rsidP="00CA4FFC">
      <w:pPr>
        <w:widowControl w:val="0"/>
        <w:numPr>
          <w:ilvl w:val="0"/>
          <w:numId w:val="29"/>
        </w:numPr>
        <w:spacing w:after="0" w:line="276" w:lineRule="auto"/>
        <w:ind w:right="-3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2"/>
          <w:u w:val="single"/>
        </w:rPr>
        <w:t>Inwentaryzację Zieleni</w:t>
      </w:r>
      <w:r w:rsidRPr="00CA4FFC">
        <w:rPr>
          <w:rFonts w:ascii="Arial" w:hAnsi="Arial" w:cs="Arial"/>
          <w:spacing w:val="-2"/>
        </w:rPr>
        <w:t xml:space="preserve"> w obszarze prowadzonych robót,</w:t>
      </w:r>
    </w:p>
    <w:p w14:paraId="7DFD3FF6" w14:textId="04D1DE7F" w:rsidR="00182B58" w:rsidRPr="00CA4FFC" w:rsidRDefault="00182B58" w:rsidP="00CA4FFC">
      <w:pPr>
        <w:pStyle w:val="Style2"/>
        <w:numPr>
          <w:ilvl w:val="0"/>
          <w:numId w:val="29"/>
        </w:numPr>
        <w:spacing w:line="276" w:lineRule="auto"/>
        <w:ind w:right="-3"/>
        <w:jc w:val="both"/>
        <w:rPr>
          <w:rFonts w:ascii="Arial" w:hAnsi="Arial" w:cs="Arial"/>
          <w:spacing w:val="-2"/>
          <w:sz w:val="22"/>
          <w:szCs w:val="22"/>
        </w:rPr>
      </w:pPr>
      <w:r w:rsidRPr="00CA4FFC">
        <w:rPr>
          <w:rFonts w:ascii="Arial" w:hAnsi="Arial" w:cs="Arial"/>
          <w:spacing w:val="-2"/>
          <w:sz w:val="22"/>
          <w:szCs w:val="22"/>
          <w:u w:val="single"/>
        </w:rPr>
        <w:t xml:space="preserve">Dokumentację </w:t>
      </w:r>
      <w:proofErr w:type="spellStart"/>
      <w:r w:rsidRPr="00CA4FFC">
        <w:rPr>
          <w:rFonts w:ascii="Arial" w:hAnsi="Arial" w:cs="Arial"/>
          <w:spacing w:val="-2"/>
          <w:sz w:val="22"/>
          <w:szCs w:val="22"/>
          <w:u w:val="single"/>
        </w:rPr>
        <w:t>Techniczno</w:t>
      </w:r>
      <w:proofErr w:type="spellEnd"/>
      <w:r w:rsidRPr="00CA4FFC">
        <w:rPr>
          <w:rFonts w:ascii="Arial" w:hAnsi="Arial" w:cs="Arial"/>
          <w:spacing w:val="-2"/>
          <w:sz w:val="22"/>
          <w:szCs w:val="22"/>
          <w:u w:val="single"/>
        </w:rPr>
        <w:t xml:space="preserve"> Ruchową</w:t>
      </w:r>
      <w:r w:rsidRPr="00CA4FFC">
        <w:rPr>
          <w:rFonts w:ascii="Arial" w:hAnsi="Arial" w:cs="Arial"/>
          <w:spacing w:val="-2"/>
          <w:sz w:val="22"/>
          <w:szCs w:val="22"/>
        </w:rPr>
        <w:t xml:space="preserve"> wszystkich </w:t>
      </w:r>
      <w:r w:rsidR="003D136D" w:rsidRPr="00CA4FFC">
        <w:rPr>
          <w:rFonts w:ascii="Arial" w:hAnsi="Arial" w:cs="Arial"/>
          <w:spacing w:val="-2"/>
          <w:sz w:val="22"/>
          <w:szCs w:val="22"/>
        </w:rPr>
        <w:t>proponowanych</w:t>
      </w:r>
      <w:r w:rsidRPr="00CA4FFC">
        <w:rPr>
          <w:rFonts w:ascii="Arial" w:hAnsi="Arial" w:cs="Arial"/>
          <w:spacing w:val="-2"/>
          <w:sz w:val="22"/>
          <w:szCs w:val="22"/>
        </w:rPr>
        <w:t xml:space="preserve"> urządzeń</w:t>
      </w:r>
      <w:r w:rsidR="003D136D" w:rsidRPr="00CA4FFC">
        <w:rPr>
          <w:rFonts w:ascii="Arial" w:hAnsi="Arial" w:cs="Arial"/>
          <w:spacing w:val="-2"/>
          <w:sz w:val="22"/>
          <w:szCs w:val="22"/>
        </w:rPr>
        <w:t>,</w:t>
      </w:r>
    </w:p>
    <w:p w14:paraId="0E2DBBE2" w14:textId="77777777" w:rsidR="003D136D" w:rsidRPr="00CA4FFC" w:rsidRDefault="00182B58" w:rsidP="00CA4FFC">
      <w:pPr>
        <w:widowControl w:val="0"/>
        <w:numPr>
          <w:ilvl w:val="0"/>
          <w:numId w:val="29"/>
        </w:numPr>
        <w:spacing w:after="0" w:line="276" w:lineRule="auto"/>
        <w:ind w:right="-3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2"/>
          <w:u w:val="single"/>
        </w:rPr>
        <w:t>Instrukcje BHP</w:t>
      </w:r>
      <w:r w:rsidRPr="00CA4FFC">
        <w:rPr>
          <w:rFonts w:ascii="Arial" w:hAnsi="Arial" w:cs="Arial"/>
          <w:spacing w:val="-2"/>
        </w:rPr>
        <w:t xml:space="preserve"> </w:t>
      </w:r>
      <w:r w:rsidRPr="00CA4FFC">
        <w:rPr>
          <w:rFonts w:ascii="Arial" w:hAnsi="Arial" w:cs="Arial"/>
          <w:spacing w:val="-10"/>
        </w:rPr>
        <w:t>zatwierdzone przez Rzeczoznawcę ds. BHP z uprawnieniami GIP,</w:t>
      </w:r>
    </w:p>
    <w:p w14:paraId="4FB2E573" w14:textId="1B1FEA1B" w:rsidR="00C056F9" w:rsidRPr="00CA4FFC" w:rsidRDefault="00C056F9" w:rsidP="00CA4FFC">
      <w:pPr>
        <w:widowControl w:val="0"/>
        <w:numPr>
          <w:ilvl w:val="0"/>
          <w:numId w:val="29"/>
        </w:numPr>
        <w:spacing w:after="0" w:line="276" w:lineRule="auto"/>
        <w:ind w:right="-3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2"/>
        </w:rPr>
        <w:t>Przygotowanie niezbędnych dokumentów do uzyskania warunków przyłączeniowych do sieci elektroenergetycznej</w:t>
      </w:r>
      <w:r w:rsidR="00CA4FFC">
        <w:rPr>
          <w:rFonts w:ascii="Arial" w:hAnsi="Arial" w:cs="Arial"/>
          <w:spacing w:val="-2"/>
        </w:rPr>
        <w:t>,</w:t>
      </w:r>
    </w:p>
    <w:p w14:paraId="7AAA2CA0" w14:textId="5F96F0D6" w:rsidR="00AE225A" w:rsidRPr="00CA4FFC" w:rsidRDefault="00182B58" w:rsidP="00CA4FFC">
      <w:pPr>
        <w:widowControl w:val="0"/>
        <w:numPr>
          <w:ilvl w:val="0"/>
          <w:numId w:val="29"/>
        </w:numPr>
        <w:spacing w:after="0" w:line="276" w:lineRule="auto"/>
        <w:ind w:right="-3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2"/>
        </w:rPr>
        <w:t>Inne opracowania i decyzje wymagane dla uzyskania decyzji o pozwoleniu na budowę</w:t>
      </w:r>
      <w:r w:rsidR="003D136D" w:rsidRPr="00CA4FFC">
        <w:rPr>
          <w:rFonts w:ascii="Arial" w:hAnsi="Arial" w:cs="Arial"/>
          <w:u w:val="single"/>
        </w:rPr>
        <w:t xml:space="preserve"> lub brak sprzeciwu do zgłoszenia robót</w:t>
      </w:r>
      <w:r w:rsidR="00CA4FFC">
        <w:rPr>
          <w:rFonts w:ascii="Arial" w:hAnsi="Arial" w:cs="Arial"/>
          <w:u w:val="single"/>
        </w:rPr>
        <w:t>,</w:t>
      </w:r>
    </w:p>
    <w:p w14:paraId="2A666A1A" w14:textId="3267D089" w:rsidR="003D136D" w:rsidRPr="00CA4FFC" w:rsidRDefault="003D136D" w:rsidP="00CA4FFC">
      <w:pPr>
        <w:widowControl w:val="0"/>
        <w:numPr>
          <w:ilvl w:val="0"/>
          <w:numId w:val="29"/>
        </w:numPr>
        <w:spacing w:after="0" w:line="276" w:lineRule="auto"/>
        <w:ind w:right="-3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2"/>
        </w:rPr>
        <w:t xml:space="preserve">Wykonawca będzie występował z upoważnienia Zamawiającego w celu uzyskania wszelkich ww. dokumentów, uzgodnień i decyzji administracyjnych (w tym m. in. Decyzja o lokalizacji, </w:t>
      </w:r>
      <w:r w:rsidRPr="00CA4FFC">
        <w:rPr>
          <w:rFonts w:ascii="Arial" w:hAnsi="Arial" w:cs="Arial"/>
          <w:spacing w:val="-11"/>
        </w:rPr>
        <w:t>pozwolenia na budowę, zgłoszenia, uzgodnienia itp.)</w:t>
      </w:r>
      <w:r w:rsidR="00CA4FFC">
        <w:rPr>
          <w:rFonts w:ascii="Arial" w:hAnsi="Arial" w:cs="Arial"/>
          <w:spacing w:val="-11"/>
        </w:rPr>
        <w:t>,</w:t>
      </w:r>
    </w:p>
    <w:p w14:paraId="03B508B3" w14:textId="69A18984" w:rsidR="00C065BD" w:rsidRPr="00CA4FFC" w:rsidRDefault="00C065BD" w:rsidP="00CA4FFC">
      <w:pPr>
        <w:widowControl w:val="0"/>
        <w:numPr>
          <w:ilvl w:val="0"/>
          <w:numId w:val="29"/>
        </w:numPr>
        <w:spacing w:after="0" w:line="276" w:lineRule="auto"/>
        <w:ind w:right="-3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11"/>
        </w:rPr>
        <w:lastRenderedPageBreak/>
        <w:t>Przedmiar oraz Kosztorys Inwestorski poszczególnych wymaganych branż</w:t>
      </w:r>
      <w:r w:rsidR="00CA4FFC">
        <w:rPr>
          <w:rFonts w:ascii="Arial" w:hAnsi="Arial" w:cs="Arial"/>
          <w:spacing w:val="-11"/>
        </w:rPr>
        <w:t>,</w:t>
      </w:r>
    </w:p>
    <w:p w14:paraId="4C92E77B" w14:textId="3C268EE5" w:rsidR="00C065BD" w:rsidRPr="00CA4FFC" w:rsidRDefault="00C065BD" w:rsidP="00CA4FF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CA4FFC">
        <w:rPr>
          <w:rFonts w:ascii="Arial" w:hAnsi="Arial" w:cs="Arial"/>
        </w:rPr>
        <w:t>Zamawiający wymaga przekazania dokumentacji w ilości 3 egz. (w formie utrwalonej na piśmie) oraz w ilości 1 szt. w formie elektronicznej (dokumentacja w formacie pdf, p</w:t>
      </w:r>
      <w:r w:rsidRPr="00CA4FFC">
        <w:rPr>
          <w:rFonts w:ascii="Arial" w:hAnsi="Arial" w:cs="Arial"/>
          <w:spacing w:val="-11"/>
        </w:rPr>
        <w:t xml:space="preserve">rzedmiar oraz kosztorys w formacie </w:t>
      </w:r>
      <w:proofErr w:type="spellStart"/>
      <w:r w:rsidRPr="00CA4FFC">
        <w:rPr>
          <w:rFonts w:ascii="Arial" w:hAnsi="Arial" w:cs="Arial"/>
          <w:spacing w:val="-11"/>
        </w:rPr>
        <w:t>ath</w:t>
      </w:r>
      <w:proofErr w:type="spellEnd"/>
      <w:r w:rsidRPr="00CA4FFC">
        <w:rPr>
          <w:rFonts w:ascii="Arial" w:hAnsi="Arial" w:cs="Arial"/>
          <w:spacing w:val="-11"/>
        </w:rPr>
        <w:t xml:space="preserve">, </w:t>
      </w:r>
      <w:r w:rsidRPr="00CA4FFC">
        <w:rPr>
          <w:rFonts w:ascii="Arial" w:hAnsi="Arial" w:cs="Arial"/>
        </w:rPr>
        <w:t>przekazanej na płycie CD/DVD). Jeżeli odrębne procedury urzędowe wymagać będą większej ilości kopii (np. uzyskanie pozwolenia na budowę) wykonawca sporządzi wymaganą ilość egzemplarzy</w:t>
      </w:r>
      <w:r w:rsidR="00CA4FFC">
        <w:rPr>
          <w:rFonts w:ascii="Arial" w:hAnsi="Arial" w:cs="Arial"/>
        </w:rPr>
        <w:t>,</w:t>
      </w:r>
    </w:p>
    <w:p w14:paraId="3799502A" w14:textId="77777777" w:rsidR="00C065BD" w:rsidRPr="00CA4FFC" w:rsidRDefault="00C065BD" w:rsidP="00CA4FF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CA4FFC">
        <w:rPr>
          <w:rFonts w:ascii="Arial" w:hAnsi="Arial" w:cs="Arial"/>
        </w:rPr>
        <w:t>Przedstawienie i uzgodnienie z Zamawiającym warunków wyjściowych do projektowania, które będą podstawą dalszych prac projektowych obejmujące m.in. rozwiązania projektowe wraz z dokumentami potwierdzającymi jakość i parametry techniczne przyjętych do użycia urządzeń i materiałów; opracowanie dokumentacji projektowej w języku polskim i jej uzgodnienie z inspektorem nadzoru oraz zaakceptowanie przez Zamawiającego.</w:t>
      </w:r>
    </w:p>
    <w:p w14:paraId="4D754C05" w14:textId="77777777" w:rsidR="00407D2B" w:rsidRPr="00CA4FFC" w:rsidRDefault="00407D2B" w:rsidP="00CB557E">
      <w:pPr>
        <w:spacing w:after="0" w:line="276" w:lineRule="auto"/>
        <w:jc w:val="both"/>
        <w:rPr>
          <w:rFonts w:ascii="Arial" w:hAnsi="Arial" w:cs="Arial"/>
        </w:rPr>
      </w:pPr>
    </w:p>
    <w:p w14:paraId="29A39662" w14:textId="19248DB8" w:rsidR="00407D2B" w:rsidRPr="00CA4FFC" w:rsidRDefault="00407D2B" w:rsidP="00CA4FFC">
      <w:pPr>
        <w:pStyle w:val="Akapitzlist"/>
        <w:numPr>
          <w:ilvl w:val="0"/>
          <w:numId w:val="32"/>
        </w:numPr>
        <w:spacing w:after="0" w:line="276" w:lineRule="auto"/>
        <w:ind w:left="426" w:hanging="425"/>
        <w:jc w:val="both"/>
        <w:rPr>
          <w:rFonts w:ascii="Arial" w:hAnsi="Arial" w:cs="Arial"/>
        </w:rPr>
      </w:pPr>
      <w:r w:rsidRPr="00CA4FFC">
        <w:rPr>
          <w:rFonts w:ascii="Arial" w:hAnsi="Arial" w:cs="Arial"/>
        </w:rPr>
        <w:t>Opracowane dokumentacje muszą być zgodne w zakresie zgodnym z prawem dotyczącym ochrony środowiska, w tym:</w:t>
      </w:r>
    </w:p>
    <w:p w14:paraId="03CCF0F7" w14:textId="171B0216" w:rsidR="00407D2B" w:rsidRPr="00CA4FFC" w:rsidRDefault="00407D2B" w:rsidP="00CA4FFC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CA4FFC">
        <w:rPr>
          <w:rFonts w:ascii="Arial" w:hAnsi="Arial" w:cs="Arial"/>
        </w:rPr>
        <w:t xml:space="preserve">ustawą z dnia 3 października 2008 r. o udostępnianiu informacji o środowisku i jego ochronie, udziale społeczeństwa w ochronie środowiska oraz o ocenach oddziaływania na środowisko (Dz.U. z 2021 r. poz. 247 z </w:t>
      </w:r>
      <w:proofErr w:type="spellStart"/>
      <w:r w:rsidRPr="00CA4FFC">
        <w:rPr>
          <w:rFonts w:ascii="Arial" w:hAnsi="Arial" w:cs="Arial"/>
        </w:rPr>
        <w:t>późn</w:t>
      </w:r>
      <w:proofErr w:type="spellEnd"/>
      <w:r w:rsidRPr="00CA4FFC">
        <w:rPr>
          <w:rFonts w:ascii="Arial" w:hAnsi="Arial" w:cs="Arial"/>
        </w:rPr>
        <w:t>. zm.) i Dyrektywą Parlamentu Europejskiego i Rady 2011/92/UE z dnia 13 grudnia 2011 r. w sprawie oceny skutków wywieranych przez niektóre przedsięwzięcia publiczne i prywatne na środowisko;</w:t>
      </w:r>
    </w:p>
    <w:p w14:paraId="6844F285" w14:textId="1D103434" w:rsidR="00407D2B" w:rsidRPr="00CA4FFC" w:rsidRDefault="00407D2B" w:rsidP="00CA4FFC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CA4FFC">
        <w:rPr>
          <w:rFonts w:ascii="Arial" w:hAnsi="Arial" w:cs="Arial"/>
        </w:rPr>
        <w:t xml:space="preserve">ustawą z dnia 27 kwietnia 2001 r. Prawo ochrony środowiska (Dz.U. z 2020 r. poz. 1219 z </w:t>
      </w:r>
      <w:proofErr w:type="spellStart"/>
      <w:r w:rsidRPr="00CA4FFC">
        <w:rPr>
          <w:rFonts w:ascii="Arial" w:hAnsi="Arial" w:cs="Arial"/>
        </w:rPr>
        <w:t>późn</w:t>
      </w:r>
      <w:proofErr w:type="spellEnd"/>
      <w:r w:rsidRPr="00CA4FFC">
        <w:rPr>
          <w:rFonts w:ascii="Arial" w:hAnsi="Arial" w:cs="Arial"/>
        </w:rPr>
        <w:t>. zm.)</w:t>
      </w:r>
      <w:r w:rsidR="00CA4FFC">
        <w:rPr>
          <w:rFonts w:ascii="Arial" w:hAnsi="Arial" w:cs="Arial"/>
        </w:rPr>
        <w:t>,</w:t>
      </w:r>
    </w:p>
    <w:p w14:paraId="3818BA66" w14:textId="12FE2390" w:rsidR="00407D2B" w:rsidRPr="00CA4FFC" w:rsidRDefault="00407D2B" w:rsidP="00CA4FFC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CA4FFC">
        <w:rPr>
          <w:rFonts w:ascii="Arial" w:hAnsi="Arial" w:cs="Arial"/>
        </w:rPr>
        <w:t xml:space="preserve">ustawą z dnia 16 kwietnia 2004 r. o ochronie przyrody (Dz.U. z 2021 r. poz. 1098 z </w:t>
      </w:r>
      <w:proofErr w:type="spellStart"/>
      <w:r w:rsidRPr="00CA4FFC">
        <w:rPr>
          <w:rFonts w:ascii="Arial" w:hAnsi="Arial" w:cs="Arial"/>
        </w:rPr>
        <w:t>późn</w:t>
      </w:r>
      <w:proofErr w:type="spellEnd"/>
      <w:r w:rsidRPr="00CA4FFC">
        <w:rPr>
          <w:rFonts w:ascii="Arial" w:hAnsi="Arial" w:cs="Arial"/>
        </w:rPr>
        <w:t>. zm.) i Dyrektywą Rady 92/43/EWG z dnia 21 maja 1992 r. w sprawie ochrony siedlisk przyrodniczych oraz dzikiej fauny i flory</w:t>
      </w:r>
      <w:r w:rsidR="00CA4FFC">
        <w:rPr>
          <w:rFonts w:ascii="Arial" w:hAnsi="Arial" w:cs="Arial"/>
        </w:rPr>
        <w:t>,</w:t>
      </w:r>
    </w:p>
    <w:p w14:paraId="27B3ABFB" w14:textId="32AEE6E2" w:rsidR="00407D2B" w:rsidRPr="00CA4FFC" w:rsidRDefault="00407D2B" w:rsidP="00CA4FFC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CA4FFC">
        <w:rPr>
          <w:rFonts w:ascii="Arial" w:hAnsi="Arial" w:cs="Arial"/>
        </w:rPr>
        <w:t xml:space="preserve">ustawą z dnia 20 lipca 2017 r. Prawo wodne (Dz. U. z 2021 r., poz. 2233 z </w:t>
      </w:r>
      <w:proofErr w:type="spellStart"/>
      <w:r w:rsidRPr="00CA4FFC">
        <w:rPr>
          <w:rFonts w:ascii="Arial" w:hAnsi="Arial" w:cs="Arial"/>
        </w:rPr>
        <w:t>późn</w:t>
      </w:r>
      <w:proofErr w:type="spellEnd"/>
      <w:r w:rsidRPr="00CA4FFC">
        <w:rPr>
          <w:rFonts w:ascii="Arial" w:hAnsi="Arial" w:cs="Arial"/>
        </w:rPr>
        <w:t>. zm.) i Dyrektywą Parlamentu Europejskiego i Rady 2000/60/WE z dnia 23 października 2000 r. ustanawiająca ramy wspólnotowego działania w dziedzinie polityki wodnej</w:t>
      </w:r>
      <w:r w:rsidR="00CA4FFC">
        <w:rPr>
          <w:rFonts w:ascii="Arial" w:hAnsi="Arial" w:cs="Arial"/>
        </w:rPr>
        <w:t>,</w:t>
      </w:r>
    </w:p>
    <w:p w14:paraId="32D97641" w14:textId="7A9EBCF6" w:rsidR="00407D2B" w:rsidRPr="00CA4FFC" w:rsidRDefault="00CA4FFC" w:rsidP="00CA4FFC">
      <w:pPr>
        <w:numPr>
          <w:ilvl w:val="0"/>
          <w:numId w:val="29"/>
        </w:num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07D2B" w:rsidRPr="00CA4FFC">
        <w:rPr>
          <w:rFonts w:ascii="Arial" w:hAnsi="Arial" w:cs="Arial"/>
        </w:rPr>
        <w:t>ytycznymi w sprawie działań naprawczych w odniesieniu do projektów współfinansowanych 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23.02.2021r.).</w:t>
      </w:r>
    </w:p>
    <w:p w14:paraId="70543622" w14:textId="77777777" w:rsidR="00CA4FFC" w:rsidRDefault="00CA4FFC" w:rsidP="00CA4FFC">
      <w:pPr>
        <w:pStyle w:val="Style2"/>
        <w:spacing w:line="276" w:lineRule="auto"/>
        <w:ind w:left="0" w:right="-6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36014269" w14:textId="09FD8909" w:rsidR="003D136D" w:rsidRDefault="003D136D" w:rsidP="00CA4FFC">
      <w:pPr>
        <w:pStyle w:val="Style2"/>
        <w:spacing w:line="276" w:lineRule="auto"/>
        <w:ind w:left="0" w:right="-6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CA4FFC">
        <w:rPr>
          <w:rFonts w:ascii="Arial" w:hAnsi="Arial" w:cs="Arial"/>
          <w:b/>
          <w:spacing w:val="-2"/>
          <w:sz w:val="22"/>
          <w:szCs w:val="22"/>
        </w:rPr>
        <w:t>Badania i analizy uzupełniające</w:t>
      </w:r>
    </w:p>
    <w:p w14:paraId="695D7D40" w14:textId="77777777" w:rsidR="003D136D" w:rsidRDefault="003D136D" w:rsidP="00CA4FFC">
      <w:pPr>
        <w:spacing w:after="0" w:line="276" w:lineRule="auto"/>
        <w:ind w:right="-3"/>
        <w:jc w:val="both"/>
        <w:rPr>
          <w:rFonts w:ascii="Arial" w:hAnsi="Arial" w:cs="Arial"/>
          <w:spacing w:val="-8"/>
        </w:rPr>
      </w:pPr>
      <w:r w:rsidRPr="00CA4FFC">
        <w:rPr>
          <w:rFonts w:ascii="Arial" w:hAnsi="Arial" w:cs="Arial"/>
          <w:spacing w:val="-2"/>
        </w:rPr>
        <w:t>Przed rozpoczęciem prac Wykonawca zweryfikuje dane wyjściowe do projektowania przygo</w:t>
      </w:r>
      <w:r w:rsidRPr="00CA4FFC">
        <w:rPr>
          <w:rFonts w:ascii="Arial" w:hAnsi="Arial" w:cs="Arial"/>
          <w:spacing w:val="-2"/>
        </w:rPr>
        <w:softHyphen/>
        <w:t>towane przez Zamawiającego, wykona na własny koszt wszystkie badania i analizy uzupeł</w:t>
      </w:r>
      <w:r w:rsidRPr="00CA4FFC">
        <w:rPr>
          <w:rFonts w:ascii="Arial" w:hAnsi="Arial" w:cs="Arial"/>
          <w:spacing w:val="-2"/>
        </w:rPr>
        <w:softHyphen/>
      </w:r>
      <w:r w:rsidRPr="00CA4FFC">
        <w:rPr>
          <w:rFonts w:ascii="Arial" w:hAnsi="Arial" w:cs="Arial"/>
          <w:spacing w:val="-8"/>
        </w:rPr>
        <w:t>niające niezbędne dla prawidłowego wykonania Zamówienia.</w:t>
      </w:r>
    </w:p>
    <w:p w14:paraId="148BF685" w14:textId="77777777" w:rsidR="00CA4FFC" w:rsidRPr="00CA4FFC" w:rsidRDefault="00CA4FFC" w:rsidP="00CA4FFC">
      <w:pPr>
        <w:spacing w:after="0" w:line="276" w:lineRule="auto"/>
        <w:ind w:right="-3"/>
        <w:jc w:val="both"/>
        <w:rPr>
          <w:rFonts w:ascii="Arial" w:hAnsi="Arial" w:cs="Arial"/>
          <w:spacing w:val="-8"/>
        </w:rPr>
      </w:pPr>
    </w:p>
    <w:p w14:paraId="22BF8FEC" w14:textId="77777777" w:rsidR="00CB557E" w:rsidRDefault="00CB557E" w:rsidP="00CA4FFC">
      <w:pPr>
        <w:pStyle w:val="Style2"/>
        <w:spacing w:line="276" w:lineRule="auto"/>
        <w:ind w:left="0" w:right="-6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14:paraId="429AE88D" w14:textId="325FDD75" w:rsidR="003D136D" w:rsidRDefault="003D136D" w:rsidP="00CA4FFC">
      <w:pPr>
        <w:pStyle w:val="Style2"/>
        <w:spacing w:line="276" w:lineRule="auto"/>
        <w:ind w:left="0" w:right="-6"/>
        <w:jc w:val="both"/>
        <w:rPr>
          <w:rFonts w:ascii="Arial" w:hAnsi="Arial" w:cs="Arial"/>
          <w:b/>
          <w:spacing w:val="-6"/>
          <w:sz w:val="22"/>
          <w:szCs w:val="22"/>
        </w:rPr>
      </w:pPr>
      <w:r w:rsidRPr="00CA4FFC">
        <w:rPr>
          <w:rFonts w:ascii="Arial" w:hAnsi="Arial" w:cs="Arial"/>
          <w:b/>
          <w:spacing w:val="-6"/>
          <w:sz w:val="22"/>
          <w:szCs w:val="22"/>
        </w:rPr>
        <w:t>Weryfikacja i sprawdzanie Dokumentacji Projektowej</w:t>
      </w:r>
    </w:p>
    <w:p w14:paraId="4BD83D11" w14:textId="77777777" w:rsidR="003D136D" w:rsidRDefault="003D136D" w:rsidP="00CA4FFC">
      <w:pPr>
        <w:spacing w:after="0" w:line="276" w:lineRule="auto"/>
        <w:ind w:right="-3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2"/>
        </w:rPr>
        <w:t xml:space="preserve">Jeżeli prawo lub względy praktyczne wymagają, aby niektóre Dokumenty Wykonawcy były poddane weryfikacji przez osoby uprawnione lub uzgodnieniu przez odpowiednie władze, to </w:t>
      </w:r>
      <w:r w:rsidRPr="00CA4FFC">
        <w:rPr>
          <w:rFonts w:ascii="Arial" w:hAnsi="Arial" w:cs="Arial"/>
          <w:spacing w:val="-9"/>
        </w:rPr>
        <w:t>przeprowadzenie weryfikacji i/lub uzyskanie uzgodnień będzie przeprowadzone przez Wyko</w:t>
      </w:r>
      <w:r w:rsidRPr="00CA4FFC">
        <w:rPr>
          <w:rFonts w:ascii="Arial" w:hAnsi="Arial" w:cs="Arial"/>
          <w:spacing w:val="-9"/>
        </w:rPr>
        <w:softHyphen/>
      </w:r>
      <w:r w:rsidRPr="00CA4FFC">
        <w:rPr>
          <w:rFonts w:ascii="Arial" w:hAnsi="Arial" w:cs="Arial"/>
          <w:spacing w:val="-2"/>
        </w:rPr>
        <w:t>nawcę na jego koszt przed przedłożeniem tej dokumentacji do zatwierdzenia przez Inżynie</w:t>
      </w:r>
      <w:r w:rsidRPr="00CA4FFC">
        <w:rPr>
          <w:rFonts w:ascii="Arial" w:hAnsi="Arial" w:cs="Arial"/>
          <w:spacing w:val="-2"/>
        </w:rPr>
        <w:softHyphen/>
        <w:t xml:space="preserve">ra. Dokonanie weryfikacji i/lub uzyskanie uzgodnień nie przesądza o zatwierdzeniu przez Inżyniera, który </w:t>
      </w:r>
      <w:r w:rsidRPr="00CA4FFC">
        <w:rPr>
          <w:rFonts w:ascii="Arial" w:hAnsi="Arial" w:cs="Arial"/>
          <w:spacing w:val="-2"/>
        </w:rPr>
        <w:lastRenderedPageBreak/>
        <w:t>odmówi zatwierdzenia w każdym przypadku, kiedy stwierdzi, że Dokument Wykonawcy nie spełnia wymagań Kontraktu.</w:t>
      </w:r>
    </w:p>
    <w:p w14:paraId="05DBBC7D" w14:textId="77777777" w:rsidR="00CA4FFC" w:rsidRPr="00CA4FFC" w:rsidRDefault="00CA4FFC" w:rsidP="00CA4FFC">
      <w:pPr>
        <w:spacing w:after="0" w:line="276" w:lineRule="auto"/>
        <w:ind w:right="-3"/>
        <w:jc w:val="both"/>
        <w:rPr>
          <w:rFonts w:ascii="Arial" w:hAnsi="Arial" w:cs="Arial"/>
          <w:spacing w:val="-2"/>
        </w:rPr>
      </w:pPr>
    </w:p>
    <w:p w14:paraId="41AB98D5" w14:textId="54688DDF" w:rsidR="003D136D" w:rsidRDefault="003D136D" w:rsidP="00CA4FFC">
      <w:pPr>
        <w:pStyle w:val="Style2"/>
        <w:spacing w:line="276" w:lineRule="auto"/>
        <w:ind w:left="0" w:right="-6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CA4FFC">
        <w:rPr>
          <w:rFonts w:ascii="Arial" w:hAnsi="Arial" w:cs="Arial"/>
          <w:b/>
          <w:spacing w:val="-2"/>
          <w:sz w:val="22"/>
          <w:szCs w:val="22"/>
        </w:rPr>
        <w:t>Uzgodnienia i decyzje administracyjne</w:t>
      </w:r>
    </w:p>
    <w:p w14:paraId="6F12ED2E" w14:textId="1C0F24B1" w:rsidR="003D136D" w:rsidRPr="00CA4FFC" w:rsidRDefault="003D136D" w:rsidP="00CA4FFC">
      <w:pPr>
        <w:spacing w:line="276" w:lineRule="auto"/>
        <w:ind w:right="-3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2"/>
        </w:rPr>
        <w:t xml:space="preserve">W szczególności Wykonawca uzyska wszelkie wymagane zgodnie z prawem polskim </w:t>
      </w:r>
      <w:r w:rsidRPr="00CA4FFC">
        <w:rPr>
          <w:rFonts w:ascii="Arial" w:hAnsi="Arial" w:cs="Arial"/>
          <w:spacing w:val="-8"/>
        </w:rPr>
        <w:t xml:space="preserve">uzgodnienia, opinie, dokumentacje i decyzje administracyjne niezbędne dla zaprojektowania, </w:t>
      </w:r>
      <w:r w:rsidRPr="00CA4FFC">
        <w:rPr>
          <w:rFonts w:ascii="Arial" w:hAnsi="Arial" w:cs="Arial"/>
          <w:spacing w:val="-2"/>
        </w:rPr>
        <w:t>wybudowania, uruchomienia i przekazania do Użytkowania (w tym m in. uzgodnienie z Ze</w:t>
      </w:r>
      <w:r w:rsidRPr="00CA4FFC">
        <w:rPr>
          <w:rFonts w:ascii="Arial" w:hAnsi="Arial" w:cs="Arial"/>
          <w:spacing w:val="-2"/>
        </w:rPr>
        <w:softHyphen/>
      </w:r>
      <w:r w:rsidRPr="00CA4FFC">
        <w:rPr>
          <w:rFonts w:ascii="Arial" w:hAnsi="Arial" w:cs="Arial"/>
          <w:spacing w:val="-7"/>
        </w:rPr>
        <w:t xml:space="preserve">społem Uzgodnień Dokumentacji Projektowej lub inną jednostką koordynującą dokumentacje </w:t>
      </w:r>
      <w:r w:rsidRPr="00CA4FFC">
        <w:rPr>
          <w:rFonts w:ascii="Arial" w:hAnsi="Arial" w:cs="Arial"/>
          <w:spacing w:val="-2"/>
        </w:rPr>
        <w:t>zgodnie z obowiązującymi przepisami, uzgodnienia z właści</w:t>
      </w:r>
      <w:r w:rsidRPr="00CA4FFC">
        <w:rPr>
          <w:rFonts w:ascii="Arial" w:hAnsi="Arial" w:cs="Arial"/>
          <w:spacing w:val="-2"/>
        </w:rPr>
        <w:softHyphen/>
      </w:r>
      <w:r w:rsidRPr="00CA4FFC">
        <w:rPr>
          <w:rFonts w:ascii="Arial" w:hAnsi="Arial" w:cs="Arial"/>
          <w:spacing w:val="-7"/>
        </w:rPr>
        <w:t xml:space="preserve">cielami posesji na których projektowane będą </w:t>
      </w:r>
      <w:r w:rsidR="008469D4" w:rsidRPr="00CA4FFC">
        <w:rPr>
          <w:rFonts w:ascii="Arial" w:hAnsi="Arial" w:cs="Arial"/>
          <w:spacing w:val="-7"/>
        </w:rPr>
        <w:t xml:space="preserve">zewnętrze instalacje i urządzenia </w:t>
      </w:r>
      <w:r w:rsidRPr="00CA4FFC">
        <w:rPr>
          <w:rFonts w:ascii="Arial" w:hAnsi="Arial" w:cs="Arial"/>
          <w:spacing w:val="-7"/>
        </w:rPr>
        <w:t xml:space="preserve"> </w:t>
      </w:r>
      <w:r w:rsidRPr="00CA4FFC">
        <w:rPr>
          <w:rFonts w:ascii="Arial" w:hAnsi="Arial" w:cs="Arial"/>
          <w:spacing w:val="-2"/>
        </w:rPr>
        <w:t>itp.)</w:t>
      </w:r>
    </w:p>
    <w:p w14:paraId="4421FAB1" w14:textId="7271F9C0" w:rsidR="003D136D" w:rsidRPr="00CA4FFC" w:rsidRDefault="003D136D" w:rsidP="00CA4FFC">
      <w:pPr>
        <w:pStyle w:val="Style2"/>
        <w:spacing w:line="276" w:lineRule="auto"/>
        <w:ind w:left="0" w:right="-6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CA4FFC">
        <w:rPr>
          <w:rFonts w:ascii="Arial" w:hAnsi="Arial" w:cs="Arial"/>
          <w:b/>
          <w:spacing w:val="-2"/>
          <w:sz w:val="22"/>
          <w:szCs w:val="22"/>
        </w:rPr>
        <w:t>Mapy do celów projektowych</w:t>
      </w:r>
    </w:p>
    <w:p w14:paraId="669B313D" w14:textId="77777777" w:rsidR="003D136D" w:rsidRDefault="003D136D" w:rsidP="00CA4FFC">
      <w:pPr>
        <w:spacing w:after="0" w:line="276" w:lineRule="auto"/>
        <w:ind w:right="-3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2"/>
        </w:rPr>
        <w:t>Wykonawca jest zobowiązany do uzyskania na swój koszt aktualnych map do celów projek</w:t>
      </w:r>
      <w:r w:rsidRPr="00CA4FFC">
        <w:rPr>
          <w:rFonts w:ascii="Arial" w:hAnsi="Arial" w:cs="Arial"/>
          <w:spacing w:val="-2"/>
        </w:rPr>
        <w:softHyphen/>
        <w:t>towych na obszary objęte Kontraktem.</w:t>
      </w:r>
    </w:p>
    <w:p w14:paraId="7291A41C" w14:textId="77777777" w:rsidR="00CA4FFC" w:rsidRPr="00CA4FFC" w:rsidRDefault="00CA4FFC" w:rsidP="00CA4FFC">
      <w:pPr>
        <w:spacing w:after="0" w:line="276" w:lineRule="auto"/>
        <w:ind w:right="-3"/>
        <w:jc w:val="both"/>
        <w:rPr>
          <w:rFonts w:ascii="Arial" w:hAnsi="Arial" w:cs="Arial"/>
          <w:spacing w:val="-2"/>
        </w:rPr>
      </w:pPr>
    </w:p>
    <w:p w14:paraId="6ABCE24D" w14:textId="349FF783" w:rsidR="003D136D" w:rsidRPr="00CA4FFC" w:rsidRDefault="003D136D" w:rsidP="00CA4FFC">
      <w:pPr>
        <w:spacing w:after="0" w:line="276" w:lineRule="auto"/>
        <w:ind w:right="-6"/>
        <w:jc w:val="both"/>
        <w:rPr>
          <w:rFonts w:ascii="Arial" w:hAnsi="Arial" w:cs="Arial"/>
          <w:b/>
          <w:spacing w:val="-2"/>
        </w:rPr>
      </w:pPr>
      <w:r w:rsidRPr="00CA4FFC">
        <w:rPr>
          <w:rFonts w:ascii="Arial" w:hAnsi="Arial" w:cs="Arial"/>
          <w:b/>
          <w:spacing w:val="-2"/>
        </w:rPr>
        <w:t>Nadzory i uzgodnienia stron trzecich</w:t>
      </w:r>
    </w:p>
    <w:p w14:paraId="727993DE" w14:textId="16F7A80D" w:rsidR="003D136D" w:rsidRDefault="003D136D" w:rsidP="00CA4FFC">
      <w:pPr>
        <w:pStyle w:val="Style4"/>
        <w:spacing w:line="276" w:lineRule="auto"/>
        <w:ind w:right="-3"/>
        <w:rPr>
          <w:rFonts w:ascii="Arial" w:hAnsi="Arial" w:cs="Arial"/>
          <w:spacing w:val="-9"/>
          <w:sz w:val="22"/>
          <w:szCs w:val="22"/>
        </w:rPr>
      </w:pPr>
      <w:r w:rsidRPr="00CA4FFC">
        <w:rPr>
          <w:rFonts w:ascii="Arial" w:hAnsi="Arial" w:cs="Arial"/>
          <w:spacing w:val="-9"/>
          <w:sz w:val="22"/>
          <w:szCs w:val="22"/>
        </w:rPr>
        <w:t>Wykonawca winien uwzględnić w cenie wszelkie koszty nadzorów, opinii i sporządzenia do</w:t>
      </w:r>
      <w:r w:rsidRPr="00CA4FFC">
        <w:rPr>
          <w:rFonts w:ascii="Arial" w:hAnsi="Arial" w:cs="Arial"/>
          <w:spacing w:val="-9"/>
          <w:sz w:val="22"/>
          <w:szCs w:val="22"/>
        </w:rPr>
        <w:softHyphen/>
        <w:t xml:space="preserve">kumentacji wymaganych przez właścicieli sieci lub urządzeń, uzgodnienia dokumentacji, nadzory właścicieli infrastruktury nadziemnej i podziemnej przy prowadzeniu robót i usuwaniu kolizji (w tym gazowni, energetyki, telekomunikacji, sieci </w:t>
      </w:r>
      <w:proofErr w:type="spellStart"/>
      <w:r w:rsidRPr="00CA4FFC">
        <w:rPr>
          <w:rFonts w:ascii="Arial" w:hAnsi="Arial" w:cs="Arial"/>
          <w:spacing w:val="-9"/>
          <w:sz w:val="22"/>
          <w:szCs w:val="22"/>
        </w:rPr>
        <w:t>wod</w:t>
      </w:r>
      <w:proofErr w:type="spellEnd"/>
      <w:r w:rsidRPr="00CA4FFC">
        <w:rPr>
          <w:rFonts w:ascii="Arial" w:hAnsi="Arial" w:cs="Arial"/>
          <w:spacing w:val="-9"/>
          <w:sz w:val="22"/>
          <w:szCs w:val="22"/>
        </w:rPr>
        <w:t>-</w:t>
      </w:r>
      <w:r w:rsidRPr="00CA4FFC">
        <w:rPr>
          <w:rFonts w:ascii="Arial" w:hAnsi="Arial" w:cs="Arial"/>
          <w:spacing w:val="-9"/>
          <w:sz w:val="22"/>
          <w:szCs w:val="22"/>
        </w:rPr>
        <w:softHyphen/>
        <w:t>kan. itp.)</w:t>
      </w:r>
      <w:r w:rsidR="00940862" w:rsidRPr="00CA4FFC">
        <w:rPr>
          <w:rFonts w:ascii="Arial" w:hAnsi="Arial" w:cs="Arial"/>
          <w:spacing w:val="-9"/>
          <w:sz w:val="22"/>
          <w:szCs w:val="22"/>
        </w:rPr>
        <w:t xml:space="preserve"> </w:t>
      </w:r>
      <w:r w:rsidRPr="00CA4FFC">
        <w:rPr>
          <w:rFonts w:ascii="Arial" w:hAnsi="Arial" w:cs="Arial"/>
          <w:spacing w:val="-9"/>
          <w:sz w:val="22"/>
          <w:szCs w:val="22"/>
        </w:rPr>
        <w:t>Zatwierdzenie jakiegokolwiek dokumentu przez Inżyniera nie ogranicza odpowiedzialności Wykonawcy wynikającej z Kontraktu.</w:t>
      </w:r>
    </w:p>
    <w:p w14:paraId="31F263E4" w14:textId="77777777" w:rsidR="00CA4FFC" w:rsidRDefault="00CA4FFC" w:rsidP="00CA4FFC">
      <w:pPr>
        <w:pStyle w:val="Style4"/>
        <w:spacing w:line="276" w:lineRule="auto"/>
        <w:ind w:right="-3"/>
        <w:rPr>
          <w:rFonts w:ascii="Arial" w:hAnsi="Arial" w:cs="Arial"/>
          <w:spacing w:val="-9"/>
          <w:sz w:val="22"/>
          <w:szCs w:val="22"/>
        </w:rPr>
      </w:pPr>
    </w:p>
    <w:p w14:paraId="7D0768C4" w14:textId="637C5A45" w:rsidR="00466C7F" w:rsidRPr="00CA4FFC" w:rsidRDefault="00466C7F" w:rsidP="00CA4FFC">
      <w:pPr>
        <w:spacing w:after="0" w:line="276" w:lineRule="auto"/>
        <w:ind w:right="-6"/>
        <w:jc w:val="both"/>
        <w:rPr>
          <w:rFonts w:ascii="Arial" w:eastAsia="Times New Roman" w:hAnsi="Arial" w:cs="Arial"/>
          <w:b/>
          <w:spacing w:val="-2"/>
        </w:rPr>
      </w:pPr>
      <w:r w:rsidRPr="00CA4FFC">
        <w:rPr>
          <w:rFonts w:ascii="Arial" w:hAnsi="Arial" w:cs="Arial"/>
          <w:b/>
          <w:spacing w:val="-9"/>
        </w:rPr>
        <w:t>Dokumenty Zamawiaj</w:t>
      </w:r>
      <w:r w:rsidRPr="00CA4FFC">
        <w:rPr>
          <w:rFonts w:ascii="Arial" w:hAnsi="Arial" w:cs="Arial"/>
          <w:b/>
          <w:spacing w:val="-2"/>
        </w:rPr>
        <w:t>ącego</w:t>
      </w:r>
    </w:p>
    <w:p w14:paraId="09568518" w14:textId="5154F69F" w:rsidR="00466C7F" w:rsidRDefault="00466C7F" w:rsidP="00CA4FFC">
      <w:pPr>
        <w:pStyle w:val="Style4"/>
        <w:spacing w:line="276" w:lineRule="auto"/>
        <w:ind w:right="-3"/>
        <w:rPr>
          <w:rFonts w:ascii="Arial" w:hAnsi="Arial" w:cs="Arial"/>
          <w:spacing w:val="-6"/>
          <w:sz w:val="22"/>
          <w:szCs w:val="22"/>
        </w:rPr>
      </w:pPr>
      <w:r w:rsidRPr="00CA4FFC">
        <w:rPr>
          <w:rFonts w:ascii="Arial" w:hAnsi="Arial" w:cs="Arial"/>
          <w:spacing w:val="-2"/>
          <w:sz w:val="22"/>
          <w:szCs w:val="22"/>
        </w:rPr>
        <w:t xml:space="preserve">Przedstawione </w:t>
      </w:r>
      <w:r w:rsidR="00407D2B" w:rsidRPr="00CA4FFC">
        <w:rPr>
          <w:rFonts w:ascii="Arial" w:hAnsi="Arial" w:cs="Arial"/>
          <w:spacing w:val="-2"/>
          <w:sz w:val="22"/>
          <w:szCs w:val="22"/>
        </w:rPr>
        <w:t xml:space="preserve">informacje </w:t>
      </w:r>
      <w:r w:rsidRPr="00CA4FFC">
        <w:rPr>
          <w:rFonts w:ascii="Arial" w:hAnsi="Arial" w:cs="Arial"/>
          <w:spacing w:val="-2"/>
          <w:sz w:val="22"/>
          <w:szCs w:val="22"/>
        </w:rPr>
        <w:t>są tylko materiałem wyjścio</w:t>
      </w:r>
      <w:r w:rsidRPr="00CA4FFC">
        <w:rPr>
          <w:rFonts w:ascii="Arial" w:hAnsi="Arial" w:cs="Arial"/>
          <w:spacing w:val="-2"/>
          <w:sz w:val="22"/>
          <w:szCs w:val="22"/>
        </w:rPr>
        <w:softHyphen/>
      </w:r>
      <w:r w:rsidRPr="00CA4FFC">
        <w:rPr>
          <w:rFonts w:ascii="Arial" w:hAnsi="Arial" w:cs="Arial"/>
          <w:spacing w:val="-7"/>
          <w:sz w:val="22"/>
          <w:szCs w:val="22"/>
        </w:rPr>
        <w:t xml:space="preserve">wym dla Wykonawcy do sporządzenia własnych opracowań wykonania zadań wchodzących </w:t>
      </w:r>
      <w:r w:rsidRPr="00CA4FFC">
        <w:rPr>
          <w:rFonts w:ascii="Arial" w:hAnsi="Arial" w:cs="Arial"/>
          <w:spacing w:val="-2"/>
          <w:sz w:val="22"/>
          <w:szCs w:val="22"/>
        </w:rPr>
        <w:t>w skład Kontraktu.</w:t>
      </w:r>
      <w:r w:rsidR="00940862" w:rsidRPr="00CA4FFC">
        <w:rPr>
          <w:rFonts w:ascii="Arial" w:hAnsi="Arial" w:cs="Arial"/>
          <w:spacing w:val="-2"/>
          <w:sz w:val="22"/>
          <w:szCs w:val="22"/>
        </w:rPr>
        <w:t xml:space="preserve"> </w:t>
      </w:r>
      <w:r w:rsidRPr="00CA4FFC">
        <w:rPr>
          <w:rFonts w:ascii="Arial" w:hAnsi="Arial" w:cs="Arial"/>
          <w:spacing w:val="-2"/>
          <w:sz w:val="22"/>
          <w:szCs w:val="22"/>
        </w:rPr>
        <w:t xml:space="preserve">Zamawiający dopuszcza zmiany w stosunku do przedstawionych koncepcji w przypadkach szczególnych, pod warunkiem akceptacji przez Zamawiającego rozwiązań alternatywnych </w:t>
      </w:r>
      <w:r w:rsidRPr="00CA4FFC">
        <w:rPr>
          <w:rFonts w:ascii="Arial" w:hAnsi="Arial" w:cs="Arial"/>
          <w:spacing w:val="-9"/>
          <w:sz w:val="22"/>
          <w:szCs w:val="22"/>
        </w:rPr>
        <w:t>oraz uzyskania przez Wykonawcę wszelkich niezbędnych uzgodnień z osobami zaintereso</w:t>
      </w:r>
      <w:r w:rsidRPr="00CA4FFC">
        <w:rPr>
          <w:rFonts w:ascii="Arial" w:hAnsi="Arial" w:cs="Arial"/>
          <w:spacing w:val="-9"/>
          <w:sz w:val="22"/>
          <w:szCs w:val="22"/>
        </w:rPr>
        <w:softHyphen/>
      </w:r>
      <w:r w:rsidRPr="00CA4FFC">
        <w:rPr>
          <w:rFonts w:ascii="Arial" w:hAnsi="Arial" w:cs="Arial"/>
          <w:spacing w:val="-2"/>
          <w:sz w:val="22"/>
          <w:szCs w:val="22"/>
        </w:rPr>
        <w:t>wanymi.</w:t>
      </w:r>
      <w:r w:rsidR="00940862" w:rsidRPr="00CA4FFC">
        <w:rPr>
          <w:rFonts w:ascii="Arial" w:hAnsi="Arial" w:cs="Arial"/>
          <w:spacing w:val="-2"/>
          <w:sz w:val="22"/>
          <w:szCs w:val="22"/>
        </w:rPr>
        <w:t xml:space="preserve"> </w:t>
      </w:r>
      <w:r w:rsidRPr="00CA4FFC">
        <w:rPr>
          <w:rFonts w:ascii="Arial" w:hAnsi="Arial" w:cs="Arial"/>
          <w:spacing w:val="-2"/>
          <w:sz w:val="22"/>
          <w:szCs w:val="22"/>
        </w:rPr>
        <w:t>Wykonawca jest zobowiązany do weryfikacji podanych rozwiązań koncepcyjnych, poprzez wykonanie własnych obliczeń technologicznych (w tym dobór średnic</w:t>
      </w:r>
      <w:r w:rsidR="00BA44EE" w:rsidRPr="00CA4FFC">
        <w:rPr>
          <w:rFonts w:ascii="Arial" w:hAnsi="Arial" w:cs="Arial"/>
          <w:spacing w:val="-2"/>
          <w:sz w:val="22"/>
          <w:szCs w:val="22"/>
        </w:rPr>
        <w:t xml:space="preserve">, </w:t>
      </w:r>
      <w:r w:rsidRPr="00CA4FFC">
        <w:rPr>
          <w:rFonts w:ascii="Arial" w:hAnsi="Arial" w:cs="Arial"/>
          <w:spacing w:val="-2"/>
          <w:sz w:val="22"/>
          <w:szCs w:val="22"/>
        </w:rPr>
        <w:t>dobór urządzeń i innych) oraz konstrukcyjnych i innych dla zadań wchodzących w skład Kontraktu. W przypadku wyniknięcia rozbieżności w rozwiązaniach i danych przedstawio</w:t>
      </w:r>
      <w:r w:rsidRPr="00CA4FFC">
        <w:rPr>
          <w:rFonts w:ascii="Arial" w:hAnsi="Arial" w:cs="Arial"/>
          <w:spacing w:val="-2"/>
          <w:sz w:val="22"/>
          <w:szCs w:val="22"/>
        </w:rPr>
        <w:softHyphen/>
        <w:t xml:space="preserve">nych przez Zamawiającego, a opracowanymi przez Wykonawcę w zakresie długości, </w:t>
      </w:r>
      <w:r w:rsidRPr="00CA4FFC">
        <w:rPr>
          <w:rFonts w:ascii="Arial" w:hAnsi="Arial" w:cs="Arial"/>
          <w:spacing w:val="-3"/>
          <w:sz w:val="22"/>
          <w:szCs w:val="22"/>
        </w:rPr>
        <w:t>śred</w:t>
      </w:r>
      <w:r w:rsidRPr="00CA4FFC">
        <w:rPr>
          <w:rFonts w:ascii="Arial" w:hAnsi="Arial" w:cs="Arial"/>
          <w:spacing w:val="-3"/>
          <w:sz w:val="22"/>
          <w:szCs w:val="22"/>
        </w:rPr>
        <w:softHyphen/>
      </w:r>
      <w:r w:rsidRPr="00CA4FFC">
        <w:rPr>
          <w:rFonts w:ascii="Arial" w:hAnsi="Arial" w:cs="Arial"/>
          <w:spacing w:val="-10"/>
          <w:sz w:val="22"/>
          <w:szCs w:val="22"/>
        </w:rPr>
        <w:t>nic, spadków, zagłębień i innych, Wykonawca nie będzie rościł praw do dodatkowego wyna</w:t>
      </w:r>
      <w:r w:rsidRPr="00CA4FFC">
        <w:rPr>
          <w:rFonts w:ascii="Arial" w:hAnsi="Arial" w:cs="Arial"/>
          <w:spacing w:val="-10"/>
          <w:sz w:val="22"/>
          <w:szCs w:val="22"/>
        </w:rPr>
        <w:softHyphen/>
      </w:r>
      <w:r w:rsidRPr="00CA4FFC">
        <w:rPr>
          <w:rFonts w:ascii="Arial" w:hAnsi="Arial" w:cs="Arial"/>
          <w:spacing w:val="-2"/>
          <w:sz w:val="22"/>
          <w:szCs w:val="22"/>
        </w:rPr>
        <w:t>grodzenia.</w:t>
      </w:r>
      <w:r w:rsidR="00940862" w:rsidRPr="00CA4FFC">
        <w:rPr>
          <w:rFonts w:ascii="Arial" w:hAnsi="Arial" w:cs="Arial"/>
          <w:spacing w:val="-2"/>
          <w:sz w:val="22"/>
          <w:szCs w:val="22"/>
        </w:rPr>
        <w:t xml:space="preserve"> </w:t>
      </w:r>
      <w:r w:rsidRPr="00CA4FFC">
        <w:rPr>
          <w:rFonts w:ascii="Arial" w:hAnsi="Arial" w:cs="Arial"/>
          <w:spacing w:val="-6"/>
          <w:sz w:val="22"/>
          <w:szCs w:val="22"/>
        </w:rPr>
        <w:t xml:space="preserve">Zamawiający nie rozpoczął wykonywania dokumentacji projektowej. </w:t>
      </w:r>
    </w:p>
    <w:p w14:paraId="7C22CD56" w14:textId="77777777" w:rsidR="00CA4FFC" w:rsidRPr="00CA4FFC" w:rsidRDefault="00CA4FFC" w:rsidP="00CA4FFC">
      <w:pPr>
        <w:pStyle w:val="Style4"/>
        <w:spacing w:line="276" w:lineRule="auto"/>
        <w:ind w:right="-3"/>
        <w:rPr>
          <w:rFonts w:ascii="Arial" w:hAnsi="Arial" w:cs="Arial"/>
          <w:spacing w:val="-2"/>
          <w:sz w:val="22"/>
          <w:szCs w:val="22"/>
        </w:rPr>
      </w:pPr>
    </w:p>
    <w:p w14:paraId="573C9746" w14:textId="5E2C45BD" w:rsidR="00466C7F" w:rsidRPr="00CA4FFC" w:rsidRDefault="00466C7F" w:rsidP="00CA4FFC">
      <w:pPr>
        <w:spacing w:after="0" w:line="276" w:lineRule="auto"/>
        <w:ind w:right="-6"/>
        <w:jc w:val="both"/>
        <w:rPr>
          <w:rFonts w:ascii="Arial" w:hAnsi="Arial" w:cs="Arial"/>
          <w:b/>
          <w:spacing w:val="-2"/>
        </w:rPr>
      </w:pPr>
      <w:r w:rsidRPr="00CA4FFC">
        <w:rPr>
          <w:rFonts w:ascii="Arial" w:hAnsi="Arial" w:cs="Arial"/>
          <w:b/>
          <w:spacing w:val="-2"/>
        </w:rPr>
        <w:t>Wizytacja terenu budowy</w:t>
      </w:r>
    </w:p>
    <w:p w14:paraId="4A84430D" w14:textId="77777777" w:rsidR="00466C7F" w:rsidRDefault="00466C7F" w:rsidP="00CA4FFC">
      <w:pPr>
        <w:pStyle w:val="Style4"/>
        <w:spacing w:line="276" w:lineRule="auto"/>
        <w:ind w:right="-3"/>
        <w:rPr>
          <w:rFonts w:ascii="Arial" w:hAnsi="Arial" w:cs="Arial"/>
          <w:spacing w:val="-9"/>
          <w:sz w:val="22"/>
          <w:szCs w:val="22"/>
        </w:rPr>
      </w:pPr>
      <w:r w:rsidRPr="00CA4FFC">
        <w:rPr>
          <w:rFonts w:ascii="Arial" w:hAnsi="Arial" w:cs="Arial"/>
          <w:spacing w:val="-2"/>
          <w:sz w:val="22"/>
          <w:szCs w:val="22"/>
        </w:rPr>
        <w:t>Przed złożeniem oferty Wykonawca może odbyć wizytację Terenu Budowy oraz jego oto</w:t>
      </w:r>
      <w:r w:rsidRPr="00CA4FFC">
        <w:rPr>
          <w:rFonts w:ascii="Arial" w:hAnsi="Arial" w:cs="Arial"/>
          <w:spacing w:val="-2"/>
          <w:sz w:val="22"/>
          <w:szCs w:val="22"/>
        </w:rPr>
        <w:softHyphen/>
        <w:t>czenia w celu oceny, na własną odpowiedzialność, koszt i ryzyko, wszystkich czynników ko</w:t>
      </w:r>
      <w:r w:rsidRPr="00CA4FFC">
        <w:rPr>
          <w:rFonts w:ascii="Arial" w:hAnsi="Arial" w:cs="Arial"/>
          <w:spacing w:val="-2"/>
          <w:sz w:val="22"/>
          <w:szCs w:val="22"/>
        </w:rPr>
        <w:softHyphen/>
        <w:t>niecznych do przygotowania jego rzetelnej oferty, obejmującej wszelkie niezbędne prace przygotowawcze, zasadnicze i towarzyszące zarówno do prowadzenia robót budowlano-</w:t>
      </w:r>
      <w:r w:rsidRPr="00CA4FFC">
        <w:rPr>
          <w:rFonts w:ascii="Arial" w:hAnsi="Arial" w:cs="Arial"/>
          <w:spacing w:val="-2"/>
          <w:sz w:val="22"/>
          <w:szCs w:val="22"/>
        </w:rPr>
        <w:softHyphen/>
      </w:r>
      <w:r w:rsidRPr="00CA4FFC">
        <w:rPr>
          <w:rFonts w:ascii="Arial" w:hAnsi="Arial" w:cs="Arial"/>
          <w:spacing w:val="-9"/>
          <w:sz w:val="22"/>
          <w:szCs w:val="22"/>
        </w:rPr>
        <w:t>montażowych jak i przygotowania Projektu do uzyskania pozwolenia na budowę.</w:t>
      </w:r>
    </w:p>
    <w:p w14:paraId="7C5BA096" w14:textId="77777777" w:rsidR="00CA4FFC" w:rsidRPr="00CA4FFC" w:rsidRDefault="00CA4FFC" w:rsidP="00CA4FFC">
      <w:pPr>
        <w:pStyle w:val="Style4"/>
        <w:spacing w:line="276" w:lineRule="auto"/>
        <w:ind w:right="-3"/>
        <w:rPr>
          <w:rFonts w:ascii="Arial" w:hAnsi="Arial" w:cs="Arial"/>
          <w:spacing w:val="-9"/>
          <w:sz w:val="22"/>
          <w:szCs w:val="22"/>
        </w:rPr>
      </w:pPr>
    </w:p>
    <w:p w14:paraId="014CAEEA" w14:textId="77777777" w:rsidR="001F6225" w:rsidRPr="00CA4FFC" w:rsidRDefault="001F6225" w:rsidP="00CA4FFC">
      <w:pPr>
        <w:pStyle w:val="N3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bookmarkStart w:id="1" w:name="_Toc21531308"/>
      <w:r w:rsidRPr="00CA4FFC">
        <w:rPr>
          <w:rFonts w:cs="Arial"/>
          <w:sz w:val="22"/>
          <w:szCs w:val="22"/>
        </w:rPr>
        <w:t>Instalacje  elektryczne</w:t>
      </w:r>
      <w:bookmarkEnd w:id="1"/>
    </w:p>
    <w:p w14:paraId="75DF020C" w14:textId="7EA9079B" w:rsidR="001F6225" w:rsidRPr="00CA4FFC" w:rsidRDefault="001F6225" w:rsidP="00B3219C">
      <w:pPr>
        <w:spacing w:after="0" w:line="276" w:lineRule="auto"/>
        <w:ind w:right="-3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2"/>
        </w:rPr>
        <w:t>Wykonawca zaprojektuje wszystkie niezbędne elementy dla właściwej pracy urządzeń technologicznych, sporządzi bilans mocy na potrzeby modernizacji kotłowni:</w:t>
      </w:r>
    </w:p>
    <w:p w14:paraId="075E8BA9" w14:textId="3DDFEE06" w:rsidR="001F6225" w:rsidRPr="00CA4FFC" w:rsidRDefault="001F6225" w:rsidP="00B3219C">
      <w:pPr>
        <w:widowControl w:val="0"/>
        <w:numPr>
          <w:ilvl w:val="0"/>
          <w:numId w:val="26"/>
        </w:numPr>
        <w:spacing w:after="0" w:line="276" w:lineRule="auto"/>
        <w:ind w:right="-3" w:hanging="11"/>
        <w:jc w:val="both"/>
        <w:rPr>
          <w:rFonts w:ascii="Arial" w:hAnsi="Arial" w:cs="Arial"/>
          <w:spacing w:val="-10"/>
        </w:rPr>
      </w:pPr>
      <w:r w:rsidRPr="00CA4FFC">
        <w:rPr>
          <w:rFonts w:ascii="Arial" w:hAnsi="Arial" w:cs="Arial"/>
          <w:spacing w:val="-10"/>
        </w:rPr>
        <w:t>odbiorniki siłowe zasilane napięciem 400</w:t>
      </w:r>
      <w:r w:rsidR="00026EF1" w:rsidRPr="00CA4FFC">
        <w:rPr>
          <w:rFonts w:ascii="Arial" w:hAnsi="Arial" w:cs="Arial"/>
          <w:spacing w:val="-10"/>
        </w:rPr>
        <w:t>V</w:t>
      </w:r>
      <w:r w:rsidRPr="00CA4FFC">
        <w:rPr>
          <w:rFonts w:ascii="Arial" w:hAnsi="Arial" w:cs="Arial"/>
          <w:spacing w:val="-10"/>
        </w:rPr>
        <w:t xml:space="preserve"> 50Hz,</w:t>
      </w:r>
    </w:p>
    <w:p w14:paraId="512096CE" w14:textId="40DB0D9E" w:rsidR="001F6225" w:rsidRPr="00CA4FFC" w:rsidRDefault="00026EF1" w:rsidP="00CA4FFC">
      <w:pPr>
        <w:widowControl w:val="0"/>
        <w:numPr>
          <w:ilvl w:val="0"/>
          <w:numId w:val="26"/>
        </w:numPr>
        <w:spacing w:after="0" w:line="276" w:lineRule="auto"/>
        <w:ind w:right="-3" w:hanging="11"/>
        <w:jc w:val="both"/>
        <w:rPr>
          <w:rFonts w:ascii="Arial" w:hAnsi="Arial" w:cs="Arial"/>
          <w:spacing w:val="-10"/>
        </w:rPr>
      </w:pPr>
      <w:r w:rsidRPr="00CA4FFC">
        <w:rPr>
          <w:rFonts w:ascii="Arial" w:hAnsi="Arial" w:cs="Arial"/>
          <w:spacing w:val="-10"/>
        </w:rPr>
        <w:t xml:space="preserve">odbiorniki jednofazowe oraz </w:t>
      </w:r>
      <w:r w:rsidR="001F6225" w:rsidRPr="00CA4FFC">
        <w:rPr>
          <w:rFonts w:ascii="Arial" w:hAnsi="Arial" w:cs="Arial"/>
          <w:spacing w:val="-10"/>
        </w:rPr>
        <w:t>oświetleniowe zasilane napięciem 230V 50Hz.</w:t>
      </w:r>
    </w:p>
    <w:p w14:paraId="21BDC741" w14:textId="2322DD82" w:rsidR="001F6225" w:rsidRPr="00CA4FFC" w:rsidRDefault="001F6225" w:rsidP="000227AC">
      <w:pPr>
        <w:spacing w:line="276" w:lineRule="auto"/>
        <w:ind w:right="-3"/>
        <w:jc w:val="both"/>
        <w:rPr>
          <w:rFonts w:ascii="Arial" w:hAnsi="Arial" w:cs="Arial"/>
          <w:spacing w:val="-2"/>
        </w:rPr>
      </w:pPr>
      <w:r w:rsidRPr="00CA4FFC">
        <w:rPr>
          <w:rFonts w:ascii="Arial" w:hAnsi="Arial" w:cs="Arial"/>
          <w:spacing w:val="-2"/>
        </w:rPr>
        <w:lastRenderedPageBreak/>
        <w:t>Inwestycja wymaga opracowania szczegółowej dokumentacji projektowej dotyczącej branży elektrycznej. Należy sporządzić ją zgodnie z obowiązującymi przepisami i zasadami sztuki budowlanej. Zastosowane rozwiązania projektowe muszą być kompatybilne z istniejącą infrastrukturą techniczną oraz zawierać sprawdzone, niezawodne i proste w eksploatacji rozwiązania uła</w:t>
      </w:r>
      <w:r w:rsidRPr="00CA4FFC">
        <w:rPr>
          <w:rFonts w:ascii="Arial" w:hAnsi="Arial" w:cs="Arial"/>
          <w:spacing w:val="-2"/>
        </w:rPr>
        <w:softHyphen/>
        <w:t>twiające serwis.</w:t>
      </w:r>
      <w:r w:rsidR="00940862" w:rsidRPr="00CA4FFC">
        <w:rPr>
          <w:rFonts w:ascii="Arial" w:hAnsi="Arial" w:cs="Arial"/>
          <w:spacing w:val="-2"/>
        </w:rPr>
        <w:t xml:space="preserve"> </w:t>
      </w:r>
      <w:r w:rsidRPr="00CA4FFC">
        <w:rPr>
          <w:rFonts w:ascii="Arial" w:hAnsi="Arial" w:cs="Arial"/>
          <w:spacing w:val="-2"/>
        </w:rPr>
        <w:t>Projekt rozliczeniowego pomiaru energii elektrycznej należy uzgodnić z Zakładem Energetycz</w:t>
      </w:r>
      <w:r w:rsidRPr="00CA4FFC">
        <w:rPr>
          <w:rFonts w:ascii="Arial" w:hAnsi="Arial" w:cs="Arial"/>
          <w:spacing w:val="-2"/>
        </w:rPr>
        <w:softHyphen/>
        <w:t>nym.</w:t>
      </w:r>
    </w:p>
    <w:p w14:paraId="49620357" w14:textId="2BA658E6" w:rsidR="00655076" w:rsidRDefault="00655076" w:rsidP="00B3219C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A4FFC">
        <w:rPr>
          <w:rFonts w:ascii="Arial" w:hAnsi="Arial" w:cs="Arial"/>
          <w:spacing w:val="-2"/>
        </w:rPr>
        <w:t xml:space="preserve">Dla obiektu </w:t>
      </w:r>
      <w:r w:rsidRPr="00CA4FFC">
        <w:rPr>
          <w:rFonts w:ascii="Arial" w:eastAsia="Times New Roman" w:hAnsi="Arial" w:cs="Arial"/>
          <w:b/>
          <w:bCs/>
          <w:lang w:eastAsia="pl-PL"/>
        </w:rPr>
        <w:t xml:space="preserve">Kotłownia gazowa ul. Lipowa 33 w Grudziądzu </w:t>
      </w:r>
      <w:r w:rsidRPr="00CA4FFC">
        <w:rPr>
          <w:rFonts w:ascii="Arial" w:eastAsia="Times New Roman" w:hAnsi="Arial" w:cs="Arial"/>
          <w:lang w:eastAsia="pl-PL"/>
        </w:rPr>
        <w:t xml:space="preserve">należy </w:t>
      </w:r>
      <w:r w:rsidR="0025605C" w:rsidRPr="00CA4FFC">
        <w:rPr>
          <w:rFonts w:ascii="Arial" w:hAnsi="Arial" w:cs="Arial"/>
        </w:rPr>
        <w:t>zaprojektować instalację fotowoltaiczną o mocy dobranej do projektowanych urządzeń maksymalnie wykorzystując dostępne powierzchnie. Instalacje mogą być umiejscowione na dachu budynku, na elewacji południowej budynku oraz na gruncie.</w:t>
      </w:r>
    </w:p>
    <w:p w14:paraId="3C10EE72" w14:textId="77777777" w:rsidR="00B3219C" w:rsidRPr="00B3219C" w:rsidRDefault="00B3219C" w:rsidP="00B3219C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F59276A" w14:textId="29AE7D69" w:rsidR="001F6225" w:rsidRPr="00CA4FFC" w:rsidRDefault="001F6225" w:rsidP="00B3219C">
      <w:pPr>
        <w:pStyle w:val="N4"/>
        <w:numPr>
          <w:ilvl w:val="0"/>
          <w:numId w:val="0"/>
        </w:numPr>
        <w:spacing w:before="0" w:line="276" w:lineRule="auto"/>
        <w:rPr>
          <w:rFonts w:cs="Arial"/>
          <w:sz w:val="22"/>
        </w:rPr>
      </w:pPr>
      <w:r w:rsidRPr="00CA4FFC">
        <w:rPr>
          <w:rFonts w:cs="Arial"/>
          <w:sz w:val="22"/>
        </w:rPr>
        <w:t>Rozliczeniowy pomiar energii elektrycznej.</w:t>
      </w:r>
    </w:p>
    <w:p w14:paraId="7A49FD73" w14:textId="77777777" w:rsidR="001F6225" w:rsidRDefault="001F6225" w:rsidP="00B3219C">
      <w:pPr>
        <w:pStyle w:val="Style5"/>
        <w:spacing w:line="276" w:lineRule="auto"/>
        <w:ind w:right="-3"/>
        <w:jc w:val="both"/>
        <w:rPr>
          <w:rFonts w:ascii="Arial" w:hAnsi="Arial" w:cs="Arial"/>
          <w:spacing w:val="-2"/>
          <w:sz w:val="22"/>
          <w:szCs w:val="22"/>
        </w:rPr>
      </w:pPr>
      <w:r w:rsidRPr="00CA4FFC">
        <w:rPr>
          <w:rFonts w:ascii="Arial" w:hAnsi="Arial" w:cs="Arial"/>
          <w:spacing w:val="-2"/>
          <w:sz w:val="22"/>
          <w:szCs w:val="22"/>
        </w:rPr>
        <w:t>Należy zastosować liczniki energii elektrycznej elektroniczne. Typ liczników i wyposażenie tablic licznikowych uzgodnić z Zakładem Energetycznym.</w:t>
      </w:r>
    </w:p>
    <w:p w14:paraId="1E8E8186" w14:textId="77777777" w:rsidR="00B3219C" w:rsidRPr="00CA4FFC" w:rsidRDefault="00B3219C" w:rsidP="00B3219C">
      <w:pPr>
        <w:pStyle w:val="Style5"/>
        <w:spacing w:line="276" w:lineRule="auto"/>
        <w:ind w:right="-3"/>
        <w:jc w:val="both"/>
        <w:rPr>
          <w:rFonts w:ascii="Arial" w:hAnsi="Arial" w:cs="Arial"/>
          <w:spacing w:val="-2"/>
          <w:sz w:val="22"/>
          <w:szCs w:val="22"/>
        </w:rPr>
      </w:pPr>
    </w:p>
    <w:p w14:paraId="083367DE" w14:textId="60219612" w:rsidR="00A0505F" w:rsidRPr="00CA4FFC" w:rsidRDefault="00DE2A24" w:rsidP="00CA4FFC">
      <w:pPr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A4FFC">
        <w:rPr>
          <w:rFonts w:ascii="Arial" w:eastAsia="Times New Roman" w:hAnsi="Arial" w:cs="Arial"/>
          <w:b/>
          <w:bCs/>
          <w:lang w:eastAsia="pl-PL"/>
        </w:rPr>
        <w:t>O</w:t>
      </w:r>
      <w:r w:rsidR="006B4B61" w:rsidRPr="00CA4FFC">
        <w:rPr>
          <w:rFonts w:ascii="Arial" w:eastAsia="Times New Roman" w:hAnsi="Arial" w:cs="Arial"/>
          <w:b/>
          <w:bCs/>
          <w:lang w:eastAsia="pl-PL"/>
        </w:rPr>
        <w:t>pis stanu istniejącego</w:t>
      </w:r>
    </w:p>
    <w:p w14:paraId="1BABEFEF" w14:textId="7B7C7965" w:rsidR="008C0B10" w:rsidRPr="00CA4FFC" w:rsidRDefault="008C0B10" w:rsidP="00CA4FF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A4FFC">
        <w:rPr>
          <w:rFonts w:ascii="Arial" w:eastAsia="Times New Roman" w:hAnsi="Arial" w:cs="Arial"/>
          <w:b/>
          <w:bCs/>
          <w:lang w:eastAsia="pl-PL"/>
        </w:rPr>
        <w:t xml:space="preserve">Kotłownia gazowa ul. Lipowa 33 w Grudziądzu </w:t>
      </w:r>
    </w:p>
    <w:p w14:paraId="186492B4" w14:textId="2F5E334A" w:rsidR="003A26F2" w:rsidRPr="00CA4FFC" w:rsidRDefault="00665D3E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A4FFC">
        <w:rPr>
          <w:rFonts w:ascii="Arial" w:eastAsia="Times New Roman" w:hAnsi="Arial" w:cs="Arial"/>
          <w:lang w:eastAsia="pl-PL"/>
        </w:rPr>
        <w:t>Kotłownia</w:t>
      </w:r>
      <w:r w:rsidR="008C0B10" w:rsidRPr="00CA4FFC">
        <w:rPr>
          <w:rFonts w:ascii="Arial" w:eastAsia="Times New Roman" w:hAnsi="Arial" w:cs="Arial"/>
          <w:lang w:eastAsia="pl-PL"/>
        </w:rPr>
        <w:t xml:space="preserve"> wyposażona jest w kaskadę dwóch kotłów gazowych o łącznej mocy 920kW. </w:t>
      </w:r>
      <w:r w:rsidR="00BC6FFB" w:rsidRPr="00CA4FFC">
        <w:rPr>
          <w:rFonts w:ascii="Arial" w:eastAsia="Times New Roman" w:hAnsi="Arial" w:cs="Arial"/>
          <w:lang w:eastAsia="pl-PL"/>
        </w:rPr>
        <w:br/>
      </w:r>
      <w:r w:rsidR="00D43C86" w:rsidRPr="00CA4FFC">
        <w:rPr>
          <w:rFonts w:ascii="Arial" w:eastAsia="Times New Roman" w:hAnsi="Arial" w:cs="Arial"/>
          <w:lang w:eastAsia="pl-PL"/>
        </w:rPr>
        <w:t xml:space="preserve">W chwili obecnej moc zamówieniowa kotłowni wynosi 472kW. </w:t>
      </w:r>
      <w:r w:rsidRPr="00CA4FFC">
        <w:rPr>
          <w:rFonts w:ascii="Arial" w:eastAsia="Times New Roman" w:hAnsi="Arial" w:cs="Arial"/>
          <w:lang w:eastAsia="pl-PL"/>
        </w:rPr>
        <w:t>Kotłownia</w:t>
      </w:r>
      <w:r w:rsidR="008C0B10" w:rsidRPr="00CA4FFC">
        <w:rPr>
          <w:rFonts w:ascii="Arial" w:eastAsia="Times New Roman" w:hAnsi="Arial" w:cs="Arial"/>
          <w:lang w:eastAsia="pl-PL"/>
        </w:rPr>
        <w:t xml:space="preserve"> gazowa realizuje dostawę ciepła na potrzeby </w:t>
      </w:r>
      <w:r w:rsidR="00B16995" w:rsidRPr="00CA4FFC">
        <w:rPr>
          <w:rFonts w:ascii="Arial" w:eastAsia="Times New Roman" w:hAnsi="Arial" w:cs="Arial"/>
          <w:lang w:eastAsia="pl-PL"/>
        </w:rPr>
        <w:t xml:space="preserve">ogrzewania </w:t>
      </w:r>
      <w:r w:rsidR="008C0B10" w:rsidRPr="00CA4FFC">
        <w:rPr>
          <w:rFonts w:ascii="Arial" w:eastAsia="Times New Roman" w:hAnsi="Arial" w:cs="Arial"/>
          <w:lang w:eastAsia="pl-PL"/>
        </w:rPr>
        <w:t xml:space="preserve">pomieszczeń </w:t>
      </w:r>
      <w:r w:rsidR="00D43C86" w:rsidRPr="00CA4FFC">
        <w:rPr>
          <w:rFonts w:ascii="Arial" w:eastAsia="Times New Roman" w:hAnsi="Arial" w:cs="Arial"/>
          <w:lang w:eastAsia="pl-PL"/>
        </w:rPr>
        <w:t xml:space="preserve">szkoły, warsztatu, trzech budynków wielorodzinnych oraz zrealizuje dostawę czynnika grzewczego do przygotowania </w:t>
      </w:r>
      <w:r w:rsidR="008C0B10" w:rsidRPr="00CA4FFC">
        <w:rPr>
          <w:rFonts w:ascii="Arial" w:eastAsia="Times New Roman" w:hAnsi="Arial" w:cs="Arial"/>
          <w:lang w:eastAsia="pl-PL"/>
        </w:rPr>
        <w:t>ciepłej wody użytkowej.</w:t>
      </w:r>
    </w:p>
    <w:p w14:paraId="2E207606" w14:textId="1F9B003B" w:rsidR="008C0B10" w:rsidRPr="00CA4FFC" w:rsidRDefault="008C0B10" w:rsidP="00CA4FFC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CA4FFC">
        <w:rPr>
          <w:rFonts w:ascii="Arial" w:eastAsia="Times New Roman" w:hAnsi="Arial" w:cs="Arial"/>
          <w:lang w:eastAsia="pl-PL"/>
        </w:rPr>
        <w:t xml:space="preserve">  </w:t>
      </w:r>
    </w:p>
    <w:p w14:paraId="2E5C819F" w14:textId="581A6FAB" w:rsidR="008C0B10" w:rsidRPr="00CA4FFC" w:rsidRDefault="008C0B10" w:rsidP="00CA4FFC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A4FFC">
        <w:rPr>
          <w:rFonts w:ascii="Arial" w:eastAsia="Times New Roman" w:hAnsi="Arial" w:cs="Arial"/>
          <w:b/>
          <w:bCs/>
          <w:lang w:eastAsia="pl-PL"/>
        </w:rPr>
        <w:t xml:space="preserve">Założenia dotyczące modernizacji kotłowni gazowej </w:t>
      </w:r>
      <w:r w:rsidR="00382853" w:rsidRPr="00CA4FFC">
        <w:rPr>
          <w:rFonts w:ascii="Arial" w:eastAsia="Times New Roman" w:hAnsi="Arial" w:cs="Arial"/>
          <w:b/>
          <w:bCs/>
          <w:lang w:eastAsia="pl-PL"/>
        </w:rPr>
        <w:t>ul. Lipowa 33 w Grudziądzu</w:t>
      </w:r>
    </w:p>
    <w:p w14:paraId="17907382" w14:textId="626B8D3B" w:rsidR="008C0B10" w:rsidRDefault="008C0B10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A4FFC">
        <w:rPr>
          <w:rFonts w:ascii="Arial" w:eastAsia="Times New Roman" w:hAnsi="Arial" w:cs="Arial"/>
          <w:lang w:eastAsia="pl-PL"/>
        </w:rPr>
        <w:t xml:space="preserve">Założeniem projektu jest montaż </w:t>
      </w:r>
      <w:r w:rsidR="00D43C86" w:rsidRPr="00CA4FFC">
        <w:rPr>
          <w:rFonts w:ascii="Arial" w:eastAsia="Times New Roman" w:hAnsi="Arial" w:cs="Arial"/>
          <w:lang w:eastAsia="pl-PL"/>
        </w:rPr>
        <w:t xml:space="preserve">kaskady </w:t>
      </w:r>
      <w:r w:rsidRPr="00CA4FFC">
        <w:rPr>
          <w:rFonts w:ascii="Arial" w:eastAsia="Times New Roman" w:hAnsi="Arial" w:cs="Arial"/>
          <w:lang w:eastAsia="pl-PL"/>
        </w:rPr>
        <w:t>pomp ciepła</w:t>
      </w:r>
      <w:r w:rsidR="00D43C86" w:rsidRPr="00CA4FFC">
        <w:rPr>
          <w:rFonts w:ascii="Arial" w:eastAsia="Times New Roman" w:hAnsi="Arial" w:cs="Arial"/>
          <w:lang w:eastAsia="pl-PL"/>
        </w:rPr>
        <w:t xml:space="preserve"> </w:t>
      </w:r>
      <w:r w:rsidRPr="00CA4FFC">
        <w:rPr>
          <w:rFonts w:ascii="Arial" w:eastAsia="Times New Roman" w:hAnsi="Arial" w:cs="Arial"/>
          <w:lang w:eastAsia="pl-PL"/>
        </w:rPr>
        <w:t xml:space="preserve">jako podstawowe </w:t>
      </w:r>
      <w:r w:rsidR="00D43C86" w:rsidRPr="00CA4FFC">
        <w:rPr>
          <w:rFonts w:ascii="Arial" w:hAnsi="Arial" w:cs="Arial"/>
        </w:rPr>
        <w:t>źródło ciepła. Zadaniem ich będzie przygotowanie ciepłej wody użytkowej w okresie letnim oraz praca w podstawie w okresach przejściowych i zimą, szczytowe straty ciepła pokryte zostaną kotłami grzewczymi</w:t>
      </w:r>
      <w:r w:rsidRPr="00CA4FFC">
        <w:rPr>
          <w:rFonts w:ascii="Arial" w:eastAsia="Times New Roman" w:hAnsi="Arial" w:cs="Arial"/>
          <w:lang w:eastAsia="pl-PL"/>
        </w:rPr>
        <w:t>. Celem projektu jest uzyskanie efektu ekologicznego w postaci niższej emisji CO2, poprawa efektywności</w:t>
      </w:r>
      <w:r w:rsidR="003A26F2" w:rsidRPr="00CA4FFC">
        <w:rPr>
          <w:rFonts w:ascii="Arial" w:eastAsia="Times New Roman" w:hAnsi="Arial" w:cs="Arial"/>
          <w:lang w:eastAsia="pl-PL"/>
        </w:rPr>
        <w:t xml:space="preserve"> energetycznej</w:t>
      </w:r>
      <w:r w:rsidRPr="00CA4FFC">
        <w:rPr>
          <w:rFonts w:ascii="Arial" w:eastAsia="Times New Roman" w:hAnsi="Arial" w:cs="Arial"/>
          <w:lang w:eastAsia="pl-PL"/>
        </w:rPr>
        <w:t xml:space="preserve"> oraz obniżenie kosztów produkcji ciepła.</w:t>
      </w:r>
    </w:p>
    <w:p w14:paraId="5C0B527C" w14:textId="77777777" w:rsidR="00DE2A24" w:rsidRPr="00CA4FFC" w:rsidRDefault="00DE2A24" w:rsidP="00CB557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444761B" w14:textId="73366F6D" w:rsidR="00944E23" w:rsidRPr="00CA4FFC" w:rsidRDefault="00944E23" w:rsidP="00CA4FF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A4FFC">
        <w:rPr>
          <w:rFonts w:ascii="Arial" w:eastAsia="Times New Roman" w:hAnsi="Arial" w:cs="Arial"/>
          <w:b/>
          <w:bCs/>
          <w:lang w:eastAsia="pl-PL"/>
        </w:rPr>
        <w:t xml:space="preserve">Kotłownia gazowa ul. Sportowców 2 w Grudziądzu </w:t>
      </w:r>
    </w:p>
    <w:p w14:paraId="5173920B" w14:textId="4E27E1CB" w:rsidR="00944E23" w:rsidRPr="00CA4FFC" w:rsidRDefault="00665D3E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A4FFC">
        <w:rPr>
          <w:rFonts w:ascii="Arial" w:eastAsia="Times New Roman" w:hAnsi="Arial" w:cs="Arial"/>
          <w:lang w:eastAsia="pl-PL"/>
        </w:rPr>
        <w:t>Kotłownia</w:t>
      </w:r>
      <w:r w:rsidR="00944E23" w:rsidRPr="00CA4FFC">
        <w:rPr>
          <w:rFonts w:ascii="Arial" w:eastAsia="Times New Roman" w:hAnsi="Arial" w:cs="Arial"/>
          <w:lang w:eastAsia="pl-PL"/>
        </w:rPr>
        <w:t xml:space="preserve"> wyposażona jest w kocioł gazowy mocy 50kW. </w:t>
      </w:r>
      <w:r w:rsidRPr="00CA4FFC">
        <w:rPr>
          <w:rFonts w:ascii="Arial" w:eastAsia="Times New Roman" w:hAnsi="Arial" w:cs="Arial"/>
          <w:lang w:eastAsia="pl-PL"/>
        </w:rPr>
        <w:t>Kotłownia</w:t>
      </w:r>
      <w:r w:rsidR="00944E23" w:rsidRPr="00CA4FFC">
        <w:rPr>
          <w:rFonts w:ascii="Arial" w:eastAsia="Times New Roman" w:hAnsi="Arial" w:cs="Arial"/>
          <w:lang w:eastAsia="pl-PL"/>
        </w:rPr>
        <w:t xml:space="preserve"> gazowa realizuje dostawę ciepła na potrzeby ogrzewania pomieszczeń oraz przygotowania ciepłej wody użytkowej.    </w:t>
      </w:r>
    </w:p>
    <w:p w14:paraId="1DA8CB37" w14:textId="77777777" w:rsidR="00DB2419" w:rsidRPr="00CA4FFC" w:rsidRDefault="00DB2419" w:rsidP="00CA4FFC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9B69E97" w14:textId="1E119A04" w:rsidR="00944E23" w:rsidRPr="00CA4FFC" w:rsidRDefault="00944E23" w:rsidP="00CA4FFC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A4FFC">
        <w:rPr>
          <w:rFonts w:ascii="Arial" w:eastAsia="Times New Roman" w:hAnsi="Arial" w:cs="Arial"/>
          <w:b/>
          <w:bCs/>
          <w:lang w:eastAsia="pl-PL"/>
        </w:rPr>
        <w:t>Założenia dotyczące modernizacji kotłowni ul. Sportowców 2 w  Grudziądzu</w:t>
      </w:r>
    </w:p>
    <w:p w14:paraId="4DEEE497" w14:textId="363A29DA" w:rsidR="00944E23" w:rsidRPr="00CA4FFC" w:rsidRDefault="00944E23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A4FFC">
        <w:rPr>
          <w:rFonts w:ascii="Arial" w:eastAsia="Times New Roman" w:hAnsi="Arial" w:cs="Arial"/>
          <w:lang w:eastAsia="pl-PL"/>
        </w:rPr>
        <w:t xml:space="preserve">Założeniem projektu jest montaż pomp ciepła jako podstawowe źródło ciepła dla budynku ogrzewanego. Istniejące źródło ciepła </w:t>
      </w:r>
      <w:r w:rsidR="00DE2A24" w:rsidRPr="00CA4FFC">
        <w:rPr>
          <w:rFonts w:ascii="Arial" w:eastAsia="Times New Roman" w:hAnsi="Arial" w:cs="Arial"/>
          <w:lang w:eastAsia="pl-PL"/>
        </w:rPr>
        <w:t>do demontażu</w:t>
      </w:r>
      <w:r w:rsidRPr="00CA4FFC">
        <w:rPr>
          <w:rFonts w:ascii="Arial" w:eastAsia="Times New Roman" w:hAnsi="Arial" w:cs="Arial"/>
          <w:lang w:eastAsia="pl-PL"/>
        </w:rPr>
        <w:t xml:space="preserve">. Celem projektu jest uzyskanie efektu ekologicznego w postaci niższej emisji CO2, poprawa efektywności </w:t>
      </w:r>
      <w:r w:rsidR="003A26F2" w:rsidRPr="00CA4FFC">
        <w:rPr>
          <w:rFonts w:ascii="Arial" w:eastAsia="Times New Roman" w:hAnsi="Arial" w:cs="Arial"/>
          <w:lang w:eastAsia="pl-PL"/>
        </w:rPr>
        <w:t>energetycznej</w:t>
      </w:r>
      <w:r w:rsidRPr="00CA4FFC">
        <w:rPr>
          <w:rFonts w:ascii="Arial" w:eastAsia="Times New Roman" w:hAnsi="Arial" w:cs="Arial"/>
          <w:lang w:eastAsia="pl-PL"/>
        </w:rPr>
        <w:t xml:space="preserve"> oraz obniżenie kosztów produkcji ciepła.</w:t>
      </w:r>
    </w:p>
    <w:p w14:paraId="53A71695" w14:textId="77777777" w:rsidR="00DE2A24" w:rsidRPr="00CA4FFC" w:rsidRDefault="00DE2A24" w:rsidP="00CA4FFC">
      <w:pPr>
        <w:spacing w:after="0" w:line="276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14:paraId="19AD83C6" w14:textId="67865E12" w:rsidR="00944E23" w:rsidRPr="00CA4FFC" w:rsidRDefault="00944E23" w:rsidP="00CA4FF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A4FFC">
        <w:rPr>
          <w:rFonts w:ascii="Arial" w:eastAsia="Times New Roman" w:hAnsi="Arial" w:cs="Arial"/>
          <w:b/>
          <w:bCs/>
          <w:lang w:eastAsia="pl-PL"/>
        </w:rPr>
        <w:t xml:space="preserve">Kotłownia gazowa ul. Zaleśna 1 w Grudziądzu </w:t>
      </w:r>
    </w:p>
    <w:p w14:paraId="30A5041F" w14:textId="73294D12" w:rsidR="00944E23" w:rsidRPr="00CA4FFC" w:rsidRDefault="00665D3E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A4FFC">
        <w:rPr>
          <w:rFonts w:ascii="Arial" w:eastAsia="Times New Roman" w:hAnsi="Arial" w:cs="Arial"/>
          <w:lang w:eastAsia="pl-PL"/>
        </w:rPr>
        <w:t>Kotłownia</w:t>
      </w:r>
      <w:r w:rsidR="00944E23" w:rsidRPr="00CA4FFC">
        <w:rPr>
          <w:rFonts w:ascii="Arial" w:eastAsia="Times New Roman" w:hAnsi="Arial" w:cs="Arial"/>
          <w:lang w:eastAsia="pl-PL"/>
        </w:rPr>
        <w:t xml:space="preserve"> wyposażona jest w kocioł gazowy kondensacyjny </w:t>
      </w:r>
      <w:r w:rsidR="00A05D7D" w:rsidRPr="00CA4FFC">
        <w:rPr>
          <w:rFonts w:ascii="Arial" w:eastAsia="Times New Roman" w:hAnsi="Arial" w:cs="Arial"/>
          <w:lang w:eastAsia="pl-PL"/>
        </w:rPr>
        <w:t xml:space="preserve">o </w:t>
      </w:r>
      <w:r w:rsidR="00944E23" w:rsidRPr="00CA4FFC">
        <w:rPr>
          <w:rFonts w:ascii="Arial" w:eastAsia="Times New Roman" w:hAnsi="Arial" w:cs="Arial"/>
          <w:lang w:eastAsia="pl-PL"/>
        </w:rPr>
        <w:t xml:space="preserve">mocy 30kW. </w:t>
      </w:r>
      <w:r w:rsidRPr="00CA4FFC">
        <w:rPr>
          <w:rFonts w:ascii="Arial" w:eastAsia="Times New Roman" w:hAnsi="Arial" w:cs="Arial"/>
          <w:lang w:eastAsia="pl-PL"/>
        </w:rPr>
        <w:t>Kotłownia</w:t>
      </w:r>
      <w:r w:rsidR="00944E23" w:rsidRPr="00CA4FFC">
        <w:rPr>
          <w:rFonts w:ascii="Arial" w:eastAsia="Times New Roman" w:hAnsi="Arial" w:cs="Arial"/>
          <w:lang w:eastAsia="pl-PL"/>
        </w:rPr>
        <w:t xml:space="preserve"> gazowa realizuje dostawę ciepła na potrzeby ogrzewania pomieszczeń oraz przygotowania ciepłej wody użytkowej.    </w:t>
      </w:r>
    </w:p>
    <w:p w14:paraId="47896B96" w14:textId="77777777" w:rsidR="00DB2419" w:rsidRPr="00CA4FFC" w:rsidRDefault="00DB2419" w:rsidP="00CA4FFC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459BE4CA" w14:textId="32D643DF" w:rsidR="00944E23" w:rsidRPr="00CA4FFC" w:rsidRDefault="00944E23" w:rsidP="00CA4FFC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A4FFC">
        <w:rPr>
          <w:rFonts w:ascii="Arial" w:eastAsia="Times New Roman" w:hAnsi="Arial" w:cs="Arial"/>
          <w:b/>
          <w:bCs/>
          <w:lang w:eastAsia="pl-PL"/>
        </w:rPr>
        <w:t>Założenia dotyczące modernizacji kotłowni ul. Zaleśna 1 w Grudziądzu</w:t>
      </w:r>
    </w:p>
    <w:p w14:paraId="08A4F6D2" w14:textId="0FB89470" w:rsidR="00944E23" w:rsidRPr="00CA4FFC" w:rsidRDefault="00944E23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A4FFC">
        <w:rPr>
          <w:rFonts w:ascii="Arial" w:eastAsia="Times New Roman" w:hAnsi="Arial" w:cs="Arial"/>
          <w:lang w:eastAsia="pl-PL"/>
        </w:rPr>
        <w:lastRenderedPageBreak/>
        <w:t xml:space="preserve">Założeniem projektu jest montaż pomp ciepła jako podstawowe źródło ciepła dla budynku ogrzewanego. Istniejące źródło ciepła </w:t>
      </w:r>
      <w:r w:rsidR="00665D3E" w:rsidRPr="00CA4FFC">
        <w:rPr>
          <w:rFonts w:ascii="Arial" w:eastAsia="Times New Roman" w:hAnsi="Arial" w:cs="Arial"/>
          <w:lang w:eastAsia="pl-PL"/>
        </w:rPr>
        <w:t>do demontażu</w:t>
      </w:r>
      <w:r w:rsidRPr="00CA4FFC">
        <w:rPr>
          <w:rFonts w:ascii="Arial" w:eastAsia="Times New Roman" w:hAnsi="Arial" w:cs="Arial"/>
          <w:lang w:eastAsia="pl-PL"/>
        </w:rPr>
        <w:t xml:space="preserve">. Celem projektu jest uzyskanie efektu ekologicznego w postaci niższej emisji CO2, poprawa efektywności </w:t>
      </w:r>
      <w:r w:rsidR="003A26F2" w:rsidRPr="00CA4FFC">
        <w:rPr>
          <w:rFonts w:ascii="Arial" w:eastAsia="Times New Roman" w:hAnsi="Arial" w:cs="Arial"/>
          <w:lang w:eastAsia="pl-PL"/>
        </w:rPr>
        <w:t>energetycznej</w:t>
      </w:r>
      <w:r w:rsidRPr="00CA4FFC">
        <w:rPr>
          <w:rFonts w:ascii="Arial" w:eastAsia="Times New Roman" w:hAnsi="Arial" w:cs="Arial"/>
          <w:lang w:eastAsia="pl-PL"/>
        </w:rPr>
        <w:t xml:space="preserve"> oraz obniżenie kosztów produkcji ciepła.</w:t>
      </w:r>
    </w:p>
    <w:p w14:paraId="2668747D" w14:textId="77777777" w:rsidR="00DE2A24" w:rsidRPr="00CA4FFC" w:rsidRDefault="00DE2A24" w:rsidP="00CA4FFC">
      <w:pPr>
        <w:spacing w:after="0" w:line="276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14:paraId="3FC9D840" w14:textId="01019469" w:rsidR="00944E23" w:rsidRPr="00CA4FFC" w:rsidRDefault="00944E23" w:rsidP="00CA4FF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A4FFC">
        <w:rPr>
          <w:rFonts w:ascii="Arial" w:eastAsia="Times New Roman" w:hAnsi="Arial" w:cs="Arial"/>
          <w:b/>
          <w:bCs/>
          <w:lang w:eastAsia="pl-PL"/>
        </w:rPr>
        <w:t xml:space="preserve">Kotłownia gazowa ul. Portowa 8 – bud </w:t>
      </w:r>
      <w:r w:rsidR="00A05D7D" w:rsidRPr="00CA4FFC">
        <w:rPr>
          <w:rFonts w:ascii="Arial" w:eastAsia="Times New Roman" w:hAnsi="Arial" w:cs="Arial"/>
          <w:b/>
          <w:bCs/>
          <w:lang w:eastAsia="pl-PL"/>
        </w:rPr>
        <w:t>E</w:t>
      </w:r>
      <w:r w:rsidRPr="00CA4FFC">
        <w:rPr>
          <w:rFonts w:ascii="Arial" w:eastAsia="Times New Roman" w:hAnsi="Arial" w:cs="Arial"/>
          <w:b/>
          <w:bCs/>
          <w:lang w:eastAsia="pl-PL"/>
        </w:rPr>
        <w:t xml:space="preserve"> w Grudziądzu </w:t>
      </w:r>
    </w:p>
    <w:p w14:paraId="3D79F1A2" w14:textId="06FB5EB7" w:rsidR="00944E23" w:rsidRPr="00CA4FFC" w:rsidRDefault="00665D3E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A4FFC">
        <w:rPr>
          <w:rFonts w:ascii="Arial" w:eastAsia="Times New Roman" w:hAnsi="Arial" w:cs="Arial"/>
          <w:lang w:eastAsia="pl-PL"/>
        </w:rPr>
        <w:t>Kotłownia</w:t>
      </w:r>
      <w:r w:rsidR="00944E23" w:rsidRPr="00CA4FFC">
        <w:rPr>
          <w:rFonts w:ascii="Arial" w:eastAsia="Times New Roman" w:hAnsi="Arial" w:cs="Arial"/>
          <w:lang w:eastAsia="pl-PL"/>
        </w:rPr>
        <w:t xml:space="preserve"> wyposażona jest w kocioł gazowy</w:t>
      </w:r>
      <w:r w:rsidR="00A05D7D" w:rsidRPr="00CA4FFC">
        <w:rPr>
          <w:rFonts w:ascii="Arial" w:eastAsia="Times New Roman" w:hAnsi="Arial" w:cs="Arial"/>
          <w:lang w:eastAsia="pl-PL"/>
        </w:rPr>
        <w:t xml:space="preserve"> o</w:t>
      </w:r>
      <w:r w:rsidR="00944E23" w:rsidRPr="00CA4FFC">
        <w:rPr>
          <w:rFonts w:ascii="Arial" w:eastAsia="Times New Roman" w:hAnsi="Arial" w:cs="Arial"/>
          <w:lang w:eastAsia="pl-PL"/>
        </w:rPr>
        <w:t xml:space="preserve"> mocy </w:t>
      </w:r>
      <w:r w:rsidR="00A05D7D" w:rsidRPr="00CA4FFC">
        <w:rPr>
          <w:rFonts w:ascii="Arial" w:eastAsia="Times New Roman" w:hAnsi="Arial" w:cs="Arial"/>
          <w:lang w:eastAsia="pl-PL"/>
        </w:rPr>
        <w:t>24</w:t>
      </w:r>
      <w:r w:rsidR="004C22A3" w:rsidRPr="00CA4FFC">
        <w:rPr>
          <w:rFonts w:ascii="Arial" w:eastAsia="Times New Roman" w:hAnsi="Arial" w:cs="Arial"/>
          <w:lang w:eastAsia="pl-PL"/>
        </w:rPr>
        <w:t>k</w:t>
      </w:r>
      <w:r w:rsidR="00944E23" w:rsidRPr="00CA4FFC">
        <w:rPr>
          <w:rFonts w:ascii="Arial" w:eastAsia="Times New Roman" w:hAnsi="Arial" w:cs="Arial"/>
          <w:lang w:eastAsia="pl-PL"/>
        </w:rPr>
        <w:t xml:space="preserve">W. </w:t>
      </w:r>
      <w:r w:rsidRPr="00CA4FFC">
        <w:rPr>
          <w:rFonts w:ascii="Arial" w:eastAsia="Times New Roman" w:hAnsi="Arial" w:cs="Arial"/>
          <w:lang w:eastAsia="pl-PL"/>
        </w:rPr>
        <w:t>Kotłownia</w:t>
      </w:r>
      <w:r w:rsidR="00944E23" w:rsidRPr="00CA4FFC">
        <w:rPr>
          <w:rFonts w:ascii="Arial" w:eastAsia="Times New Roman" w:hAnsi="Arial" w:cs="Arial"/>
          <w:lang w:eastAsia="pl-PL"/>
        </w:rPr>
        <w:t xml:space="preserve"> gazowa realizuje dostawę ciepła na potrzeby ogrzewania pomieszczeń oraz przygotowania ciepłej wody użytkowej.    </w:t>
      </w:r>
    </w:p>
    <w:p w14:paraId="48E153D9" w14:textId="77777777" w:rsidR="00BC6FFB" w:rsidRPr="00CA4FFC" w:rsidRDefault="00BC6FFB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A379A4A" w14:textId="38E62EE9" w:rsidR="00944E23" w:rsidRPr="00CA4FFC" w:rsidRDefault="00944E23" w:rsidP="00CA4FFC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A4FFC">
        <w:rPr>
          <w:rFonts w:ascii="Arial" w:eastAsia="Times New Roman" w:hAnsi="Arial" w:cs="Arial"/>
          <w:b/>
          <w:bCs/>
          <w:lang w:eastAsia="pl-PL"/>
        </w:rPr>
        <w:t xml:space="preserve">Założenia dotyczące modernizacji kotłowni ul. Portowa 8 – bud </w:t>
      </w:r>
      <w:r w:rsidR="00A05D7D" w:rsidRPr="00CA4FFC">
        <w:rPr>
          <w:rFonts w:ascii="Arial" w:eastAsia="Times New Roman" w:hAnsi="Arial" w:cs="Arial"/>
          <w:b/>
          <w:bCs/>
          <w:lang w:eastAsia="pl-PL"/>
        </w:rPr>
        <w:t>E</w:t>
      </w:r>
      <w:r w:rsidRPr="00CA4FFC">
        <w:rPr>
          <w:rFonts w:ascii="Arial" w:eastAsia="Times New Roman" w:hAnsi="Arial" w:cs="Arial"/>
          <w:b/>
          <w:bCs/>
          <w:lang w:eastAsia="pl-PL"/>
        </w:rPr>
        <w:t xml:space="preserve"> w Grudziądzu</w:t>
      </w:r>
    </w:p>
    <w:p w14:paraId="1226B279" w14:textId="62B1BA51" w:rsidR="00944E23" w:rsidRPr="00CA4FFC" w:rsidRDefault="00944E23" w:rsidP="00CA4FF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A4FFC">
        <w:rPr>
          <w:rFonts w:ascii="Arial" w:eastAsia="Times New Roman" w:hAnsi="Arial" w:cs="Arial"/>
          <w:lang w:eastAsia="pl-PL"/>
        </w:rPr>
        <w:t xml:space="preserve">Założeniem projektu jest montaż pomp ciepła jako podstawowe źródło ciepła dla budynku ogrzewanego. Istniejące źródło ciepła </w:t>
      </w:r>
      <w:r w:rsidR="00DE2A24" w:rsidRPr="00CA4FFC">
        <w:rPr>
          <w:rFonts w:ascii="Arial" w:eastAsia="Times New Roman" w:hAnsi="Arial" w:cs="Arial"/>
          <w:lang w:eastAsia="pl-PL"/>
        </w:rPr>
        <w:t>do demontażu</w:t>
      </w:r>
      <w:r w:rsidRPr="00CA4FFC">
        <w:rPr>
          <w:rFonts w:ascii="Arial" w:eastAsia="Times New Roman" w:hAnsi="Arial" w:cs="Arial"/>
          <w:lang w:eastAsia="pl-PL"/>
        </w:rPr>
        <w:t xml:space="preserve">. Celem projektu jest uzyskanie efektu ekologicznego w postaci niższej emisji CO2, poprawa efektywności </w:t>
      </w:r>
      <w:r w:rsidR="003A26F2" w:rsidRPr="00CA4FFC">
        <w:rPr>
          <w:rFonts w:ascii="Arial" w:eastAsia="Times New Roman" w:hAnsi="Arial" w:cs="Arial"/>
          <w:lang w:eastAsia="pl-PL"/>
        </w:rPr>
        <w:t>energetycznej</w:t>
      </w:r>
      <w:r w:rsidRPr="00CA4FFC">
        <w:rPr>
          <w:rFonts w:ascii="Arial" w:eastAsia="Times New Roman" w:hAnsi="Arial" w:cs="Arial"/>
          <w:lang w:eastAsia="pl-PL"/>
        </w:rPr>
        <w:t xml:space="preserve"> oraz obniżenie kosztów produkcji ciepła.</w:t>
      </w:r>
    </w:p>
    <w:p w14:paraId="7CA8E486" w14:textId="77777777" w:rsidR="00C065BD" w:rsidRPr="00CA4FFC" w:rsidRDefault="00C065BD" w:rsidP="00CA4FFC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CA4FFC"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184EC994" w14:textId="6485D0D2" w:rsidR="00C7631D" w:rsidRPr="00CA4FFC" w:rsidRDefault="002D6B3A" w:rsidP="00CA4FFC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A4FFC">
        <w:rPr>
          <w:rFonts w:ascii="Arial" w:eastAsia="Times New Roman" w:hAnsi="Arial" w:cs="Arial"/>
          <w:b/>
          <w:bCs/>
          <w:lang w:eastAsia="pl-PL"/>
        </w:rPr>
        <w:lastRenderedPageBreak/>
        <w:t xml:space="preserve">Wymagane wskaźniki rezultatu zadania: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2589"/>
        <w:gridCol w:w="1295"/>
        <w:gridCol w:w="1295"/>
      </w:tblGrid>
      <w:tr w:rsidR="00271850" w:rsidRPr="00CA4FFC" w14:paraId="67E4668E" w14:textId="77777777">
        <w:trPr>
          <w:trHeight w:val="217"/>
        </w:trPr>
        <w:tc>
          <w:tcPr>
            <w:tcW w:w="9062" w:type="dxa"/>
            <w:gridSpan w:val="4"/>
            <w:shd w:val="pct15" w:color="auto" w:fill="auto"/>
            <w:vAlign w:val="center"/>
          </w:tcPr>
          <w:p w14:paraId="3C7176B9" w14:textId="77777777" w:rsidR="00271850" w:rsidRPr="00CA4FFC" w:rsidRDefault="00271850" w:rsidP="00CA4FF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  <w:b/>
                <w:bCs/>
              </w:rPr>
              <w:t>Wskaźniki rezultatu:</w:t>
            </w:r>
          </w:p>
        </w:tc>
      </w:tr>
      <w:tr w:rsidR="00271850" w:rsidRPr="00CA4FFC" w14:paraId="1918D637" w14:textId="77777777">
        <w:trPr>
          <w:trHeight w:val="217"/>
        </w:trPr>
        <w:tc>
          <w:tcPr>
            <w:tcW w:w="3883" w:type="dxa"/>
            <w:shd w:val="pct15" w:color="auto" w:fill="auto"/>
            <w:vAlign w:val="center"/>
          </w:tcPr>
          <w:p w14:paraId="403F3D23" w14:textId="2172DBE9" w:rsidR="00271850" w:rsidRPr="00CA4FFC" w:rsidRDefault="00271850" w:rsidP="00CA4FFC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A4FFC">
              <w:rPr>
                <w:rFonts w:ascii="Arial" w:eastAsia="Times New Roman" w:hAnsi="Arial" w:cs="Arial"/>
                <w:lang w:eastAsia="pl-PL"/>
              </w:rPr>
              <w:t>Wskaźnik - nazwa</w:t>
            </w:r>
          </w:p>
        </w:tc>
        <w:tc>
          <w:tcPr>
            <w:tcW w:w="2589" w:type="dxa"/>
            <w:vAlign w:val="center"/>
          </w:tcPr>
          <w:p w14:paraId="5519429A" w14:textId="63B9F506" w:rsidR="00271850" w:rsidRPr="00CA4FFC" w:rsidRDefault="00271850" w:rsidP="00B321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Jednostka</w:t>
            </w:r>
          </w:p>
        </w:tc>
        <w:tc>
          <w:tcPr>
            <w:tcW w:w="1295" w:type="dxa"/>
            <w:vAlign w:val="center"/>
          </w:tcPr>
          <w:p w14:paraId="7A93A171" w14:textId="346B4451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Wartość wskaźnika pośrednia</w:t>
            </w:r>
          </w:p>
          <w:p w14:paraId="451CF472" w14:textId="130A364B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2024</w:t>
            </w:r>
          </w:p>
        </w:tc>
        <w:tc>
          <w:tcPr>
            <w:tcW w:w="1295" w:type="dxa"/>
            <w:vAlign w:val="center"/>
          </w:tcPr>
          <w:p w14:paraId="71E7625B" w14:textId="075A75F1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Wartość wskaźnika docelowa</w:t>
            </w:r>
          </w:p>
          <w:p w14:paraId="02DAA5D7" w14:textId="6BC3DE74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2029</w:t>
            </w:r>
          </w:p>
        </w:tc>
      </w:tr>
      <w:tr w:rsidR="00271850" w:rsidRPr="00CA4FFC" w14:paraId="67B238E4" w14:textId="77777777">
        <w:trPr>
          <w:trHeight w:val="217"/>
        </w:trPr>
        <w:tc>
          <w:tcPr>
            <w:tcW w:w="3883" w:type="dxa"/>
            <w:shd w:val="pct15" w:color="auto" w:fill="auto"/>
            <w:vAlign w:val="center"/>
          </w:tcPr>
          <w:p w14:paraId="2B488ABF" w14:textId="77777777" w:rsidR="00271850" w:rsidRPr="00CA4FFC" w:rsidRDefault="00271850" w:rsidP="00CA4FFC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A4FFC">
              <w:rPr>
                <w:rFonts w:ascii="Arial" w:hAnsi="Arial" w:cs="Arial"/>
              </w:rPr>
              <w:t>WLWK-PLRR014 - Ilość wytworzonej energii cieplnej ze źródeł OZE</w:t>
            </w:r>
          </w:p>
        </w:tc>
        <w:tc>
          <w:tcPr>
            <w:tcW w:w="2589" w:type="dxa"/>
            <w:vAlign w:val="center"/>
          </w:tcPr>
          <w:p w14:paraId="18FF79A9" w14:textId="77777777" w:rsidR="00271850" w:rsidRPr="00CA4FFC" w:rsidRDefault="00271850" w:rsidP="00B321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MWh/rok</w:t>
            </w:r>
          </w:p>
        </w:tc>
        <w:tc>
          <w:tcPr>
            <w:tcW w:w="1295" w:type="dxa"/>
            <w:vAlign w:val="center"/>
          </w:tcPr>
          <w:p w14:paraId="1BEB0BAF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</w:t>
            </w:r>
          </w:p>
        </w:tc>
        <w:tc>
          <w:tcPr>
            <w:tcW w:w="1295" w:type="dxa"/>
            <w:vAlign w:val="center"/>
          </w:tcPr>
          <w:p w14:paraId="232BF066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885</w:t>
            </w:r>
          </w:p>
        </w:tc>
      </w:tr>
      <w:tr w:rsidR="00271850" w:rsidRPr="00CA4FFC" w14:paraId="3CE3FBE5" w14:textId="77777777">
        <w:trPr>
          <w:trHeight w:val="217"/>
        </w:trPr>
        <w:tc>
          <w:tcPr>
            <w:tcW w:w="3883" w:type="dxa"/>
            <w:shd w:val="pct15" w:color="auto" w:fill="auto"/>
            <w:vAlign w:val="center"/>
          </w:tcPr>
          <w:p w14:paraId="68DEBCCB" w14:textId="77777777" w:rsidR="00271850" w:rsidRPr="00CA4FFC" w:rsidRDefault="00271850" w:rsidP="00CA4FFC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A4FFC">
              <w:rPr>
                <w:rFonts w:ascii="Arial" w:hAnsi="Arial" w:cs="Arial"/>
              </w:rPr>
              <w:t>WLWK-RCR026 - Roczne zużycie energii pierwotnej (w tym: w lokalach mieszkalnych, budynkach publicznych, przedsiębiorstwach, innych)</w:t>
            </w:r>
          </w:p>
        </w:tc>
        <w:tc>
          <w:tcPr>
            <w:tcW w:w="2589" w:type="dxa"/>
            <w:vAlign w:val="center"/>
          </w:tcPr>
          <w:p w14:paraId="43FDAD29" w14:textId="77777777" w:rsidR="00271850" w:rsidRPr="00CA4FFC" w:rsidRDefault="00271850" w:rsidP="00B321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MWh/rok</w:t>
            </w:r>
          </w:p>
        </w:tc>
        <w:tc>
          <w:tcPr>
            <w:tcW w:w="1295" w:type="dxa"/>
            <w:vAlign w:val="center"/>
          </w:tcPr>
          <w:p w14:paraId="7E89D168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</w:t>
            </w:r>
          </w:p>
        </w:tc>
        <w:tc>
          <w:tcPr>
            <w:tcW w:w="1295" w:type="dxa"/>
            <w:vAlign w:val="center"/>
          </w:tcPr>
          <w:p w14:paraId="08338E3A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A4FFC">
              <w:rPr>
                <w:rFonts w:ascii="Arial" w:hAnsi="Arial" w:cs="Arial"/>
                <w:b/>
                <w:bCs/>
              </w:rPr>
              <w:t>795</w:t>
            </w:r>
          </w:p>
        </w:tc>
      </w:tr>
      <w:tr w:rsidR="00271850" w:rsidRPr="00CA4FFC" w14:paraId="3BDCA292" w14:textId="77777777">
        <w:trPr>
          <w:trHeight w:val="217"/>
        </w:trPr>
        <w:tc>
          <w:tcPr>
            <w:tcW w:w="3883" w:type="dxa"/>
            <w:shd w:val="pct15" w:color="auto" w:fill="auto"/>
            <w:vAlign w:val="center"/>
          </w:tcPr>
          <w:p w14:paraId="11435C35" w14:textId="77777777" w:rsidR="00271850" w:rsidRPr="00CA4FFC" w:rsidRDefault="00271850" w:rsidP="00CA4FF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WLWK-PLRR072 – Roczne zużycie energii pierwotnej w lokalach mieszkalnych</w:t>
            </w:r>
          </w:p>
        </w:tc>
        <w:tc>
          <w:tcPr>
            <w:tcW w:w="2589" w:type="dxa"/>
            <w:vAlign w:val="center"/>
          </w:tcPr>
          <w:p w14:paraId="603512D3" w14:textId="77777777" w:rsidR="00271850" w:rsidRPr="00CA4FFC" w:rsidRDefault="00271850" w:rsidP="00B321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MWh/rok</w:t>
            </w:r>
          </w:p>
        </w:tc>
        <w:tc>
          <w:tcPr>
            <w:tcW w:w="1295" w:type="dxa"/>
            <w:vAlign w:val="center"/>
          </w:tcPr>
          <w:p w14:paraId="3F1153A3" w14:textId="77777777" w:rsidR="00271850" w:rsidRPr="00CA4FFC" w:rsidRDefault="00271850" w:rsidP="00CA4FF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</w:t>
            </w:r>
          </w:p>
        </w:tc>
        <w:tc>
          <w:tcPr>
            <w:tcW w:w="1295" w:type="dxa"/>
            <w:vAlign w:val="center"/>
          </w:tcPr>
          <w:p w14:paraId="16C26D02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A4FFC">
              <w:rPr>
                <w:rFonts w:ascii="Arial" w:hAnsi="Arial" w:cs="Arial"/>
                <w:b/>
                <w:bCs/>
              </w:rPr>
              <w:t>241</w:t>
            </w:r>
          </w:p>
        </w:tc>
      </w:tr>
      <w:tr w:rsidR="00271850" w:rsidRPr="00CA4FFC" w14:paraId="61FE11A1" w14:textId="77777777">
        <w:trPr>
          <w:trHeight w:val="217"/>
        </w:trPr>
        <w:tc>
          <w:tcPr>
            <w:tcW w:w="3883" w:type="dxa"/>
            <w:shd w:val="pct15" w:color="auto" w:fill="auto"/>
            <w:vAlign w:val="center"/>
          </w:tcPr>
          <w:p w14:paraId="1A558166" w14:textId="77777777" w:rsidR="00271850" w:rsidRPr="00CA4FFC" w:rsidRDefault="00271850" w:rsidP="00CA4FF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WLWK-PLRR073 – Roczne zużycie energii pierwotnej w budynkach publicznych</w:t>
            </w:r>
          </w:p>
        </w:tc>
        <w:tc>
          <w:tcPr>
            <w:tcW w:w="2589" w:type="dxa"/>
            <w:vAlign w:val="center"/>
          </w:tcPr>
          <w:p w14:paraId="5D51EF09" w14:textId="77777777" w:rsidR="00271850" w:rsidRPr="00CA4FFC" w:rsidRDefault="00271850" w:rsidP="00B321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MWh/rok</w:t>
            </w:r>
          </w:p>
        </w:tc>
        <w:tc>
          <w:tcPr>
            <w:tcW w:w="1295" w:type="dxa"/>
            <w:vAlign w:val="center"/>
          </w:tcPr>
          <w:p w14:paraId="2B4C02F7" w14:textId="3BACD812" w:rsidR="00271850" w:rsidRPr="00CA4FFC" w:rsidRDefault="00271850" w:rsidP="00CA4FFC">
            <w:pPr>
              <w:spacing w:after="0" w:line="276" w:lineRule="auto"/>
              <w:jc w:val="center"/>
              <w:rPr>
                <w:rFonts w:ascii="Arial" w:hAnsi="Arial" w:cs="Arial"/>
                <w:strike/>
              </w:rPr>
            </w:pPr>
          </w:p>
          <w:p w14:paraId="1E1A7747" w14:textId="77777777" w:rsidR="00271850" w:rsidRPr="00CA4FFC" w:rsidRDefault="00271850" w:rsidP="00CA4FF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</w:t>
            </w:r>
          </w:p>
        </w:tc>
        <w:tc>
          <w:tcPr>
            <w:tcW w:w="1295" w:type="dxa"/>
            <w:vAlign w:val="center"/>
          </w:tcPr>
          <w:p w14:paraId="785EA572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A4FFC">
              <w:rPr>
                <w:rFonts w:ascii="Arial" w:hAnsi="Arial" w:cs="Arial"/>
                <w:b/>
                <w:bCs/>
              </w:rPr>
              <w:t>554</w:t>
            </w:r>
          </w:p>
        </w:tc>
      </w:tr>
      <w:tr w:rsidR="00271850" w:rsidRPr="00CA4FFC" w14:paraId="3C4F0B0B" w14:textId="77777777">
        <w:trPr>
          <w:trHeight w:val="217"/>
        </w:trPr>
        <w:tc>
          <w:tcPr>
            <w:tcW w:w="3883" w:type="dxa"/>
            <w:shd w:val="pct15" w:color="auto" w:fill="auto"/>
            <w:vAlign w:val="center"/>
          </w:tcPr>
          <w:p w14:paraId="6AF73A35" w14:textId="77777777" w:rsidR="00271850" w:rsidRPr="00CA4FFC" w:rsidRDefault="00271850" w:rsidP="00CA4FF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WLWK-PLRR074 – Roczne zużycie energii pierwotnej w przedsiębiorstwach</w:t>
            </w:r>
          </w:p>
        </w:tc>
        <w:tc>
          <w:tcPr>
            <w:tcW w:w="2589" w:type="dxa"/>
            <w:vAlign w:val="center"/>
          </w:tcPr>
          <w:p w14:paraId="2980F299" w14:textId="77777777" w:rsidR="00271850" w:rsidRPr="00CA4FFC" w:rsidRDefault="00271850" w:rsidP="00B321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MWh/rok</w:t>
            </w:r>
          </w:p>
        </w:tc>
        <w:tc>
          <w:tcPr>
            <w:tcW w:w="1295" w:type="dxa"/>
            <w:vAlign w:val="center"/>
          </w:tcPr>
          <w:p w14:paraId="52E7AE6C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</w:t>
            </w:r>
          </w:p>
        </w:tc>
        <w:tc>
          <w:tcPr>
            <w:tcW w:w="1295" w:type="dxa"/>
            <w:vAlign w:val="center"/>
          </w:tcPr>
          <w:p w14:paraId="1D1B5315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</w:t>
            </w:r>
          </w:p>
        </w:tc>
      </w:tr>
      <w:tr w:rsidR="00271850" w:rsidRPr="00CA4FFC" w14:paraId="6E3F2157" w14:textId="77777777">
        <w:trPr>
          <w:trHeight w:val="217"/>
        </w:trPr>
        <w:tc>
          <w:tcPr>
            <w:tcW w:w="3883" w:type="dxa"/>
            <w:shd w:val="pct15" w:color="auto" w:fill="auto"/>
            <w:vAlign w:val="center"/>
          </w:tcPr>
          <w:p w14:paraId="3F678A99" w14:textId="77777777" w:rsidR="00271850" w:rsidRPr="00CA4FFC" w:rsidRDefault="00271850" w:rsidP="00CA4FF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WLWK-PLRR075 – Roczne zużycie energii pierwotnej w innych niż lokale mieszkalne, budynki publiczne i przedsiębiorstwa</w:t>
            </w:r>
          </w:p>
        </w:tc>
        <w:tc>
          <w:tcPr>
            <w:tcW w:w="2589" w:type="dxa"/>
            <w:vAlign w:val="center"/>
          </w:tcPr>
          <w:p w14:paraId="023CF51D" w14:textId="77777777" w:rsidR="00271850" w:rsidRPr="00CA4FFC" w:rsidRDefault="00271850" w:rsidP="00B321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MWh/rok</w:t>
            </w:r>
          </w:p>
        </w:tc>
        <w:tc>
          <w:tcPr>
            <w:tcW w:w="1295" w:type="dxa"/>
            <w:vAlign w:val="center"/>
          </w:tcPr>
          <w:p w14:paraId="779411BA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</w:t>
            </w:r>
          </w:p>
        </w:tc>
        <w:tc>
          <w:tcPr>
            <w:tcW w:w="1295" w:type="dxa"/>
            <w:vAlign w:val="center"/>
          </w:tcPr>
          <w:p w14:paraId="0679159F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</w:t>
            </w:r>
          </w:p>
        </w:tc>
      </w:tr>
      <w:tr w:rsidR="00271850" w:rsidRPr="00CA4FFC" w14:paraId="27AF967E" w14:textId="77777777">
        <w:trPr>
          <w:trHeight w:val="217"/>
        </w:trPr>
        <w:tc>
          <w:tcPr>
            <w:tcW w:w="3883" w:type="dxa"/>
            <w:shd w:val="pct15" w:color="auto" w:fill="auto"/>
            <w:vAlign w:val="center"/>
          </w:tcPr>
          <w:p w14:paraId="06EF09BC" w14:textId="77777777" w:rsidR="00271850" w:rsidRPr="00CA4FFC" w:rsidRDefault="00271850" w:rsidP="00CA4FFC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A4FFC">
              <w:rPr>
                <w:rFonts w:ascii="Arial" w:hAnsi="Arial" w:cs="Arial"/>
              </w:rPr>
              <w:t>WLWK-RCR029 - Szacowana emisja gazów cieplarnianych [tony równoważnika CO2/rok]</w:t>
            </w:r>
          </w:p>
        </w:tc>
        <w:tc>
          <w:tcPr>
            <w:tcW w:w="2589" w:type="dxa"/>
            <w:vAlign w:val="center"/>
          </w:tcPr>
          <w:p w14:paraId="1B551FFB" w14:textId="77777777" w:rsidR="00271850" w:rsidRPr="00CA4FFC" w:rsidRDefault="00271850" w:rsidP="00B321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Mg CO</w:t>
            </w:r>
            <w:r w:rsidRPr="00CA4FFC">
              <w:rPr>
                <w:rFonts w:ascii="Arial" w:hAnsi="Arial" w:cs="Arial"/>
                <w:vertAlign w:val="subscript"/>
              </w:rPr>
              <w:t>2</w:t>
            </w:r>
            <w:r w:rsidRPr="00CA4FFC">
              <w:rPr>
                <w:rFonts w:ascii="Arial" w:hAnsi="Arial" w:cs="Arial"/>
              </w:rPr>
              <w:t>/rok</w:t>
            </w:r>
          </w:p>
        </w:tc>
        <w:tc>
          <w:tcPr>
            <w:tcW w:w="1295" w:type="dxa"/>
            <w:vAlign w:val="center"/>
          </w:tcPr>
          <w:p w14:paraId="2BB899E1" w14:textId="5E603BC5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</w:t>
            </w:r>
          </w:p>
        </w:tc>
        <w:tc>
          <w:tcPr>
            <w:tcW w:w="1295" w:type="dxa"/>
            <w:vAlign w:val="center"/>
          </w:tcPr>
          <w:p w14:paraId="63F42155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235</w:t>
            </w:r>
          </w:p>
        </w:tc>
      </w:tr>
      <w:tr w:rsidR="00271850" w:rsidRPr="00CA4FFC" w14:paraId="213A81E4" w14:textId="77777777">
        <w:trPr>
          <w:trHeight w:val="217"/>
        </w:trPr>
        <w:tc>
          <w:tcPr>
            <w:tcW w:w="3883" w:type="dxa"/>
            <w:shd w:val="pct15" w:color="auto" w:fill="auto"/>
            <w:vAlign w:val="center"/>
          </w:tcPr>
          <w:p w14:paraId="162D26BC" w14:textId="77777777" w:rsidR="00271850" w:rsidRPr="00CA4FFC" w:rsidRDefault="00271850" w:rsidP="00CA4FFC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A4FFC">
              <w:rPr>
                <w:rFonts w:ascii="Arial" w:hAnsi="Arial" w:cs="Arial"/>
              </w:rPr>
              <w:t>PROG-FEKP-0009 - Zmniejszenie emisji pyłu PM 10</w:t>
            </w:r>
          </w:p>
        </w:tc>
        <w:tc>
          <w:tcPr>
            <w:tcW w:w="2589" w:type="dxa"/>
            <w:vAlign w:val="center"/>
          </w:tcPr>
          <w:p w14:paraId="5D33AE4C" w14:textId="77777777" w:rsidR="00271850" w:rsidRPr="00CA4FFC" w:rsidRDefault="00271850" w:rsidP="00B321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Mg/rok</w:t>
            </w:r>
          </w:p>
        </w:tc>
        <w:tc>
          <w:tcPr>
            <w:tcW w:w="1295" w:type="dxa"/>
            <w:vAlign w:val="center"/>
          </w:tcPr>
          <w:p w14:paraId="22B275B3" w14:textId="6E42373E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</w:t>
            </w:r>
          </w:p>
        </w:tc>
        <w:tc>
          <w:tcPr>
            <w:tcW w:w="1295" w:type="dxa"/>
            <w:vAlign w:val="center"/>
          </w:tcPr>
          <w:p w14:paraId="335A1092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0,00214</w:t>
            </w:r>
          </w:p>
        </w:tc>
      </w:tr>
      <w:tr w:rsidR="00271850" w:rsidRPr="00CA4FFC" w14:paraId="348A6689" w14:textId="77777777">
        <w:trPr>
          <w:trHeight w:val="217"/>
        </w:trPr>
        <w:tc>
          <w:tcPr>
            <w:tcW w:w="3883" w:type="dxa"/>
            <w:shd w:val="pct15" w:color="auto" w:fill="auto"/>
            <w:vAlign w:val="center"/>
          </w:tcPr>
          <w:p w14:paraId="5C95BAEE" w14:textId="77777777" w:rsidR="00271850" w:rsidRPr="00CA4FFC" w:rsidRDefault="00271850" w:rsidP="00CA4FFC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A4FFC">
              <w:rPr>
                <w:rFonts w:ascii="Arial" w:hAnsi="Arial" w:cs="Arial"/>
              </w:rPr>
              <w:t>PROG-FEKP-0010 - Zmniejszenie emisji pyłu PM 2,5</w:t>
            </w:r>
          </w:p>
        </w:tc>
        <w:tc>
          <w:tcPr>
            <w:tcW w:w="2589" w:type="dxa"/>
            <w:vAlign w:val="center"/>
          </w:tcPr>
          <w:p w14:paraId="773111A7" w14:textId="77777777" w:rsidR="00271850" w:rsidRPr="00CA4FFC" w:rsidRDefault="00271850" w:rsidP="00B321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Mg/rok</w:t>
            </w:r>
          </w:p>
        </w:tc>
        <w:tc>
          <w:tcPr>
            <w:tcW w:w="1295" w:type="dxa"/>
            <w:vAlign w:val="center"/>
          </w:tcPr>
          <w:p w14:paraId="307F21AA" w14:textId="3DDE8D71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</w:t>
            </w:r>
          </w:p>
        </w:tc>
        <w:tc>
          <w:tcPr>
            <w:tcW w:w="1295" w:type="dxa"/>
            <w:vAlign w:val="center"/>
          </w:tcPr>
          <w:p w14:paraId="183B431D" w14:textId="77777777" w:rsidR="00271850" w:rsidRPr="00CA4FFC" w:rsidRDefault="00271850" w:rsidP="00CA4F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0,00214</w:t>
            </w:r>
          </w:p>
        </w:tc>
      </w:tr>
      <w:tr w:rsidR="00271850" w:rsidRPr="00CA4FFC" w14:paraId="7AE2AC47" w14:textId="77777777" w:rsidTr="00B3219C">
        <w:trPr>
          <w:trHeight w:val="1542"/>
        </w:trPr>
        <w:tc>
          <w:tcPr>
            <w:tcW w:w="3883" w:type="dxa"/>
            <w:shd w:val="pct15" w:color="auto" w:fill="auto"/>
          </w:tcPr>
          <w:p w14:paraId="3C8C55AF" w14:textId="77777777" w:rsidR="00271850" w:rsidRPr="00CA4FFC" w:rsidRDefault="00271850" w:rsidP="00B3219C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A4FFC">
              <w:rPr>
                <w:rFonts w:ascii="Arial" w:eastAsia="Times New Roman" w:hAnsi="Arial" w:cs="Arial"/>
                <w:lang w:eastAsia="pl-PL"/>
              </w:rPr>
              <w:t>Osoba mogąca udzielić informacji na temat projektu:</w:t>
            </w:r>
          </w:p>
          <w:p w14:paraId="6EBFF217" w14:textId="77777777" w:rsidR="00271850" w:rsidRPr="00CA4FFC" w:rsidRDefault="00271850" w:rsidP="00B3219C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A4FFC">
              <w:rPr>
                <w:rFonts w:ascii="Arial" w:eastAsia="Times New Roman" w:hAnsi="Arial" w:cs="Arial"/>
                <w:lang w:eastAsia="pl-PL"/>
              </w:rPr>
              <w:t>- imię i nazwisko</w:t>
            </w:r>
          </w:p>
          <w:p w14:paraId="54B73C30" w14:textId="77777777" w:rsidR="00271850" w:rsidRPr="00CA4FFC" w:rsidRDefault="00271850" w:rsidP="00B3219C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A4FFC">
              <w:rPr>
                <w:rFonts w:ascii="Arial" w:eastAsia="Times New Roman" w:hAnsi="Arial" w:cs="Arial"/>
                <w:lang w:eastAsia="pl-PL"/>
              </w:rPr>
              <w:t xml:space="preserve">- telefon </w:t>
            </w:r>
          </w:p>
          <w:p w14:paraId="148CE391" w14:textId="77777777" w:rsidR="00271850" w:rsidRPr="00CA4FFC" w:rsidRDefault="00271850" w:rsidP="0082127D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A4FFC">
              <w:rPr>
                <w:rFonts w:ascii="Arial" w:eastAsia="Times New Roman" w:hAnsi="Arial" w:cs="Arial"/>
                <w:lang w:eastAsia="pl-PL"/>
              </w:rPr>
              <w:t>- mail</w:t>
            </w:r>
          </w:p>
        </w:tc>
        <w:tc>
          <w:tcPr>
            <w:tcW w:w="5179" w:type="dxa"/>
            <w:gridSpan w:val="3"/>
          </w:tcPr>
          <w:p w14:paraId="196DD4B1" w14:textId="682D15AA" w:rsidR="00271850" w:rsidRPr="00CA4FFC" w:rsidRDefault="00C065BD" w:rsidP="002371E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 xml:space="preserve">Przemysław </w:t>
            </w:r>
            <w:proofErr w:type="spellStart"/>
            <w:r w:rsidRPr="00CA4FFC">
              <w:rPr>
                <w:rFonts w:ascii="Arial" w:hAnsi="Arial" w:cs="Arial"/>
              </w:rPr>
              <w:t>Waleron</w:t>
            </w:r>
            <w:proofErr w:type="spellEnd"/>
          </w:p>
          <w:p w14:paraId="25854951" w14:textId="77777777" w:rsidR="00271850" w:rsidRPr="00CA4FFC" w:rsidRDefault="00271850" w:rsidP="002371E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A4FFC">
              <w:rPr>
                <w:rFonts w:ascii="Arial" w:hAnsi="Arial" w:cs="Arial"/>
              </w:rPr>
              <w:t>515 241 137</w:t>
            </w:r>
          </w:p>
          <w:p w14:paraId="055A790D" w14:textId="35347BD2" w:rsidR="00271850" w:rsidRPr="00CA4FFC" w:rsidRDefault="00E34C0C" w:rsidP="002371E2">
            <w:pPr>
              <w:spacing w:line="276" w:lineRule="auto"/>
              <w:jc w:val="center"/>
              <w:rPr>
                <w:rFonts w:ascii="Arial" w:hAnsi="Arial" w:cs="Arial"/>
              </w:rPr>
            </w:pPr>
            <w:hyperlink r:id="rId11" w:history="1">
              <w:r w:rsidR="00C065BD" w:rsidRPr="00CA4FFC">
                <w:rPr>
                  <w:rStyle w:val="Hipercze"/>
                  <w:rFonts w:ascii="Arial" w:hAnsi="Arial" w:cs="Arial"/>
                </w:rPr>
                <w:t>p.waleron@opec.pl</w:t>
              </w:r>
            </w:hyperlink>
          </w:p>
        </w:tc>
      </w:tr>
    </w:tbl>
    <w:p w14:paraId="5CF0AC58" w14:textId="6C7827A9" w:rsidR="00026EF1" w:rsidRPr="00CA4FFC" w:rsidRDefault="00026EF1" w:rsidP="00B3219C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026EF1" w:rsidRPr="00CA4FFC" w:rsidSect="00970C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40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1F36" w14:textId="77777777" w:rsidR="000A67A0" w:rsidRDefault="000A67A0" w:rsidP="00C53B1C">
      <w:pPr>
        <w:spacing w:after="0" w:line="240" w:lineRule="auto"/>
      </w:pPr>
      <w:r>
        <w:separator/>
      </w:r>
    </w:p>
  </w:endnote>
  <w:endnote w:type="continuationSeparator" w:id="0">
    <w:p w14:paraId="49B5D056" w14:textId="77777777" w:rsidR="000A67A0" w:rsidRDefault="000A67A0" w:rsidP="00C5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F916" w14:textId="77777777" w:rsidR="007A1887" w:rsidRDefault="007A1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901529"/>
      <w:docPartObj>
        <w:docPartGallery w:val="Page Numbers (Bottom of Page)"/>
        <w:docPartUnique/>
      </w:docPartObj>
    </w:sdtPr>
    <w:sdtEndPr/>
    <w:sdtContent>
      <w:p w14:paraId="5E1B2962" w14:textId="497DDD5B" w:rsidR="007A1887" w:rsidRDefault="007A18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7B746" w14:textId="71B594D2" w:rsidR="00C53B1C" w:rsidRPr="000D664F" w:rsidRDefault="00C53B1C" w:rsidP="009A1112">
    <w:pPr>
      <w:pStyle w:val="Stopka"/>
      <w:shd w:val="clear" w:color="auto" w:fill="3D55A2"/>
      <w:tabs>
        <w:tab w:val="clear" w:pos="4536"/>
        <w:tab w:val="clear" w:pos="9072"/>
        <w:tab w:val="left" w:pos="3408"/>
      </w:tabs>
      <w:ind w:left="-1417" w:righ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B33E" w14:textId="77777777" w:rsidR="007A1887" w:rsidRDefault="007A1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1F7F" w14:textId="77777777" w:rsidR="000A67A0" w:rsidRDefault="000A67A0" w:rsidP="00C53B1C">
      <w:pPr>
        <w:spacing w:after="0" w:line="240" w:lineRule="auto"/>
      </w:pPr>
      <w:r>
        <w:separator/>
      </w:r>
    </w:p>
  </w:footnote>
  <w:footnote w:type="continuationSeparator" w:id="0">
    <w:p w14:paraId="6E4B48B8" w14:textId="77777777" w:rsidR="000A67A0" w:rsidRDefault="000A67A0" w:rsidP="00C5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31F8" w14:textId="511CA41F" w:rsidR="0092191E" w:rsidRDefault="00E34C0C">
    <w:pPr>
      <w:pStyle w:val="Nagwek"/>
    </w:pPr>
    <w:r>
      <w:rPr>
        <w:noProof/>
      </w:rPr>
      <w:pict w14:anchorId="52D11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6824032" o:spid="_x0000_s1041" type="#_x0000_t75" style="position:absolute;margin-left:0;margin-top:0;width:593.35pt;height:839.6pt;z-index:-251657216;mso-position-horizontal:center;mso-position-horizontal-relative:margin;mso-position-vertical:center;mso-position-vertical-relative:margin" o:allowincell="f">
          <v:imagedata r:id="rId1" o:title="tło opec_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3A75" w14:textId="77777777" w:rsidR="009E7F58" w:rsidRDefault="009E7F58" w:rsidP="009A1112">
    <w:pPr>
      <w:pStyle w:val="Nagwek"/>
      <w:shd w:val="clear" w:color="auto" w:fill="3D55A2"/>
      <w:ind w:left="-1417" w:right="-1417"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93D3" w14:textId="7A83A436" w:rsidR="0092191E" w:rsidRDefault="00E34C0C">
    <w:pPr>
      <w:pStyle w:val="Nagwek"/>
    </w:pPr>
    <w:r>
      <w:rPr>
        <w:noProof/>
      </w:rPr>
      <w:pict w14:anchorId="273FA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6824031" o:spid="_x0000_s1040" type="#_x0000_t75" style="position:absolute;margin-left:0;margin-top:0;width:593.35pt;height:839.6pt;z-index:-251658240;mso-position-horizontal:center;mso-position-horizontal-relative:margin;mso-position-vertical:center;mso-position-vertical-relative:margin" o:allowincell="f">
          <v:imagedata r:id="rId1" o:title="tło opec_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A04"/>
    <w:multiLevelType w:val="hybridMultilevel"/>
    <w:tmpl w:val="E1A28948"/>
    <w:lvl w:ilvl="0" w:tplc="8446FC7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D1112"/>
    <w:multiLevelType w:val="hybridMultilevel"/>
    <w:tmpl w:val="2ACC5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0947"/>
    <w:multiLevelType w:val="hybridMultilevel"/>
    <w:tmpl w:val="FA38B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8DB"/>
    <w:multiLevelType w:val="hybridMultilevel"/>
    <w:tmpl w:val="9FB2E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B00"/>
    <w:multiLevelType w:val="hybridMultilevel"/>
    <w:tmpl w:val="3BD6F7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12C4D"/>
    <w:multiLevelType w:val="hybridMultilevel"/>
    <w:tmpl w:val="262CD1B6"/>
    <w:lvl w:ilvl="0" w:tplc="27DC8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24A33"/>
    <w:multiLevelType w:val="hybridMultilevel"/>
    <w:tmpl w:val="43463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36566"/>
    <w:multiLevelType w:val="hybridMultilevel"/>
    <w:tmpl w:val="9AD6A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F6A46"/>
    <w:multiLevelType w:val="hybridMultilevel"/>
    <w:tmpl w:val="9B7EA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862FE"/>
    <w:multiLevelType w:val="hybridMultilevel"/>
    <w:tmpl w:val="CFCE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92A19"/>
    <w:multiLevelType w:val="hybridMultilevel"/>
    <w:tmpl w:val="FC609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911EF"/>
    <w:multiLevelType w:val="hybridMultilevel"/>
    <w:tmpl w:val="02C2428E"/>
    <w:lvl w:ilvl="0" w:tplc="0AB8AA14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47F42"/>
    <w:multiLevelType w:val="multilevel"/>
    <w:tmpl w:val="88825D5A"/>
    <w:lvl w:ilvl="0">
      <w:start w:val="1"/>
      <w:numFmt w:val="decimal"/>
      <w:pStyle w:val="N1"/>
      <w:lvlText w:val="%1."/>
      <w:lvlJc w:val="left"/>
      <w:pPr>
        <w:ind w:left="786" w:hanging="360"/>
      </w:pPr>
    </w:lvl>
    <w:lvl w:ilvl="1">
      <w:start w:val="1"/>
      <w:numFmt w:val="decimal"/>
      <w:pStyle w:val="N2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3"/>
      <w:isLgl/>
      <w:lvlText w:val="%1.%2.%3."/>
      <w:lvlJc w:val="left"/>
      <w:pPr>
        <w:ind w:left="1080" w:hanging="720"/>
      </w:pPr>
    </w:lvl>
    <w:lvl w:ilvl="3">
      <w:start w:val="1"/>
      <w:numFmt w:val="decimal"/>
      <w:pStyle w:val="N4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37B135A1"/>
    <w:multiLevelType w:val="hybridMultilevel"/>
    <w:tmpl w:val="DBCE1BF4"/>
    <w:lvl w:ilvl="0" w:tplc="539E64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92751DB"/>
    <w:multiLevelType w:val="hybridMultilevel"/>
    <w:tmpl w:val="894EF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76F48"/>
    <w:multiLevelType w:val="hybridMultilevel"/>
    <w:tmpl w:val="8A10E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E70"/>
    <w:multiLevelType w:val="hybridMultilevel"/>
    <w:tmpl w:val="3A44A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F2CD1"/>
    <w:multiLevelType w:val="hybridMultilevel"/>
    <w:tmpl w:val="AD6C8A5C"/>
    <w:lvl w:ilvl="0" w:tplc="781AE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130CF5"/>
    <w:multiLevelType w:val="multilevel"/>
    <w:tmpl w:val="8ECEEE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7FB0004"/>
    <w:multiLevelType w:val="hybridMultilevel"/>
    <w:tmpl w:val="234EB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A7B7D"/>
    <w:multiLevelType w:val="hybridMultilevel"/>
    <w:tmpl w:val="CFE068A4"/>
    <w:lvl w:ilvl="0" w:tplc="363AA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2D11A1"/>
    <w:multiLevelType w:val="hybridMultilevel"/>
    <w:tmpl w:val="A91E7A72"/>
    <w:lvl w:ilvl="0" w:tplc="EA6A8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A868C9"/>
    <w:multiLevelType w:val="hybridMultilevel"/>
    <w:tmpl w:val="941ED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E6374"/>
    <w:multiLevelType w:val="multilevel"/>
    <w:tmpl w:val="80A0EC3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E1D26C3"/>
    <w:multiLevelType w:val="hybridMultilevel"/>
    <w:tmpl w:val="A3D24CD8"/>
    <w:lvl w:ilvl="0" w:tplc="9524F8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E7B3B54"/>
    <w:multiLevelType w:val="multilevel"/>
    <w:tmpl w:val="00261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05C40A4"/>
    <w:multiLevelType w:val="hybridMultilevel"/>
    <w:tmpl w:val="E80EE34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4D302A3"/>
    <w:multiLevelType w:val="hybridMultilevel"/>
    <w:tmpl w:val="A5565060"/>
    <w:lvl w:ilvl="0" w:tplc="2558FF2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13505"/>
    <w:multiLevelType w:val="hybridMultilevel"/>
    <w:tmpl w:val="590EC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3257A"/>
    <w:multiLevelType w:val="hybridMultilevel"/>
    <w:tmpl w:val="C53C1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95AA2"/>
    <w:multiLevelType w:val="hybridMultilevel"/>
    <w:tmpl w:val="7CFC4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8976">
    <w:abstractNumId w:val="15"/>
  </w:num>
  <w:num w:numId="2" w16cid:durableId="1181048384">
    <w:abstractNumId w:val="30"/>
  </w:num>
  <w:num w:numId="3" w16cid:durableId="820196692">
    <w:abstractNumId w:val="8"/>
  </w:num>
  <w:num w:numId="4" w16cid:durableId="269821084">
    <w:abstractNumId w:val="9"/>
  </w:num>
  <w:num w:numId="5" w16cid:durableId="1000700172">
    <w:abstractNumId w:val="7"/>
  </w:num>
  <w:num w:numId="6" w16cid:durableId="1861502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2331394">
    <w:abstractNumId w:val="20"/>
  </w:num>
  <w:num w:numId="8" w16cid:durableId="513494234">
    <w:abstractNumId w:val="26"/>
  </w:num>
  <w:num w:numId="9" w16cid:durableId="608897715">
    <w:abstractNumId w:val="13"/>
  </w:num>
  <w:num w:numId="10" w16cid:durableId="910315762">
    <w:abstractNumId w:val="10"/>
  </w:num>
  <w:num w:numId="11" w16cid:durableId="52315813">
    <w:abstractNumId w:val="6"/>
  </w:num>
  <w:num w:numId="12" w16cid:durableId="173804542">
    <w:abstractNumId w:val="14"/>
  </w:num>
  <w:num w:numId="13" w16cid:durableId="934947765">
    <w:abstractNumId w:val="0"/>
  </w:num>
  <w:num w:numId="14" w16cid:durableId="369964885">
    <w:abstractNumId w:val="21"/>
  </w:num>
  <w:num w:numId="15" w16cid:durableId="2018340380">
    <w:abstractNumId w:val="2"/>
  </w:num>
  <w:num w:numId="16" w16cid:durableId="582301726">
    <w:abstractNumId w:val="5"/>
  </w:num>
  <w:num w:numId="17" w16cid:durableId="1716347868">
    <w:abstractNumId w:val="17"/>
  </w:num>
  <w:num w:numId="18" w16cid:durableId="52895933">
    <w:abstractNumId w:val="28"/>
  </w:num>
  <w:num w:numId="19" w16cid:durableId="1784689083">
    <w:abstractNumId w:val="16"/>
  </w:num>
  <w:num w:numId="20" w16cid:durableId="1758478905">
    <w:abstractNumId w:val="25"/>
  </w:num>
  <w:num w:numId="21" w16cid:durableId="10186367">
    <w:abstractNumId w:val="23"/>
  </w:num>
  <w:num w:numId="22" w16cid:durableId="395400382">
    <w:abstractNumId w:val="18"/>
  </w:num>
  <w:num w:numId="23" w16cid:durableId="1527330449">
    <w:abstractNumId w:val="4"/>
  </w:num>
  <w:num w:numId="24" w16cid:durableId="1673332326">
    <w:abstractNumId w:val="19"/>
  </w:num>
  <w:num w:numId="25" w16cid:durableId="366609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4883341">
    <w:abstractNumId w:val="11"/>
  </w:num>
  <w:num w:numId="27" w16cid:durableId="476339084">
    <w:abstractNumId w:val="3"/>
  </w:num>
  <w:num w:numId="28" w16cid:durableId="1383138256">
    <w:abstractNumId w:val="27"/>
  </w:num>
  <w:num w:numId="29" w16cid:durableId="1445543266">
    <w:abstractNumId w:val="1"/>
  </w:num>
  <w:num w:numId="30" w16cid:durableId="823394607">
    <w:abstractNumId w:val="22"/>
  </w:num>
  <w:num w:numId="31" w16cid:durableId="2102213071">
    <w:abstractNumId w:val="24"/>
  </w:num>
  <w:num w:numId="32" w16cid:durableId="13862234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1C"/>
    <w:rsid w:val="00006686"/>
    <w:rsid w:val="00006691"/>
    <w:rsid w:val="000227AC"/>
    <w:rsid w:val="0002476E"/>
    <w:rsid w:val="00026EF1"/>
    <w:rsid w:val="00030835"/>
    <w:rsid w:val="00046E75"/>
    <w:rsid w:val="000531FA"/>
    <w:rsid w:val="00064149"/>
    <w:rsid w:val="00066D53"/>
    <w:rsid w:val="00090270"/>
    <w:rsid w:val="000908BA"/>
    <w:rsid w:val="00092A7B"/>
    <w:rsid w:val="00096E3C"/>
    <w:rsid w:val="000A36CC"/>
    <w:rsid w:val="000A67A0"/>
    <w:rsid w:val="000A69BC"/>
    <w:rsid w:val="000B2617"/>
    <w:rsid w:val="000D2300"/>
    <w:rsid w:val="000D664F"/>
    <w:rsid w:val="000E2CD6"/>
    <w:rsid w:val="0010620B"/>
    <w:rsid w:val="00106F14"/>
    <w:rsid w:val="00107DEF"/>
    <w:rsid w:val="0011789F"/>
    <w:rsid w:val="00117948"/>
    <w:rsid w:val="00117CE3"/>
    <w:rsid w:val="00125A2D"/>
    <w:rsid w:val="00126800"/>
    <w:rsid w:val="00132E3C"/>
    <w:rsid w:val="00140B60"/>
    <w:rsid w:val="00163353"/>
    <w:rsid w:val="001738A1"/>
    <w:rsid w:val="00180C77"/>
    <w:rsid w:val="00181AAA"/>
    <w:rsid w:val="00182B58"/>
    <w:rsid w:val="00183097"/>
    <w:rsid w:val="001943A9"/>
    <w:rsid w:val="001A6F3B"/>
    <w:rsid w:val="001C728B"/>
    <w:rsid w:val="001D010D"/>
    <w:rsid w:val="001F6225"/>
    <w:rsid w:val="002111E6"/>
    <w:rsid w:val="0022780D"/>
    <w:rsid w:val="0022783F"/>
    <w:rsid w:val="002371E2"/>
    <w:rsid w:val="00253D55"/>
    <w:rsid w:val="0025605C"/>
    <w:rsid w:val="00271463"/>
    <w:rsid w:val="00271850"/>
    <w:rsid w:val="002942A5"/>
    <w:rsid w:val="002B5693"/>
    <w:rsid w:val="002D6B3A"/>
    <w:rsid w:val="002E25B6"/>
    <w:rsid w:val="002E62D2"/>
    <w:rsid w:val="003130CE"/>
    <w:rsid w:val="00330BDD"/>
    <w:rsid w:val="0033628B"/>
    <w:rsid w:val="003617F5"/>
    <w:rsid w:val="003714FC"/>
    <w:rsid w:val="00382853"/>
    <w:rsid w:val="00383B1A"/>
    <w:rsid w:val="0039225C"/>
    <w:rsid w:val="003A26F2"/>
    <w:rsid w:val="003C7BEB"/>
    <w:rsid w:val="003D136D"/>
    <w:rsid w:val="003F18E4"/>
    <w:rsid w:val="003F4688"/>
    <w:rsid w:val="00407D2B"/>
    <w:rsid w:val="00424BF8"/>
    <w:rsid w:val="00433CFB"/>
    <w:rsid w:val="004347D3"/>
    <w:rsid w:val="004375E0"/>
    <w:rsid w:val="00455445"/>
    <w:rsid w:val="00466C7F"/>
    <w:rsid w:val="00482661"/>
    <w:rsid w:val="00487227"/>
    <w:rsid w:val="004A0FCA"/>
    <w:rsid w:val="004B4307"/>
    <w:rsid w:val="004B43CE"/>
    <w:rsid w:val="004C22A3"/>
    <w:rsid w:val="004D676F"/>
    <w:rsid w:val="004E138F"/>
    <w:rsid w:val="004F0C97"/>
    <w:rsid w:val="00501BEF"/>
    <w:rsid w:val="005136DB"/>
    <w:rsid w:val="0051740A"/>
    <w:rsid w:val="0053064C"/>
    <w:rsid w:val="00543E09"/>
    <w:rsid w:val="00551D72"/>
    <w:rsid w:val="005536F7"/>
    <w:rsid w:val="00567A79"/>
    <w:rsid w:val="00580EC2"/>
    <w:rsid w:val="005853AA"/>
    <w:rsid w:val="00595BDB"/>
    <w:rsid w:val="005A2B51"/>
    <w:rsid w:val="005A3438"/>
    <w:rsid w:val="005A5DB3"/>
    <w:rsid w:val="005D01A6"/>
    <w:rsid w:val="0060444C"/>
    <w:rsid w:val="00616054"/>
    <w:rsid w:val="00616C06"/>
    <w:rsid w:val="006216CF"/>
    <w:rsid w:val="006260BB"/>
    <w:rsid w:val="00626F80"/>
    <w:rsid w:val="00655076"/>
    <w:rsid w:val="00665D3E"/>
    <w:rsid w:val="00672956"/>
    <w:rsid w:val="00672C84"/>
    <w:rsid w:val="0067577A"/>
    <w:rsid w:val="00690226"/>
    <w:rsid w:val="00697E7F"/>
    <w:rsid w:val="006A1126"/>
    <w:rsid w:val="006A3049"/>
    <w:rsid w:val="006B4B61"/>
    <w:rsid w:val="006B71F4"/>
    <w:rsid w:val="006C3EE6"/>
    <w:rsid w:val="006E3AC9"/>
    <w:rsid w:val="006F1C3C"/>
    <w:rsid w:val="006F23E7"/>
    <w:rsid w:val="00702BF7"/>
    <w:rsid w:val="0071182D"/>
    <w:rsid w:val="00724F56"/>
    <w:rsid w:val="007601B4"/>
    <w:rsid w:val="00773618"/>
    <w:rsid w:val="0078134F"/>
    <w:rsid w:val="0078529C"/>
    <w:rsid w:val="007903BB"/>
    <w:rsid w:val="00795737"/>
    <w:rsid w:val="00795840"/>
    <w:rsid w:val="007A1887"/>
    <w:rsid w:val="007A2D91"/>
    <w:rsid w:val="007A3D32"/>
    <w:rsid w:val="007C1C98"/>
    <w:rsid w:val="007D46A2"/>
    <w:rsid w:val="007E372D"/>
    <w:rsid w:val="007F3BDF"/>
    <w:rsid w:val="007F5D41"/>
    <w:rsid w:val="008061A2"/>
    <w:rsid w:val="0082127D"/>
    <w:rsid w:val="00833914"/>
    <w:rsid w:val="00833C6E"/>
    <w:rsid w:val="00835037"/>
    <w:rsid w:val="00844FB0"/>
    <w:rsid w:val="008469D4"/>
    <w:rsid w:val="008707DB"/>
    <w:rsid w:val="00872D94"/>
    <w:rsid w:val="008755A6"/>
    <w:rsid w:val="008847B3"/>
    <w:rsid w:val="008901AB"/>
    <w:rsid w:val="008B0860"/>
    <w:rsid w:val="008B48E2"/>
    <w:rsid w:val="008C0B10"/>
    <w:rsid w:val="008D213E"/>
    <w:rsid w:val="0091356A"/>
    <w:rsid w:val="00917B40"/>
    <w:rsid w:val="009214B4"/>
    <w:rsid w:val="0092191E"/>
    <w:rsid w:val="0092569B"/>
    <w:rsid w:val="009339F5"/>
    <w:rsid w:val="00940862"/>
    <w:rsid w:val="00941472"/>
    <w:rsid w:val="00944E23"/>
    <w:rsid w:val="00945E24"/>
    <w:rsid w:val="00970CA8"/>
    <w:rsid w:val="00992D65"/>
    <w:rsid w:val="00997107"/>
    <w:rsid w:val="009A1112"/>
    <w:rsid w:val="009D0C4D"/>
    <w:rsid w:val="009D2988"/>
    <w:rsid w:val="009D51D1"/>
    <w:rsid w:val="009E0D92"/>
    <w:rsid w:val="009E7F58"/>
    <w:rsid w:val="00A0505F"/>
    <w:rsid w:val="00A05D7D"/>
    <w:rsid w:val="00A31B2A"/>
    <w:rsid w:val="00A42B8A"/>
    <w:rsid w:val="00A73626"/>
    <w:rsid w:val="00A83FBC"/>
    <w:rsid w:val="00AD02F8"/>
    <w:rsid w:val="00AE225A"/>
    <w:rsid w:val="00AE4DE7"/>
    <w:rsid w:val="00AE71F0"/>
    <w:rsid w:val="00AF2846"/>
    <w:rsid w:val="00B078C9"/>
    <w:rsid w:val="00B16995"/>
    <w:rsid w:val="00B3219C"/>
    <w:rsid w:val="00B340F8"/>
    <w:rsid w:val="00B56BA1"/>
    <w:rsid w:val="00B7377B"/>
    <w:rsid w:val="00B76956"/>
    <w:rsid w:val="00B76A25"/>
    <w:rsid w:val="00B87C33"/>
    <w:rsid w:val="00B9179C"/>
    <w:rsid w:val="00B96122"/>
    <w:rsid w:val="00BA3990"/>
    <w:rsid w:val="00BA44EE"/>
    <w:rsid w:val="00BA7BC7"/>
    <w:rsid w:val="00BB5D7D"/>
    <w:rsid w:val="00BC19AF"/>
    <w:rsid w:val="00BC6FFB"/>
    <w:rsid w:val="00BD2A03"/>
    <w:rsid w:val="00BE365A"/>
    <w:rsid w:val="00BF3D0D"/>
    <w:rsid w:val="00C02C6C"/>
    <w:rsid w:val="00C04250"/>
    <w:rsid w:val="00C042F4"/>
    <w:rsid w:val="00C056F9"/>
    <w:rsid w:val="00C061C6"/>
    <w:rsid w:val="00C065BD"/>
    <w:rsid w:val="00C11779"/>
    <w:rsid w:val="00C11999"/>
    <w:rsid w:val="00C32C84"/>
    <w:rsid w:val="00C37DDB"/>
    <w:rsid w:val="00C4627D"/>
    <w:rsid w:val="00C53B1C"/>
    <w:rsid w:val="00C70766"/>
    <w:rsid w:val="00C759C6"/>
    <w:rsid w:val="00C7631D"/>
    <w:rsid w:val="00C96ECE"/>
    <w:rsid w:val="00CA163E"/>
    <w:rsid w:val="00CA4FFC"/>
    <w:rsid w:val="00CB557E"/>
    <w:rsid w:val="00CE25E7"/>
    <w:rsid w:val="00D01C0C"/>
    <w:rsid w:val="00D054AF"/>
    <w:rsid w:val="00D20E91"/>
    <w:rsid w:val="00D21FC0"/>
    <w:rsid w:val="00D330F9"/>
    <w:rsid w:val="00D3769E"/>
    <w:rsid w:val="00D43C86"/>
    <w:rsid w:val="00D4660D"/>
    <w:rsid w:val="00D50006"/>
    <w:rsid w:val="00D520FE"/>
    <w:rsid w:val="00D55E24"/>
    <w:rsid w:val="00D85F64"/>
    <w:rsid w:val="00D8676F"/>
    <w:rsid w:val="00D91B5F"/>
    <w:rsid w:val="00D96BED"/>
    <w:rsid w:val="00D96EB2"/>
    <w:rsid w:val="00DA6907"/>
    <w:rsid w:val="00DB2419"/>
    <w:rsid w:val="00DD0EEE"/>
    <w:rsid w:val="00DE2A24"/>
    <w:rsid w:val="00DE3F71"/>
    <w:rsid w:val="00DE7240"/>
    <w:rsid w:val="00E0195B"/>
    <w:rsid w:val="00E04405"/>
    <w:rsid w:val="00E0567F"/>
    <w:rsid w:val="00E107BF"/>
    <w:rsid w:val="00E34445"/>
    <w:rsid w:val="00E34C0C"/>
    <w:rsid w:val="00E43123"/>
    <w:rsid w:val="00E510BB"/>
    <w:rsid w:val="00E57CEE"/>
    <w:rsid w:val="00E7125B"/>
    <w:rsid w:val="00E815C0"/>
    <w:rsid w:val="00E847B7"/>
    <w:rsid w:val="00E96FE8"/>
    <w:rsid w:val="00EC53F7"/>
    <w:rsid w:val="00EC65E5"/>
    <w:rsid w:val="00EE1B54"/>
    <w:rsid w:val="00EF2FB5"/>
    <w:rsid w:val="00EF6D03"/>
    <w:rsid w:val="00F02F2D"/>
    <w:rsid w:val="00F11385"/>
    <w:rsid w:val="00F12A44"/>
    <w:rsid w:val="00F25913"/>
    <w:rsid w:val="00F51D15"/>
    <w:rsid w:val="00F62C7D"/>
    <w:rsid w:val="00F65ED9"/>
    <w:rsid w:val="00F67F5C"/>
    <w:rsid w:val="00F87623"/>
    <w:rsid w:val="00F93B3A"/>
    <w:rsid w:val="00F96377"/>
    <w:rsid w:val="00FB2621"/>
    <w:rsid w:val="00FC0CA3"/>
    <w:rsid w:val="00FC72A9"/>
    <w:rsid w:val="00FD4C69"/>
    <w:rsid w:val="00FD5110"/>
    <w:rsid w:val="00FD737F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FB7D2"/>
  <w15:docId w15:val="{31C5105E-DCD9-46B7-B401-08C2D76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1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82B58"/>
    <w:pPr>
      <w:keepNext/>
      <w:widowControl w:val="0"/>
      <w:spacing w:after="0" w:line="348" w:lineRule="atLeast"/>
      <w:ind w:right="-3"/>
      <w:jc w:val="center"/>
      <w:outlineLvl w:val="1"/>
    </w:pPr>
    <w:rPr>
      <w:rFonts w:ascii="Arial" w:eastAsia="Times New Roman" w:hAnsi="Arial" w:cs="Times New Roman"/>
      <w:b/>
      <w:spacing w:val="-2"/>
      <w:szCs w:val="20"/>
      <w:lang w:val="en-US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B1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C53B1C"/>
  </w:style>
  <w:style w:type="paragraph" w:styleId="Stopka">
    <w:name w:val="footer"/>
    <w:basedOn w:val="Normalny"/>
    <w:link w:val="StopkaZnak"/>
    <w:uiPriority w:val="99"/>
    <w:unhideWhenUsed/>
    <w:rsid w:val="00C53B1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C53B1C"/>
  </w:style>
  <w:style w:type="paragraph" w:customStyle="1" w:styleId="Tre">
    <w:name w:val="Treść"/>
    <w:rsid w:val="002942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0531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0F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F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7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8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83F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83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182B58"/>
    <w:rPr>
      <w:rFonts w:ascii="Arial" w:eastAsia="Times New Roman" w:hAnsi="Arial" w:cs="Times New Roman"/>
      <w:b/>
      <w:spacing w:val="-2"/>
      <w:szCs w:val="20"/>
      <w:lang w:val="en-US" w:eastAsia="pl-PL"/>
    </w:rPr>
  </w:style>
  <w:style w:type="paragraph" w:customStyle="1" w:styleId="Style2">
    <w:name w:val="Style 2"/>
    <w:basedOn w:val="Normalny"/>
    <w:rsid w:val="00182B58"/>
    <w:pPr>
      <w:widowControl w:val="0"/>
      <w:snapToGrid w:val="0"/>
      <w:spacing w:after="0" w:line="240" w:lineRule="auto"/>
      <w:ind w:left="46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4">
    <w:name w:val="Style 4"/>
    <w:basedOn w:val="Normalny"/>
    <w:rsid w:val="003D136D"/>
    <w:pPr>
      <w:widowControl w:val="0"/>
      <w:snapToGrid w:val="0"/>
      <w:spacing w:after="0" w:line="252" w:lineRule="exact"/>
      <w:ind w:right="14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5">
    <w:name w:val="Style 5"/>
    <w:basedOn w:val="Normalny"/>
    <w:rsid w:val="001F6225"/>
    <w:pPr>
      <w:widowControl w:val="0"/>
      <w:snapToGrid w:val="0"/>
      <w:spacing w:after="0" w:line="252" w:lineRule="exac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1">
    <w:name w:val="N1"/>
    <w:basedOn w:val="Nagwek1"/>
    <w:qFormat/>
    <w:rsid w:val="001F6225"/>
    <w:pPr>
      <w:keepLines w:val="0"/>
      <w:numPr>
        <w:numId w:val="25"/>
      </w:numPr>
      <w:tabs>
        <w:tab w:val="num" w:pos="360"/>
      </w:tabs>
      <w:spacing w:before="0" w:line="240" w:lineRule="auto"/>
      <w:ind w:left="714" w:hanging="357"/>
      <w:jc w:val="both"/>
    </w:pPr>
    <w:rPr>
      <w:rFonts w:ascii="Arial" w:eastAsia="Times New Roman" w:hAnsi="Arial" w:cs="Times New Roman"/>
      <w:b/>
      <w:color w:val="auto"/>
      <w:sz w:val="28"/>
      <w:szCs w:val="28"/>
      <w:u w:val="single"/>
      <w:lang w:eastAsia="pl-PL"/>
    </w:rPr>
  </w:style>
  <w:style w:type="paragraph" w:customStyle="1" w:styleId="N2">
    <w:name w:val="N2"/>
    <w:basedOn w:val="Nagwek2"/>
    <w:qFormat/>
    <w:rsid w:val="001F6225"/>
    <w:pPr>
      <w:widowControl/>
      <w:numPr>
        <w:ilvl w:val="1"/>
        <w:numId w:val="25"/>
      </w:numPr>
      <w:tabs>
        <w:tab w:val="num" w:pos="360"/>
      </w:tabs>
      <w:spacing w:before="360" w:line="360" w:lineRule="auto"/>
      <w:ind w:left="1077" w:right="0" w:firstLine="0"/>
      <w:jc w:val="both"/>
    </w:pPr>
    <w:rPr>
      <w:spacing w:val="0"/>
      <w:sz w:val="24"/>
      <w:u w:val="single"/>
      <w:lang w:val="pl-PL"/>
    </w:rPr>
  </w:style>
  <w:style w:type="paragraph" w:customStyle="1" w:styleId="N3">
    <w:name w:val="N3"/>
    <w:basedOn w:val="N2"/>
    <w:qFormat/>
    <w:rsid w:val="001F6225"/>
    <w:pPr>
      <w:numPr>
        <w:ilvl w:val="2"/>
      </w:numPr>
      <w:tabs>
        <w:tab w:val="num" w:pos="360"/>
      </w:tabs>
      <w:spacing w:before="0"/>
      <w:ind w:left="1077" w:hanging="360"/>
    </w:pPr>
    <w:rPr>
      <w:u w:val="none"/>
    </w:rPr>
  </w:style>
  <w:style w:type="paragraph" w:customStyle="1" w:styleId="N4">
    <w:name w:val="N4"/>
    <w:basedOn w:val="Normalny"/>
    <w:qFormat/>
    <w:rsid w:val="001F6225"/>
    <w:pPr>
      <w:numPr>
        <w:ilvl w:val="3"/>
        <w:numId w:val="25"/>
      </w:numPr>
      <w:spacing w:before="120" w:after="0" w:line="300" w:lineRule="auto"/>
      <w:ind w:left="1434" w:hanging="1077"/>
      <w:jc w:val="both"/>
    </w:pPr>
    <w:rPr>
      <w:rFonts w:ascii="Arial" w:eastAsia="Times New Roman" w:hAnsi="Arial" w:cs="Times New Roman"/>
      <w:b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6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97E7F"/>
    <w:pPr>
      <w:spacing w:after="0" w:line="240" w:lineRule="auto"/>
    </w:pPr>
    <w:rPr>
      <w:rFonts w:eastAsiaTheme="minorEastAsia"/>
    </w:rPr>
  </w:style>
  <w:style w:type="paragraph" w:styleId="Poprawka">
    <w:name w:val="Revision"/>
    <w:hidden/>
    <w:uiPriority w:val="99"/>
    <w:semiHidden/>
    <w:rsid w:val="002111E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waleron@opec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.nowacki@opec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.waleron@opec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9204-9F2B-4A0C-A00E-E50F6171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2128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Sankiewicz</dc:creator>
  <cp:keywords/>
  <dc:description/>
  <cp:lastModifiedBy>gz</cp:lastModifiedBy>
  <cp:revision>23</cp:revision>
  <cp:lastPrinted>2024-03-11T10:54:00Z</cp:lastPrinted>
  <dcterms:created xsi:type="dcterms:W3CDTF">2024-03-07T07:02:00Z</dcterms:created>
  <dcterms:modified xsi:type="dcterms:W3CDTF">2024-03-21T11:13:00Z</dcterms:modified>
</cp:coreProperties>
</file>