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 xml:space="preserve">KRS/CEiDG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07F8C166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E801BB">
        <w:rPr>
          <w:b/>
          <w:bCs/>
        </w:rPr>
        <w:t>d</w:t>
      </w:r>
      <w:r w:rsidR="00E801BB" w:rsidRPr="00E801BB">
        <w:rPr>
          <w:b/>
          <w:bCs/>
        </w:rPr>
        <w:t>ostawa aktywnych ochronników słuchu (nr ref. ZP-35/2024</w:t>
      </w:r>
      <w:r w:rsidR="00787D1D">
        <w:rPr>
          <w:b/>
          <w:bCs/>
        </w:rPr>
        <w:t>)</w:t>
      </w:r>
      <w:r w:rsidR="00D159EC">
        <w:rPr>
          <w:b/>
          <w:bCs/>
        </w:rPr>
        <w:t xml:space="preserve"> – część nr</w:t>
      </w:r>
      <w:r w:rsidR="009416F8">
        <w:rPr>
          <w:b/>
          <w:bCs/>
        </w:rPr>
        <w:t> </w:t>
      </w:r>
      <w:r w:rsidR="00D159EC">
        <w:rPr>
          <w:b/>
          <w:bCs/>
        </w:rPr>
        <w:t>……</w:t>
      </w:r>
      <w:r w:rsidR="00787D1D">
        <w:rPr>
          <w:b/>
          <w:bCs/>
        </w:rPr>
        <w:t xml:space="preserve">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F420" w14:textId="77777777" w:rsidR="00152F25" w:rsidRDefault="00152F25">
      <w:r>
        <w:separator/>
      </w:r>
    </w:p>
  </w:endnote>
  <w:endnote w:type="continuationSeparator" w:id="0">
    <w:p w14:paraId="2F7C576A" w14:textId="77777777" w:rsidR="00152F25" w:rsidRDefault="0015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C616" w14:textId="77777777" w:rsidR="00152F25" w:rsidRDefault="00152F25">
      <w:r>
        <w:separator/>
      </w:r>
    </w:p>
  </w:footnote>
  <w:footnote w:type="continuationSeparator" w:id="0">
    <w:p w14:paraId="637945BB" w14:textId="77777777" w:rsidR="00152F25" w:rsidRDefault="00152F25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A7E4C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2F25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5037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4DA9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5EBF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C209E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416F8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36AD1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801BB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21</cp:revision>
  <cp:lastPrinted>2021-06-30T11:36:00Z</cp:lastPrinted>
  <dcterms:created xsi:type="dcterms:W3CDTF">2022-09-22T12:54:00Z</dcterms:created>
  <dcterms:modified xsi:type="dcterms:W3CDTF">2024-09-15T18:13:00Z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