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5C02" w14:textId="635EEA53" w:rsidR="00023C12" w:rsidRPr="00FC5804" w:rsidRDefault="00023C12" w:rsidP="00FC5804">
      <w:pPr>
        <w:pStyle w:val="MJ"/>
        <w:tabs>
          <w:tab w:val="left" w:pos="3045"/>
        </w:tabs>
        <w:spacing w:line="360" w:lineRule="auto"/>
        <w:rPr>
          <w:rFonts w:asciiTheme="minorHAnsi" w:hAnsiTheme="minorHAnsi" w:cs="Arial"/>
          <w:sz w:val="18"/>
          <w:szCs w:val="18"/>
        </w:rPr>
      </w:pPr>
      <w:r w:rsidRPr="00FC5804">
        <w:rPr>
          <w:rFonts w:asciiTheme="minorHAnsi" w:hAnsiTheme="minorHAnsi"/>
          <w:sz w:val="18"/>
          <w:szCs w:val="18"/>
        </w:rPr>
        <w:br/>
      </w:r>
      <w:r w:rsidRPr="00FC5804">
        <w:rPr>
          <w:rFonts w:asciiTheme="minorHAnsi" w:hAnsiTheme="minorHAnsi"/>
          <w:sz w:val="18"/>
          <w:szCs w:val="18"/>
        </w:rPr>
        <w:br/>
      </w:r>
      <w:r w:rsidRPr="00FC5804">
        <w:rPr>
          <w:rFonts w:asciiTheme="minorHAnsi" w:hAnsiTheme="minorHAnsi"/>
          <w:sz w:val="18"/>
          <w:szCs w:val="18"/>
        </w:rPr>
        <w:br/>
      </w:r>
      <w:r w:rsidRPr="00FC5804">
        <w:rPr>
          <w:rFonts w:asciiTheme="minorHAnsi" w:hAnsiTheme="minorHAnsi"/>
          <w:sz w:val="18"/>
          <w:szCs w:val="18"/>
        </w:rPr>
        <w:br/>
      </w:r>
      <w:r w:rsidRPr="00FC5804">
        <w:rPr>
          <w:rFonts w:asciiTheme="minorHAnsi" w:hAnsiTheme="minorHAnsi"/>
          <w:sz w:val="18"/>
          <w:szCs w:val="18"/>
        </w:rPr>
        <w:br/>
      </w:r>
      <w:r w:rsidRPr="00FC5804">
        <w:rPr>
          <w:rFonts w:asciiTheme="minorHAnsi" w:hAnsiTheme="minorHAnsi"/>
          <w:sz w:val="18"/>
          <w:szCs w:val="18"/>
        </w:rPr>
        <w:br/>
      </w:r>
      <w:r w:rsidRPr="00FC5804">
        <w:rPr>
          <w:rFonts w:asciiTheme="minorHAnsi" w:hAnsiTheme="minorHAnsi" w:cs="Arial"/>
          <w:sz w:val="18"/>
          <w:szCs w:val="18"/>
        </w:rPr>
        <w:t xml:space="preserve">Nr sprawy: </w:t>
      </w:r>
      <w:r w:rsidR="0040466C" w:rsidRPr="001D57BF">
        <w:rPr>
          <w:rFonts w:asciiTheme="minorHAnsi" w:hAnsiTheme="minorHAnsi" w:cs="Arial"/>
          <w:b/>
          <w:bCs/>
          <w:color w:val="000000" w:themeColor="background2"/>
          <w:sz w:val="18"/>
          <w:szCs w:val="18"/>
        </w:rPr>
        <w:t>BZP.201.</w:t>
      </w:r>
      <w:r w:rsidR="004B5023" w:rsidRPr="001D57BF">
        <w:rPr>
          <w:rFonts w:asciiTheme="minorHAnsi" w:hAnsiTheme="minorHAnsi" w:cs="Arial"/>
          <w:b/>
          <w:bCs/>
          <w:color w:val="000000" w:themeColor="background2"/>
          <w:sz w:val="18"/>
          <w:szCs w:val="18"/>
        </w:rPr>
        <w:t>1</w:t>
      </w:r>
      <w:r w:rsidR="0040466C" w:rsidRPr="001D57BF">
        <w:rPr>
          <w:rFonts w:asciiTheme="minorHAnsi" w:hAnsiTheme="minorHAnsi" w:cs="Arial"/>
          <w:b/>
          <w:bCs/>
          <w:color w:val="000000" w:themeColor="background2"/>
          <w:sz w:val="18"/>
          <w:szCs w:val="18"/>
        </w:rPr>
        <w:t>.202</w:t>
      </w:r>
      <w:r w:rsidR="004B5023" w:rsidRPr="001D57BF">
        <w:rPr>
          <w:rFonts w:asciiTheme="minorHAnsi" w:hAnsiTheme="minorHAnsi" w:cs="Arial"/>
          <w:b/>
          <w:bCs/>
          <w:color w:val="000000" w:themeColor="background2"/>
          <w:sz w:val="18"/>
          <w:szCs w:val="18"/>
        </w:rPr>
        <w:t>3</w:t>
      </w:r>
      <w:r w:rsidRPr="00037ABA">
        <w:rPr>
          <w:rFonts w:asciiTheme="minorHAnsi" w:hAnsiTheme="minorHAnsi" w:cs="Arial"/>
          <w:b/>
          <w:bCs/>
          <w:color w:val="000000" w:themeColor="background2"/>
          <w:sz w:val="18"/>
          <w:szCs w:val="18"/>
        </w:rPr>
        <w:tab/>
      </w:r>
    </w:p>
    <w:p w14:paraId="56189676" w14:textId="77777777" w:rsidR="00023C12" w:rsidRPr="00FC5804" w:rsidRDefault="00023C12" w:rsidP="00FC5804">
      <w:pPr>
        <w:pStyle w:val="MJ"/>
        <w:spacing w:line="360" w:lineRule="auto"/>
        <w:rPr>
          <w:rFonts w:asciiTheme="minorHAnsi" w:hAnsiTheme="minorHAnsi" w:cs="Arial"/>
          <w:sz w:val="18"/>
          <w:szCs w:val="18"/>
        </w:rPr>
      </w:pPr>
    </w:p>
    <w:p w14:paraId="08510FA0" w14:textId="01C52E18" w:rsidR="00023C12" w:rsidRPr="00FC5804" w:rsidRDefault="00023C12" w:rsidP="00FC5804">
      <w:pPr>
        <w:pStyle w:val="MJ"/>
        <w:spacing w:line="360" w:lineRule="auto"/>
        <w:rPr>
          <w:rFonts w:asciiTheme="minorHAnsi" w:hAnsiTheme="minorHAnsi" w:cs="Arial"/>
          <w:sz w:val="18"/>
          <w:szCs w:val="18"/>
        </w:rPr>
      </w:pPr>
      <w:r w:rsidRPr="00FC5804">
        <w:rPr>
          <w:rFonts w:asciiTheme="minorHAnsi" w:hAnsiTheme="minorHAnsi" w:cs="Arial"/>
          <w:sz w:val="18"/>
          <w:szCs w:val="18"/>
        </w:rPr>
        <w:br/>
      </w:r>
      <w:r w:rsidRPr="00FC5804">
        <w:rPr>
          <w:rFonts w:asciiTheme="minorHAnsi" w:hAnsiTheme="minorHAnsi" w:cs="Arial"/>
          <w:sz w:val="18"/>
          <w:szCs w:val="18"/>
        </w:rPr>
        <w:br/>
      </w:r>
    </w:p>
    <w:p w14:paraId="28D1300A" w14:textId="41BDAA03" w:rsidR="00023C12" w:rsidRDefault="00023C12" w:rsidP="00FC5804">
      <w:pPr>
        <w:pStyle w:val="MJ"/>
        <w:spacing w:line="360" w:lineRule="auto"/>
        <w:jc w:val="center"/>
        <w:rPr>
          <w:rFonts w:asciiTheme="minorHAnsi" w:hAnsiTheme="minorHAnsi" w:cs="Arial"/>
          <w:b/>
          <w:sz w:val="18"/>
          <w:szCs w:val="18"/>
        </w:rPr>
      </w:pPr>
    </w:p>
    <w:p w14:paraId="24300C9C" w14:textId="6BF042FC" w:rsidR="00D01C60" w:rsidRPr="001C4E80" w:rsidRDefault="001C4E80" w:rsidP="00FC5804">
      <w:pPr>
        <w:pStyle w:val="MJ"/>
        <w:spacing w:line="360" w:lineRule="auto"/>
        <w:jc w:val="center"/>
        <w:rPr>
          <w:rFonts w:asciiTheme="minorHAnsi" w:hAnsiTheme="minorHAnsi" w:cs="Arial"/>
          <w:b/>
          <w:color w:val="FF0000"/>
          <w:sz w:val="18"/>
          <w:szCs w:val="18"/>
        </w:rPr>
      </w:pPr>
      <w:r w:rsidRPr="001C4E80">
        <w:rPr>
          <w:rFonts w:asciiTheme="minorHAnsi" w:hAnsiTheme="minorHAnsi" w:cs="Arial"/>
          <w:b/>
          <w:color w:val="FF0000"/>
          <w:sz w:val="18"/>
          <w:szCs w:val="18"/>
        </w:rPr>
        <w:t>ZMIANA 27.02.2023</w:t>
      </w:r>
    </w:p>
    <w:p w14:paraId="7C2CAAF9" w14:textId="682D19B8" w:rsidR="00023C12" w:rsidRPr="00FC5804" w:rsidRDefault="00557789" w:rsidP="00FC5804">
      <w:pPr>
        <w:pStyle w:val="MJ"/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FC5804">
        <w:rPr>
          <w:rFonts w:asciiTheme="minorHAnsi" w:hAnsiTheme="minorHAnsi" w:cs="Arial"/>
          <w:b/>
          <w:sz w:val="20"/>
        </w:rPr>
        <w:br/>
      </w:r>
      <w:r w:rsidR="00023C12" w:rsidRPr="00FC5804">
        <w:rPr>
          <w:rFonts w:asciiTheme="minorHAnsi" w:hAnsiTheme="minorHAnsi" w:cs="Arial"/>
          <w:b/>
          <w:sz w:val="24"/>
          <w:szCs w:val="24"/>
        </w:rPr>
        <w:t xml:space="preserve">SPECYFIKACJA WARUNKÓW ZAMÓWIENIA </w:t>
      </w:r>
    </w:p>
    <w:p w14:paraId="58A80D43" w14:textId="41A7F9F6" w:rsidR="00023C12" w:rsidRPr="00FC5804" w:rsidRDefault="00023C12" w:rsidP="00FC5804">
      <w:pPr>
        <w:pStyle w:val="MJ"/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FC5804">
        <w:rPr>
          <w:rFonts w:asciiTheme="minorHAnsi" w:hAnsiTheme="minorHAnsi" w:cs="Arial"/>
          <w:b/>
          <w:sz w:val="24"/>
          <w:szCs w:val="24"/>
        </w:rPr>
        <w:t>(SWZ)</w:t>
      </w:r>
    </w:p>
    <w:p w14:paraId="4211B874" w14:textId="77777777" w:rsidR="00023C12" w:rsidRPr="00FC5804" w:rsidRDefault="00023C12" w:rsidP="00FC5804">
      <w:pPr>
        <w:pStyle w:val="MJ"/>
        <w:spacing w:line="360" w:lineRule="auto"/>
        <w:jc w:val="center"/>
        <w:rPr>
          <w:rFonts w:asciiTheme="minorHAnsi" w:hAnsiTheme="minorHAnsi" w:cs="Arial"/>
          <w:b/>
          <w:sz w:val="20"/>
        </w:rPr>
      </w:pPr>
    </w:p>
    <w:p w14:paraId="6AD7CFDC" w14:textId="77777777" w:rsidR="00186EF1" w:rsidRDefault="00023C12" w:rsidP="00252DD9">
      <w:pPr>
        <w:pStyle w:val="MJ"/>
        <w:spacing w:line="360" w:lineRule="auto"/>
        <w:ind w:left="-142" w:right="-144"/>
        <w:jc w:val="center"/>
        <w:rPr>
          <w:rFonts w:asciiTheme="minorHAnsi" w:hAnsiTheme="minorHAnsi" w:cs="Arial"/>
          <w:b/>
          <w:sz w:val="20"/>
        </w:rPr>
      </w:pPr>
      <w:r w:rsidRPr="00B530C0">
        <w:rPr>
          <w:rFonts w:asciiTheme="minorHAnsi" w:hAnsiTheme="minorHAnsi" w:cs="Arial"/>
          <w:b/>
          <w:sz w:val="20"/>
        </w:rPr>
        <w:t xml:space="preserve">na </w:t>
      </w:r>
      <w:r w:rsidR="00252DD9">
        <w:rPr>
          <w:rFonts w:asciiTheme="minorHAnsi" w:hAnsiTheme="minorHAnsi" w:cs="Arial"/>
          <w:b/>
          <w:sz w:val="20"/>
        </w:rPr>
        <w:t>k</w:t>
      </w:r>
      <w:r w:rsidR="00252DD9" w:rsidRPr="00252DD9">
        <w:rPr>
          <w:rFonts w:asciiTheme="minorHAnsi" w:hAnsiTheme="minorHAnsi" w:cs="Arial"/>
          <w:b/>
          <w:sz w:val="20"/>
        </w:rPr>
        <w:t>ompleksow</w:t>
      </w:r>
      <w:r w:rsidR="00252DD9">
        <w:rPr>
          <w:rFonts w:asciiTheme="minorHAnsi" w:hAnsiTheme="minorHAnsi" w:cs="Arial"/>
          <w:b/>
          <w:sz w:val="20"/>
        </w:rPr>
        <w:t>ą</w:t>
      </w:r>
      <w:r w:rsidR="00252DD9" w:rsidRPr="00252DD9">
        <w:rPr>
          <w:rFonts w:asciiTheme="minorHAnsi" w:hAnsiTheme="minorHAnsi" w:cs="Arial"/>
          <w:b/>
          <w:sz w:val="20"/>
        </w:rPr>
        <w:t xml:space="preserve"> usług</w:t>
      </w:r>
      <w:r w:rsidR="00252DD9">
        <w:rPr>
          <w:rFonts w:asciiTheme="minorHAnsi" w:hAnsiTheme="minorHAnsi" w:cs="Arial"/>
          <w:b/>
          <w:sz w:val="20"/>
        </w:rPr>
        <w:t>ę</w:t>
      </w:r>
      <w:r w:rsidR="00252DD9" w:rsidRPr="00252DD9">
        <w:rPr>
          <w:rFonts w:asciiTheme="minorHAnsi" w:hAnsiTheme="minorHAnsi" w:cs="Arial"/>
          <w:b/>
          <w:sz w:val="20"/>
        </w:rPr>
        <w:t xml:space="preserve"> organizacji i obsługi </w:t>
      </w:r>
      <w:r w:rsidR="00D4552F">
        <w:rPr>
          <w:rFonts w:asciiTheme="minorHAnsi" w:hAnsiTheme="minorHAnsi" w:cs="Arial"/>
          <w:b/>
          <w:sz w:val="20"/>
        </w:rPr>
        <w:t>wydarzenia</w:t>
      </w:r>
      <w:r w:rsidR="004B104A">
        <w:rPr>
          <w:rFonts w:asciiTheme="minorHAnsi" w:hAnsiTheme="minorHAnsi" w:cs="Arial"/>
          <w:b/>
          <w:sz w:val="20"/>
        </w:rPr>
        <w:t xml:space="preserve"> </w:t>
      </w:r>
    </w:p>
    <w:p w14:paraId="0A3BF382" w14:textId="1359DA07" w:rsidR="00023C12" w:rsidRPr="00FC5804" w:rsidRDefault="004B104A" w:rsidP="00252DD9">
      <w:pPr>
        <w:pStyle w:val="MJ"/>
        <w:spacing w:line="360" w:lineRule="auto"/>
        <w:ind w:left="-142" w:right="-144"/>
        <w:jc w:val="center"/>
        <w:rPr>
          <w:rFonts w:cs="Arial"/>
          <w:sz w:val="18"/>
          <w:szCs w:val="18"/>
        </w:rPr>
      </w:pPr>
      <w:r>
        <w:rPr>
          <w:rFonts w:asciiTheme="minorHAnsi" w:hAnsiTheme="minorHAnsi" w:cs="Arial"/>
          <w:b/>
          <w:sz w:val="20"/>
        </w:rPr>
        <w:t>Innovatorium Łukasiewicza ‘2</w:t>
      </w:r>
      <w:r w:rsidR="00BF0B6C">
        <w:rPr>
          <w:rFonts w:asciiTheme="minorHAnsi" w:hAnsiTheme="minorHAnsi" w:cs="Arial"/>
          <w:b/>
          <w:sz w:val="20"/>
        </w:rPr>
        <w:t>3</w:t>
      </w:r>
      <w:r w:rsidR="00023C12" w:rsidRPr="00FC5804">
        <w:rPr>
          <w:b/>
          <w:bCs/>
        </w:rPr>
        <w:br/>
      </w:r>
    </w:p>
    <w:p w14:paraId="29A12922" w14:textId="77777777" w:rsidR="00D01C60" w:rsidRDefault="00D01C60" w:rsidP="00211AE0">
      <w:pPr>
        <w:tabs>
          <w:tab w:val="left" w:pos="5300"/>
        </w:tabs>
        <w:spacing w:after="0" w:line="360" w:lineRule="auto"/>
        <w:jc w:val="right"/>
        <w:rPr>
          <w:b/>
          <w:bCs/>
          <w:sz w:val="22"/>
        </w:rPr>
      </w:pPr>
    </w:p>
    <w:p w14:paraId="58D82C90" w14:textId="77777777" w:rsidR="00D01C60" w:rsidRDefault="00D01C60" w:rsidP="00211AE0">
      <w:pPr>
        <w:tabs>
          <w:tab w:val="left" w:pos="5300"/>
        </w:tabs>
        <w:spacing w:after="0" w:line="360" w:lineRule="auto"/>
        <w:jc w:val="right"/>
        <w:rPr>
          <w:b/>
          <w:bCs/>
          <w:sz w:val="22"/>
        </w:rPr>
      </w:pPr>
    </w:p>
    <w:p w14:paraId="42C898B3" w14:textId="77777777" w:rsidR="00D01C60" w:rsidRDefault="00D01C60" w:rsidP="00211AE0">
      <w:pPr>
        <w:tabs>
          <w:tab w:val="left" w:pos="5300"/>
        </w:tabs>
        <w:spacing w:after="0" w:line="360" w:lineRule="auto"/>
        <w:jc w:val="right"/>
        <w:rPr>
          <w:b/>
          <w:bCs/>
          <w:sz w:val="22"/>
        </w:rPr>
      </w:pPr>
    </w:p>
    <w:p w14:paraId="2EA436A9" w14:textId="77777777" w:rsidR="00D17ED4" w:rsidRDefault="00023C12" w:rsidP="00BD0957">
      <w:pPr>
        <w:tabs>
          <w:tab w:val="left" w:pos="5300"/>
        </w:tabs>
        <w:spacing w:after="0" w:line="360" w:lineRule="auto"/>
        <w:ind w:left="5529"/>
        <w:jc w:val="center"/>
        <w:rPr>
          <w:b/>
          <w:bCs/>
          <w:szCs w:val="20"/>
        </w:rPr>
      </w:pPr>
      <w:r w:rsidRPr="00FC5804">
        <w:rPr>
          <w:b/>
          <w:bCs/>
          <w:sz w:val="22"/>
        </w:rPr>
        <w:br/>
      </w:r>
      <w:r w:rsidR="00557789" w:rsidRPr="00FC5804">
        <w:rPr>
          <w:b/>
          <w:bCs/>
          <w:sz w:val="22"/>
        </w:rPr>
        <w:br/>
      </w:r>
      <w:r w:rsidR="00557789" w:rsidRPr="00FC5804">
        <w:rPr>
          <w:b/>
          <w:bCs/>
          <w:sz w:val="22"/>
        </w:rPr>
        <w:br/>
      </w:r>
      <w:r w:rsidRPr="007D34F5">
        <w:rPr>
          <w:b/>
          <w:bCs/>
          <w:szCs w:val="20"/>
        </w:rPr>
        <w:t>ZATWIERDZAM</w:t>
      </w:r>
      <w:r w:rsidRPr="007D34F5">
        <w:rPr>
          <w:b/>
          <w:bCs/>
          <w:szCs w:val="20"/>
        </w:rPr>
        <w:br/>
      </w:r>
      <w:r w:rsidR="00252DD9">
        <w:rPr>
          <w:b/>
          <w:bCs/>
          <w:szCs w:val="20"/>
        </w:rPr>
        <w:t>dr Tomasz Bzukała</w:t>
      </w:r>
      <w:r w:rsidR="00211AE0" w:rsidRPr="007D34F5">
        <w:rPr>
          <w:b/>
          <w:bCs/>
          <w:szCs w:val="20"/>
        </w:rPr>
        <w:br/>
      </w:r>
      <w:r w:rsidR="00252DD9">
        <w:rPr>
          <w:b/>
          <w:bCs/>
          <w:szCs w:val="20"/>
        </w:rPr>
        <w:t>Dyrektor Generalny</w:t>
      </w:r>
      <w:r w:rsidR="00211AE0" w:rsidRPr="007D34F5">
        <w:rPr>
          <w:b/>
          <w:bCs/>
          <w:szCs w:val="20"/>
        </w:rPr>
        <w:br/>
        <w:t>Centrum Łukasiewicz</w:t>
      </w:r>
    </w:p>
    <w:p w14:paraId="36765F4E" w14:textId="790E093E" w:rsidR="00023C12" w:rsidRPr="005C78DE" w:rsidRDefault="00023C12" w:rsidP="005C78DE">
      <w:pPr>
        <w:tabs>
          <w:tab w:val="left" w:pos="5300"/>
        </w:tabs>
        <w:spacing w:after="0" w:line="360" w:lineRule="auto"/>
        <w:ind w:left="5387" w:hanging="142"/>
        <w:jc w:val="center"/>
        <w:rPr>
          <w:bCs/>
          <w:sz w:val="18"/>
          <w:szCs w:val="18"/>
        </w:rPr>
      </w:pPr>
      <w:r w:rsidRPr="005C78DE">
        <w:rPr>
          <w:bCs/>
          <w:szCs w:val="20"/>
        </w:rPr>
        <w:br/>
      </w:r>
      <w:r w:rsidRPr="005C78DE">
        <w:rPr>
          <w:bCs/>
          <w:color w:val="FF0000"/>
          <w:sz w:val="22"/>
        </w:rPr>
        <w:br/>
      </w:r>
    </w:p>
    <w:p w14:paraId="1A7169E5" w14:textId="7349C79E" w:rsidR="00023C12" w:rsidRDefault="00023C12" w:rsidP="00FC5804">
      <w:pPr>
        <w:pStyle w:val="Default"/>
        <w:spacing w:line="360" w:lineRule="auto"/>
        <w:rPr>
          <w:rFonts w:asciiTheme="minorHAnsi" w:hAnsiTheme="minorHAnsi"/>
          <w:b/>
          <w:bCs/>
          <w:sz w:val="18"/>
          <w:szCs w:val="18"/>
        </w:rPr>
      </w:pPr>
      <w:r w:rsidRPr="00FC5804">
        <w:rPr>
          <w:rFonts w:asciiTheme="minorHAnsi" w:hAnsiTheme="minorHAnsi"/>
          <w:b/>
          <w:bCs/>
          <w:sz w:val="18"/>
          <w:szCs w:val="18"/>
        </w:rPr>
        <w:br/>
      </w:r>
      <w:r w:rsidRPr="00FC5804">
        <w:rPr>
          <w:rFonts w:asciiTheme="minorHAnsi" w:hAnsiTheme="minorHAnsi"/>
          <w:b/>
          <w:bCs/>
          <w:sz w:val="18"/>
          <w:szCs w:val="18"/>
        </w:rPr>
        <w:br/>
      </w:r>
      <w:r w:rsidRPr="00FC5804">
        <w:rPr>
          <w:rFonts w:asciiTheme="minorHAnsi" w:hAnsiTheme="minorHAnsi"/>
          <w:b/>
          <w:bCs/>
          <w:sz w:val="18"/>
          <w:szCs w:val="18"/>
        </w:rPr>
        <w:br/>
      </w:r>
      <w:r w:rsidRPr="00FC5804">
        <w:rPr>
          <w:rFonts w:asciiTheme="minorHAnsi" w:hAnsiTheme="minorHAnsi"/>
          <w:b/>
          <w:bCs/>
          <w:sz w:val="18"/>
          <w:szCs w:val="18"/>
        </w:rPr>
        <w:br/>
      </w:r>
      <w:r w:rsidRPr="00FC5804">
        <w:rPr>
          <w:rFonts w:asciiTheme="minorHAnsi" w:hAnsiTheme="minorHAnsi"/>
          <w:b/>
          <w:bCs/>
          <w:sz w:val="18"/>
          <w:szCs w:val="18"/>
        </w:rPr>
        <w:br/>
      </w:r>
    </w:p>
    <w:p w14:paraId="707BFD3E" w14:textId="5FAF35AC" w:rsidR="00160469" w:rsidRDefault="00160469" w:rsidP="00FC5804">
      <w:pPr>
        <w:pStyle w:val="Default"/>
        <w:spacing w:line="360" w:lineRule="auto"/>
        <w:rPr>
          <w:rFonts w:asciiTheme="minorHAnsi" w:hAnsiTheme="minorHAnsi"/>
          <w:b/>
          <w:bCs/>
          <w:sz w:val="18"/>
          <w:szCs w:val="18"/>
        </w:rPr>
      </w:pPr>
    </w:p>
    <w:p w14:paraId="5FAAF4F4" w14:textId="77777777" w:rsidR="00160469" w:rsidRPr="00FC5804" w:rsidRDefault="00160469" w:rsidP="00FC5804">
      <w:pPr>
        <w:pStyle w:val="Default"/>
        <w:spacing w:line="360" w:lineRule="auto"/>
        <w:rPr>
          <w:rFonts w:asciiTheme="minorHAnsi" w:hAnsiTheme="minorHAnsi"/>
          <w:b/>
          <w:bCs/>
          <w:sz w:val="18"/>
          <w:szCs w:val="18"/>
        </w:rPr>
      </w:pPr>
    </w:p>
    <w:p w14:paraId="5196871F" w14:textId="4A27E6A3" w:rsidR="00BB1B3D" w:rsidRPr="00FC5804" w:rsidRDefault="00BB1B3D" w:rsidP="00FC5804">
      <w:pPr>
        <w:spacing w:after="0" w:line="360" w:lineRule="auto"/>
        <w:jc w:val="left"/>
        <w:rPr>
          <w:rFonts w:cs="Calibri"/>
          <w:b/>
          <w:bCs/>
          <w:color w:val="000000"/>
          <w:spacing w:val="0"/>
          <w:sz w:val="18"/>
          <w:szCs w:val="18"/>
        </w:rPr>
      </w:pPr>
    </w:p>
    <w:sdt>
      <w:sdtPr>
        <w:rPr>
          <w:rFonts w:asciiTheme="minorHAnsi" w:eastAsiaTheme="minorHAnsi" w:hAnsiTheme="minorHAnsi" w:cstheme="minorBidi"/>
          <w:color w:val="000000" w:themeColor="background1"/>
          <w:spacing w:val="4"/>
          <w:sz w:val="20"/>
          <w:szCs w:val="22"/>
          <w:lang w:eastAsia="en-US"/>
        </w:rPr>
        <w:id w:val="18296418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CA9D83" w14:textId="66F2DE1B" w:rsidR="00BB1B3D" w:rsidRPr="00FC5804" w:rsidRDefault="00BB1B3D" w:rsidP="00FC5804">
          <w:pPr>
            <w:pStyle w:val="Nagwekspisutreci"/>
            <w:spacing w:before="0" w:line="360" w:lineRule="auto"/>
            <w:rPr>
              <w:rFonts w:asciiTheme="minorHAnsi" w:hAnsiTheme="minorHAnsi"/>
              <w:sz w:val="20"/>
              <w:szCs w:val="20"/>
            </w:rPr>
          </w:pPr>
          <w:r w:rsidRPr="00FC5804">
            <w:rPr>
              <w:rFonts w:asciiTheme="minorHAnsi" w:hAnsiTheme="minorHAnsi"/>
              <w:sz w:val="20"/>
              <w:szCs w:val="20"/>
            </w:rPr>
            <w:t>Spis treści</w:t>
          </w:r>
        </w:p>
        <w:p w14:paraId="2A49FEC0" w14:textId="6C8962CC" w:rsidR="00671704" w:rsidRPr="00D35147" w:rsidRDefault="00BB1B3D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r w:rsidRPr="00FC5804">
            <w:rPr>
              <w:sz w:val="20"/>
              <w:szCs w:val="20"/>
            </w:rPr>
            <w:fldChar w:fldCharType="begin"/>
          </w:r>
          <w:r w:rsidRPr="00FC5804">
            <w:rPr>
              <w:sz w:val="20"/>
              <w:szCs w:val="20"/>
            </w:rPr>
            <w:instrText xml:space="preserve"> TOC \o "1-3" \h \z \u </w:instrText>
          </w:r>
          <w:r w:rsidRPr="00FC5804">
            <w:rPr>
              <w:sz w:val="20"/>
              <w:szCs w:val="20"/>
            </w:rPr>
            <w:fldChar w:fldCharType="separate"/>
          </w:r>
          <w:hyperlink w:anchor="_Toc69679600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Nazwa oraz dane kontaktowe Zamawiającego, w tym adres strony internetowej postępowania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_Toc69679600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3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3BED2B4" w14:textId="31FF4B32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1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Definicje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_Toc69679601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3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AA6441D" w14:textId="270CD624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2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Tryb udzielenia zamówienia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_Toc69679602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4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7900F22" w14:textId="709871C0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3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IV.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Opis przedmiotu zamówienia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_Toc69679603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6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4CA17C45" w14:textId="6DC83740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4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V.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Informacje o przedmiotowych środkach dowodowych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_Toc69679604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7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A2932A3" w14:textId="53E8135F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5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VI.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Termin wykonania zamówienia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_Toc69679605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7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498893AC" w14:textId="619227E7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6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VII.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Podstawy wykluczenia Wykonawcy z postępowania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_Toc69679606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7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795FC03" w14:textId="25DC78C6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7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VIII.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Warunki udziału w postępowaniu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_Toc69679607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8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FF1C05A" w14:textId="4FB983FD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8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IX.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Wykaz oświadczeń i podmiotowych środków dowodowych oraz opis sposobu dokonywania oceny spełniania warunków udziału w postępowaniu i braku podstaw do wykluczenia  z postępowania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_Toc69679608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9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86D1E8E" w14:textId="5183A291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09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Informacje o oświadczeniach i dokumentach, jakie mają dostarczyć Wykonawcy /pozostałe dokumenty/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_Toc69679609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12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D39E9C0" w14:textId="274E9C19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0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Wykonawcy wspólnie ubiegający się o udzielenie zamówienia publicznego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_Toc69679610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13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1C9657C" w14:textId="2F55D2CC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1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Informacje stanowiące tajemnicę przedsiębiorstwa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_Toc69679611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13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6470DE8" w14:textId="1EF4AC15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2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XIII.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Informacja o środkach komunikacji elektronicznej, przy użyciu których Zamawiający będzie komunikował się z Wykonawcami oraz informacje o wymaganiach technicznych i organizacyjnych sporządzenia, wysyłania i odbierania korespondencji elektronicznej wraz ze wskazaniem osób uprawnionych do komunikowania się z Wykonawcami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_Toc69679612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15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EED382D" w14:textId="1252F9A0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3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XIV.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Termin związania ofertą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_Toc69679613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16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D90E759" w14:textId="574446EA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4" w:history="1">
            <w:r w:rsidR="00671704" w:rsidRPr="00D35147">
              <w:rPr>
                <w:rStyle w:val="Hipercze"/>
                <w:rFonts w:asciiTheme="minorHAnsi" w:hAnsiTheme="minorHAnsi" w:cs="Tahoma"/>
                <w:bCs/>
                <w:noProof/>
                <w:sz w:val="16"/>
                <w:szCs w:val="16"/>
              </w:rPr>
              <w:t>XV.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Opis sposobu przygotowania oferty oraz sposób jej złożenia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_Toc69679614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17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B08025F" w14:textId="414F0F56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5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XVI.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Miejsce i termin składania i otwarcia ofert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_Toc69679615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20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D4FC376" w14:textId="1C32E094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6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XVII.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Wymagania dotyczące wadium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_Toc69679616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21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80A749D" w14:textId="79C9DE8D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7" w:history="1">
            <w:r w:rsidR="00671704" w:rsidRPr="00D35147">
              <w:rPr>
                <w:rStyle w:val="Hipercze"/>
                <w:rFonts w:asciiTheme="minorHAnsi" w:hAnsiTheme="minorHAnsi" w:cs="Tahoma"/>
                <w:bCs/>
                <w:noProof/>
                <w:sz w:val="16"/>
                <w:szCs w:val="16"/>
              </w:rPr>
              <w:t>XVIII.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Opis sposobu obliczenia ceny oferty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_Toc69679617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21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428707F" w14:textId="50FF7BA8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8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XIX.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Kryteria oceny ofert i wybór oferty najkorzystniejszej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_Toc69679618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22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E707A3A" w14:textId="17BC2406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19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XX.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Informacje o formalnościach, jakie powinny zostać dopełnione po wyborze oferty w celu udzielenia zamówienia publicznego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_Toc69679619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23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C0DBE7E" w14:textId="5A8E86E4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20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XXI.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D17ED4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Projektowane postanowienia</w:t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 xml:space="preserve"> umowy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_Toc69679620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24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6519CD4" w14:textId="42CA9A3E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21" w:history="1">
            <w:r w:rsidR="00671704" w:rsidRPr="00D35147">
              <w:rPr>
                <w:rStyle w:val="Hipercze"/>
                <w:rFonts w:asciiTheme="minorHAnsi" w:eastAsiaTheme="minorHAnsi" w:hAnsiTheme="minorHAnsi" w:cs="Tahoma"/>
                <w:bCs/>
                <w:noProof/>
                <w:sz w:val="16"/>
                <w:szCs w:val="16"/>
              </w:rPr>
              <w:t>XXII.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Wymagania dotyczące zabezpieczenia należytego wykonania umowy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_Toc69679621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24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3FA1536" w14:textId="24881360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22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XXIII.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Pouczenie o środkach odwoławczych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_Toc69679622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25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C0C61D4" w14:textId="4E211431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23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XXIV.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Forma i postać złożenia oświadczeń i dokumentów, o których mowa w SWZ, w tym złożone w językach obcych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_Toc69679623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25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211D81B" w14:textId="1F2AB583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24" w:history="1">
            <w:r w:rsidR="00671704" w:rsidRPr="00D35147">
              <w:rPr>
                <w:rStyle w:val="Hipercze"/>
                <w:rFonts w:asciiTheme="minorHAnsi" w:hAnsiTheme="minorHAnsi" w:cs="Tahoma"/>
                <w:bCs/>
                <w:noProof/>
                <w:sz w:val="16"/>
                <w:szCs w:val="16"/>
              </w:rPr>
              <w:t>XXV.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 xml:space="preserve">Klauzula informacyjna - art. 13 </w:t>
            </w:r>
            <w:r w:rsidR="00D62CDD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 xml:space="preserve">i 14 </w:t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RODO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_Toc69679624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27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19C78B3" w14:textId="5166AFE0" w:rsidR="00671704" w:rsidRPr="00D35147" w:rsidRDefault="00000000" w:rsidP="00D35147">
          <w:pPr>
            <w:pStyle w:val="Spistreci1"/>
            <w:rPr>
              <w:rFonts w:eastAsiaTheme="minorEastAsia" w:cstheme="minorBidi"/>
              <w:noProof/>
              <w:sz w:val="16"/>
              <w:szCs w:val="16"/>
            </w:rPr>
          </w:pPr>
          <w:hyperlink w:anchor="_Toc69679625" w:history="1"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XXVI.</w:t>
            </w:r>
            <w:r w:rsidR="00671704" w:rsidRPr="00D35147">
              <w:rPr>
                <w:rFonts w:eastAsiaTheme="minorEastAsia" w:cstheme="minorBidi"/>
                <w:noProof/>
                <w:sz w:val="16"/>
                <w:szCs w:val="16"/>
              </w:rPr>
              <w:tab/>
            </w:r>
            <w:r w:rsidR="00671704" w:rsidRPr="00D35147">
              <w:rPr>
                <w:rStyle w:val="Hipercze"/>
                <w:rFonts w:asciiTheme="minorHAnsi" w:hAnsiTheme="minorHAnsi"/>
                <w:bCs/>
                <w:noProof/>
                <w:sz w:val="16"/>
                <w:szCs w:val="16"/>
              </w:rPr>
              <w:t>Załączniki</w:t>
            </w:r>
            <w:r w:rsidR="00671704" w:rsidRPr="00D35147">
              <w:rPr>
                <w:noProof/>
                <w:webHidden/>
                <w:sz w:val="16"/>
                <w:szCs w:val="16"/>
              </w:rPr>
              <w:tab/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begin"/>
            </w:r>
            <w:r w:rsidR="00671704" w:rsidRPr="00D35147">
              <w:rPr>
                <w:noProof/>
                <w:webHidden/>
                <w:sz w:val="16"/>
                <w:szCs w:val="16"/>
              </w:rPr>
              <w:instrText xml:space="preserve"> PAGEREF _Toc69679625 \h </w:instrText>
            </w:r>
            <w:r w:rsidR="00671704" w:rsidRPr="00D35147">
              <w:rPr>
                <w:noProof/>
                <w:webHidden/>
                <w:sz w:val="16"/>
                <w:szCs w:val="16"/>
              </w:rPr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4E80">
              <w:rPr>
                <w:noProof/>
                <w:webHidden/>
                <w:sz w:val="16"/>
                <w:szCs w:val="16"/>
              </w:rPr>
              <w:t>28</w:t>
            </w:r>
            <w:r w:rsidR="00671704" w:rsidRPr="00D35147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609579E" w14:textId="5ACF2C4A" w:rsidR="00BB1B3D" w:rsidRPr="00FC5804" w:rsidRDefault="00BB1B3D" w:rsidP="00FC5804">
          <w:pPr>
            <w:spacing w:after="0" w:line="360" w:lineRule="auto"/>
          </w:pPr>
          <w:r w:rsidRPr="00FC5804">
            <w:rPr>
              <w:b/>
              <w:bCs/>
              <w:szCs w:val="20"/>
            </w:rPr>
            <w:fldChar w:fldCharType="end"/>
          </w:r>
        </w:p>
      </w:sdtContent>
    </w:sdt>
    <w:p w14:paraId="1A76BED2" w14:textId="3CEC5570" w:rsidR="003C605B" w:rsidRPr="00FC5804" w:rsidRDefault="00023C12" w:rsidP="00FC5804">
      <w:pPr>
        <w:spacing w:after="0" w:line="360" w:lineRule="auto"/>
        <w:jc w:val="left"/>
        <w:rPr>
          <w:rFonts w:cs="Calibri"/>
          <w:b/>
          <w:bCs/>
          <w:color w:val="000000"/>
          <w:spacing w:val="0"/>
          <w:sz w:val="18"/>
          <w:szCs w:val="18"/>
        </w:rPr>
      </w:pPr>
      <w:r w:rsidRPr="00FC5804">
        <w:rPr>
          <w:b/>
          <w:bCs/>
          <w:sz w:val="18"/>
          <w:szCs w:val="18"/>
        </w:rPr>
        <w:br/>
      </w:r>
    </w:p>
    <w:p w14:paraId="1619518D" w14:textId="3D590994" w:rsidR="008B1D5A" w:rsidRPr="00FC5804" w:rsidRDefault="00671704" w:rsidP="00FC5804">
      <w:pPr>
        <w:spacing w:after="0" w:line="360" w:lineRule="auto"/>
        <w:jc w:val="left"/>
        <w:rPr>
          <w:rFonts w:cs="Calibri"/>
          <w:b/>
          <w:bCs/>
          <w:color w:val="000000"/>
          <w:spacing w:val="0"/>
          <w:sz w:val="18"/>
          <w:szCs w:val="18"/>
        </w:rPr>
      </w:pPr>
      <w:r w:rsidRPr="00FC5804">
        <w:rPr>
          <w:rFonts w:cs="Calibri"/>
          <w:b/>
          <w:bCs/>
          <w:color w:val="000000"/>
          <w:spacing w:val="0"/>
          <w:sz w:val="18"/>
          <w:szCs w:val="18"/>
        </w:rPr>
        <w:br w:type="page"/>
      </w:r>
      <w:r w:rsidRPr="00FC5804">
        <w:rPr>
          <w:rFonts w:cs="Tahoma"/>
          <w:sz w:val="18"/>
          <w:szCs w:val="18"/>
        </w:rPr>
        <w:lastRenderedPageBreak/>
        <w:br/>
      </w:r>
    </w:p>
    <w:p w14:paraId="26773CBC" w14:textId="363B5094" w:rsidR="008B1D5A" w:rsidRPr="00FC5804" w:rsidRDefault="00557789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0" w:name="_Toc69679600"/>
      <w:r w:rsidRPr="00FC5804">
        <w:rPr>
          <w:rFonts w:asciiTheme="minorHAnsi" w:hAnsiTheme="minorHAnsi"/>
          <w:b/>
          <w:bCs/>
          <w:sz w:val="20"/>
          <w:szCs w:val="20"/>
        </w:rPr>
        <w:t>Nazwa oraz dane kontaktowe Zamawiającego, w tym adres strony internetowej postępowania</w:t>
      </w:r>
      <w:bookmarkEnd w:id="0"/>
    </w:p>
    <w:p w14:paraId="2C4FCD38" w14:textId="77777777" w:rsidR="00FB3532" w:rsidRDefault="00FB3532" w:rsidP="00FB3532">
      <w:pPr>
        <w:pStyle w:val="Default"/>
        <w:spacing w:line="360" w:lineRule="auto"/>
        <w:jc w:val="both"/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</w:pPr>
    </w:p>
    <w:p w14:paraId="5CDC6FBB" w14:textId="6916D755" w:rsidR="00FB3532" w:rsidRDefault="00FB3532" w:rsidP="00FB3532">
      <w:pPr>
        <w:pStyle w:val="Default"/>
        <w:spacing w:line="360" w:lineRule="auto"/>
        <w:jc w:val="both"/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</w:pPr>
      <w:r w:rsidRPr="00104666"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  <w:t>Przedmiotowe postępowanie jest postępowaniem wspólnym następujących Zamawiających:</w:t>
      </w:r>
    </w:p>
    <w:p w14:paraId="0FB74E93" w14:textId="77777777" w:rsidR="00FB3532" w:rsidRPr="00104666" w:rsidRDefault="00FB3532" w:rsidP="00FB3532">
      <w:pPr>
        <w:pStyle w:val="Default"/>
        <w:spacing w:line="360" w:lineRule="auto"/>
        <w:jc w:val="both"/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</w:pPr>
    </w:p>
    <w:p w14:paraId="064E17A0" w14:textId="77777777" w:rsidR="00FB3532" w:rsidRDefault="00FB3532" w:rsidP="00FB3532">
      <w:pPr>
        <w:pStyle w:val="Default"/>
        <w:numPr>
          <w:ilvl w:val="0"/>
          <w:numId w:val="58"/>
        </w:numPr>
        <w:spacing w:line="360" w:lineRule="auto"/>
        <w:ind w:left="510" w:hanging="397"/>
        <w:jc w:val="both"/>
        <w:rPr>
          <w:rFonts w:asciiTheme="minorHAnsi" w:eastAsia="Times New Roman" w:hAnsiTheme="minorHAnsi" w:cs="Calibri Light"/>
          <w:sz w:val="18"/>
          <w:szCs w:val="18"/>
          <w:lang w:eastAsia="pl-PL"/>
        </w:rPr>
      </w:pPr>
      <w:r w:rsidRPr="002C1A99"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  <w:t>Sieć Badawcza ŁUKASIEWICZ – Poznański Instytut Technologiczn</w:t>
      </w:r>
      <w:r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  <w:t>y</w:t>
      </w:r>
      <w:r w:rsidRPr="002C1A99">
        <w:rPr>
          <w:rFonts w:asciiTheme="minorHAnsi" w:eastAsia="Times New Roman" w:hAnsiTheme="minorHAnsi" w:cs="Calibri Light"/>
          <w:sz w:val="18"/>
          <w:szCs w:val="18"/>
          <w:lang w:eastAsia="pl-PL"/>
        </w:rPr>
        <w:t xml:space="preserve">, </w:t>
      </w:r>
      <w:r>
        <w:rPr>
          <w:rFonts w:asciiTheme="minorHAnsi" w:eastAsia="Times New Roman" w:hAnsiTheme="minorHAnsi" w:cs="Calibri Light"/>
          <w:sz w:val="18"/>
          <w:szCs w:val="18"/>
          <w:lang w:eastAsia="pl-PL"/>
        </w:rPr>
        <w:br/>
      </w:r>
      <w:r w:rsidRPr="002C1A99">
        <w:rPr>
          <w:rFonts w:asciiTheme="minorHAnsi" w:eastAsia="Times New Roman" w:hAnsiTheme="minorHAnsi" w:cs="Calibri Light"/>
          <w:sz w:val="18"/>
          <w:szCs w:val="18"/>
          <w:lang w:eastAsia="pl-PL"/>
        </w:rPr>
        <w:t>ul. Estkowskiego 6, 61-755 Poznań, KRS: 0000850093, NIP: 7831822694, REGON: 386566426</w:t>
      </w:r>
      <w:r>
        <w:rPr>
          <w:rFonts w:asciiTheme="minorHAnsi" w:eastAsia="Times New Roman" w:hAnsiTheme="minorHAnsi" w:cs="Calibri Light"/>
          <w:sz w:val="18"/>
          <w:szCs w:val="18"/>
          <w:lang w:eastAsia="pl-PL"/>
        </w:rPr>
        <w:t>,</w:t>
      </w:r>
    </w:p>
    <w:p w14:paraId="7CED0DC4" w14:textId="77777777" w:rsidR="00FB3532" w:rsidRPr="00247842" w:rsidRDefault="00FB3532" w:rsidP="00FB3532">
      <w:pPr>
        <w:pStyle w:val="Default"/>
        <w:numPr>
          <w:ilvl w:val="0"/>
          <w:numId w:val="58"/>
        </w:numPr>
        <w:spacing w:line="360" w:lineRule="auto"/>
        <w:ind w:left="510" w:hanging="397"/>
        <w:jc w:val="both"/>
        <w:rPr>
          <w:rFonts w:asciiTheme="minorHAnsi" w:hAnsiTheme="minorHAnsi" w:cs="Arial"/>
          <w:color w:val="auto"/>
          <w:sz w:val="18"/>
          <w:szCs w:val="18"/>
        </w:rPr>
      </w:pPr>
      <w:r w:rsidRPr="004406E8"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  <w:t>Centrum Łukasiewicz</w:t>
      </w:r>
      <w:r w:rsidRPr="004406E8">
        <w:rPr>
          <w:rFonts w:asciiTheme="minorHAnsi" w:eastAsia="Times New Roman" w:hAnsiTheme="minorHAnsi" w:cs="Calibri Light"/>
          <w:sz w:val="18"/>
          <w:szCs w:val="18"/>
          <w:lang w:eastAsia="pl-PL"/>
        </w:rPr>
        <w:t xml:space="preserve">, </w:t>
      </w:r>
      <w:r w:rsidRPr="004406E8">
        <w:rPr>
          <w:rFonts w:asciiTheme="minorHAnsi" w:hAnsiTheme="minorHAnsi" w:cs="Arial"/>
          <w:color w:val="auto"/>
          <w:sz w:val="18"/>
          <w:szCs w:val="18"/>
        </w:rPr>
        <w:t>ul. Poleczki 19</w:t>
      </w:r>
      <w:r w:rsidRPr="00C610F7">
        <w:rPr>
          <w:rFonts w:asciiTheme="minorHAnsi" w:hAnsiTheme="minorHAnsi" w:cs="Arial"/>
          <w:color w:val="auto"/>
          <w:sz w:val="18"/>
          <w:szCs w:val="18"/>
        </w:rPr>
        <w:t xml:space="preserve">, </w:t>
      </w:r>
      <w:r w:rsidRPr="004406E8">
        <w:rPr>
          <w:rFonts w:asciiTheme="minorHAnsi" w:hAnsiTheme="minorHAnsi" w:cs="Arial"/>
          <w:color w:val="auto"/>
          <w:sz w:val="18"/>
          <w:szCs w:val="18"/>
        </w:rPr>
        <w:t xml:space="preserve">02-822 Warszawa, </w:t>
      </w:r>
      <w:r w:rsidRPr="004406E8">
        <w:rPr>
          <w:rFonts w:ascii="Verdana" w:hAnsi="Verdana" w:cs="Verdana"/>
          <w:color w:val="auto"/>
          <w:sz w:val="18"/>
          <w:szCs w:val="18"/>
        </w:rPr>
        <w:t xml:space="preserve">NIP: 951 248 16 68, REGON: 382967128, </w:t>
      </w:r>
      <w:r>
        <w:rPr>
          <w:rFonts w:ascii="Verdana" w:hAnsi="Verdana" w:cs="Verdana"/>
          <w:color w:val="auto"/>
          <w:sz w:val="18"/>
          <w:szCs w:val="18"/>
        </w:rPr>
        <w:t xml:space="preserve">które </w:t>
      </w:r>
      <w:r w:rsidRPr="004406E8">
        <w:rPr>
          <w:rFonts w:ascii="Verdana" w:hAnsi="Verdana" w:cs="Verdana"/>
          <w:color w:val="auto"/>
          <w:sz w:val="18"/>
          <w:szCs w:val="18"/>
        </w:rPr>
        <w:t xml:space="preserve">jako Lider postępowania występuje jako pełnomocnik Zamawiającego </w:t>
      </w:r>
      <w:r>
        <w:rPr>
          <w:rFonts w:ascii="Verdana" w:hAnsi="Verdana" w:cs="Verdana"/>
          <w:color w:val="auto"/>
          <w:sz w:val="18"/>
          <w:szCs w:val="18"/>
        </w:rPr>
        <w:t xml:space="preserve">w rozumieniu </w:t>
      </w:r>
      <w:r w:rsidRPr="00247842">
        <w:rPr>
          <w:rFonts w:ascii="Verdana" w:hAnsi="Verdana" w:cs="Verdana"/>
          <w:color w:val="auto"/>
          <w:sz w:val="18"/>
          <w:szCs w:val="18"/>
        </w:rPr>
        <w:t>art. 37 ust. 2</w:t>
      </w:r>
      <w:r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247842">
        <w:rPr>
          <w:rFonts w:ascii="Verdana" w:hAnsi="Verdana" w:cs="Verdana"/>
          <w:color w:val="auto"/>
          <w:sz w:val="18"/>
          <w:szCs w:val="18"/>
        </w:rPr>
        <w:t xml:space="preserve">i 4 oraz art. 38 ust. 1 ustawy z dnia </w:t>
      </w:r>
      <w:r>
        <w:rPr>
          <w:rFonts w:ascii="Verdana" w:hAnsi="Verdana" w:cs="Verdana"/>
          <w:color w:val="auto"/>
          <w:sz w:val="18"/>
          <w:szCs w:val="18"/>
        </w:rPr>
        <w:br/>
      </w:r>
      <w:r w:rsidRPr="00247842">
        <w:rPr>
          <w:rFonts w:ascii="Verdana" w:hAnsi="Verdana" w:cs="Verdana"/>
          <w:color w:val="auto"/>
          <w:sz w:val="18"/>
          <w:szCs w:val="18"/>
        </w:rPr>
        <w:t>11 września 2019 r. - Prawo zamówień</w:t>
      </w:r>
      <w:r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r w:rsidRPr="00247842">
        <w:rPr>
          <w:rFonts w:ascii="Verdana" w:hAnsi="Verdana" w:cs="Verdana"/>
          <w:color w:val="auto"/>
          <w:sz w:val="18"/>
          <w:szCs w:val="18"/>
        </w:rPr>
        <w:t>publicznych (Dz. U. 2022, poz. 1710)</w:t>
      </w:r>
      <w:r>
        <w:rPr>
          <w:rFonts w:ascii="Verdana" w:hAnsi="Verdana" w:cs="Verdana"/>
          <w:color w:val="auto"/>
          <w:sz w:val="18"/>
          <w:szCs w:val="18"/>
        </w:rPr>
        <w:t>.</w:t>
      </w:r>
    </w:p>
    <w:p w14:paraId="4818074A" w14:textId="68BF19E6" w:rsidR="00FB3532" w:rsidRPr="00BE3448" w:rsidRDefault="00FB3532" w:rsidP="00884B41">
      <w:pPr>
        <w:pStyle w:val="Default"/>
        <w:spacing w:line="360" w:lineRule="auto"/>
        <w:jc w:val="both"/>
        <w:rPr>
          <w:lang w:eastAsia="pl-PL"/>
        </w:rPr>
      </w:pPr>
      <w:r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  <w:t>Dane adresowe pełnomocnika:</w:t>
      </w:r>
      <w:r w:rsidRPr="00915049">
        <w:rPr>
          <w:rFonts w:asciiTheme="minorHAnsi" w:eastAsia="Times New Roman" w:hAnsiTheme="minorHAnsi" w:cs="Calibri Light"/>
          <w:b/>
          <w:bCs/>
          <w:sz w:val="18"/>
          <w:szCs w:val="18"/>
          <w:lang w:eastAsia="pl-PL"/>
        </w:rPr>
        <w:t xml:space="preserve"> </w:t>
      </w:r>
    </w:p>
    <w:p w14:paraId="0B4DD246" w14:textId="7BA6C672" w:rsidR="008B1D5A" w:rsidRPr="00FC5804" w:rsidRDefault="008B1D5A" w:rsidP="00884B41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  <w:color w:val="auto"/>
          <w:sz w:val="18"/>
          <w:szCs w:val="18"/>
        </w:rPr>
      </w:pPr>
      <w:r w:rsidRPr="00FC5804">
        <w:rPr>
          <w:rFonts w:asciiTheme="minorHAnsi" w:hAnsiTheme="minorHAnsi" w:cs="Arial"/>
          <w:b/>
          <w:bCs/>
          <w:color w:val="auto"/>
          <w:sz w:val="18"/>
          <w:szCs w:val="18"/>
        </w:rPr>
        <w:t>Centrum Łukasiewicz</w:t>
      </w:r>
    </w:p>
    <w:p w14:paraId="12EBFC99" w14:textId="77777777" w:rsidR="008B1D5A" w:rsidRPr="00FC5804" w:rsidRDefault="008B1D5A" w:rsidP="00884B4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18"/>
          <w:szCs w:val="18"/>
        </w:rPr>
      </w:pPr>
      <w:r w:rsidRPr="00FC5804">
        <w:rPr>
          <w:rFonts w:asciiTheme="minorHAnsi" w:hAnsiTheme="minorHAnsi" w:cs="Arial"/>
          <w:color w:val="auto"/>
          <w:sz w:val="18"/>
          <w:szCs w:val="18"/>
        </w:rPr>
        <w:t>ul. Poleczki 19</w:t>
      </w:r>
    </w:p>
    <w:p w14:paraId="3041296A" w14:textId="47FFB496" w:rsidR="008B1D5A" w:rsidRPr="00085B62" w:rsidRDefault="008B1D5A" w:rsidP="00884B4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18"/>
          <w:szCs w:val="18"/>
          <w:lang w:val="en-US"/>
        </w:rPr>
      </w:pPr>
      <w:r w:rsidRPr="00085B62">
        <w:rPr>
          <w:rFonts w:asciiTheme="minorHAnsi" w:hAnsiTheme="minorHAnsi" w:cs="Arial"/>
          <w:color w:val="auto"/>
          <w:sz w:val="18"/>
          <w:szCs w:val="18"/>
          <w:lang w:val="en-US"/>
        </w:rPr>
        <w:t>02-822 Warszawa</w:t>
      </w:r>
    </w:p>
    <w:p w14:paraId="37BFBFAD" w14:textId="1FDD0B58" w:rsidR="008B1D5A" w:rsidRPr="00085B62" w:rsidRDefault="00000000" w:rsidP="00884B4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18"/>
          <w:szCs w:val="18"/>
          <w:lang w:val="en-US"/>
        </w:rPr>
      </w:pPr>
      <w:hyperlink r:id="rId11" w:history="1">
        <w:r w:rsidR="008B1D5A" w:rsidRPr="00085B62">
          <w:rPr>
            <w:rStyle w:val="Hipercze"/>
            <w:rFonts w:asciiTheme="minorHAnsi" w:hAnsiTheme="minorHAnsi" w:cs="Arial"/>
            <w:color w:val="auto"/>
            <w:sz w:val="18"/>
            <w:szCs w:val="18"/>
            <w:lang w:val="en-US"/>
          </w:rPr>
          <w:t>www.lukasiewicz.gov.pl</w:t>
        </w:r>
      </w:hyperlink>
      <w:r w:rsidR="008B1D5A" w:rsidRPr="00085B62">
        <w:rPr>
          <w:rFonts w:asciiTheme="minorHAnsi" w:hAnsiTheme="minorHAnsi" w:cs="Arial"/>
          <w:color w:val="auto"/>
          <w:sz w:val="18"/>
          <w:szCs w:val="18"/>
          <w:lang w:val="en-US"/>
        </w:rPr>
        <w:t xml:space="preserve"> </w:t>
      </w:r>
    </w:p>
    <w:p w14:paraId="012063F6" w14:textId="7DB7964C" w:rsidR="008B1D5A" w:rsidRPr="00FC5804" w:rsidRDefault="008B1D5A" w:rsidP="00884B4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18"/>
          <w:szCs w:val="18"/>
          <w:lang w:val="en-US"/>
        </w:rPr>
      </w:pPr>
      <w:r w:rsidRPr="00FC5804">
        <w:rPr>
          <w:rFonts w:asciiTheme="minorHAnsi" w:hAnsiTheme="minorHAnsi" w:cs="Arial"/>
          <w:color w:val="auto"/>
          <w:sz w:val="18"/>
          <w:szCs w:val="18"/>
          <w:lang w:val="en-US"/>
        </w:rPr>
        <w:t xml:space="preserve">Tel.: </w:t>
      </w:r>
      <w:r w:rsidRPr="00FC5804">
        <w:rPr>
          <w:rFonts w:asciiTheme="minorHAnsi" w:hAnsiTheme="minorHAnsi"/>
          <w:color w:val="auto"/>
          <w:sz w:val="18"/>
          <w:szCs w:val="18"/>
          <w:lang w:val="en-US"/>
        </w:rPr>
        <w:t>22 18 21 111</w:t>
      </w:r>
    </w:p>
    <w:p w14:paraId="4652AEEA" w14:textId="1D543B01" w:rsidR="008B1D5A" w:rsidRPr="00FC5804" w:rsidRDefault="008B1D5A" w:rsidP="00884B4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18"/>
          <w:szCs w:val="18"/>
          <w:lang w:val="en-US"/>
        </w:rPr>
      </w:pPr>
      <w:r w:rsidRPr="00FC5804">
        <w:rPr>
          <w:rFonts w:asciiTheme="minorHAnsi" w:hAnsiTheme="minorHAnsi" w:cs="Arial"/>
          <w:color w:val="auto"/>
          <w:sz w:val="18"/>
          <w:szCs w:val="18"/>
          <w:lang w:val="en-US"/>
        </w:rPr>
        <w:t xml:space="preserve">e-mail: </w:t>
      </w:r>
      <w:hyperlink r:id="rId12" w:history="1">
        <w:r w:rsidR="00C84AA9" w:rsidRPr="00443235">
          <w:rPr>
            <w:rStyle w:val="Hipercze"/>
            <w:rFonts w:asciiTheme="minorHAnsi" w:hAnsiTheme="minorHAnsi" w:cs="Arial"/>
            <w:sz w:val="18"/>
            <w:szCs w:val="18"/>
            <w:lang w:val="en-US"/>
          </w:rPr>
          <w:t>zamowienia.publiczne@lukasiewicz.gov.pl</w:t>
        </w:r>
      </w:hyperlink>
    </w:p>
    <w:p w14:paraId="5558BD19" w14:textId="77777777" w:rsidR="008B1D5A" w:rsidRPr="00FC5804" w:rsidRDefault="008B1D5A" w:rsidP="00884B41">
      <w:pPr>
        <w:pStyle w:val="Default"/>
        <w:spacing w:line="360" w:lineRule="auto"/>
        <w:jc w:val="both"/>
        <w:rPr>
          <w:rFonts w:asciiTheme="minorHAnsi" w:hAnsiTheme="minorHAnsi" w:cs="Arial"/>
          <w:bCs/>
          <w:iCs/>
          <w:color w:val="auto"/>
          <w:sz w:val="18"/>
          <w:szCs w:val="18"/>
        </w:rPr>
      </w:pPr>
      <w:r w:rsidRPr="00FC5804">
        <w:rPr>
          <w:rFonts w:asciiTheme="minorHAnsi" w:hAnsiTheme="minorHAnsi" w:cs="Arial"/>
          <w:b/>
          <w:iCs/>
          <w:color w:val="auto"/>
          <w:sz w:val="18"/>
          <w:szCs w:val="18"/>
        </w:rPr>
        <w:t>Adres prowadzonego postępowania</w:t>
      </w:r>
      <w:r w:rsidRPr="00FC5804">
        <w:rPr>
          <w:rFonts w:asciiTheme="minorHAnsi" w:hAnsiTheme="minorHAnsi" w:cs="Arial"/>
          <w:bCs/>
          <w:iCs/>
          <w:color w:val="auto"/>
          <w:sz w:val="18"/>
          <w:szCs w:val="18"/>
        </w:rPr>
        <w:t>:</w:t>
      </w:r>
    </w:p>
    <w:p w14:paraId="60CF3A7F" w14:textId="4CD5CE52" w:rsidR="008B1D5A" w:rsidRPr="00FC5804" w:rsidRDefault="00000000" w:rsidP="00884B41">
      <w:pPr>
        <w:pStyle w:val="Default"/>
        <w:spacing w:line="360" w:lineRule="auto"/>
        <w:jc w:val="both"/>
        <w:rPr>
          <w:rFonts w:asciiTheme="minorHAnsi" w:hAnsiTheme="minorHAnsi" w:cs="Arial"/>
          <w:color w:val="auto"/>
          <w:sz w:val="18"/>
          <w:szCs w:val="18"/>
        </w:rPr>
      </w:pPr>
      <w:hyperlink r:id="rId13" w:history="1">
        <w:r w:rsidR="008B1D5A" w:rsidRPr="00FC5804">
          <w:rPr>
            <w:rStyle w:val="Hipercze"/>
            <w:rFonts w:asciiTheme="minorHAnsi" w:hAnsiTheme="minorHAnsi" w:cs="Arial"/>
            <w:bCs/>
            <w:iCs/>
            <w:color w:val="auto"/>
            <w:sz w:val="18"/>
            <w:szCs w:val="18"/>
          </w:rPr>
          <w:t>https://platformazakupowa.pl/pn/lukasiewicz/proceedings</w:t>
        </w:r>
      </w:hyperlink>
      <w:r w:rsidR="001224E3" w:rsidRPr="00FC5804">
        <w:rPr>
          <w:rStyle w:val="Hipercze"/>
          <w:rFonts w:asciiTheme="minorHAnsi" w:hAnsiTheme="minorHAnsi" w:cs="Arial"/>
          <w:bCs/>
          <w:iCs/>
          <w:color w:val="auto"/>
          <w:sz w:val="18"/>
          <w:szCs w:val="18"/>
        </w:rPr>
        <w:t xml:space="preserve"> </w:t>
      </w:r>
      <w:r w:rsidR="008B1D5A" w:rsidRPr="00FC5804">
        <w:rPr>
          <w:rFonts w:asciiTheme="minorHAnsi" w:hAnsiTheme="minorHAnsi" w:cs="Arial"/>
          <w:bCs/>
          <w:iCs/>
          <w:color w:val="auto"/>
          <w:sz w:val="18"/>
          <w:szCs w:val="18"/>
        </w:rPr>
        <w:t xml:space="preserve"> </w:t>
      </w:r>
    </w:p>
    <w:p w14:paraId="0B80BA0B" w14:textId="55ED5ECE" w:rsidR="008B1D5A" w:rsidRDefault="000F22CB" w:rsidP="000F22CB">
      <w:pPr>
        <w:pStyle w:val="Default"/>
        <w:spacing w:line="360" w:lineRule="auto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Na tej stronie </w:t>
      </w:r>
      <w:r w:rsidR="002914C8">
        <w:rPr>
          <w:rFonts w:asciiTheme="minorHAnsi" w:hAnsiTheme="minorHAnsi" w:cs="Tahoma"/>
          <w:sz w:val="18"/>
          <w:szCs w:val="18"/>
        </w:rPr>
        <w:t xml:space="preserve">będą </w:t>
      </w:r>
      <w:r w:rsidR="00B530C0">
        <w:rPr>
          <w:rFonts w:asciiTheme="minorHAnsi" w:hAnsiTheme="minorHAnsi" w:cs="Tahoma"/>
          <w:sz w:val="18"/>
          <w:szCs w:val="18"/>
        </w:rPr>
        <w:t xml:space="preserve">zamieszczane </w:t>
      </w:r>
      <w:r w:rsidR="002914C8">
        <w:rPr>
          <w:rFonts w:asciiTheme="minorHAnsi" w:hAnsiTheme="minorHAnsi" w:cs="Tahoma"/>
          <w:sz w:val="18"/>
          <w:szCs w:val="18"/>
        </w:rPr>
        <w:t xml:space="preserve">zmiany i wyjaśnienia treści SWZ oraz inne dokumenty zamówienia bezpośrednio </w:t>
      </w:r>
      <w:r w:rsidR="00BF02DC">
        <w:rPr>
          <w:rFonts w:asciiTheme="minorHAnsi" w:hAnsiTheme="minorHAnsi" w:cs="Tahoma"/>
          <w:sz w:val="18"/>
          <w:szCs w:val="18"/>
        </w:rPr>
        <w:t xml:space="preserve">związane z postępowaniem o udzielenie zamówienia. </w:t>
      </w:r>
    </w:p>
    <w:p w14:paraId="608710CA" w14:textId="77777777" w:rsidR="00BF02DC" w:rsidRPr="00FC5804" w:rsidRDefault="00BF02DC" w:rsidP="000F22CB">
      <w:pPr>
        <w:pStyle w:val="Default"/>
        <w:spacing w:line="360" w:lineRule="auto"/>
        <w:jc w:val="both"/>
        <w:rPr>
          <w:rFonts w:asciiTheme="minorHAnsi" w:hAnsiTheme="minorHAnsi" w:cs="Tahoma"/>
          <w:sz w:val="18"/>
          <w:szCs w:val="18"/>
        </w:rPr>
      </w:pPr>
    </w:p>
    <w:p w14:paraId="080B8E51" w14:textId="707F6A98" w:rsidR="008B1D5A" w:rsidRPr="00FC5804" w:rsidRDefault="00557789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1" w:name="_Ref69478349"/>
      <w:bookmarkStart w:id="2" w:name="_Toc69679601"/>
      <w:r w:rsidRPr="00FC5804">
        <w:rPr>
          <w:rFonts w:asciiTheme="minorHAnsi" w:hAnsiTheme="minorHAnsi"/>
          <w:b/>
          <w:bCs/>
          <w:sz w:val="20"/>
          <w:szCs w:val="20"/>
        </w:rPr>
        <w:t>Definicje</w:t>
      </w:r>
      <w:bookmarkEnd w:id="1"/>
      <w:bookmarkEnd w:id="2"/>
    </w:p>
    <w:p w14:paraId="7B496AB2" w14:textId="7BCC6952" w:rsidR="008B1D5A" w:rsidRPr="00FC5804" w:rsidRDefault="008B1D5A" w:rsidP="00FC5804">
      <w:pPr>
        <w:pStyle w:val="Default"/>
        <w:spacing w:line="360" w:lineRule="auto"/>
        <w:ind w:left="227" w:hanging="22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Ilekroć w SWZ jest mowa o: </w:t>
      </w:r>
    </w:p>
    <w:p w14:paraId="2D50398F" w14:textId="286B66F0" w:rsidR="005E15BF" w:rsidRPr="005E15BF" w:rsidRDefault="005E15BF" w:rsidP="005E15B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O</w:t>
      </w:r>
      <w:r w:rsidRPr="005E15BF">
        <w:rPr>
          <w:b/>
          <w:bCs/>
          <w:sz w:val="18"/>
          <w:szCs w:val="18"/>
        </w:rPr>
        <w:t>fercie</w:t>
      </w:r>
      <w:r w:rsidRPr="005E15BF">
        <w:rPr>
          <w:sz w:val="18"/>
          <w:szCs w:val="18"/>
        </w:rPr>
        <w:t xml:space="preserve"> – należy przez to rozumieć oświadczenie woli wykonawcy złożone w postaci elektronicznej, opatrzone kwalifikowanym podpisem elektronicznym przez osobę uprawnioną, za pośrednictwem Platformy zakupowej dostępnej pod adresem </w:t>
      </w:r>
      <w:hyperlink r:id="rId14" w:history="1">
        <w:r w:rsidRPr="005E15BF">
          <w:rPr>
            <w:rStyle w:val="Hipercze"/>
            <w:rFonts w:cs="Arial"/>
            <w:bCs/>
            <w:iCs/>
            <w:sz w:val="18"/>
            <w:szCs w:val="18"/>
          </w:rPr>
          <w:t>https://platformazakupowa.pl/pn/lukasiewicz/proceedings</w:t>
        </w:r>
      </w:hyperlink>
      <w:r w:rsidRPr="005E15BF">
        <w:rPr>
          <w:rStyle w:val="Hipercze"/>
          <w:rFonts w:cs="Arial"/>
          <w:bCs/>
          <w:iCs/>
          <w:color w:val="auto"/>
          <w:sz w:val="18"/>
          <w:szCs w:val="18"/>
        </w:rPr>
        <w:t xml:space="preserve"> </w:t>
      </w:r>
      <w:r w:rsidRPr="005E15BF">
        <w:rPr>
          <w:rFonts w:cs="Arial"/>
          <w:bCs/>
          <w:iCs/>
          <w:sz w:val="18"/>
          <w:szCs w:val="18"/>
        </w:rPr>
        <w:t xml:space="preserve"> </w:t>
      </w:r>
      <w:r w:rsidRPr="005E15BF">
        <w:rPr>
          <w:sz w:val="18"/>
          <w:szCs w:val="18"/>
        </w:rPr>
        <w:t>wraz z wymaganymi przez zamawiającego dokumentami i oświadczeniami określonymi w SWZ;</w:t>
      </w:r>
    </w:p>
    <w:p w14:paraId="36B96B0F" w14:textId="2B347C90" w:rsidR="008B1D5A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 xml:space="preserve">OPZ </w:t>
      </w:r>
      <w:r w:rsidRPr="00FC5804">
        <w:rPr>
          <w:rFonts w:cs="Tahoma"/>
          <w:color w:val="000000"/>
          <w:sz w:val="18"/>
          <w:szCs w:val="18"/>
        </w:rPr>
        <w:t>– należy przez to rozumieć opis przedmiotu zamówienia;</w:t>
      </w:r>
    </w:p>
    <w:p w14:paraId="60BD0777" w14:textId="6BB58AFA" w:rsidR="00034F12" w:rsidRPr="00034F12" w:rsidRDefault="00034F12" w:rsidP="00034F1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o</w:t>
      </w:r>
      <w:r w:rsidRPr="00AC63D2">
        <w:rPr>
          <w:b/>
          <w:bCs/>
          <w:sz w:val="18"/>
          <w:szCs w:val="18"/>
        </w:rPr>
        <w:t>sobie uprawnionej</w:t>
      </w:r>
      <w:r w:rsidRPr="00AC63D2">
        <w:rPr>
          <w:sz w:val="18"/>
          <w:szCs w:val="18"/>
        </w:rPr>
        <w:t xml:space="preserve"> – należy przez to rozumieć osobę uprawnioną do reprezentowania </w:t>
      </w:r>
      <w:r>
        <w:rPr>
          <w:sz w:val="18"/>
          <w:szCs w:val="18"/>
        </w:rPr>
        <w:t>wykonawcy,</w:t>
      </w:r>
      <w:r w:rsidRPr="00AC63D2">
        <w:rPr>
          <w:sz w:val="18"/>
          <w:szCs w:val="18"/>
        </w:rPr>
        <w:t xml:space="preserve"> której uprawnienie </w:t>
      </w:r>
      <w:r>
        <w:rPr>
          <w:sz w:val="18"/>
          <w:szCs w:val="18"/>
        </w:rPr>
        <w:t>wykonawca</w:t>
      </w:r>
      <w:r w:rsidRPr="00AC63D2">
        <w:rPr>
          <w:sz w:val="18"/>
          <w:szCs w:val="18"/>
        </w:rPr>
        <w:t xml:space="preserve"> obowiązany jest odpowiednio udokumentować; w przypadku podpisania oferty lub załączników lub innych dokumentów składanych w toku postępowania przez osobę, której umocowanie nie wynika z dokumentów rejestrowych, tj. bez umocowania prawnego do reprezentacji </w:t>
      </w:r>
      <w:r>
        <w:rPr>
          <w:sz w:val="18"/>
          <w:szCs w:val="18"/>
        </w:rPr>
        <w:t>wykonawcy,</w:t>
      </w:r>
      <w:r w:rsidRPr="00AC63D2">
        <w:rPr>
          <w:sz w:val="18"/>
          <w:szCs w:val="18"/>
        </w:rPr>
        <w:t xml:space="preserve"> dla uznania ważności oferta musi zawierać oryginał stosownego pełnomocnictwa w postaci dokumentu elektronicznego (tj. podpisanego kwalifikowanym podpisem elektronicznym przez osoby, których umocowanie wynika </w:t>
      </w:r>
      <w:r>
        <w:rPr>
          <w:sz w:val="18"/>
          <w:szCs w:val="18"/>
        </w:rPr>
        <w:br/>
      </w:r>
      <w:r w:rsidRPr="00AC63D2">
        <w:rPr>
          <w:sz w:val="18"/>
          <w:szCs w:val="18"/>
        </w:rPr>
        <w:t xml:space="preserve">z dokumentów rejestrowych) lub uwierzytelnionej notarialnie elektronicznej kopii </w:t>
      </w:r>
      <w:r w:rsidRPr="00AC63D2">
        <w:rPr>
          <w:sz w:val="18"/>
          <w:szCs w:val="18"/>
        </w:rPr>
        <w:lastRenderedPageBreak/>
        <w:t xml:space="preserve">pełnomocnictwa tj. kopii pełnomocnictwa poświadczonej za zgodność z oryginałem </w:t>
      </w:r>
      <w:r>
        <w:rPr>
          <w:sz w:val="18"/>
          <w:szCs w:val="18"/>
        </w:rPr>
        <w:br/>
      </w:r>
      <w:r w:rsidRPr="00AC63D2">
        <w:rPr>
          <w:sz w:val="18"/>
          <w:szCs w:val="18"/>
        </w:rPr>
        <w:t xml:space="preserve">z </w:t>
      </w:r>
      <w:r w:rsidRPr="00821D7F">
        <w:rPr>
          <w:sz w:val="18"/>
          <w:szCs w:val="18"/>
        </w:rPr>
        <w:t xml:space="preserve">elektronicznym poświadczeniem zgodności z okazanym dokumentem na podstawie art. 97 § 2 ustawy z dnia 14 lutego 1991 Prawa o notariacie (Dz. U. z 2020 r. </w:t>
      </w:r>
      <w:r>
        <w:rPr>
          <w:sz w:val="18"/>
          <w:szCs w:val="18"/>
        </w:rPr>
        <w:br/>
      </w:r>
      <w:r w:rsidRPr="00821D7F">
        <w:rPr>
          <w:sz w:val="18"/>
          <w:szCs w:val="18"/>
        </w:rPr>
        <w:t>poz. 1192, 2320, z 2021 r. poz. 1177);</w:t>
      </w:r>
    </w:p>
    <w:p w14:paraId="4A8F2BB8" w14:textId="55480B38" w:rsidR="008B1D5A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>oświadczenie wstępne</w:t>
      </w:r>
      <w:r w:rsidRPr="00FC5804">
        <w:rPr>
          <w:rFonts w:cs="Tahoma"/>
          <w:color w:val="000000"/>
          <w:sz w:val="18"/>
          <w:szCs w:val="18"/>
        </w:rPr>
        <w:t xml:space="preserve"> – należy przez to rozumieć tymczasowe oświadczenie </w:t>
      </w:r>
      <w:r w:rsidRPr="00FC5804">
        <w:rPr>
          <w:rFonts w:cs="Tahoma"/>
          <w:color w:val="000000"/>
          <w:sz w:val="18"/>
          <w:szCs w:val="18"/>
        </w:rPr>
        <w:br/>
        <w:t xml:space="preserve">o niepodleganiu wykluczeniu, spełnianiu warunków udziału w postępowaniu, o którym mowa w art. 125 ust. 1 ustawy </w:t>
      </w:r>
      <w:proofErr w:type="spellStart"/>
      <w:r w:rsidRPr="00FC5804">
        <w:rPr>
          <w:rFonts w:cs="Tahoma"/>
          <w:color w:val="000000"/>
          <w:sz w:val="18"/>
          <w:szCs w:val="18"/>
        </w:rPr>
        <w:t>Pzp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, </w:t>
      </w:r>
    </w:p>
    <w:p w14:paraId="16FD8B5B" w14:textId="39DE0A35" w:rsidR="004C2B03" w:rsidRPr="004C2B03" w:rsidRDefault="004C2B03" w:rsidP="004C2B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AC63D2">
        <w:rPr>
          <w:b/>
          <w:bCs/>
          <w:sz w:val="18"/>
          <w:szCs w:val="18"/>
        </w:rPr>
        <w:t>Platformie zakupowej</w:t>
      </w:r>
      <w:r w:rsidRPr="00AC63D2">
        <w:rPr>
          <w:sz w:val="18"/>
          <w:szCs w:val="18"/>
        </w:rPr>
        <w:t xml:space="preserve"> – należy przez to rozumieć narzędzie do komunikacji między </w:t>
      </w:r>
      <w:r>
        <w:rPr>
          <w:sz w:val="18"/>
          <w:szCs w:val="18"/>
        </w:rPr>
        <w:t>zamawiający</w:t>
      </w:r>
      <w:r w:rsidRPr="00AC63D2">
        <w:rPr>
          <w:sz w:val="18"/>
          <w:szCs w:val="18"/>
        </w:rPr>
        <w:t xml:space="preserve">m a </w:t>
      </w:r>
      <w:r>
        <w:rPr>
          <w:sz w:val="18"/>
          <w:szCs w:val="18"/>
        </w:rPr>
        <w:t>wykonawca</w:t>
      </w:r>
      <w:r w:rsidRPr="00AC63D2">
        <w:rPr>
          <w:sz w:val="18"/>
          <w:szCs w:val="18"/>
        </w:rPr>
        <w:t xml:space="preserve">mi, umożliwiające realizację procesu związanego </w:t>
      </w:r>
      <w:r>
        <w:rPr>
          <w:sz w:val="18"/>
          <w:szCs w:val="18"/>
        </w:rPr>
        <w:br/>
      </w:r>
      <w:r w:rsidRPr="00AC63D2">
        <w:rPr>
          <w:sz w:val="18"/>
          <w:szCs w:val="18"/>
        </w:rPr>
        <w:t xml:space="preserve">z udzielaniem zamówień publicznych przy użyciu środków komunikacji elektronicznej zgodnie z art. 61 ust. 1 ustawy </w:t>
      </w:r>
      <w:proofErr w:type="spellStart"/>
      <w:r w:rsidRPr="00AC63D2">
        <w:rPr>
          <w:sz w:val="18"/>
          <w:szCs w:val="18"/>
        </w:rPr>
        <w:t>Pzp</w:t>
      </w:r>
      <w:proofErr w:type="spellEnd"/>
      <w:r w:rsidRPr="00AC63D2">
        <w:rPr>
          <w:sz w:val="18"/>
          <w:szCs w:val="18"/>
        </w:rPr>
        <w:t>, służące w szczególności do składania ofert, wymiany informacji oraz przekazywania dokumentów lub oświadczeń w tym jednolitego europejskiego dokumentu zamówienia, zwane dalej „Platformą”;</w:t>
      </w:r>
    </w:p>
    <w:p w14:paraId="718D11D3" w14:textId="47E34E6B" w:rsidR="008B1D5A" w:rsidRPr="00FC5804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>podmiotowych środkach dowodowych</w:t>
      </w:r>
      <w:r w:rsidRPr="00FC5804">
        <w:rPr>
          <w:rFonts w:cs="Tahoma"/>
          <w:color w:val="000000"/>
          <w:sz w:val="18"/>
          <w:szCs w:val="18"/>
        </w:rPr>
        <w:t xml:space="preserve"> – należy przez to rozumieć środki służące potwierdzeniu braku podstaw wykluczenia, spełniania warunków udziału </w:t>
      </w:r>
      <w:r w:rsidRPr="00FC5804">
        <w:rPr>
          <w:rFonts w:cs="Tahoma"/>
          <w:color w:val="000000"/>
          <w:sz w:val="18"/>
          <w:szCs w:val="18"/>
        </w:rPr>
        <w:br/>
        <w:t xml:space="preserve">w postępowaniu, z wyjątkiem oświadczenia wstępnego, </w:t>
      </w:r>
    </w:p>
    <w:p w14:paraId="4BF1BFA4" w14:textId="0576BAB4" w:rsidR="008B1D5A" w:rsidRPr="00FC5804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>postępowaniu</w:t>
      </w:r>
      <w:r w:rsidRPr="00FC5804">
        <w:rPr>
          <w:rFonts w:cs="Tahoma"/>
          <w:color w:val="000000"/>
          <w:sz w:val="18"/>
          <w:szCs w:val="18"/>
        </w:rPr>
        <w:t xml:space="preserve">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Pr="00FC5804">
        <w:rPr>
          <w:rFonts w:cs="Tahoma"/>
          <w:color w:val="000000"/>
          <w:sz w:val="18"/>
          <w:szCs w:val="18"/>
        </w:rPr>
        <w:t xml:space="preserve"> należy przez to rozumieć postępowanie o udzielenie zamówienia, </w:t>
      </w:r>
    </w:p>
    <w:p w14:paraId="1451D750" w14:textId="15B4C4C9" w:rsidR="008B1D5A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>przedmiotowe środki podmiotowe dowodowe</w:t>
      </w:r>
      <w:r w:rsidRPr="00FC5804">
        <w:rPr>
          <w:rFonts w:cs="Tahoma"/>
          <w:color w:val="000000"/>
          <w:sz w:val="18"/>
          <w:szCs w:val="18"/>
        </w:rPr>
        <w:t xml:space="preserve">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Pr="00FC5804">
        <w:rPr>
          <w:rFonts w:cs="Tahoma"/>
          <w:color w:val="000000"/>
          <w:sz w:val="18"/>
          <w:szCs w:val="18"/>
        </w:rPr>
        <w:t xml:space="preserve"> należy przez to rozumieć środki służące potwierdzeniu, że oferowane usługi spełniają wymagania Zamawiającego związane z realizacją zamówienia, </w:t>
      </w:r>
    </w:p>
    <w:p w14:paraId="2C4A53C0" w14:textId="699221BD" w:rsidR="00444BCE" w:rsidRPr="00444BCE" w:rsidRDefault="00444BCE" w:rsidP="00444BC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21D7F">
        <w:rPr>
          <w:rFonts w:cs="Tahoma"/>
          <w:b/>
          <w:bCs/>
          <w:color w:val="000000"/>
          <w:sz w:val="18"/>
          <w:szCs w:val="18"/>
        </w:rPr>
        <w:t>PPU</w:t>
      </w:r>
      <w:r>
        <w:rPr>
          <w:rFonts w:cs="Tahoma"/>
          <w:color w:val="000000"/>
          <w:sz w:val="18"/>
          <w:szCs w:val="18"/>
        </w:rPr>
        <w:t xml:space="preserve"> – </w:t>
      </w:r>
      <w:r w:rsidRPr="00AC63D2">
        <w:rPr>
          <w:rFonts w:cs="Tahoma"/>
          <w:color w:val="000000"/>
          <w:sz w:val="18"/>
          <w:szCs w:val="18"/>
        </w:rPr>
        <w:t>należy przez to rozumieć</w:t>
      </w:r>
      <w:r>
        <w:rPr>
          <w:rFonts w:cs="Tahoma"/>
          <w:color w:val="000000"/>
          <w:sz w:val="18"/>
          <w:szCs w:val="18"/>
        </w:rPr>
        <w:t xml:space="preserve"> projektowane postanowienia umowy;</w:t>
      </w:r>
    </w:p>
    <w:p w14:paraId="22BDDEA6" w14:textId="12FFEAD8" w:rsidR="008B1D5A" w:rsidRPr="00FC5804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>SWZ</w:t>
      </w:r>
      <w:r w:rsidRPr="00FC5804">
        <w:rPr>
          <w:rFonts w:cs="Tahoma"/>
          <w:color w:val="000000"/>
          <w:sz w:val="18"/>
          <w:szCs w:val="18"/>
        </w:rPr>
        <w:t xml:space="preserve">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Pr="00FC5804">
        <w:rPr>
          <w:rFonts w:cs="Tahoma"/>
          <w:color w:val="000000"/>
          <w:sz w:val="18"/>
          <w:szCs w:val="18"/>
        </w:rPr>
        <w:t xml:space="preserve"> należy przez to rozumieć niniejszą specyfikację warunków zamówienia, </w:t>
      </w:r>
    </w:p>
    <w:p w14:paraId="69133DD3" w14:textId="30BBB8DF" w:rsidR="008B1D5A" w:rsidRPr="00FC5804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 xml:space="preserve">ustawie </w:t>
      </w:r>
      <w:proofErr w:type="spellStart"/>
      <w:r w:rsidRPr="00FC5804">
        <w:rPr>
          <w:rFonts w:cs="Tahoma"/>
          <w:b/>
          <w:bCs/>
          <w:color w:val="000000"/>
          <w:sz w:val="18"/>
          <w:szCs w:val="18"/>
        </w:rPr>
        <w:t>Pzp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Pr="00FC5804">
        <w:rPr>
          <w:rFonts w:cs="Tahoma"/>
          <w:color w:val="000000"/>
          <w:sz w:val="18"/>
          <w:szCs w:val="18"/>
        </w:rPr>
        <w:t xml:space="preserve"> należy przez to rozumieć ustawę z dnia 11 września 2019 r.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="00160469">
        <w:rPr>
          <w:rFonts w:cs="Tahoma"/>
          <w:color w:val="000000"/>
          <w:sz w:val="18"/>
          <w:szCs w:val="18"/>
        </w:rPr>
        <w:t xml:space="preserve"> </w:t>
      </w:r>
      <w:r w:rsidRPr="00FC5804">
        <w:rPr>
          <w:rFonts w:cs="Tahoma"/>
          <w:color w:val="000000"/>
          <w:sz w:val="18"/>
          <w:szCs w:val="18"/>
        </w:rPr>
        <w:t xml:space="preserve">Prawo zamówień publicznych (Dz. U. </w:t>
      </w:r>
      <w:r w:rsidR="00764CED">
        <w:rPr>
          <w:rFonts w:cs="Tahoma"/>
          <w:color w:val="000000"/>
          <w:sz w:val="18"/>
          <w:szCs w:val="18"/>
        </w:rPr>
        <w:t xml:space="preserve">z 2021 r. </w:t>
      </w:r>
      <w:r w:rsidRPr="00FC5804">
        <w:rPr>
          <w:rFonts w:cs="Tahoma"/>
          <w:color w:val="000000"/>
          <w:sz w:val="18"/>
          <w:szCs w:val="18"/>
        </w:rPr>
        <w:t xml:space="preserve">poz. </w:t>
      </w:r>
      <w:r w:rsidR="00764CED">
        <w:rPr>
          <w:rFonts w:cs="Tahoma"/>
          <w:color w:val="000000"/>
          <w:sz w:val="18"/>
          <w:szCs w:val="18"/>
        </w:rPr>
        <w:t>1129</w:t>
      </w:r>
      <w:r w:rsidRPr="00FC5804">
        <w:rPr>
          <w:rFonts w:cs="Tahoma"/>
          <w:color w:val="000000"/>
          <w:sz w:val="18"/>
          <w:szCs w:val="18"/>
        </w:rPr>
        <w:t xml:space="preserve">), </w:t>
      </w:r>
    </w:p>
    <w:p w14:paraId="2237B859" w14:textId="1B59C181" w:rsidR="008B1D5A" w:rsidRPr="00FC5804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>Wykonawcy</w:t>
      </w:r>
      <w:r w:rsidRPr="00FC5804">
        <w:rPr>
          <w:rFonts w:cs="Tahoma"/>
          <w:color w:val="000000"/>
          <w:sz w:val="18"/>
          <w:szCs w:val="18"/>
        </w:rPr>
        <w:t xml:space="preserve">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Pr="00FC5804">
        <w:rPr>
          <w:rFonts w:cs="Tahoma"/>
          <w:color w:val="000000"/>
          <w:sz w:val="18"/>
          <w:szCs w:val="18"/>
        </w:rPr>
        <w:t xml:space="preserve"> należy przez to rozumieć osobę fizyczną, osobę prawną albo jednostkę organizacyjną nieposiadającą osobowości prawnej, która oferuje na rynku świadczenie usług lub ubiega się o udzielenie zamówienia, złożyła ofertę lub zawarła umowę </w:t>
      </w:r>
      <w:r w:rsidRPr="00FC5804">
        <w:rPr>
          <w:rFonts w:cs="Tahoma"/>
          <w:color w:val="000000"/>
          <w:sz w:val="18"/>
          <w:szCs w:val="18"/>
        </w:rPr>
        <w:br/>
        <w:t xml:space="preserve">w sprawie zamówienia publicznego, </w:t>
      </w:r>
    </w:p>
    <w:p w14:paraId="4EA7E900" w14:textId="5FFB1323" w:rsidR="008B1D5A" w:rsidRPr="00FC5804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 xml:space="preserve">Zamawiającym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Pr="00FC5804">
        <w:rPr>
          <w:rFonts w:cs="Tahoma"/>
          <w:color w:val="000000"/>
          <w:sz w:val="18"/>
          <w:szCs w:val="18"/>
        </w:rPr>
        <w:t xml:space="preserve"> należy przez to rozumieć Centrum Łukasiewicz,</w:t>
      </w:r>
    </w:p>
    <w:p w14:paraId="1AA28775" w14:textId="05F221D3" w:rsidR="008B1D5A" w:rsidRPr="00FC5804" w:rsidRDefault="008B1D5A" w:rsidP="003965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>Zamówieniu</w:t>
      </w:r>
      <w:r w:rsidRPr="00FC5804">
        <w:rPr>
          <w:rFonts w:cs="Tahoma"/>
          <w:color w:val="000000"/>
          <w:sz w:val="18"/>
          <w:szCs w:val="18"/>
        </w:rPr>
        <w:t xml:space="preserve"> </w:t>
      </w:r>
      <w:r w:rsidR="00160469" w:rsidRPr="00FC5804">
        <w:rPr>
          <w:rFonts w:cs="Tahoma"/>
          <w:color w:val="000000"/>
          <w:sz w:val="18"/>
          <w:szCs w:val="18"/>
        </w:rPr>
        <w:t>–</w:t>
      </w:r>
      <w:r w:rsidRPr="00FC5804">
        <w:rPr>
          <w:rFonts w:cs="Tahoma"/>
          <w:color w:val="000000"/>
          <w:sz w:val="18"/>
          <w:szCs w:val="18"/>
        </w:rPr>
        <w:t xml:space="preserve"> należy przez to rozumieć zamówienie publiczne, którego dotyczy SWZ. </w:t>
      </w:r>
    </w:p>
    <w:p w14:paraId="6DBA9752" w14:textId="77777777" w:rsidR="008B1D5A" w:rsidRPr="00FC5804" w:rsidRDefault="008B1D5A" w:rsidP="00FC5804">
      <w:pPr>
        <w:pStyle w:val="Default"/>
        <w:spacing w:line="360" w:lineRule="auto"/>
        <w:jc w:val="both"/>
        <w:rPr>
          <w:rFonts w:asciiTheme="minorHAnsi" w:hAnsiTheme="minorHAnsi" w:cs="Tahoma"/>
          <w:sz w:val="18"/>
          <w:szCs w:val="18"/>
        </w:rPr>
      </w:pPr>
    </w:p>
    <w:p w14:paraId="41DEE53C" w14:textId="42AA7148" w:rsidR="00A15858" w:rsidRPr="00FC5804" w:rsidRDefault="00557789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3" w:name="_Toc69679602"/>
      <w:r w:rsidRPr="00FC5804">
        <w:rPr>
          <w:rFonts w:asciiTheme="minorHAnsi" w:hAnsiTheme="minorHAnsi"/>
          <w:b/>
          <w:bCs/>
          <w:sz w:val="20"/>
          <w:szCs w:val="20"/>
        </w:rPr>
        <w:t>Tryb udzielenia zamówienia</w:t>
      </w:r>
      <w:bookmarkEnd w:id="3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06679E75" w14:textId="2D9C889A" w:rsidR="00093D45" w:rsidRPr="00B15238" w:rsidRDefault="00093D45" w:rsidP="00B15238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Tahoma"/>
          <w:b/>
          <w:bCs/>
          <w:color w:val="auto"/>
          <w:sz w:val="18"/>
          <w:szCs w:val="18"/>
        </w:rPr>
      </w:pPr>
      <w:r w:rsidRPr="00093D45">
        <w:rPr>
          <w:rFonts w:asciiTheme="minorHAnsi" w:hAnsiTheme="minorHAnsi" w:cs="Tahoma"/>
          <w:color w:val="auto"/>
          <w:sz w:val="18"/>
          <w:szCs w:val="18"/>
        </w:rPr>
        <w:t xml:space="preserve">Przedmiotem zamówienia są </w:t>
      </w:r>
      <w:r w:rsidRPr="00194C8D">
        <w:rPr>
          <w:rFonts w:asciiTheme="minorHAnsi" w:hAnsiTheme="minorHAnsi" w:cs="Tahoma"/>
          <w:color w:val="auto"/>
          <w:sz w:val="18"/>
          <w:szCs w:val="18"/>
          <w:u w:val="single"/>
        </w:rPr>
        <w:t>usługi społeczne</w:t>
      </w:r>
      <w:r w:rsidRPr="00093D45">
        <w:rPr>
          <w:rFonts w:asciiTheme="minorHAnsi" w:hAnsiTheme="minorHAnsi" w:cs="Tahoma"/>
          <w:color w:val="auto"/>
          <w:sz w:val="18"/>
          <w:szCs w:val="18"/>
        </w:rPr>
        <w:t xml:space="preserve">, o których mowa w art. 7 ust. 34 ustawy </w:t>
      </w:r>
      <w:proofErr w:type="spellStart"/>
      <w:r w:rsidRPr="00093D45">
        <w:rPr>
          <w:rFonts w:asciiTheme="minorHAnsi" w:hAnsiTheme="minorHAnsi" w:cs="Tahoma"/>
          <w:color w:val="auto"/>
          <w:sz w:val="18"/>
          <w:szCs w:val="18"/>
        </w:rPr>
        <w:t>Pzp</w:t>
      </w:r>
      <w:proofErr w:type="spellEnd"/>
      <w:r w:rsidRPr="00093D45">
        <w:rPr>
          <w:rFonts w:asciiTheme="minorHAnsi" w:hAnsiTheme="minorHAnsi" w:cs="Tahoma"/>
          <w:color w:val="auto"/>
          <w:sz w:val="18"/>
          <w:szCs w:val="18"/>
        </w:rPr>
        <w:t xml:space="preserve">, tj. usługi wymienione w załączniku XIV do Dyrektywa Parlamentu Europejskiego I Rady 2014/24/UE z dnia 26 lutego 2014 r. w sprawie zamówień publicznych, uchylająca dyrektywę 2004/18/WE, </w:t>
      </w:r>
      <w:r w:rsidRPr="00B15238">
        <w:rPr>
          <w:rFonts w:asciiTheme="minorHAnsi" w:hAnsiTheme="minorHAnsi" w:cs="Tahoma"/>
          <w:b/>
          <w:bCs/>
          <w:color w:val="auto"/>
          <w:sz w:val="18"/>
          <w:szCs w:val="18"/>
        </w:rPr>
        <w:t>o wartości mniejszej niż progi unijne.</w:t>
      </w:r>
    </w:p>
    <w:p w14:paraId="76A9BCD6" w14:textId="63B10AB3" w:rsidR="000A59B5" w:rsidRPr="006D5A9F" w:rsidRDefault="00093D45" w:rsidP="00B15238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Tahoma"/>
          <w:color w:val="auto"/>
          <w:sz w:val="18"/>
          <w:szCs w:val="18"/>
        </w:rPr>
      </w:pPr>
      <w:r w:rsidRPr="006D5A9F">
        <w:rPr>
          <w:rFonts w:asciiTheme="minorHAnsi" w:hAnsiTheme="minorHAnsi" w:cs="Tahoma"/>
          <w:color w:val="auto"/>
          <w:sz w:val="18"/>
          <w:szCs w:val="18"/>
        </w:rPr>
        <w:t xml:space="preserve">Zgodnie z art. 359 pkt 2 ustawy </w:t>
      </w:r>
      <w:proofErr w:type="spellStart"/>
      <w:r w:rsidRPr="006D5A9F">
        <w:rPr>
          <w:rFonts w:asciiTheme="minorHAnsi" w:hAnsiTheme="minorHAnsi" w:cs="Tahoma"/>
          <w:color w:val="auto"/>
          <w:sz w:val="18"/>
          <w:szCs w:val="18"/>
        </w:rPr>
        <w:t>Pzp</w:t>
      </w:r>
      <w:proofErr w:type="spellEnd"/>
      <w:r w:rsidRPr="006D5A9F">
        <w:rPr>
          <w:rFonts w:asciiTheme="minorHAnsi" w:hAnsiTheme="minorHAnsi" w:cs="Tahoma"/>
          <w:color w:val="auto"/>
          <w:sz w:val="18"/>
          <w:szCs w:val="18"/>
        </w:rPr>
        <w:t xml:space="preserve"> </w:t>
      </w:r>
      <w:r w:rsidRPr="00194C8D">
        <w:rPr>
          <w:rFonts w:asciiTheme="minorHAnsi" w:hAnsiTheme="minorHAnsi" w:cs="Tahoma"/>
          <w:color w:val="auto"/>
          <w:sz w:val="18"/>
          <w:szCs w:val="18"/>
          <w:u w:val="single"/>
        </w:rPr>
        <w:t xml:space="preserve">przy udzielaniu zamówień na usługi społeczne </w:t>
      </w:r>
      <w:r w:rsidRPr="00194C8D">
        <w:rPr>
          <w:rFonts w:asciiTheme="minorHAnsi" w:hAnsiTheme="minorHAnsi" w:cs="Tahoma"/>
          <w:color w:val="auto"/>
          <w:sz w:val="18"/>
          <w:szCs w:val="18"/>
          <w:u w:val="single"/>
        </w:rPr>
        <w:br/>
        <w:t>i inne szczególne usługi stosuje się przepisy ustawy właściwe dla zamówień klasycznych o wartości mniejszej niż progi unijne</w:t>
      </w:r>
      <w:r w:rsidRPr="006D5A9F">
        <w:rPr>
          <w:rFonts w:asciiTheme="minorHAnsi" w:hAnsiTheme="minorHAnsi" w:cs="Tahoma"/>
          <w:color w:val="auto"/>
          <w:sz w:val="18"/>
          <w:szCs w:val="18"/>
        </w:rPr>
        <w:t xml:space="preserve"> – jeżeli wartość zamówienia wyrażona w złotych jest mniejsza niż równowartość kwoty 750 000 euro, nie mniejsza jednak niż równowartość kwoty 130 000 złotych.</w:t>
      </w:r>
    </w:p>
    <w:p w14:paraId="02A8A185" w14:textId="16E538D6" w:rsidR="00A15858" w:rsidRPr="00FC5804" w:rsidRDefault="00A15858" w:rsidP="00396531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Postępowanie o udzielenie zamówienia prowadzone jest w </w:t>
      </w:r>
      <w:r w:rsidRPr="00FC5804">
        <w:rPr>
          <w:rFonts w:asciiTheme="minorHAnsi" w:hAnsiTheme="minorHAnsi" w:cs="Tahoma"/>
          <w:b/>
          <w:bCs/>
          <w:sz w:val="18"/>
          <w:szCs w:val="18"/>
        </w:rPr>
        <w:t xml:space="preserve">trybie podstawowym </w:t>
      </w:r>
      <w:r w:rsidR="000A59B5">
        <w:rPr>
          <w:rFonts w:asciiTheme="minorHAnsi" w:hAnsiTheme="minorHAnsi" w:cs="Tahoma"/>
          <w:b/>
          <w:bCs/>
          <w:sz w:val="18"/>
          <w:szCs w:val="18"/>
        </w:rPr>
        <w:br/>
      </w:r>
      <w:r w:rsidRPr="00FC5804">
        <w:rPr>
          <w:rFonts w:asciiTheme="minorHAnsi" w:hAnsiTheme="minorHAnsi" w:cs="Tahoma"/>
          <w:b/>
          <w:bCs/>
          <w:sz w:val="18"/>
          <w:szCs w:val="18"/>
        </w:rPr>
        <w:t xml:space="preserve">na podstawie art. 275 pkt 1 ustawy </w:t>
      </w:r>
      <w:proofErr w:type="spellStart"/>
      <w:r w:rsidRPr="00FC5804">
        <w:rPr>
          <w:rFonts w:asciiTheme="minorHAnsi" w:hAnsiTheme="minorHAnsi" w:cs="Tahoma"/>
          <w:b/>
          <w:bCs/>
          <w:sz w:val="18"/>
          <w:szCs w:val="18"/>
        </w:rPr>
        <w:t>Pzp</w:t>
      </w:r>
      <w:proofErr w:type="spellEnd"/>
      <w:r w:rsidR="0042298B">
        <w:rPr>
          <w:rFonts w:asciiTheme="minorHAnsi" w:hAnsiTheme="minorHAnsi" w:cs="Tahoma"/>
          <w:b/>
          <w:bCs/>
          <w:sz w:val="18"/>
          <w:szCs w:val="18"/>
        </w:rPr>
        <w:t xml:space="preserve">, </w:t>
      </w:r>
      <w:r w:rsidRPr="00FC5804">
        <w:rPr>
          <w:rFonts w:asciiTheme="minorHAnsi" w:hAnsiTheme="minorHAnsi" w:cs="Tahoma"/>
          <w:sz w:val="18"/>
          <w:szCs w:val="18"/>
        </w:rPr>
        <w:t xml:space="preserve">tj. w odpowiedzi na ogłoszenie </w:t>
      </w:r>
      <w:r w:rsidR="0042298B">
        <w:rPr>
          <w:rFonts w:asciiTheme="minorHAnsi" w:hAnsiTheme="minorHAnsi" w:cs="Tahoma"/>
          <w:sz w:val="18"/>
          <w:szCs w:val="18"/>
        </w:rPr>
        <w:br/>
      </w:r>
      <w:r w:rsidRPr="00FC5804">
        <w:rPr>
          <w:rFonts w:asciiTheme="minorHAnsi" w:hAnsiTheme="minorHAnsi" w:cs="Tahoma"/>
          <w:sz w:val="18"/>
          <w:szCs w:val="18"/>
        </w:rPr>
        <w:lastRenderedPageBreak/>
        <w:t xml:space="preserve">o zamówieniu oferty mogą składać wszyscy zainteresowani Wykonawcy, następnie Zamawiający wybierze najkorzystniejszą ofertę bez przeprowadzania negocjacji. </w:t>
      </w:r>
    </w:p>
    <w:p w14:paraId="1A492F81" w14:textId="16C313FF" w:rsidR="00A15858" w:rsidRDefault="00A15858" w:rsidP="0039653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Do spraw nieuregulowanych w SWZ, mają zastosowanie przepisy ustawy </w:t>
      </w:r>
      <w:proofErr w:type="spellStart"/>
      <w:r w:rsidRPr="00FC5804">
        <w:rPr>
          <w:rFonts w:cs="Tahoma"/>
          <w:color w:val="000000"/>
          <w:sz w:val="18"/>
          <w:szCs w:val="18"/>
        </w:rPr>
        <w:t>Pzp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 </w:t>
      </w:r>
      <w:r w:rsidR="0042298B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i przepisy wykonawcze do ustawy </w:t>
      </w:r>
      <w:proofErr w:type="spellStart"/>
      <w:r w:rsidRPr="00FC5804">
        <w:rPr>
          <w:rFonts w:cs="Tahoma"/>
          <w:color w:val="000000"/>
          <w:sz w:val="18"/>
          <w:szCs w:val="18"/>
        </w:rPr>
        <w:t>Pzp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, a także w kwestiach nieuregulowanych przez ww. akty prawne przepisy ustawy z dnia z dnia 23 kwietnia 1964 r. Kodeks cywilny (Dz. U. z 2020 r. poz. 1740 ze </w:t>
      </w:r>
      <w:proofErr w:type="spellStart"/>
      <w:r w:rsidRPr="00FC5804">
        <w:rPr>
          <w:rFonts w:cs="Tahoma"/>
          <w:color w:val="000000"/>
          <w:sz w:val="18"/>
          <w:szCs w:val="18"/>
        </w:rPr>
        <w:t>zm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). </w:t>
      </w:r>
    </w:p>
    <w:p w14:paraId="0C5BF438" w14:textId="77777777" w:rsidR="00512F25" w:rsidRDefault="00A15858" w:rsidP="00A242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Rodzaj zamówienia – </w:t>
      </w:r>
      <w:r w:rsidRPr="00FC5804">
        <w:rPr>
          <w:rFonts w:cs="Tahoma"/>
          <w:b/>
          <w:bCs/>
          <w:color w:val="000000"/>
          <w:sz w:val="18"/>
          <w:szCs w:val="18"/>
        </w:rPr>
        <w:t>usługa</w:t>
      </w:r>
      <w:r w:rsidRPr="00FC5804">
        <w:rPr>
          <w:rFonts w:cs="Tahoma"/>
          <w:color w:val="000000"/>
          <w:sz w:val="18"/>
          <w:szCs w:val="18"/>
        </w:rPr>
        <w:t xml:space="preserve">. </w:t>
      </w:r>
    </w:p>
    <w:p w14:paraId="1627D4BC" w14:textId="77777777" w:rsidR="00512F25" w:rsidRDefault="00512F25" w:rsidP="00A242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>Z</w:t>
      </w:r>
      <w:r w:rsidRPr="00512F25">
        <w:rPr>
          <w:rFonts w:cs="Tahoma"/>
          <w:color w:val="000000"/>
          <w:sz w:val="18"/>
          <w:szCs w:val="18"/>
        </w:rPr>
        <w:t xml:space="preserve">amawiający </w:t>
      </w:r>
      <w:r w:rsidRPr="00512F25">
        <w:rPr>
          <w:rFonts w:cs="Tahoma"/>
          <w:b/>
          <w:bCs/>
          <w:color w:val="000000"/>
          <w:sz w:val="18"/>
          <w:szCs w:val="18"/>
        </w:rPr>
        <w:t>nie przewiduje</w:t>
      </w:r>
      <w:r w:rsidRPr="00512F25">
        <w:rPr>
          <w:rFonts w:cs="Tahoma"/>
          <w:color w:val="000000"/>
          <w:sz w:val="18"/>
          <w:szCs w:val="18"/>
        </w:rPr>
        <w:t xml:space="preserve"> wyb</w:t>
      </w:r>
      <w:r>
        <w:rPr>
          <w:rFonts w:cs="Tahoma"/>
          <w:color w:val="000000"/>
          <w:sz w:val="18"/>
          <w:szCs w:val="18"/>
        </w:rPr>
        <w:t>oru</w:t>
      </w:r>
      <w:r w:rsidRPr="00512F25">
        <w:rPr>
          <w:rFonts w:cs="Tahoma"/>
          <w:color w:val="000000"/>
          <w:sz w:val="18"/>
          <w:szCs w:val="18"/>
        </w:rPr>
        <w:t xml:space="preserve"> najkorzystniejszej oferty z możliwością prowadzenia negocjacji</w:t>
      </w:r>
      <w:r>
        <w:rPr>
          <w:rFonts w:cs="Tahoma"/>
          <w:color w:val="000000"/>
          <w:sz w:val="18"/>
          <w:szCs w:val="18"/>
        </w:rPr>
        <w:t>.</w:t>
      </w:r>
    </w:p>
    <w:p w14:paraId="330D61BC" w14:textId="77777777" w:rsidR="00A37B7E" w:rsidRPr="00A37B7E" w:rsidRDefault="00512F25" w:rsidP="003944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Style w:val="eop"/>
          <w:rFonts w:cs="Tahoma"/>
          <w:b/>
          <w:bCs/>
          <w:color w:val="000000"/>
          <w:sz w:val="18"/>
          <w:szCs w:val="18"/>
        </w:rPr>
      </w:pPr>
      <w:r w:rsidRPr="00A24210">
        <w:rPr>
          <w:rFonts w:cs="Tahoma"/>
          <w:color w:val="000000"/>
          <w:sz w:val="18"/>
          <w:szCs w:val="18"/>
        </w:rPr>
        <w:t>Z</w:t>
      </w:r>
      <w:r w:rsidR="00A24210" w:rsidRPr="00A24210">
        <w:rPr>
          <w:rStyle w:val="normaltextrun"/>
          <w:rFonts w:cs="Tahoma"/>
          <w:color w:val="000000"/>
          <w:sz w:val="18"/>
          <w:szCs w:val="18"/>
        </w:rPr>
        <w:t>amawiający </w:t>
      </w:r>
      <w:r w:rsidR="00790109">
        <w:rPr>
          <w:rStyle w:val="normaltextrun"/>
          <w:rFonts w:cs="Tahoma"/>
          <w:b/>
          <w:color w:val="000000"/>
          <w:sz w:val="18"/>
          <w:szCs w:val="18"/>
        </w:rPr>
        <w:t>nie</w:t>
      </w:r>
      <w:r w:rsidR="00A37B7E">
        <w:rPr>
          <w:rStyle w:val="normaltextrun"/>
          <w:rFonts w:cs="Tahoma"/>
          <w:b/>
          <w:color w:val="000000"/>
          <w:sz w:val="18"/>
          <w:szCs w:val="18"/>
        </w:rPr>
        <w:t xml:space="preserve"> </w:t>
      </w:r>
      <w:r w:rsidR="00A24210" w:rsidRPr="00037ABA">
        <w:rPr>
          <w:rStyle w:val="normaltextrun"/>
          <w:rFonts w:cs="Tahoma"/>
          <w:b/>
          <w:bCs/>
          <w:color w:val="000000"/>
          <w:sz w:val="18"/>
          <w:szCs w:val="18"/>
        </w:rPr>
        <w:t>przewiduje</w:t>
      </w:r>
      <w:r w:rsidR="00A24210" w:rsidRPr="00037ABA">
        <w:rPr>
          <w:rStyle w:val="normaltextrun"/>
          <w:rFonts w:cs="Tahoma"/>
          <w:color w:val="000000"/>
          <w:sz w:val="18"/>
          <w:szCs w:val="18"/>
        </w:rPr>
        <w:t> </w:t>
      </w:r>
      <w:r w:rsidR="00C27A53" w:rsidRPr="00A24210">
        <w:rPr>
          <w:rStyle w:val="normaltextrun"/>
          <w:rFonts w:cs="Tahoma"/>
          <w:color w:val="000000"/>
          <w:sz w:val="18"/>
          <w:szCs w:val="18"/>
        </w:rPr>
        <w:t>składani</w:t>
      </w:r>
      <w:r w:rsidR="00790109">
        <w:rPr>
          <w:rStyle w:val="normaltextrun"/>
          <w:rFonts w:cs="Tahoma"/>
          <w:color w:val="000000"/>
          <w:sz w:val="18"/>
          <w:szCs w:val="18"/>
        </w:rPr>
        <w:t>a</w:t>
      </w:r>
      <w:r w:rsidR="00A37B7E">
        <w:rPr>
          <w:rStyle w:val="normaltextrun"/>
          <w:rFonts w:cs="Tahoma"/>
          <w:color w:val="000000"/>
          <w:sz w:val="18"/>
          <w:szCs w:val="18"/>
        </w:rPr>
        <w:t xml:space="preserve"> </w:t>
      </w:r>
      <w:r w:rsidR="00A24210" w:rsidRPr="00A24210">
        <w:rPr>
          <w:rStyle w:val="normaltextrun"/>
          <w:rFonts w:cs="Tahoma"/>
          <w:color w:val="000000"/>
          <w:sz w:val="18"/>
          <w:szCs w:val="18"/>
        </w:rPr>
        <w:t>ofert częściowych</w:t>
      </w:r>
      <w:r w:rsidR="007854A0">
        <w:rPr>
          <w:rStyle w:val="normaltextrun"/>
          <w:rFonts w:cs="Tahoma"/>
          <w:color w:val="000000"/>
          <w:sz w:val="18"/>
          <w:szCs w:val="18"/>
        </w:rPr>
        <w:t>.</w:t>
      </w:r>
      <w:r w:rsidR="00A24210" w:rsidRPr="00A24210">
        <w:rPr>
          <w:rStyle w:val="eop"/>
          <w:rFonts w:cs="Tahoma"/>
          <w:color w:val="000000"/>
          <w:sz w:val="18"/>
          <w:szCs w:val="18"/>
        </w:rPr>
        <w:t> </w:t>
      </w:r>
    </w:p>
    <w:p w14:paraId="37A426FA" w14:textId="56F29365" w:rsidR="00394478" w:rsidRPr="00394478" w:rsidRDefault="00394478" w:rsidP="00A37B7E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Style w:val="eop"/>
          <w:rFonts w:cs="Tahoma"/>
          <w:b/>
          <w:bCs/>
          <w:color w:val="000000"/>
          <w:sz w:val="18"/>
          <w:szCs w:val="18"/>
        </w:rPr>
      </w:pPr>
      <w:r w:rsidRPr="00394478">
        <w:rPr>
          <w:sz w:val="18"/>
          <w:szCs w:val="18"/>
        </w:rPr>
        <w:t xml:space="preserve">Uzasadnienie niedokonania podziału zamówienia na części (art. 91 ust. 2 ustawy </w:t>
      </w:r>
      <w:proofErr w:type="spellStart"/>
      <w:r w:rsidRPr="00394478">
        <w:rPr>
          <w:sz w:val="18"/>
          <w:szCs w:val="18"/>
        </w:rPr>
        <w:t>Pzp</w:t>
      </w:r>
      <w:proofErr w:type="spellEnd"/>
      <w:r w:rsidRPr="00394478">
        <w:rPr>
          <w:sz w:val="18"/>
          <w:szCs w:val="18"/>
        </w:rPr>
        <w:t xml:space="preserve">): </w:t>
      </w:r>
      <w:r w:rsidRPr="00394478">
        <w:rPr>
          <w:rFonts w:cs="Arial"/>
          <w:bCs/>
          <w:sz w:val="18"/>
          <w:szCs w:val="18"/>
        </w:rPr>
        <w:t xml:space="preserve">Usługa dotyczy organizacji wydarzenia odbywającego się cyklicznie raz w roku, które ma na celu stworzenie forum spotkania biznesu i nauki oraz </w:t>
      </w:r>
      <w:r w:rsidRPr="00394478">
        <w:rPr>
          <w:rFonts w:cs="Arial"/>
          <w:bCs/>
          <w:sz w:val="18"/>
          <w:szCs w:val="18"/>
          <w:shd w:val="clear" w:color="auto" w:fill="FFFFFF"/>
        </w:rPr>
        <w:t xml:space="preserve">prezentacja profilu, misji </w:t>
      </w:r>
      <w:r w:rsidRPr="00394478">
        <w:rPr>
          <w:rFonts w:cs="Arial"/>
          <w:bCs/>
          <w:sz w:val="18"/>
          <w:szCs w:val="18"/>
          <w:shd w:val="clear" w:color="auto" w:fill="FFFFFF"/>
        </w:rPr>
        <w:br/>
        <w:t xml:space="preserve">i obszarów działalności Zamawiającego firmom i innym podmiotom szukającym innowacyjnych rozwiązań technologicznych oraz możliwości ich finansowania przez właściwe podmioty. </w:t>
      </w:r>
      <w:r w:rsidRPr="00394478">
        <w:rPr>
          <w:rFonts w:cs="Arial"/>
          <w:bCs/>
          <w:sz w:val="18"/>
          <w:szCs w:val="18"/>
        </w:rPr>
        <w:t>W związku z powyższym, dokonanie podziału zamówienia na części poprzez organizację co najmniej kilku takich wydarzeń nie pozwoliłoby na dotarcie do tak szerokiego grona odbiorców, jak poprzez jednego większego wydarzenia.</w:t>
      </w:r>
    </w:p>
    <w:p w14:paraId="39082008" w14:textId="0C22AD38" w:rsidR="00512F25" w:rsidRDefault="00512F25" w:rsidP="0039653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512F25">
        <w:rPr>
          <w:rFonts w:cs="Tahoma"/>
          <w:color w:val="000000"/>
          <w:sz w:val="18"/>
          <w:szCs w:val="18"/>
        </w:rPr>
        <w:t xml:space="preserve">Zamawiający </w:t>
      </w:r>
      <w:r w:rsidRPr="00512F25">
        <w:rPr>
          <w:rFonts w:cs="Tahoma"/>
          <w:b/>
          <w:bCs/>
          <w:color w:val="000000"/>
          <w:sz w:val="18"/>
          <w:szCs w:val="18"/>
        </w:rPr>
        <w:t>nie przewiduje</w:t>
      </w:r>
      <w:r w:rsidRPr="00512F25">
        <w:rPr>
          <w:rFonts w:cs="Tahoma"/>
          <w:color w:val="000000"/>
          <w:sz w:val="18"/>
          <w:szCs w:val="18"/>
        </w:rPr>
        <w:t xml:space="preserve"> składania ofert wariantowych. </w:t>
      </w:r>
    </w:p>
    <w:p w14:paraId="61BC0E75" w14:textId="77777777" w:rsidR="007B0AB1" w:rsidRDefault="00512F25" w:rsidP="0039653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512F25">
        <w:rPr>
          <w:rFonts w:cs="Tahoma"/>
          <w:color w:val="000000"/>
          <w:sz w:val="18"/>
          <w:szCs w:val="18"/>
        </w:rPr>
        <w:t xml:space="preserve">Zamawiający </w:t>
      </w:r>
      <w:r w:rsidRPr="00512F25">
        <w:rPr>
          <w:rFonts w:cs="Tahoma"/>
          <w:b/>
          <w:bCs/>
          <w:color w:val="000000"/>
          <w:sz w:val="18"/>
          <w:szCs w:val="18"/>
        </w:rPr>
        <w:t>nie przewiduje</w:t>
      </w:r>
      <w:r w:rsidRPr="00512F25">
        <w:rPr>
          <w:rFonts w:cs="Tahoma"/>
          <w:color w:val="000000"/>
          <w:sz w:val="18"/>
          <w:szCs w:val="18"/>
        </w:rPr>
        <w:t xml:space="preserve"> udzielenia zamówień podobnych, o którym mowa </w:t>
      </w:r>
      <w:r>
        <w:rPr>
          <w:rFonts w:cs="Tahoma"/>
          <w:color w:val="000000"/>
          <w:sz w:val="18"/>
          <w:szCs w:val="18"/>
        </w:rPr>
        <w:br/>
      </w:r>
      <w:r w:rsidRPr="00512F25">
        <w:rPr>
          <w:rFonts w:cs="Tahoma"/>
          <w:color w:val="000000"/>
          <w:sz w:val="18"/>
          <w:szCs w:val="18"/>
        </w:rPr>
        <w:t xml:space="preserve">w art. 214 ust. 1 pkt 7 ustawy </w:t>
      </w:r>
      <w:proofErr w:type="spellStart"/>
      <w:r w:rsidRPr="00512F25">
        <w:rPr>
          <w:rFonts w:cs="Tahoma"/>
          <w:color w:val="000000"/>
          <w:sz w:val="18"/>
          <w:szCs w:val="18"/>
        </w:rPr>
        <w:t>Pzp</w:t>
      </w:r>
      <w:proofErr w:type="spellEnd"/>
      <w:r w:rsidRPr="00512F25">
        <w:rPr>
          <w:rFonts w:cs="Tahoma"/>
          <w:color w:val="000000"/>
          <w:sz w:val="18"/>
          <w:szCs w:val="18"/>
        </w:rPr>
        <w:t xml:space="preserve">. </w:t>
      </w:r>
    </w:p>
    <w:p w14:paraId="5875A927" w14:textId="77777777" w:rsidR="00F83D6F" w:rsidRDefault="00512F25" w:rsidP="00F83D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7B0AB1">
        <w:rPr>
          <w:rFonts w:cs="Tahoma"/>
          <w:color w:val="000000"/>
          <w:sz w:val="18"/>
          <w:szCs w:val="18"/>
        </w:rPr>
        <w:t xml:space="preserve">Zamawiający </w:t>
      </w:r>
      <w:r w:rsidRPr="007B0AB1">
        <w:rPr>
          <w:rFonts w:cs="Tahoma"/>
          <w:b/>
          <w:bCs/>
          <w:color w:val="000000"/>
          <w:sz w:val="18"/>
          <w:szCs w:val="18"/>
        </w:rPr>
        <w:t>nie wymaga</w:t>
      </w:r>
      <w:r w:rsidRPr="007B0AB1">
        <w:rPr>
          <w:rFonts w:cs="Tahoma"/>
          <w:color w:val="000000"/>
          <w:sz w:val="18"/>
          <w:szCs w:val="18"/>
        </w:rPr>
        <w:t xml:space="preserve"> lub nie dopuszcza złożenia oferty w formie katalogów elektronicznych lub dołączenia katalogów elektronicznych do oferty, w sytuacji określonej w art. 93 ustawy </w:t>
      </w:r>
      <w:proofErr w:type="spellStart"/>
      <w:r w:rsidRPr="007B0AB1">
        <w:rPr>
          <w:rFonts w:cs="Tahoma"/>
          <w:color w:val="000000"/>
          <w:sz w:val="18"/>
          <w:szCs w:val="18"/>
        </w:rPr>
        <w:t>Pzp</w:t>
      </w:r>
      <w:proofErr w:type="spellEnd"/>
      <w:r w:rsidRPr="007B0AB1">
        <w:rPr>
          <w:rFonts w:cs="Tahoma"/>
          <w:color w:val="000000"/>
          <w:sz w:val="18"/>
          <w:szCs w:val="18"/>
        </w:rPr>
        <w:t xml:space="preserve">. </w:t>
      </w:r>
    </w:p>
    <w:p w14:paraId="3EC0159F" w14:textId="6FD578E3" w:rsidR="00BC79F6" w:rsidRPr="00516892" w:rsidRDefault="006B36BC" w:rsidP="005168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BC79F6">
        <w:rPr>
          <w:rFonts w:cs="Tahoma"/>
          <w:color w:val="000000" w:themeColor="background1"/>
          <w:sz w:val="18"/>
          <w:szCs w:val="18"/>
        </w:rPr>
        <w:t xml:space="preserve">Zamawiający </w:t>
      </w:r>
      <w:r w:rsidRPr="00BC79F6">
        <w:rPr>
          <w:rFonts w:cs="Tahoma"/>
          <w:b/>
          <w:bCs/>
          <w:color w:val="000000" w:themeColor="background1"/>
          <w:sz w:val="18"/>
          <w:szCs w:val="18"/>
        </w:rPr>
        <w:t>przewiduje możliwość skorzystania z opcji,</w:t>
      </w:r>
      <w:r w:rsidRPr="00BC79F6">
        <w:rPr>
          <w:rFonts w:cs="Tahoma"/>
          <w:color w:val="000000" w:themeColor="background1"/>
          <w:sz w:val="18"/>
          <w:szCs w:val="18"/>
        </w:rPr>
        <w:t xml:space="preserve"> o której mowa </w:t>
      </w:r>
      <w:r w:rsidRPr="00BC79F6">
        <w:rPr>
          <w:rFonts w:cs="Tahoma"/>
          <w:color w:val="000000" w:themeColor="background1"/>
          <w:sz w:val="18"/>
          <w:szCs w:val="18"/>
        </w:rPr>
        <w:br/>
        <w:t xml:space="preserve">w art. 441 ustawy </w:t>
      </w:r>
      <w:proofErr w:type="spellStart"/>
      <w:r w:rsidRPr="00BC79F6">
        <w:rPr>
          <w:rFonts w:cs="Tahoma"/>
          <w:color w:val="000000" w:themeColor="background1"/>
          <w:sz w:val="18"/>
          <w:szCs w:val="18"/>
        </w:rPr>
        <w:t>Pzp</w:t>
      </w:r>
      <w:proofErr w:type="spellEnd"/>
      <w:r w:rsidRPr="00BC79F6">
        <w:rPr>
          <w:rFonts w:cs="Tahoma"/>
          <w:color w:val="000000" w:themeColor="background1"/>
          <w:sz w:val="18"/>
          <w:szCs w:val="18"/>
        </w:rPr>
        <w:t xml:space="preserve">. </w:t>
      </w:r>
      <w:r w:rsidR="00BC79F6" w:rsidRPr="00BC79F6">
        <w:rPr>
          <w:rFonts w:cs="Arial"/>
          <w:sz w:val="18"/>
          <w:szCs w:val="18"/>
        </w:rPr>
        <w:t>Zamawiającemu przysługuje prawo skorzystania z opcji zwiększającej zakres zamówienia w zakresie organizacji cateringu, w tym lunchów dla uczestników we wszystkie dni trwania Innovatorium – zgodnie z Załącznikiem nr 3 i 5  do opisu przedmiotu zamówienia. Zamawiający dopuszcza ostateczną liczbę uczestników wydarzenia większą o maksymalnie 10 % w stosunku do liczby wskazanej w ww. załączniku.</w:t>
      </w:r>
    </w:p>
    <w:p w14:paraId="2BA6BE76" w14:textId="5464EC0A" w:rsidR="006B36BC" w:rsidRPr="00BC79F6" w:rsidRDefault="006B36BC" w:rsidP="00BC79F6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BC79F6">
        <w:rPr>
          <w:rFonts w:ascii="Verdana" w:hAnsi="Verdana" w:cs="Arial"/>
          <w:sz w:val="18"/>
          <w:szCs w:val="18"/>
        </w:rPr>
        <w:t xml:space="preserve">Szczegółowe okoliczności skorzystania z prawa opcji zawarte są w </w:t>
      </w:r>
      <w:r w:rsidRPr="00BC79F6">
        <w:rPr>
          <w:rFonts w:ascii="Verdana" w:hAnsi="Verdana" w:cs="Arial"/>
          <w:b/>
          <w:bCs/>
          <w:sz w:val="18"/>
          <w:szCs w:val="18"/>
        </w:rPr>
        <w:t>załączniku nr 3 do SWZ – Opis przedmiotu zamówienia oraz w załączniku nr 4 do SWZ – Projektowane postanowienia umowy</w:t>
      </w:r>
      <w:r w:rsidRPr="00BC79F6">
        <w:rPr>
          <w:rFonts w:ascii="Verdana" w:hAnsi="Verdana" w:cs="Arial"/>
          <w:sz w:val="18"/>
          <w:szCs w:val="18"/>
        </w:rPr>
        <w:t>.</w:t>
      </w:r>
    </w:p>
    <w:p w14:paraId="32F69E8E" w14:textId="377E278E" w:rsidR="00E8066E" w:rsidRPr="00E8066E" w:rsidRDefault="00E8066E" w:rsidP="00E8066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sz w:val="18"/>
          <w:szCs w:val="18"/>
        </w:rPr>
      </w:pPr>
      <w:r w:rsidRPr="00E8066E">
        <w:rPr>
          <w:rFonts w:cs="Arial"/>
          <w:sz w:val="18"/>
          <w:szCs w:val="18"/>
          <w:shd w:val="clear" w:color="auto" w:fill="FFFFFF"/>
        </w:rPr>
        <w:t xml:space="preserve">Zamawiający może zapłacić Wykonawcy </w:t>
      </w:r>
      <w:r w:rsidRPr="00E8066E">
        <w:rPr>
          <w:rFonts w:cs="Arial"/>
          <w:b/>
          <w:bCs/>
          <w:sz w:val="18"/>
          <w:szCs w:val="18"/>
          <w:u w:val="single"/>
          <w:shd w:val="clear" w:color="auto" w:fill="FFFFFF"/>
        </w:rPr>
        <w:t>zaliczkę na poczet Wynagrodzenia</w:t>
      </w:r>
      <w:r w:rsidRPr="00E8066E">
        <w:rPr>
          <w:rFonts w:cs="Arial"/>
          <w:b/>
          <w:bCs/>
          <w:sz w:val="18"/>
          <w:szCs w:val="18"/>
          <w:shd w:val="clear" w:color="auto" w:fill="FFFFFF"/>
        </w:rPr>
        <w:t xml:space="preserve"> za należyte wykonania Umowy w wysokości do </w:t>
      </w:r>
      <w:r w:rsidR="00713B9C">
        <w:rPr>
          <w:rFonts w:cs="Arial"/>
          <w:b/>
          <w:bCs/>
          <w:sz w:val="18"/>
          <w:szCs w:val="18"/>
          <w:shd w:val="clear" w:color="auto" w:fill="FFFFFF"/>
        </w:rPr>
        <w:t>3</w:t>
      </w:r>
      <w:r w:rsidRPr="00E8066E">
        <w:rPr>
          <w:rFonts w:cs="Arial"/>
          <w:b/>
          <w:bCs/>
          <w:sz w:val="18"/>
          <w:szCs w:val="18"/>
          <w:shd w:val="clear" w:color="auto" w:fill="FFFFFF"/>
        </w:rPr>
        <w:t>00.000,00 zł</w:t>
      </w:r>
      <w:r w:rsidRPr="00E8066E">
        <w:rPr>
          <w:rFonts w:cs="Arial"/>
          <w:sz w:val="18"/>
          <w:szCs w:val="18"/>
          <w:shd w:val="clear" w:color="auto" w:fill="FFFFFF"/>
        </w:rPr>
        <w:t xml:space="preserve"> (słownie złotych: </w:t>
      </w:r>
      <w:r w:rsidR="00713B9C">
        <w:rPr>
          <w:rFonts w:cs="Arial"/>
          <w:sz w:val="18"/>
          <w:szCs w:val="18"/>
          <w:shd w:val="clear" w:color="auto" w:fill="FFFFFF"/>
        </w:rPr>
        <w:t>trzysta</w:t>
      </w:r>
      <w:r w:rsidRPr="00E8066E">
        <w:rPr>
          <w:rFonts w:cs="Arial"/>
          <w:sz w:val="18"/>
          <w:szCs w:val="18"/>
          <w:shd w:val="clear" w:color="auto" w:fill="FFFFFF"/>
        </w:rPr>
        <w:t xml:space="preserve"> tysięcy). Zaliczka może być wykorzystana wyłącznie do celów uiszczania płatności na rzecz podwykonawców wykonujących w imieniu Wykonawcy świadczenia związane</w:t>
      </w:r>
      <w:r>
        <w:rPr>
          <w:rFonts w:cs="Arial"/>
          <w:sz w:val="18"/>
          <w:szCs w:val="18"/>
          <w:shd w:val="clear" w:color="auto" w:fill="FFFFFF"/>
        </w:rPr>
        <w:t xml:space="preserve"> </w:t>
      </w:r>
      <w:r w:rsidRPr="00E8066E">
        <w:rPr>
          <w:rFonts w:cs="Arial"/>
          <w:sz w:val="18"/>
          <w:szCs w:val="18"/>
          <w:shd w:val="clear" w:color="auto" w:fill="FFFFFF"/>
        </w:rPr>
        <w:t>z wykonywaniem niniejszej Umowy. Wykonawca wskaże zakres świadczeń na które zostanie przekazana zaliczka.</w:t>
      </w:r>
    </w:p>
    <w:p w14:paraId="16DCD2B8" w14:textId="0071C99C" w:rsidR="006B36BC" w:rsidRPr="00241F55" w:rsidRDefault="00E8066E" w:rsidP="00E8066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sz w:val="18"/>
          <w:szCs w:val="18"/>
        </w:rPr>
      </w:pPr>
      <w:r w:rsidRPr="00E8066E">
        <w:rPr>
          <w:rFonts w:cs="Arial"/>
          <w:sz w:val="18"/>
          <w:szCs w:val="18"/>
          <w:shd w:val="clear" w:color="auto" w:fill="FFFFFF"/>
        </w:rPr>
        <w:t xml:space="preserve">Warunkiem wypłaty zaliczki jest udzielenie na rzecz Zamawiającego jako beneficjenta zabezpieczenia roszczenia o zwrot zaliczki w postaci gwarancji bankowej lub ubezpieczeniowej na kwotę wynoszącą 100% kwoty zaliczki. Gwarancja ta ma być </w:t>
      </w:r>
      <w:r w:rsidRPr="00E8066E">
        <w:rPr>
          <w:rFonts w:cs="Arial"/>
          <w:sz w:val="18"/>
          <w:szCs w:val="18"/>
          <w:shd w:val="clear" w:color="auto" w:fill="FFFFFF"/>
        </w:rPr>
        <w:lastRenderedPageBreak/>
        <w:t>nieodwołalna, bezwarunkowa, płatna na pierwsze pisemne żądanie Zamawiającego zawierające kwotę do wysokości wskazanej w zdaniu pierwszym powyżej. Gwarancja powinna przewidywać obowiązek zapłaty kwoty w maksymalnym terminie 7 dni od dnia otrzymania żądania w pełnej wysokości bez pomniejszania o jakiekolwiek koszty i opłaty. Wykonawca zobowiązuje się przedstawić Zamawiającemu projekt gwarancji przed podpisaniem właściwej umowy o udzielenie gwarancji w celu jej akceptacji.</w:t>
      </w:r>
    </w:p>
    <w:p w14:paraId="30AB8C3C" w14:textId="6D3B076E" w:rsidR="00241F55" w:rsidRPr="00C41F13" w:rsidRDefault="00241F55" w:rsidP="00E8066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b/>
          <w:bCs/>
          <w:sz w:val="18"/>
          <w:szCs w:val="18"/>
        </w:rPr>
      </w:pPr>
      <w:r w:rsidRPr="00C41F13">
        <w:rPr>
          <w:rFonts w:cs="Arial"/>
          <w:b/>
          <w:bCs/>
          <w:sz w:val="18"/>
          <w:szCs w:val="18"/>
          <w:shd w:val="clear" w:color="auto" w:fill="FFFFFF"/>
        </w:rPr>
        <w:t xml:space="preserve">Zamawiający informuje, iż kwota jaką zamierza przeznaczyć na sfinansowanie zamówienia wynosi </w:t>
      </w:r>
      <w:r w:rsidRPr="00C41F13">
        <w:rPr>
          <w:rFonts w:cs="Arial"/>
          <w:b/>
          <w:bCs/>
          <w:sz w:val="18"/>
          <w:szCs w:val="18"/>
          <w:u w:val="single"/>
          <w:shd w:val="clear" w:color="auto" w:fill="FFFFFF"/>
        </w:rPr>
        <w:t>2</w:t>
      </w:r>
      <w:r w:rsidR="00831269" w:rsidRPr="00C41F13">
        <w:rPr>
          <w:rFonts w:cs="Arial"/>
          <w:b/>
          <w:bCs/>
          <w:sz w:val="18"/>
          <w:szCs w:val="18"/>
          <w:u w:val="single"/>
          <w:shd w:val="clear" w:color="auto" w:fill="FFFFFF"/>
        </w:rPr>
        <w:t> </w:t>
      </w:r>
      <w:r w:rsidRPr="00C41F13">
        <w:rPr>
          <w:rFonts w:cs="Arial"/>
          <w:b/>
          <w:bCs/>
          <w:sz w:val="18"/>
          <w:szCs w:val="18"/>
          <w:u w:val="single"/>
          <w:shd w:val="clear" w:color="auto" w:fill="FFFFFF"/>
        </w:rPr>
        <w:t>645</w:t>
      </w:r>
      <w:r w:rsidR="00831269" w:rsidRPr="00C41F13">
        <w:rPr>
          <w:rFonts w:cs="Arial"/>
          <w:b/>
          <w:bCs/>
          <w:sz w:val="18"/>
          <w:szCs w:val="18"/>
          <w:u w:val="single"/>
          <w:shd w:val="clear" w:color="auto" w:fill="FFFFFF"/>
        </w:rPr>
        <w:t xml:space="preserve"> 000,00 zł brutto</w:t>
      </w:r>
      <w:r w:rsidR="00831269" w:rsidRPr="00C41F13">
        <w:rPr>
          <w:rFonts w:cs="Arial"/>
          <w:b/>
          <w:bCs/>
          <w:sz w:val="18"/>
          <w:szCs w:val="18"/>
          <w:shd w:val="clear" w:color="auto" w:fill="FFFFFF"/>
        </w:rPr>
        <w:t xml:space="preserve"> (słownie: dwa miliony sześćset czterdzieści pięć tysięcy złotych i 00/100).</w:t>
      </w:r>
    </w:p>
    <w:p w14:paraId="5BC833DA" w14:textId="77777777" w:rsidR="00B92EEA" w:rsidRPr="00A054A5" w:rsidRDefault="00B92EEA" w:rsidP="00B92EEA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cs="Tahoma"/>
          <w:color w:val="FF0000"/>
          <w:sz w:val="18"/>
          <w:szCs w:val="18"/>
        </w:rPr>
      </w:pPr>
    </w:p>
    <w:p w14:paraId="08ED7187" w14:textId="18EFF184" w:rsidR="00A15858" w:rsidRPr="00FC5804" w:rsidRDefault="00A15858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4" w:name="_Toc69679603"/>
      <w:r w:rsidRPr="00FC5804">
        <w:rPr>
          <w:rFonts w:asciiTheme="minorHAnsi" w:hAnsiTheme="minorHAnsi"/>
          <w:b/>
          <w:bCs/>
          <w:sz w:val="20"/>
          <w:szCs w:val="20"/>
        </w:rPr>
        <w:t>Opis przedmiotu zamówienia</w:t>
      </w:r>
      <w:bookmarkEnd w:id="4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425C0FAA" w14:textId="63B5F882" w:rsidR="00093D45" w:rsidRPr="00093D45" w:rsidRDefault="00A15858" w:rsidP="00B15238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 w:cs="Tahoma"/>
          <w:sz w:val="18"/>
          <w:szCs w:val="18"/>
        </w:rPr>
      </w:pPr>
      <w:r w:rsidRPr="006D5A9F">
        <w:rPr>
          <w:rFonts w:asciiTheme="minorHAnsi" w:hAnsiTheme="minorHAnsi" w:cs="Tahoma"/>
          <w:sz w:val="18"/>
          <w:szCs w:val="18"/>
        </w:rPr>
        <w:t xml:space="preserve">Przedmiotem zamówienia jest </w:t>
      </w:r>
      <w:r w:rsidR="00201E80">
        <w:rPr>
          <w:rFonts w:asciiTheme="minorHAnsi" w:hAnsiTheme="minorHAnsi" w:cs="Tahoma"/>
          <w:sz w:val="18"/>
          <w:szCs w:val="18"/>
        </w:rPr>
        <w:t>k</w:t>
      </w:r>
      <w:r w:rsidR="00201E80" w:rsidRPr="00201E80">
        <w:rPr>
          <w:rFonts w:asciiTheme="minorHAnsi" w:hAnsiTheme="minorHAnsi" w:cs="Tahoma"/>
          <w:sz w:val="18"/>
          <w:szCs w:val="18"/>
        </w:rPr>
        <w:t xml:space="preserve">ompleksowa usługa organizacji i obsługi </w:t>
      </w:r>
      <w:r w:rsidR="00DA455F">
        <w:rPr>
          <w:rFonts w:asciiTheme="minorHAnsi" w:hAnsiTheme="minorHAnsi" w:cs="Tahoma"/>
          <w:sz w:val="18"/>
          <w:szCs w:val="18"/>
        </w:rPr>
        <w:t>wydarzenia Innovatorium</w:t>
      </w:r>
      <w:r w:rsidR="00201E80" w:rsidRPr="00201E80">
        <w:rPr>
          <w:rFonts w:asciiTheme="minorHAnsi" w:hAnsiTheme="minorHAnsi" w:cs="Tahoma"/>
          <w:sz w:val="18"/>
          <w:szCs w:val="18"/>
        </w:rPr>
        <w:t xml:space="preserve"> Łukasiewicza</w:t>
      </w:r>
      <w:r w:rsidR="00DA455F">
        <w:rPr>
          <w:rFonts w:asciiTheme="minorHAnsi" w:hAnsiTheme="minorHAnsi" w:cs="Tahoma"/>
          <w:sz w:val="18"/>
          <w:szCs w:val="18"/>
        </w:rPr>
        <w:t xml:space="preserve"> ‘2</w:t>
      </w:r>
      <w:r w:rsidR="00516892">
        <w:rPr>
          <w:rFonts w:asciiTheme="minorHAnsi" w:hAnsiTheme="minorHAnsi" w:cs="Tahoma"/>
          <w:sz w:val="18"/>
          <w:szCs w:val="18"/>
        </w:rPr>
        <w:t>3</w:t>
      </w:r>
      <w:r w:rsidR="00201E80">
        <w:rPr>
          <w:rFonts w:asciiTheme="minorHAnsi" w:hAnsiTheme="minorHAnsi" w:cs="Tahoma"/>
          <w:sz w:val="18"/>
          <w:szCs w:val="18"/>
        </w:rPr>
        <w:t>.</w:t>
      </w:r>
    </w:p>
    <w:p w14:paraId="799EB3F5" w14:textId="75A380BC" w:rsidR="00A15858" w:rsidRPr="0098493C" w:rsidRDefault="00A15858" w:rsidP="0098493C">
      <w:pPr>
        <w:pStyle w:val="Default"/>
        <w:numPr>
          <w:ilvl w:val="0"/>
          <w:numId w:val="12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98493C">
        <w:rPr>
          <w:rFonts w:asciiTheme="minorHAnsi" w:hAnsiTheme="minorHAnsi" w:cs="Tahoma"/>
          <w:sz w:val="18"/>
          <w:szCs w:val="18"/>
        </w:rPr>
        <w:t>Szczegółowy zakres usług oraz obowiązki Wykonawcy zostały określone w:</w:t>
      </w:r>
    </w:p>
    <w:p w14:paraId="586AAC72" w14:textId="63410BAC" w:rsidR="00A15858" w:rsidRPr="001C6C48" w:rsidRDefault="0098493C" w:rsidP="009849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 w:themeColor="background1"/>
          <w:sz w:val="18"/>
          <w:szCs w:val="18"/>
        </w:rPr>
      </w:pPr>
      <w:r w:rsidRPr="0098493C">
        <w:rPr>
          <w:rFonts w:cs="Tahoma"/>
          <w:color w:val="000000"/>
          <w:sz w:val="18"/>
          <w:szCs w:val="18"/>
        </w:rPr>
        <w:t>o</w:t>
      </w:r>
      <w:r w:rsidR="00A15858" w:rsidRPr="0098493C">
        <w:rPr>
          <w:rFonts w:cs="Tahoma"/>
          <w:color w:val="000000"/>
          <w:sz w:val="18"/>
          <w:szCs w:val="18"/>
        </w:rPr>
        <w:t xml:space="preserve">pisie przedmiotu zamówienia stanowiącym </w:t>
      </w:r>
      <w:r w:rsidR="00A15858" w:rsidRPr="001C6C48">
        <w:rPr>
          <w:rFonts w:cs="Tahoma"/>
          <w:b/>
          <w:bCs/>
          <w:color w:val="000000" w:themeColor="background1"/>
          <w:sz w:val="18"/>
          <w:szCs w:val="18"/>
        </w:rPr>
        <w:t xml:space="preserve">załącznik nr </w:t>
      </w:r>
      <w:r w:rsidR="00FF53FE">
        <w:rPr>
          <w:rFonts w:cs="Tahoma"/>
          <w:b/>
          <w:bCs/>
          <w:color w:val="000000" w:themeColor="background1"/>
          <w:sz w:val="18"/>
          <w:szCs w:val="18"/>
        </w:rPr>
        <w:t xml:space="preserve">3 </w:t>
      </w:r>
      <w:r w:rsidR="00093D45">
        <w:rPr>
          <w:rFonts w:cs="Tahoma"/>
          <w:b/>
          <w:bCs/>
          <w:color w:val="000000" w:themeColor="background1"/>
          <w:sz w:val="18"/>
          <w:szCs w:val="18"/>
        </w:rPr>
        <w:t>do SWZ</w:t>
      </w:r>
      <w:r w:rsidR="000602D4">
        <w:rPr>
          <w:rFonts w:cs="Tahoma"/>
          <w:color w:val="000000" w:themeColor="background1"/>
          <w:sz w:val="18"/>
          <w:szCs w:val="18"/>
        </w:rPr>
        <w:t>,</w:t>
      </w:r>
    </w:p>
    <w:p w14:paraId="0F6687BB" w14:textId="6002F76E" w:rsidR="00A15858" w:rsidRPr="001C6C48" w:rsidRDefault="0098493C" w:rsidP="009849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 w:themeColor="background1"/>
          <w:sz w:val="18"/>
          <w:szCs w:val="18"/>
        </w:rPr>
      </w:pPr>
      <w:r w:rsidRPr="001C6C48">
        <w:rPr>
          <w:rFonts w:cs="Tahoma"/>
          <w:color w:val="000000" w:themeColor="background1"/>
          <w:sz w:val="18"/>
          <w:szCs w:val="18"/>
        </w:rPr>
        <w:t xml:space="preserve">projektowanych postanowieniach </w:t>
      </w:r>
      <w:r w:rsidR="00A15858" w:rsidRPr="001C6C48">
        <w:rPr>
          <w:rFonts w:cs="Tahoma"/>
          <w:color w:val="000000" w:themeColor="background1"/>
          <w:sz w:val="18"/>
          <w:szCs w:val="18"/>
        </w:rPr>
        <w:t>umowy stanowiący</w:t>
      </w:r>
      <w:r w:rsidRPr="001C6C48">
        <w:rPr>
          <w:rFonts w:cs="Tahoma"/>
          <w:color w:val="000000" w:themeColor="background1"/>
          <w:sz w:val="18"/>
          <w:szCs w:val="18"/>
        </w:rPr>
        <w:t>ch</w:t>
      </w:r>
      <w:r w:rsidR="00A15858" w:rsidRPr="001C6C48">
        <w:rPr>
          <w:rFonts w:cs="Tahoma"/>
          <w:color w:val="000000" w:themeColor="background1"/>
          <w:sz w:val="18"/>
          <w:szCs w:val="18"/>
        </w:rPr>
        <w:t xml:space="preserve"> </w:t>
      </w:r>
      <w:r w:rsidR="00A15858" w:rsidRPr="001C6C48">
        <w:rPr>
          <w:rFonts w:cs="Tahoma"/>
          <w:b/>
          <w:bCs/>
          <w:color w:val="000000" w:themeColor="background1"/>
          <w:sz w:val="18"/>
          <w:szCs w:val="18"/>
        </w:rPr>
        <w:t xml:space="preserve">załącznik nr </w:t>
      </w:r>
      <w:r w:rsidR="00FF53FE">
        <w:rPr>
          <w:rFonts w:cs="Tahoma"/>
          <w:b/>
          <w:bCs/>
          <w:color w:val="000000" w:themeColor="background1"/>
          <w:sz w:val="18"/>
          <w:szCs w:val="18"/>
        </w:rPr>
        <w:t xml:space="preserve">4 </w:t>
      </w:r>
      <w:r w:rsidR="00093D45">
        <w:rPr>
          <w:rFonts w:cs="Tahoma"/>
          <w:b/>
          <w:bCs/>
          <w:color w:val="000000" w:themeColor="background1"/>
          <w:sz w:val="18"/>
          <w:szCs w:val="18"/>
        </w:rPr>
        <w:t>do SWZ</w:t>
      </w:r>
      <w:r w:rsidR="000602D4">
        <w:rPr>
          <w:rFonts w:cs="Tahoma"/>
          <w:b/>
          <w:bCs/>
          <w:color w:val="000000" w:themeColor="background1"/>
          <w:sz w:val="18"/>
          <w:szCs w:val="18"/>
        </w:rPr>
        <w:t>.</w:t>
      </w:r>
      <w:r w:rsidR="00093D45">
        <w:rPr>
          <w:rFonts w:cs="Tahoma"/>
          <w:b/>
          <w:bCs/>
          <w:color w:val="000000" w:themeColor="background1"/>
          <w:sz w:val="18"/>
          <w:szCs w:val="18"/>
        </w:rPr>
        <w:t xml:space="preserve"> </w:t>
      </w:r>
    </w:p>
    <w:p w14:paraId="6B71BD24" w14:textId="77777777" w:rsidR="00A15858" w:rsidRPr="001D167A" w:rsidRDefault="00A15858" w:rsidP="009849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1D167A">
        <w:rPr>
          <w:rFonts w:cs="Tahoma"/>
          <w:color w:val="000000"/>
          <w:sz w:val="18"/>
          <w:szCs w:val="18"/>
        </w:rPr>
        <w:t xml:space="preserve">CPV: Wspólny Słownik Zamówień Publicznych: </w:t>
      </w:r>
    </w:p>
    <w:p w14:paraId="42501C2C" w14:textId="77777777" w:rsidR="00307133" w:rsidRPr="00034184" w:rsidRDefault="00307133" w:rsidP="00307133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cs="Tahoma"/>
          <w:color w:val="000000"/>
          <w:sz w:val="18"/>
          <w:szCs w:val="18"/>
        </w:rPr>
      </w:pPr>
      <w:r w:rsidRPr="00034184">
        <w:rPr>
          <w:rFonts w:cs="Arial"/>
          <w:color w:val="000000"/>
          <w:sz w:val="18"/>
          <w:szCs w:val="18"/>
          <w:u w:val="single"/>
        </w:rPr>
        <w:t>Główny przedmiot zamówienia:</w:t>
      </w:r>
    </w:p>
    <w:p w14:paraId="16558F71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79950000-8   Usługi w zakresie organizowania wystaw, targów i kongresów</w:t>
      </w:r>
    </w:p>
    <w:p w14:paraId="6B6C9227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79956000-0   Usługi w zakresie organizacji targów i wystaw</w:t>
      </w:r>
    </w:p>
    <w:p w14:paraId="3F2FD389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  <w:u w:val="single"/>
        </w:rPr>
        <w:t>Pozostałe kody:</w:t>
      </w:r>
    </w:p>
    <w:p w14:paraId="28D301DE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39294100-0   Artykuły informacyjne i promocyjne</w:t>
      </w:r>
    </w:p>
    <w:p w14:paraId="41FB65FC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79822500-7   Usługi projektów graficznych</w:t>
      </w:r>
    </w:p>
    <w:p w14:paraId="64844132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79823000-9   Usługi drukowania i dostawy</w:t>
      </w:r>
    </w:p>
    <w:p w14:paraId="40C61466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79824000-6   Usługi drukowania i dystrybucji</w:t>
      </w:r>
    </w:p>
    <w:p w14:paraId="0A0962DA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79961000-8   Usługi fotograficzne</w:t>
      </w:r>
    </w:p>
    <w:p w14:paraId="2521F7D9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92111250-9   Produkcja filmów informacyjnych</w:t>
      </w:r>
    </w:p>
    <w:p w14:paraId="232E1195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55320000-9   Usługi podawania posiłków</w:t>
      </w:r>
    </w:p>
    <w:p w14:paraId="39653B20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55321000-6   Usługi przygotowywania posiłków</w:t>
      </w:r>
    </w:p>
    <w:p w14:paraId="7B9A04BA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55520000-1   Usługi dostarczania posiłków</w:t>
      </w:r>
    </w:p>
    <w:p w14:paraId="5EB4460F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79710000-4   Usługi ochroniarskie</w:t>
      </w:r>
    </w:p>
    <w:p w14:paraId="44F09C45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color w:val="000000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85121000-3   Usługi medyczne</w:t>
      </w:r>
    </w:p>
    <w:p w14:paraId="5DA7CF58" w14:textId="77777777" w:rsidR="00307133" w:rsidRPr="00307133" w:rsidRDefault="00307133" w:rsidP="00307133">
      <w:pPr>
        <w:pStyle w:val="Akapitzlist"/>
        <w:suppressAutoHyphens/>
        <w:spacing w:line="360" w:lineRule="auto"/>
        <w:rPr>
          <w:rFonts w:cs="Arial"/>
          <w:sz w:val="18"/>
          <w:szCs w:val="18"/>
        </w:rPr>
      </w:pPr>
      <w:r w:rsidRPr="00307133">
        <w:rPr>
          <w:rFonts w:cs="Arial"/>
          <w:color w:val="000000"/>
          <w:sz w:val="18"/>
          <w:szCs w:val="18"/>
        </w:rPr>
        <w:t>72400000-4   Usługi internetowe</w:t>
      </w:r>
    </w:p>
    <w:p w14:paraId="589703BD" w14:textId="77777777" w:rsidR="002F166F" w:rsidRDefault="002F166F" w:rsidP="00201E80">
      <w:pPr>
        <w:tabs>
          <w:tab w:val="left" w:pos="284"/>
        </w:tabs>
        <w:spacing w:after="0" w:line="360" w:lineRule="auto"/>
        <w:ind w:left="426"/>
        <w:jc w:val="left"/>
        <w:rPr>
          <w:rFonts w:cs="Arial"/>
          <w:bCs/>
          <w:sz w:val="18"/>
          <w:szCs w:val="18"/>
        </w:rPr>
      </w:pPr>
    </w:p>
    <w:p w14:paraId="4BBB5AE0" w14:textId="42B99C4D" w:rsidR="003453CB" w:rsidRPr="00C02633" w:rsidRDefault="003453CB" w:rsidP="00855BE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ahoma"/>
          <w:bCs/>
          <w:color w:val="000000"/>
          <w:spacing w:val="0"/>
          <w:sz w:val="18"/>
          <w:szCs w:val="18"/>
        </w:rPr>
      </w:pPr>
      <w:r w:rsidRPr="00C02633">
        <w:rPr>
          <w:rFonts w:cs="Arial"/>
          <w:b/>
          <w:color w:val="000000"/>
          <w:spacing w:val="0"/>
          <w:sz w:val="18"/>
          <w:szCs w:val="18"/>
        </w:rPr>
        <w:t xml:space="preserve">Zgodnie z art. 95 ustawy </w:t>
      </w:r>
      <w:proofErr w:type="spellStart"/>
      <w:r w:rsidRPr="00C02633">
        <w:rPr>
          <w:rFonts w:cs="Arial"/>
          <w:b/>
          <w:color w:val="000000"/>
          <w:spacing w:val="0"/>
          <w:sz w:val="18"/>
          <w:szCs w:val="18"/>
        </w:rPr>
        <w:t>Pzp</w:t>
      </w:r>
      <w:proofErr w:type="spellEnd"/>
      <w:r w:rsidRPr="00C02633">
        <w:rPr>
          <w:rFonts w:cs="Arial"/>
          <w:bCs/>
          <w:color w:val="000000"/>
          <w:spacing w:val="0"/>
          <w:sz w:val="18"/>
          <w:szCs w:val="18"/>
        </w:rPr>
        <w:t>, Zamawiający wymaga, aby</w:t>
      </w:r>
      <w:r w:rsidR="0046708C" w:rsidRPr="00C02633">
        <w:rPr>
          <w:rFonts w:cs="Arial"/>
          <w:b/>
          <w:color w:val="auto"/>
          <w:spacing w:val="0"/>
          <w:sz w:val="18"/>
          <w:szCs w:val="18"/>
        </w:rPr>
        <w:t xml:space="preserve"> koordynator </w:t>
      </w:r>
      <w:r w:rsidR="0046708C" w:rsidRPr="00C02633">
        <w:rPr>
          <w:rFonts w:cs="Arial"/>
          <w:bCs/>
          <w:color w:val="auto"/>
          <w:spacing w:val="0"/>
          <w:sz w:val="18"/>
          <w:szCs w:val="18"/>
        </w:rPr>
        <w:t xml:space="preserve">- osoba koordynująca pracę wszystkich osób obsługujących </w:t>
      </w:r>
      <w:r w:rsidR="00167B2F" w:rsidRPr="00C02633">
        <w:rPr>
          <w:rFonts w:cs="Arial"/>
          <w:bCs/>
          <w:color w:val="auto"/>
          <w:spacing w:val="0"/>
          <w:sz w:val="18"/>
          <w:szCs w:val="18"/>
        </w:rPr>
        <w:t>wydarzenie Innovatorium Łukasiewicza ‘2</w:t>
      </w:r>
      <w:r w:rsidR="00C02633">
        <w:rPr>
          <w:rFonts w:cs="Arial"/>
          <w:bCs/>
          <w:color w:val="auto"/>
          <w:spacing w:val="0"/>
          <w:sz w:val="18"/>
          <w:szCs w:val="18"/>
        </w:rPr>
        <w:t>3</w:t>
      </w:r>
      <w:r w:rsidR="0046708C" w:rsidRPr="00C02633">
        <w:rPr>
          <w:rFonts w:cs="Arial"/>
          <w:bCs/>
          <w:color w:val="auto"/>
          <w:spacing w:val="0"/>
          <w:sz w:val="18"/>
          <w:szCs w:val="18"/>
        </w:rPr>
        <w:t xml:space="preserve"> odpowiedzialna za współpracę z Zamawiającym i jego podwykonawcami, </w:t>
      </w:r>
      <w:r w:rsidR="0046708C" w:rsidRPr="00C02633">
        <w:rPr>
          <w:rFonts w:cs="Arial"/>
          <w:bCs/>
          <w:color w:val="000000"/>
          <w:spacing w:val="0"/>
          <w:sz w:val="18"/>
          <w:szCs w:val="18"/>
        </w:rPr>
        <w:t xml:space="preserve">była zatrudniona przez Wykonawcę lub podwykonawcę na podstawie umowy o pracę, przez cały okres trwania umowy na warunkach, o których mowa </w:t>
      </w:r>
      <w:r w:rsidR="0046708C" w:rsidRPr="00C02633">
        <w:rPr>
          <w:rFonts w:cs="Arial"/>
          <w:bCs/>
          <w:color w:val="auto"/>
          <w:spacing w:val="0"/>
          <w:sz w:val="18"/>
          <w:szCs w:val="18"/>
        </w:rPr>
        <w:t xml:space="preserve">w projektowanych postanowieniach umowy stanowiących załącznik nr </w:t>
      </w:r>
      <w:r w:rsidR="00FF53FE" w:rsidRPr="00C02633">
        <w:rPr>
          <w:rFonts w:cs="Arial"/>
          <w:bCs/>
          <w:color w:val="auto"/>
          <w:spacing w:val="0"/>
          <w:sz w:val="18"/>
          <w:szCs w:val="18"/>
        </w:rPr>
        <w:t xml:space="preserve">4 </w:t>
      </w:r>
      <w:r w:rsidR="0046708C" w:rsidRPr="00C02633">
        <w:rPr>
          <w:rFonts w:cs="Arial"/>
          <w:bCs/>
          <w:color w:val="auto"/>
          <w:spacing w:val="0"/>
          <w:sz w:val="18"/>
          <w:szCs w:val="18"/>
        </w:rPr>
        <w:t>do SWZ.</w:t>
      </w:r>
      <w:r w:rsidR="00855BEB" w:rsidRPr="00C02633">
        <w:rPr>
          <w:rFonts w:cs="Tahoma"/>
          <w:bCs/>
          <w:color w:val="000000"/>
          <w:spacing w:val="0"/>
          <w:sz w:val="18"/>
          <w:szCs w:val="18"/>
        </w:rPr>
        <w:t xml:space="preserve"> </w:t>
      </w:r>
      <w:r w:rsidR="0046708C" w:rsidRPr="00C02633">
        <w:rPr>
          <w:rFonts w:cs="Arial"/>
          <w:bCs/>
          <w:color w:val="auto"/>
          <w:spacing w:val="0"/>
          <w:sz w:val="18"/>
          <w:szCs w:val="18"/>
        </w:rPr>
        <w:t xml:space="preserve">Koordynator odpowiedzialny będzie za prawidłową realizację usługi pod względem organizacyjnym i technicznym oraz powinien aktywnie reagować na zgłaszane przez Zamawiającego potrzeby/problemy. </w:t>
      </w:r>
    </w:p>
    <w:p w14:paraId="6D9A290D" w14:textId="2CC12765" w:rsidR="003453CB" w:rsidRPr="00C02633" w:rsidRDefault="003453CB" w:rsidP="003453C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ahoma"/>
          <w:color w:val="000000"/>
          <w:spacing w:val="0"/>
          <w:sz w:val="18"/>
          <w:szCs w:val="18"/>
        </w:rPr>
      </w:pPr>
      <w:r w:rsidRPr="00C02633">
        <w:rPr>
          <w:rFonts w:cs="Arial"/>
          <w:color w:val="auto"/>
          <w:spacing w:val="0"/>
          <w:sz w:val="18"/>
          <w:szCs w:val="18"/>
        </w:rPr>
        <w:lastRenderedPageBreak/>
        <w:t xml:space="preserve">Z tytułu niespełnienia przez Wykonawcę wymagań związanych z zatrudnieniem </w:t>
      </w:r>
      <w:r w:rsidRPr="00C02633">
        <w:rPr>
          <w:rFonts w:cs="Arial"/>
          <w:color w:val="auto"/>
          <w:spacing w:val="0"/>
          <w:sz w:val="18"/>
          <w:szCs w:val="18"/>
        </w:rPr>
        <w:br/>
        <w:t xml:space="preserve">na podstawie stosunku pracy osoby wykonującej wskazane wyżej czynności, Zamawiający przewiduje sankcję w postaci obowiązku zapłaty przez Wykonawcę kar umownych w wysokości określonych w projektowanych postanowieniach umowy stanowiących </w:t>
      </w:r>
      <w:r w:rsidRPr="00C02633">
        <w:rPr>
          <w:rFonts w:cs="Arial"/>
          <w:b/>
          <w:bCs/>
          <w:color w:val="auto"/>
          <w:spacing w:val="0"/>
          <w:sz w:val="18"/>
          <w:szCs w:val="18"/>
        </w:rPr>
        <w:t xml:space="preserve">załącznik nr </w:t>
      </w:r>
      <w:r w:rsidR="00FF53FE" w:rsidRPr="00C02633">
        <w:rPr>
          <w:rFonts w:cs="Arial"/>
          <w:b/>
          <w:bCs/>
          <w:color w:val="auto"/>
          <w:spacing w:val="0"/>
          <w:sz w:val="18"/>
          <w:szCs w:val="18"/>
        </w:rPr>
        <w:t xml:space="preserve">4 </w:t>
      </w:r>
      <w:r w:rsidRPr="00C02633">
        <w:rPr>
          <w:rFonts w:cs="Arial"/>
          <w:b/>
          <w:bCs/>
          <w:color w:val="auto"/>
          <w:spacing w:val="0"/>
          <w:sz w:val="18"/>
          <w:szCs w:val="18"/>
        </w:rPr>
        <w:t>do SWZ.</w:t>
      </w:r>
    </w:p>
    <w:p w14:paraId="0B303902" w14:textId="77777777" w:rsidR="00E15B08" w:rsidRPr="00C02633" w:rsidRDefault="003453CB" w:rsidP="00E15B08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Tahoma"/>
          <w:color w:val="000000"/>
          <w:spacing w:val="0"/>
          <w:sz w:val="18"/>
          <w:szCs w:val="18"/>
        </w:rPr>
      </w:pPr>
      <w:r w:rsidRPr="00C02633">
        <w:rPr>
          <w:rFonts w:cs="Arial"/>
          <w:color w:val="auto"/>
          <w:spacing w:val="0"/>
          <w:sz w:val="18"/>
          <w:szCs w:val="18"/>
        </w:rPr>
        <w:t xml:space="preserve">W przypadku uzasadnionych wątpliwości co do przestrzegania prawa pracy przez Wykonawcę lub podwykonawcę, może zwrócić się o przeprowadzenie kontroli przez Państwową Inspekcję Pracy. </w:t>
      </w:r>
    </w:p>
    <w:p w14:paraId="1F469C8A" w14:textId="77777777" w:rsidR="00FD75B3" w:rsidRPr="003453CB" w:rsidRDefault="00FD75B3" w:rsidP="00FD75B3">
      <w:pPr>
        <w:autoSpaceDE w:val="0"/>
        <w:autoSpaceDN w:val="0"/>
        <w:adjustRightInd w:val="0"/>
        <w:spacing w:after="0" w:line="360" w:lineRule="auto"/>
        <w:ind w:left="426"/>
        <w:rPr>
          <w:rFonts w:cs="Tahoma"/>
          <w:color w:val="000000"/>
          <w:spacing w:val="0"/>
          <w:sz w:val="18"/>
          <w:szCs w:val="18"/>
        </w:rPr>
      </w:pPr>
    </w:p>
    <w:p w14:paraId="7F013C42" w14:textId="3A5A572B" w:rsidR="00557789" w:rsidRPr="00FC5804" w:rsidRDefault="00557789" w:rsidP="00367B8D">
      <w:pPr>
        <w:pStyle w:val="Nagwek1"/>
        <w:numPr>
          <w:ilvl w:val="0"/>
          <w:numId w:val="39"/>
        </w:numPr>
        <w:spacing w:before="0" w:line="360" w:lineRule="auto"/>
        <w:ind w:left="714" w:hanging="357"/>
        <w:rPr>
          <w:rFonts w:asciiTheme="minorHAnsi" w:hAnsiTheme="minorHAnsi"/>
          <w:b/>
          <w:bCs/>
          <w:sz w:val="20"/>
          <w:szCs w:val="20"/>
        </w:rPr>
      </w:pPr>
      <w:bookmarkStart w:id="5" w:name="_Toc69679604"/>
      <w:r w:rsidRPr="00FC5804">
        <w:rPr>
          <w:rFonts w:asciiTheme="minorHAnsi" w:hAnsiTheme="minorHAnsi"/>
          <w:b/>
          <w:bCs/>
          <w:sz w:val="20"/>
          <w:szCs w:val="20"/>
        </w:rPr>
        <w:t>Informacje o przedmiotowych środkach dowodowych</w:t>
      </w:r>
      <w:bookmarkEnd w:id="5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13D21A5C" w14:textId="553AACE3" w:rsidR="00B64091" w:rsidRPr="007D6EE8" w:rsidRDefault="00B64091" w:rsidP="00367B8D">
      <w:pPr>
        <w:pStyle w:val="Default"/>
        <w:numPr>
          <w:ilvl w:val="0"/>
          <w:numId w:val="49"/>
        </w:numPr>
        <w:spacing w:line="360" w:lineRule="auto"/>
        <w:ind w:left="425" w:hanging="425"/>
        <w:jc w:val="both"/>
        <w:rPr>
          <w:rFonts w:asciiTheme="minorHAnsi" w:hAnsiTheme="minorHAnsi"/>
          <w:b/>
          <w:bCs/>
          <w:sz w:val="18"/>
          <w:szCs w:val="18"/>
        </w:rPr>
      </w:pPr>
      <w:r w:rsidRPr="00865EA1">
        <w:rPr>
          <w:rFonts w:asciiTheme="minorHAnsi" w:hAnsiTheme="minorHAnsi"/>
          <w:sz w:val="18"/>
          <w:szCs w:val="18"/>
        </w:rPr>
        <w:t xml:space="preserve">W celu potwierdzenia zgodności oferowanych usług z wymaganymi cechami lub kryteriami określonymi w opisie przedmiotu zamówienia lub kryteriami oceny ofert </w:t>
      </w:r>
      <w:r>
        <w:rPr>
          <w:rFonts w:asciiTheme="minorHAnsi" w:hAnsiTheme="minorHAnsi"/>
          <w:sz w:val="18"/>
          <w:szCs w:val="18"/>
        </w:rPr>
        <w:t>wykonawca</w:t>
      </w:r>
      <w:r w:rsidRPr="00C91D60">
        <w:rPr>
          <w:rFonts w:asciiTheme="minorHAnsi" w:hAnsiTheme="minorHAnsi"/>
          <w:sz w:val="18"/>
          <w:szCs w:val="18"/>
        </w:rPr>
        <w:t xml:space="preserve"> zobowiązany jest przedstawić następujący przedmiotowy środek dowodowy</w:t>
      </w:r>
      <w:r>
        <w:rPr>
          <w:rFonts w:asciiTheme="minorHAnsi" w:hAnsiTheme="minorHAnsi"/>
          <w:sz w:val="18"/>
          <w:szCs w:val="18"/>
        </w:rPr>
        <w:t xml:space="preserve"> w postaci </w:t>
      </w:r>
      <w:r w:rsidRPr="00245F83">
        <w:rPr>
          <w:rFonts w:asciiTheme="minorHAnsi" w:hAnsiTheme="minorHAnsi"/>
          <w:sz w:val="18"/>
          <w:szCs w:val="18"/>
        </w:rPr>
        <w:t xml:space="preserve">prezentacji w formacie np. </w:t>
      </w:r>
      <w:proofErr w:type="spellStart"/>
      <w:r w:rsidRPr="00245F83">
        <w:rPr>
          <w:rFonts w:asciiTheme="minorHAnsi" w:hAnsiTheme="minorHAnsi"/>
          <w:sz w:val="18"/>
          <w:szCs w:val="18"/>
        </w:rPr>
        <w:t>ppt</w:t>
      </w:r>
      <w:proofErr w:type="spellEnd"/>
      <w:r w:rsidRPr="00245F83">
        <w:rPr>
          <w:rFonts w:asciiTheme="minorHAnsi" w:hAnsiTheme="minorHAnsi"/>
          <w:sz w:val="18"/>
          <w:szCs w:val="18"/>
        </w:rPr>
        <w:t xml:space="preserve"> lub pdf </w:t>
      </w:r>
      <w:r>
        <w:rPr>
          <w:rFonts w:asciiTheme="minorHAnsi" w:hAnsiTheme="minorHAnsi"/>
          <w:sz w:val="18"/>
          <w:szCs w:val="18"/>
        </w:rPr>
        <w:t xml:space="preserve"> </w:t>
      </w:r>
      <w:r w:rsidR="00562A8E">
        <w:rPr>
          <w:rFonts w:asciiTheme="minorHAnsi" w:hAnsiTheme="minorHAnsi"/>
          <w:sz w:val="18"/>
          <w:szCs w:val="18"/>
        </w:rPr>
        <w:t xml:space="preserve">w postaci </w:t>
      </w:r>
      <w:r w:rsidR="00562A8E">
        <w:rPr>
          <w:rFonts w:asciiTheme="minorHAnsi" w:hAnsiTheme="minorHAnsi"/>
          <w:b/>
          <w:bCs/>
          <w:sz w:val="18"/>
          <w:szCs w:val="18"/>
        </w:rPr>
        <w:t>k</w:t>
      </w:r>
      <w:r w:rsidRPr="0081441C">
        <w:rPr>
          <w:rFonts w:asciiTheme="minorHAnsi" w:hAnsiTheme="minorHAnsi"/>
          <w:b/>
          <w:bCs/>
          <w:sz w:val="18"/>
          <w:szCs w:val="18"/>
        </w:rPr>
        <w:t>oncepcj</w:t>
      </w:r>
      <w:r w:rsidR="00562A8E">
        <w:rPr>
          <w:rFonts w:asciiTheme="minorHAnsi" w:hAnsiTheme="minorHAnsi"/>
          <w:b/>
          <w:bCs/>
          <w:sz w:val="18"/>
          <w:szCs w:val="18"/>
        </w:rPr>
        <w:t>i</w:t>
      </w:r>
      <w:r w:rsidRPr="0081441C">
        <w:rPr>
          <w:rFonts w:asciiTheme="minorHAnsi" w:hAnsiTheme="minorHAnsi"/>
          <w:b/>
          <w:bCs/>
          <w:sz w:val="18"/>
          <w:szCs w:val="18"/>
        </w:rPr>
        <w:t xml:space="preserve"> wydarzenia</w:t>
      </w:r>
      <w:r w:rsidR="0068256C">
        <w:rPr>
          <w:rFonts w:asciiTheme="minorHAnsi" w:hAnsiTheme="minorHAnsi"/>
          <w:b/>
          <w:bCs/>
          <w:sz w:val="18"/>
          <w:szCs w:val="18"/>
        </w:rPr>
        <w:t xml:space="preserve"> Innovatorium Łukasiewicza </w:t>
      </w:r>
      <w:r w:rsidR="00FE32DF">
        <w:rPr>
          <w:rFonts w:asciiTheme="minorHAnsi" w:hAnsiTheme="minorHAnsi"/>
          <w:b/>
          <w:bCs/>
          <w:sz w:val="18"/>
          <w:szCs w:val="18"/>
        </w:rPr>
        <w:t>‘2</w:t>
      </w:r>
      <w:r w:rsidR="001B5D01">
        <w:rPr>
          <w:rFonts w:asciiTheme="minorHAnsi" w:hAnsiTheme="minorHAnsi"/>
          <w:b/>
          <w:bCs/>
          <w:sz w:val="18"/>
          <w:szCs w:val="18"/>
        </w:rPr>
        <w:t>3</w:t>
      </w:r>
      <w:r>
        <w:rPr>
          <w:rFonts w:asciiTheme="minorHAnsi" w:hAnsiTheme="minorHAnsi"/>
          <w:b/>
          <w:bCs/>
          <w:sz w:val="18"/>
          <w:szCs w:val="18"/>
        </w:rPr>
        <w:t xml:space="preserve">, </w:t>
      </w:r>
      <w:r w:rsidRPr="007D6EE8">
        <w:rPr>
          <w:rFonts w:asciiTheme="minorHAnsi" w:hAnsiTheme="minorHAnsi"/>
          <w:sz w:val="18"/>
          <w:szCs w:val="18"/>
        </w:rPr>
        <w:t xml:space="preserve">na podstawie której, zamawiający dokona oceny i porównania złożonych ofert, zgodnie z kryterium oceny ofert pn. </w:t>
      </w:r>
      <w:r w:rsidR="00FE32DF" w:rsidRPr="00FE32DF">
        <w:rPr>
          <w:rFonts w:asciiTheme="minorHAnsi" w:hAnsiTheme="minorHAnsi"/>
          <w:b/>
          <w:bCs/>
          <w:sz w:val="18"/>
          <w:szCs w:val="18"/>
        </w:rPr>
        <w:t>Ocena</w:t>
      </w:r>
      <w:r w:rsidR="00FE32DF">
        <w:rPr>
          <w:rFonts w:asciiTheme="minorHAnsi" w:hAnsiTheme="minorHAnsi"/>
          <w:sz w:val="18"/>
          <w:szCs w:val="18"/>
        </w:rPr>
        <w:t xml:space="preserve"> </w:t>
      </w:r>
      <w:r w:rsidR="00FE32DF">
        <w:rPr>
          <w:rFonts w:asciiTheme="minorHAnsi" w:eastAsia="TimesNewRomanPS-BoldMT" w:hAnsiTheme="minorHAnsi" w:cstheme="minorHAnsi"/>
          <w:b/>
          <w:bCs/>
          <w:sz w:val="18"/>
          <w:szCs w:val="18"/>
        </w:rPr>
        <w:t>k</w:t>
      </w:r>
      <w:r>
        <w:rPr>
          <w:rFonts w:asciiTheme="minorHAnsi" w:eastAsia="TimesNewRomanPS-BoldMT" w:hAnsiTheme="minorHAnsi" w:cstheme="minorHAnsi"/>
          <w:b/>
          <w:bCs/>
          <w:sz w:val="18"/>
          <w:szCs w:val="18"/>
        </w:rPr>
        <w:t>oncepcja</w:t>
      </w:r>
      <w:r w:rsidRPr="007D6EE8">
        <w:rPr>
          <w:rFonts w:asciiTheme="minorHAnsi" w:eastAsia="TimesNewRomanPS-BoldMT" w:hAnsiTheme="minorHAnsi" w:cstheme="minorHAnsi"/>
          <w:b/>
          <w:bCs/>
          <w:sz w:val="18"/>
          <w:szCs w:val="18"/>
        </w:rPr>
        <w:t xml:space="preserve"> </w:t>
      </w:r>
      <w:r w:rsidR="00FE32DF">
        <w:rPr>
          <w:rFonts w:asciiTheme="minorHAnsi" w:hAnsiTheme="minorHAnsi"/>
          <w:b/>
          <w:bCs/>
          <w:sz w:val="18"/>
          <w:szCs w:val="18"/>
        </w:rPr>
        <w:t>Innovatorium Łukasiewicza ‘2</w:t>
      </w:r>
      <w:r w:rsidR="001B5D01">
        <w:rPr>
          <w:rFonts w:asciiTheme="minorHAnsi" w:hAnsiTheme="minorHAnsi"/>
          <w:b/>
          <w:bCs/>
          <w:sz w:val="18"/>
          <w:szCs w:val="18"/>
        </w:rPr>
        <w:t>3</w:t>
      </w:r>
      <w:r>
        <w:rPr>
          <w:rFonts w:asciiTheme="minorHAnsi" w:eastAsia="TimesNewRomanPS-BoldMT" w:hAnsiTheme="minorHAnsi" w:cstheme="minorHAnsi"/>
          <w:b/>
          <w:bCs/>
          <w:sz w:val="18"/>
          <w:szCs w:val="18"/>
        </w:rPr>
        <w:t>,</w:t>
      </w:r>
      <w:r w:rsidRPr="007D6EE8">
        <w:rPr>
          <w:rFonts w:asciiTheme="minorHAnsi" w:eastAsia="TimesNewRomanPS-BoldMT" w:hAnsiTheme="minorHAnsi" w:cstheme="minorHAnsi"/>
          <w:b/>
          <w:bCs/>
          <w:sz w:val="18"/>
          <w:szCs w:val="18"/>
        </w:rPr>
        <w:t xml:space="preserve"> </w:t>
      </w:r>
      <w:r w:rsidRPr="007D6EE8">
        <w:rPr>
          <w:rFonts w:asciiTheme="minorHAnsi" w:hAnsiTheme="minorHAnsi"/>
          <w:sz w:val="18"/>
          <w:szCs w:val="18"/>
        </w:rPr>
        <w:t>określonym w rozdziale XIX SWZ.</w:t>
      </w:r>
    </w:p>
    <w:p w14:paraId="21B6279C" w14:textId="07B0EE57" w:rsidR="00DA7705" w:rsidRPr="000C2960" w:rsidRDefault="00B64091" w:rsidP="00367B8D">
      <w:pPr>
        <w:pStyle w:val="Default"/>
        <w:numPr>
          <w:ilvl w:val="0"/>
          <w:numId w:val="49"/>
        </w:numPr>
        <w:spacing w:line="360" w:lineRule="auto"/>
        <w:ind w:left="425" w:hanging="425"/>
        <w:jc w:val="both"/>
        <w:rPr>
          <w:rFonts w:asciiTheme="minorHAnsi" w:hAnsiTheme="minorHAnsi" w:cs="Tahoma"/>
          <w:sz w:val="18"/>
          <w:szCs w:val="18"/>
        </w:rPr>
      </w:pPr>
      <w:r w:rsidRPr="00EF36B5">
        <w:rPr>
          <w:rFonts w:asciiTheme="minorHAnsi" w:hAnsiTheme="minorHAnsi"/>
          <w:b/>
          <w:bCs/>
          <w:sz w:val="18"/>
          <w:szCs w:val="18"/>
          <w:u w:val="single"/>
        </w:rPr>
        <w:t>Wykonawca zobowiązany jest złożyć wskazany wyżej przedmiotowy środek dowodowy wraz z ofertą.</w:t>
      </w:r>
      <w:r w:rsidRPr="00EF36B5">
        <w:rPr>
          <w:rFonts w:asciiTheme="minorHAnsi" w:hAnsiTheme="minorHAnsi"/>
          <w:sz w:val="18"/>
          <w:szCs w:val="18"/>
        </w:rPr>
        <w:t xml:space="preserve"> Zamawiający nie przewiduje możliwości wzywania wykonawców do złożenia lub uzupełnienia przedmiotowych środków dowodowych. Brak złożenia wskazanego w ust. 1 przedmiotowego środka dowodowego skutkować będzie odrzuceniem oferty na podstawie art. 226 ust. 1 pkt 2 lit c ustawy </w:t>
      </w:r>
      <w:proofErr w:type="spellStart"/>
      <w:r w:rsidRPr="00EF36B5">
        <w:rPr>
          <w:rFonts w:asciiTheme="minorHAnsi" w:hAnsiTheme="minorHAnsi"/>
          <w:sz w:val="18"/>
          <w:szCs w:val="18"/>
        </w:rPr>
        <w:t>Pzp</w:t>
      </w:r>
      <w:proofErr w:type="spellEnd"/>
      <w:r w:rsidR="000C2960">
        <w:rPr>
          <w:rFonts w:asciiTheme="minorHAnsi" w:hAnsiTheme="minorHAnsi"/>
          <w:sz w:val="18"/>
          <w:szCs w:val="18"/>
        </w:rPr>
        <w:t>.</w:t>
      </w:r>
    </w:p>
    <w:p w14:paraId="7FBCADF2" w14:textId="77777777" w:rsidR="000C2960" w:rsidRPr="00FC5804" w:rsidRDefault="000C2960" w:rsidP="000C2960">
      <w:pPr>
        <w:pStyle w:val="Default"/>
        <w:spacing w:line="360" w:lineRule="auto"/>
        <w:ind w:left="425"/>
        <w:jc w:val="both"/>
        <w:rPr>
          <w:rFonts w:asciiTheme="minorHAnsi" w:hAnsiTheme="minorHAnsi" w:cs="Tahoma"/>
          <w:sz w:val="18"/>
          <w:szCs w:val="18"/>
        </w:rPr>
      </w:pPr>
    </w:p>
    <w:p w14:paraId="57167CCB" w14:textId="22130A2F" w:rsidR="00A15858" w:rsidRDefault="00A15858" w:rsidP="00367B8D">
      <w:pPr>
        <w:pStyle w:val="Nagwek1"/>
        <w:numPr>
          <w:ilvl w:val="0"/>
          <w:numId w:val="39"/>
        </w:numPr>
        <w:spacing w:before="0" w:line="360" w:lineRule="auto"/>
        <w:ind w:left="714" w:hanging="357"/>
        <w:rPr>
          <w:rFonts w:asciiTheme="minorHAnsi" w:hAnsiTheme="minorHAnsi"/>
          <w:b/>
          <w:bCs/>
          <w:sz w:val="20"/>
          <w:szCs w:val="20"/>
        </w:rPr>
      </w:pPr>
      <w:bookmarkStart w:id="6" w:name="_Toc69679605"/>
      <w:r w:rsidRPr="00FC5804">
        <w:rPr>
          <w:rFonts w:asciiTheme="minorHAnsi" w:hAnsiTheme="minorHAnsi"/>
          <w:b/>
          <w:bCs/>
          <w:sz w:val="20"/>
          <w:szCs w:val="20"/>
        </w:rPr>
        <w:t>Termin wykonania zamówienia</w:t>
      </w:r>
      <w:bookmarkEnd w:id="6"/>
    </w:p>
    <w:p w14:paraId="20ADED71" w14:textId="27F14EB2" w:rsidR="00B626D3" w:rsidRPr="00853E4B" w:rsidRDefault="00D01C60" w:rsidP="00B626D3">
      <w:pPr>
        <w:spacing w:after="0" w:line="360" w:lineRule="auto"/>
        <w:rPr>
          <w:rFonts w:cs="Arial"/>
          <w:b/>
          <w:bCs/>
          <w:sz w:val="18"/>
          <w:szCs w:val="18"/>
        </w:rPr>
      </w:pPr>
      <w:r w:rsidRPr="00B15238">
        <w:rPr>
          <w:rFonts w:cs="Arial"/>
          <w:sz w:val="18"/>
          <w:szCs w:val="18"/>
        </w:rPr>
        <w:t>Termin realizacji zamówienia:</w:t>
      </w:r>
      <w:r>
        <w:rPr>
          <w:rFonts w:cs="Arial"/>
          <w:b/>
          <w:bCs/>
          <w:sz w:val="18"/>
          <w:szCs w:val="18"/>
        </w:rPr>
        <w:t xml:space="preserve"> </w:t>
      </w:r>
      <w:r w:rsidR="00B626D3">
        <w:rPr>
          <w:rFonts w:cs="Arial"/>
          <w:b/>
          <w:bCs/>
          <w:sz w:val="18"/>
          <w:szCs w:val="18"/>
        </w:rPr>
        <w:t xml:space="preserve">od daty zawarcia umowy </w:t>
      </w:r>
      <w:r w:rsidR="00B626D3" w:rsidRPr="00853E4B">
        <w:rPr>
          <w:rFonts w:cs="Arial"/>
          <w:b/>
          <w:bCs/>
          <w:sz w:val="18"/>
          <w:szCs w:val="18"/>
        </w:rPr>
        <w:t xml:space="preserve">do dnia </w:t>
      </w:r>
      <w:r w:rsidR="00B64A21">
        <w:rPr>
          <w:rFonts w:cs="Arial"/>
          <w:b/>
          <w:bCs/>
          <w:sz w:val="18"/>
          <w:szCs w:val="18"/>
        </w:rPr>
        <w:t>10</w:t>
      </w:r>
      <w:r w:rsidR="00B626D3" w:rsidRPr="00853E4B">
        <w:rPr>
          <w:rFonts w:cs="Arial"/>
          <w:b/>
          <w:bCs/>
          <w:sz w:val="18"/>
          <w:szCs w:val="18"/>
        </w:rPr>
        <w:t xml:space="preserve"> </w:t>
      </w:r>
      <w:r w:rsidR="00B64A21">
        <w:rPr>
          <w:rFonts w:cs="Arial"/>
          <w:b/>
          <w:bCs/>
          <w:sz w:val="18"/>
          <w:szCs w:val="18"/>
        </w:rPr>
        <w:t>lipca</w:t>
      </w:r>
      <w:r w:rsidR="00185B02">
        <w:rPr>
          <w:rFonts w:cs="Arial"/>
          <w:b/>
          <w:bCs/>
          <w:sz w:val="18"/>
          <w:szCs w:val="18"/>
        </w:rPr>
        <w:br/>
      </w:r>
      <w:r w:rsidR="00B626D3" w:rsidRPr="00853E4B">
        <w:rPr>
          <w:rFonts w:cs="Arial"/>
          <w:b/>
          <w:bCs/>
          <w:sz w:val="18"/>
          <w:szCs w:val="18"/>
        </w:rPr>
        <w:t>2023 r.</w:t>
      </w:r>
      <w:r w:rsidR="00B626D3">
        <w:rPr>
          <w:rFonts w:cs="Arial"/>
          <w:b/>
          <w:bCs/>
          <w:sz w:val="18"/>
          <w:szCs w:val="18"/>
        </w:rPr>
        <w:t xml:space="preserve">, </w:t>
      </w:r>
      <w:r w:rsidR="00B626D3" w:rsidRPr="00EE03BA">
        <w:rPr>
          <w:rFonts w:cs="Arial"/>
          <w:sz w:val="18"/>
          <w:szCs w:val="18"/>
        </w:rPr>
        <w:t>przy czym wydarzenie odbędzie się w dniach</w:t>
      </w:r>
      <w:r w:rsidR="00B626D3">
        <w:rPr>
          <w:rFonts w:cs="Arial"/>
          <w:b/>
          <w:bCs/>
          <w:sz w:val="18"/>
          <w:szCs w:val="18"/>
        </w:rPr>
        <w:t xml:space="preserve"> 20-21 czerwca 2023 r.</w:t>
      </w:r>
    </w:p>
    <w:p w14:paraId="1757E1DE" w14:textId="4B7AD813" w:rsidR="00D01C60" w:rsidRDefault="00D01C60" w:rsidP="00B15238">
      <w:pPr>
        <w:pStyle w:val="Akapitzlist"/>
        <w:spacing w:line="360" w:lineRule="auto"/>
        <w:ind w:left="0"/>
        <w:rPr>
          <w:rFonts w:cs="Arial"/>
          <w:b/>
          <w:bCs/>
          <w:sz w:val="18"/>
          <w:szCs w:val="18"/>
        </w:rPr>
      </w:pPr>
    </w:p>
    <w:p w14:paraId="25DF9E07" w14:textId="77777777" w:rsidR="00D01C60" w:rsidRPr="00E213BB" w:rsidRDefault="00D01C60" w:rsidP="00B15238">
      <w:pPr>
        <w:pStyle w:val="Akapitzlist"/>
        <w:spacing w:line="360" w:lineRule="auto"/>
        <w:ind w:left="0"/>
        <w:jc w:val="both"/>
        <w:rPr>
          <w:rFonts w:cs="Arial"/>
          <w:sz w:val="18"/>
          <w:szCs w:val="18"/>
        </w:rPr>
      </w:pPr>
    </w:p>
    <w:p w14:paraId="0FD08630" w14:textId="51119E81" w:rsidR="00D42EE2" w:rsidRPr="00FC5804" w:rsidRDefault="00D42EE2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7" w:name="_Toc69679606"/>
      <w:r w:rsidRPr="00FC5804">
        <w:rPr>
          <w:rFonts w:asciiTheme="minorHAnsi" w:hAnsiTheme="minorHAnsi"/>
          <w:b/>
          <w:bCs/>
          <w:sz w:val="20"/>
          <w:szCs w:val="20"/>
        </w:rPr>
        <w:t>Podstawy wykluczenia Wykonawcy z postępowania</w:t>
      </w:r>
      <w:bookmarkEnd w:id="7"/>
    </w:p>
    <w:p w14:paraId="184941F0" w14:textId="791D8BCF" w:rsidR="00844753" w:rsidRPr="00844753" w:rsidRDefault="00D42EE2" w:rsidP="008447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844753">
        <w:rPr>
          <w:rFonts w:cs="Tahoma"/>
          <w:sz w:val="18"/>
          <w:szCs w:val="18"/>
        </w:rPr>
        <w:t>Wykonawca, który bierze udział w postępowaniu o udzielenie zamówienia podlega wykluczeniu z postępowania w przypadku zaistnienia przesłanek określonych</w:t>
      </w:r>
      <w:r w:rsidR="00844753" w:rsidRPr="00844753">
        <w:rPr>
          <w:rFonts w:cs="Tahoma"/>
          <w:sz w:val="18"/>
          <w:szCs w:val="18"/>
        </w:rPr>
        <w:t>:</w:t>
      </w:r>
      <w:r w:rsidRPr="00844753">
        <w:rPr>
          <w:rFonts w:cs="Tahoma"/>
          <w:sz w:val="18"/>
          <w:szCs w:val="18"/>
        </w:rPr>
        <w:t xml:space="preserve"> </w:t>
      </w:r>
    </w:p>
    <w:p w14:paraId="537B2714" w14:textId="6E3B5026" w:rsidR="00D01C60" w:rsidRPr="006D5A9F" w:rsidRDefault="00D01C60" w:rsidP="00367B8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hanging="294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w art. 108 ust. 1 ustawy </w:t>
      </w:r>
      <w:proofErr w:type="spellStart"/>
      <w:r>
        <w:rPr>
          <w:rFonts w:cs="Tahoma"/>
          <w:sz w:val="18"/>
          <w:szCs w:val="18"/>
        </w:rPr>
        <w:t>Pzp</w:t>
      </w:r>
      <w:proofErr w:type="spellEnd"/>
      <w:r>
        <w:rPr>
          <w:rFonts w:cs="Tahoma"/>
          <w:sz w:val="18"/>
          <w:szCs w:val="18"/>
        </w:rPr>
        <w:t>.</w:t>
      </w:r>
    </w:p>
    <w:p w14:paraId="588A2FB0" w14:textId="64EF82D6" w:rsidR="00844753" w:rsidRPr="00E33E9E" w:rsidRDefault="00844753" w:rsidP="00367B8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hanging="294"/>
        <w:jc w:val="both"/>
        <w:rPr>
          <w:rFonts w:cs="Tahoma"/>
          <w:sz w:val="18"/>
          <w:szCs w:val="18"/>
        </w:rPr>
      </w:pPr>
      <w:r w:rsidRPr="00844753">
        <w:rPr>
          <w:rFonts w:cs="Arial"/>
          <w:sz w:val="18"/>
          <w:szCs w:val="18"/>
        </w:rPr>
        <w:t xml:space="preserve">w art. 109 ust. 1 pkt 4 ustawy </w:t>
      </w:r>
      <w:proofErr w:type="spellStart"/>
      <w:r w:rsidR="00984B09">
        <w:rPr>
          <w:rFonts w:cs="Arial"/>
          <w:sz w:val="18"/>
          <w:szCs w:val="18"/>
        </w:rPr>
        <w:t>P</w:t>
      </w:r>
      <w:r w:rsidRPr="00844753">
        <w:rPr>
          <w:rFonts w:cs="Arial"/>
          <w:sz w:val="18"/>
          <w:szCs w:val="18"/>
        </w:rPr>
        <w:t>zp</w:t>
      </w:r>
      <w:proofErr w:type="spellEnd"/>
      <w:r w:rsidRPr="00844753">
        <w:rPr>
          <w:rFonts w:cs="Arial"/>
          <w:sz w:val="18"/>
          <w:szCs w:val="18"/>
        </w:rPr>
        <w:t xml:space="preserve">, tj.: </w:t>
      </w:r>
      <w:r w:rsidRPr="00844753">
        <w:rPr>
          <w:rFonts w:cs="Arial"/>
          <w:bCs/>
          <w:kern w:val="32"/>
          <w:sz w:val="18"/>
          <w:szCs w:val="18"/>
        </w:rPr>
        <w:t xml:space="preserve">w stosunku do którego otwarto likwidację, ogłoszono upadłość, którego aktywami zarządza likwidator lub sąd, zawarł układ </w:t>
      </w:r>
      <w:r w:rsidR="00984B09">
        <w:rPr>
          <w:rFonts w:cs="Arial"/>
          <w:bCs/>
          <w:kern w:val="32"/>
          <w:sz w:val="18"/>
          <w:szCs w:val="18"/>
        </w:rPr>
        <w:br/>
      </w:r>
      <w:r w:rsidRPr="00844753">
        <w:rPr>
          <w:rFonts w:cs="Arial"/>
          <w:bCs/>
          <w:kern w:val="32"/>
          <w:sz w:val="18"/>
          <w:szCs w:val="18"/>
        </w:rPr>
        <w:t>z wierzycielami, którego działalność gospodarcza jest zawieszona albo znajduje się on w innej tego rodzaju sytuacji wynikającej z podobnej procedury przewidzianej w przepisach miejsca wszczęcia tej procedury.</w:t>
      </w:r>
    </w:p>
    <w:p w14:paraId="26F1D57A" w14:textId="77777777" w:rsidR="00E33E9E" w:rsidRDefault="00E33E9E" w:rsidP="00E33E9E">
      <w:pPr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contextualSpacing/>
        <w:rPr>
          <w:rFonts w:cs="Tahoma"/>
          <w:color w:val="auto"/>
          <w:spacing w:val="0"/>
          <w:sz w:val="18"/>
          <w:szCs w:val="18"/>
        </w:rPr>
      </w:pPr>
      <w:r w:rsidRPr="007A198C">
        <w:rPr>
          <w:rFonts w:cs="Tahoma"/>
          <w:color w:val="auto"/>
          <w:spacing w:val="0"/>
          <w:sz w:val="18"/>
          <w:szCs w:val="18"/>
        </w:rPr>
        <w:t xml:space="preserve">w art. 7 ust. 1 ustawy z dnia 13 kwietnia 2022 r. o szczególnych rozwiązaniach </w:t>
      </w:r>
      <w:r w:rsidRPr="007A198C">
        <w:rPr>
          <w:rFonts w:cs="Tahoma"/>
          <w:color w:val="auto"/>
          <w:spacing w:val="0"/>
          <w:sz w:val="18"/>
          <w:szCs w:val="18"/>
        </w:rPr>
        <w:br/>
        <w:t xml:space="preserve">w zakresie przeciwdziałania wspieraniu agresji na Ukrainę oraz służących ochronie bezpieczeństwa narodowego, stanowiącego iż z postępowania o udzielenie zamówienia publicznego wyklucza się:  </w:t>
      </w:r>
    </w:p>
    <w:p w14:paraId="269775D3" w14:textId="77777777" w:rsidR="00E33E9E" w:rsidRPr="00A17FA1" w:rsidRDefault="00E33E9E" w:rsidP="00E33E9E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964" w:hanging="397"/>
        <w:jc w:val="both"/>
        <w:rPr>
          <w:rFonts w:cs="Tahoma"/>
          <w:sz w:val="18"/>
          <w:szCs w:val="18"/>
        </w:rPr>
      </w:pPr>
      <w:r w:rsidRPr="00A17FA1">
        <w:rPr>
          <w:rFonts w:cs="Tahoma"/>
          <w:sz w:val="18"/>
          <w:szCs w:val="18"/>
        </w:rPr>
        <w:t xml:space="preserve">wykonawcę oraz uczestnika konkursu wymienionego w wykazach określonych </w:t>
      </w:r>
      <w:r>
        <w:rPr>
          <w:rFonts w:cs="Tahoma"/>
          <w:sz w:val="18"/>
          <w:szCs w:val="18"/>
        </w:rPr>
        <w:t xml:space="preserve"> </w:t>
      </w:r>
      <w:r w:rsidRPr="00A17FA1">
        <w:rPr>
          <w:rFonts w:cs="Tahoma"/>
          <w:sz w:val="18"/>
          <w:szCs w:val="18"/>
        </w:rPr>
        <w:t xml:space="preserve">w rozporządzeniu 765/2006 i rozporządzeniu 269/2014 albo wpisanego </w:t>
      </w:r>
      <w:r w:rsidRPr="00A17FA1">
        <w:rPr>
          <w:rFonts w:cs="Tahoma"/>
          <w:sz w:val="18"/>
          <w:szCs w:val="18"/>
        </w:rPr>
        <w:br/>
      </w:r>
      <w:r w:rsidRPr="00A17FA1">
        <w:rPr>
          <w:rFonts w:cs="Tahoma"/>
          <w:sz w:val="18"/>
          <w:szCs w:val="18"/>
        </w:rPr>
        <w:lastRenderedPageBreak/>
        <w:t xml:space="preserve">na listę na podstawie decyzji w sprawie wpisu na listę rozstrzygającej </w:t>
      </w:r>
      <w:r w:rsidRPr="00A17FA1">
        <w:rPr>
          <w:rFonts w:cs="Tahoma"/>
          <w:sz w:val="18"/>
          <w:szCs w:val="18"/>
        </w:rPr>
        <w:br/>
        <w:t>o zastosowaniu środka, o którym mowa w art. 1 pkt 3;</w:t>
      </w:r>
    </w:p>
    <w:p w14:paraId="1B8FE497" w14:textId="77777777" w:rsidR="00E33E9E" w:rsidRPr="00A17FA1" w:rsidRDefault="00E33E9E" w:rsidP="00E33E9E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964" w:hanging="397"/>
        <w:jc w:val="both"/>
        <w:rPr>
          <w:rFonts w:cs="Tahoma"/>
          <w:sz w:val="18"/>
          <w:szCs w:val="18"/>
        </w:rPr>
      </w:pPr>
      <w:r w:rsidRPr="00A17FA1">
        <w:rPr>
          <w:rFonts w:cs="Tahoma"/>
          <w:sz w:val="18"/>
          <w:szCs w:val="18"/>
        </w:rPr>
        <w:t xml:space="preserve">wykonawcę oraz uczestnika konkursu, którego beneficjentem rzeczywistym </w:t>
      </w:r>
      <w:r>
        <w:rPr>
          <w:rFonts w:cs="Tahoma"/>
          <w:sz w:val="18"/>
          <w:szCs w:val="18"/>
        </w:rPr>
        <w:br/>
      </w:r>
      <w:r w:rsidRPr="00A17FA1">
        <w:rPr>
          <w:rFonts w:cs="Tahoma"/>
          <w:sz w:val="18"/>
          <w:szCs w:val="18"/>
        </w:rPr>
        <w:t xml:space="preserve">w rozumieniu ustawy z 1 marca 2018 r. o przeciwdziałaniu praniu pieniędzy oraz finansowaniu terroryzmu jest osoba wymieniona w wykazach określonych </w:t>
      </w:r>
      <w:r>
        <w:rPr>
          <w:rFonts w:cs="Tahoma"/>
          <w:sz w:val="18"/>
          <w:szCs w:val="18"/>
        </w:rPr>
        <w:br/>
      </w:r>
      <w:r w:rsidRPr="00A17FA1">
        <w:rPr>
          <w:rFonts w:cs="Tahoma"/>
          <w:sz w:val="18"/>
          <w:szCs w:val="18"/>
        </w:rPr>
        <w:t>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458553EF" w14:textId="44C0090B" w:rsidR="00E33E9E" w:rsidRPr="00E33E9E" w:rsidRDefault="00E33E9E" w:rsidP="00E33E9E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964" w:hanging="397"/>
        <w:jc w:val="both"/>
        <w:rPr>
          <w:rFonts w:cs="Tahoma"/>
          <w:sz w:val="18"/>
          <w:szCs w:val="18"/>
        </w:rPr>
      </w:pPr>
      <w:r w:rsidRPr="00A17FA1">
        <w:rPr>
          <w:rFonts w:cs="Tahoma"/>
          <w:sz w:val="18"/>
          <w:szCs w:val="18"/>
        </w:rPr>
        <w:t xml:space="preserve">wykonawcę oraz uczestnika konkursu, którego jednostką dominującą </w:t>
      </w:r>
      <w:r w:rsidRPr="00A17FA1">
        <w:rPr>
          <w:rFonts w:cs="Tahoma"/>
          <w:sz w:val="18"/>
          <w:szCs w:val="18"/>
        </w:rPr>
        <w:br/>
        <w:t xml:space="preserve">w rozumieniu art. 3 ust. 1 pkt 37 ustawy z 29 września 1994 r. </w:t>
      </w:r>
      <w:r w:rsidRPr="00A17FA1">
        <w:rPr>
          <w:rFonts w:cs="Tahoma"/>
          <w:sz w:val="18"/>
          <w:szCs w:val="18"/>
        </w:rPr>
        <w:br/>
        <w:t xml:space="preserve">o rachunkowości jest podmiot wymieniony w wykazach określonych </w:t>
      </w:r>
      <w:r w:rsidRPr="00A17FA1">
        <w:rPr>
          <w:rFonts w:cs="Tahoma"/>
          <w:sz w:val="18"/>
          <w:szCs w:val="18"/>
        </w:rPr>
        <w:br/>
        <w:t xml:space="preserve">w rozporządzeniu 765/2006 i rozporządzeniu 269/2014 albo wpisany na listę lub będący taką jednostką dominującą od 24 lutego 2022 r., o ile został wpisany na listę na podstawie decyzji w sprawie wpisu na listę rozstrzygającej </w:t>
      </w:r>
      <w:r>
        <w:rPr>
          <w:rFonts w:cs="Tahoma"/>
          <w:sz w:val="18"/>
          <w:szCs w:val="18"/>
        </w:rPr>
        <w:br/>
      </w:r>
      <w:r w:rsidRPr="00A17FA1">
        <w:rPr>
          <w:rFonts w:cs="Tahoma"/>
          <w:sz w:val="18"/>
          <w:szCs w:val="18"/>
        </w:rPr>
        <w:t>o zastosowaniu środka, o którym mowa w art. 1 pkt 3.</w:t>
      </w:r>
    </w:p>
    <w:p w14:paraId="3CFFEBA5" w14:textId="5314C499" w:rsidR="00D42EE2" w:rsidRPr="00AC28C0" w:rsidRDefault="00D42EE2" w:rsidP="00AC28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sz w:val="18"/>
          <w:szCs w:val="18"/>
        </w:rPr>
      </w:pPr>
      <w:bookmarkStart w:id="8" w:name="_Hlk75124974"/>
      <w:r w:rsidRPr="00AC28C0">
        <w:rPr>
          <w:rFonts w:cs="Tahoma"/>
          <w:sz w:val="18"/>
          <w:szCs w:val="18"/>
        </w:rPr>
        <w:t xml:space="preserve">W przypadku gdy w postępowaniu o udzielenie zamówienia biorą udział </w:t>
      </w:r>
      <w:r w:rsidR="00AC28C0" w:rsidRPr="00AC28C0">
        <w:rPr>
          <w:rFonts w:cs="Tahoma"/>
          <w:b/>
          <w:bCs/>
          <w:sz w:val="18"/>
          <w:szCs w:val="18"/>
        </w:rPr>
        <w:t>W</w:t>
      </w:r>
      <w:r w:rsidRPr="00AC28C0">
        <w:rPr>
          <w:rFonts w:cs="Tahoma"/>
          <w:b/>
          <w:bCs/>
          <w:sz w:val="18"/>
          <w:szCs w:val="18"/>
        </w:rPr>
        <w:t>ykonawcy występujący wspólnie (konsorcjum)</w:t>
      </w:r>
      <w:r w:rsidRPr="00AC28C0">
        <w:rPr>
          <w:rFonts w:cs="Tahoma"/>
          <w:sz w:val="18"/>
          <w:szCs w:val="18"/>
        </w:rPr>
        <w:t xml:space="preserve">, brak podstaw do wykluczenia </w:t>
      </w:r>
      <w:r w:rsidR="00AC28C0">
        <w:rPr>
          <w:rFonts w:cs="Tahoma"/>
          <w:sz w:val="18"/>
          <w:szCs w:val="18"/>
        </w:rPr>
        <w:br/>
      </w:r>
      <w:r w:rsidRPr="00AC28C0">
        <w:rPr>
          <w:rFonts w:cs="Tahoma"/>
          <w:sz w:val="18"/>
          <w:szCs w:val="18"/>
        </w:rPr>
        <w:t xml:space="preserve">z postępowania w zakresie określonym w ust. 1, musi wykazać każdy z Wykonawców wspólnie ubiegający się o udzielenie zamówienia. </w:t>
      </w:r>
    </w:p>
    <w:bookmarkEnd w:id="8"/>
    <w:p w14:paraId="40FFF7BA" w14:textId="58F9D8BA" w:rsidR="00D42EE2" w:rsidRPr="00FC5804" w:rsidRDefault="00D42EE2" w:rsidP="00AC28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FC5804">
        <w:rPr>
          <w:rFonts w:cs="Tahoma"/>
          <w:sz w:val="18"/>
          <w:szCs w:val="18"/>
        </w:rPr>
        <w:t xml:space="preserve">W przypadku gdy Wykonawca powołuje się na </w:t>
      </w:r>
      <w:r w:rsidRPr="00FC5804">
        <w:rPr>
          <w:rFonts w:cs="Tahoma"/>
          <w:b/>
          <w:bCs/>
          <w:sz w:val="18"/>
          <w:szCs w:val="18"/>
        </w:rPr>
        <w:t xml:space="preserve">zasoby innych podmiotów </w:t>
      </w:r>
      <w:r w:rsidRPr="00FC5804">
        <w:rPr>
          <w:rFonts w:cs="Tahoma"/>
          <w:sz w:val="18"/>
          <w:szCs w:val="18"/>
        </w:rPr>
        <w:t xml:space="preserve">w celu potwierdzenia spełniania warunków udziału w postępowaniu, brak podstaw </w:t>
      </w:r>
      <w:r w:rsidR="00AC28C0">
        <w:rPr>
          <w:rFonts w:cs="Tahoma"/>
          <w:sz w:val="18"/>
          <w:szCs w:val="18"/>
        </w:rPr>
        <w:br/>
      </w:r>
      <w:r w:rsidRPr="00FC5804">
        <w:rPr>
          <w:rFonts w:cs="Tahoma"/>
          <w:sz w:val="18"/>
          <w:szCs w:val="18"/>
        </w:rPr>
        <w:t>do wykluczenia z postępowania, w zakresie określonym w ust. 1, Wykonawca jest zobowiązany wykazać wobec każdego podmiotu</w:t>
      </w:r>
      <w:r w:rsidR="00D77E1F">
        <w:rPr>
          <w:rFonts w:cs="Tahoma"/>
          <w:sz w:val="18"/>
          <w:szCs w:val="18"/>
        </w:rPr>
        <w:t>,</w:t>
      </w:r>
      <w:r w:rsidRPr="00FC5804">
        <w:rPr>
          <w:rFonts w:cs="Tahoma"/>
          <w:sz w:val="18"/>
          <w:szCs w:val="18"/>
        </w:rPr>
        <w:t xml:space="preserve"> na którego zasób się powołuje. </w:t>
      </w:r>
    </w:p>
    <w:p w14:paraId="36CF6BCB" w14:textId="77777777" w:rsidR="00D42EE2" w:rsidRPr="00FC5804" w:rsidRDefault="00D42EE2" w:rsidP="00AC28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FC5804">
        <w:rPr>
          <w:rFonts w:cs="Tahoma"/>
          <w:sz w:val="18"/>
          <w:szCs w:val="18"/>
        </w:rPr>
        <w:t xml:space="preserve">Jeżeli podmiot udostępniający zasoby podlega wykluczeniu z postępowania wobec zaistnienia przesłanek określonych w ust. 1, Zamawiający zażąda, aby Wykonawca </w:t>
      </w:r>
      <w:r w:rsidRPr="00FC5804">
        <w:rPr>
          <w:rFonts w:cs="Tahoma"/>
          <w:sz w:val="18"/>
          <w:szCs w:val="18"/>
        </w:rPr>
        <w:br/>
        <w:t xml:space="preserve">w terminie wskazanym: </w:t>
      </w:r>
    </w:p>
    <w:p w14:paraId="4E6720B0" w14:textId="50B0F654" w:rsidR="00D42EE2" w:rsidRPr="00FC5804" w:rsidRDefault="00D42EE2" w:rsidP="003965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sz w:val="18"/>
          <w:szCs w:val="18"/>
        </w:rPr>
      </w:pPr>
      <w:r w:rsidRPr="00FC5804">
        <w:rPr>
          <w:rFonts w:cs="Tahoma"/>
          <w:sz w:val="18"/>
          <w:szCs w:val="18"/>
        </w:rPr>
        <w:t xml:space="preserve">zastąpił ten podmiot innym podmiotem lub podmiotami w celu wykazania spełnienia warunków udziału w postępowaniu, o których mowa w rozdziale VIII SWZ oraz wykazania braku podstaw do wykluczenia z </w:t>
      </w:r>
      <w:r w:rsidR="00037ABA" w:rsidRPr="00FC5804">
        <w:rPr>
          <w:rFonts w:cs="Tahoma"/>
          <w:sz w:val="18"/>
          <w:szCs w:val="18"/>
        </w:rPr>
        <w:t>post</w:t>
      </w:r>
      <w:r w:rsidR="00037ABA">
        <w:rPr>
          <w:rFonts w:cs="Tahoma"/>
          <w:sz w:val="18"/>
          <w:szCs w:val="18"/>
        </w:rPr>
        <w:t>ę</w:t>
      </w:r>
      <w:r w:rsidR="00037ABA" w:rsidRPr="00FC5804">
        <w:rPr>
          <w:rFonts w:cs="Tahoma"/>
          <w:sz w:val="18"/>
          <w:szCs w:val="18"/>
        </w:rPr>
        <w:t xml:space="preserve">powania </w:t>
      </w:r>
      <w:r w:rsidRPr="00FC5804">
        <w:rPr>
          <w:rFonts w:cs="Tahoma"/>
          <w:sz w:val="18"/>
          <w:szCs w:val="18"/>
        </w:rPr>
        <w:t xml:space="preserve">w zakresie określonym w ust. 1, albo </w:t>
      </w:r>
    </w:p>
    <w:p w14:paraId="655DE6E3" w14:textId="78E6E895" w:rsidR="00D42EE2" w:rsidRDefault="00D42EE2" w:rsidP="003965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sz w:val="18"/>
          <w:szCs w:val="18"/>
        </w:rPr>
      </w:pPr>
      <w:r w:rsidRPr="00FC5804">
        <w:rPr>
          <w:rFonts w:cs="Tahoma"/>
          <w:sz w:val="18"/>
          <w:szCs w:val="18"/>
        </w:rPr>
        <w:t xml:space="preserve">samodzielnie wykazał, że spełnia warunki udziału w postępowaniu. </w:t>
      </w:r>
    </w:p>
    <w:p w14:paraId="1DBF4513" w14:textId="77777777" w:rsidR="00D42EE2" w:rsidRPr="00FC5804" w:rsidRDefault="00D42EE2" w:rsidP="00FC5804">
      <w:pPr>
        <w:pStyle w:val="Default"/>
        <w:spacing w:line="360" w:lineRule="auto"/>
        <w:ind w:left="227"/>
        <w:jc w:val="both"/>
        <w:rPr>
          <w:rFonts w:asciiTheme="minorHAnsi" w:hAnsiTheme="minorHAnsi" w:cs="Tahoma"/>
          <w:sz w:val="18"/>
          <w:szCs w:val="18"/>
        </w:rPr>
      </w:pPr>
    </w:p>
    <w:p w14:paraId="54BBBADD" w14:textId="265DFF75" w:rsidR="00872685" w:rsidRDefault="00872685" w:rsidP="00367B8D">
      <w:pPr>
        <w:pStyle w:val="Nagwek1"/>
        <w:numPr>
          <w:ilvl w:val="0"/>
          <w:numId w:val="39"/>
        </w:numPr>
        <w:spacing w:before="0" w:line="360" w:lineRule="auto"/>
        <w:ind w:left="714" w:hanging="357"/>
        <w:rPr>
          <w:rFonts w:asciiTheme="minorHAnsi" w:hAnsiTheme="minorHAnsi"/>
          <w:b/>
          <w:bCs/>
          <w:sz w:val="20"/>
          <w:szCs w:val="20"/>
        </w:rPr>
      </w:pPr>
      <w:bookmarkStart w:id="9" w:name="_Toc69679607"/>
      <w:r w:rsidRPr="00FC5804">
        <w:rPr>
          <w:rFonts w:asciiTheme="minorHAnsi" w:hAnsiTheme="minorHAnsi"/>
          <w:b/>
          <w:bCs/>
          <w:sz w:val="20"/>
          <w:szCs w:val="20"/>
        </w:rPr>
        <w:t>Warunki udziału w postępowaniu</w:t>
      </w:r>
      <w:bookmarkEnd w:id="9"/>
    </w:p>
    <w:p w14:paraId="6BB4D5A2" w14:textId="66A158F9" w:rsidR="00FA2260" w:rsidRPr="00B15238" w:rsidRDefault="00105221" w:rsidP="00B1523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cs="Tahoma"/>
          <w:color w:val="000000"/>
          <w:sz w:val="18"/>
          <w:szCs w:val="18"/>
        </w:rPr>
      </w:pPr>
      <w:r w:rsidRPr="00E05B13">
        <w:rPr>
          <w:rFonts w:cs="Tahoma"/>
          <w:color w:val="000000"/>
          <w:sz w:val="18"/>
          <w:szCs w:val="18"/>
        </w:rPr>
        <w:t xml:space="preserve">O </w:t>
      </w:r>
      <w:r w:rsidR="00872685" w:rsidRPr="00E05B13">
        <w:rPr>
          <w:rFonts w:cs="Tahoma"/>
          <w:color w:val="000000"/>
          <w:sz w:val="18"/>
          <w:szCs w:val="18"/>
        </w:rPr>
        <w:t>udzielenie zamówienia moż</w:t>
      </w:r>
      <w:r w:rsidR="00E05B13" w:rsidRPr="00E05B13">
        <w:rPr>
          <w:rFonts w:cs="Tahoma"/>
          <w:color w:val="000000"/>
          <w:sz w:val="18"/>
          <w:szCs w:val="18"/>
        </w:rPr>
        <w:t>e ubiegać się Wykonawca,</w:t>
      </w:r>
      <w:r w:rsidR="00FA2260" w:rsidRPr="00E05B13" w:rsidDel="00FA2260">
        <w:rPr>
          <w:rFonts w:cs="Tahoma"/>
          <w:color w:val="000000"/>
          <w:sz w:val="18"/>
          <w:szCs w:val="18"/>
        </w:rPr>
        <w:t xml:space="preserve"> </w:t>
      </w:r>
      <w:r w:rsidR="00FA2260" w:rsidRPr="00FA2260">
        <w:rPr>
          <w:rFonts w:cs="Tahoma"/>
          <w:color w:val="000000"/>
          <w:sz w:val="18"/>
          <w:szCs w:val="18"/>
        </w:rPr>
        <w:t>który spełnia</w:t>
      </w:r>
      <w:r w:rsidR="00FF4540">
        <w:rPr>
          <w:rFonts w:cs="Tahoma"/>
          <w:color w:val="000000"/>
          <w:sz w:val="18"/>
          <w:szCs w:val="18"/>
        </w:rPr>
        <w:t xml:space="preserve"> </w:t>
      </w:r>
      <w:r w:rsidR="00FA2260" w:rsidRPr="00B15238">
        <w:rPr>
          <w:rFonts w:cs="Tahoma"/>
          <w:color w:val="000000"/>
          <w:sz w:val="18"/>
          <w:szCs w:val="18"/>
        </w:rPr>
        <w:t>warunki udziału w postępowaniu dotyczące:</w:t>
      </w:r>
    </w:p>
    <w:p w14:paraId="13748CC8" w14:textId="56DF479C" w:rsidR="00FA2260" w:rsidRPr="00FA2260" w:rsidRDefault="00FA2260" w:rsidP="00367B8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134" w:hanging="425"/>
        <w:rPr>
          <w:rFonts w:cs="Tahoma"/>
          <w:color w:val="000000"/>
          <w:sz w:val="18"/>
          <w:szCs w:val="18"/>
        </w:rPr>
      </w:pPr>
      <w:r w:rsidRPr="00FA2260">
        <w:rPr>
          <w:rFonts w:cs="Tahoma"/>
          <w:color w:val="000000"/>
          <w:sz w:val="18"/>
          <w:szCs w:val="18"/>
        </w:rPr>
        <w:t>zdolności do występowania w obrocie gospodarczym:</w:t>
      </w:r>
    </w:p>
    <w:p w14:paraId="7949A1E7" w14:textId="4ECB0EE0" w:rsidR="00FA2260" w:rsidRPr="00B15238" w:rsidRDefault="00FA2260" w:rsidP="00B15238">
      <w:pPr>
        <w:pStyle w:val="Akapitzlist"/>
        <w:autoSpaceDE w:val="0"/>
        <w:autoSpaceDN w:val="0"/>
        <w:adjustRightInd w:val="0"/>
        <w:spacing w:line="360" w:lineRule="auto"/>
        <w:ind w:left="1134"/>
        <w:rPr>
          <w:rFonts w:cs="Tahoma"/>
          <w:i/>
          <w:iCs/>
          <w:color w:val="000000"/>
          <w:sz w:val="18"/>
          <w:szCs w:val="18"/>
        </w:rPr>
      </w:pPr>
      <w:r w:rsidRPr="00B15238">
        <w:rPr>
          <w:rFonts w:cs="Tahoma"/>
          <w:i/>
          <w:iCs/>
          <w:color w:val="000000"/>
          <w:sz w:val="18"/>
          <w:szCs w:val="18"/>
        </w:rPr>
        <w:t>Zamawiający nie wyznacza warunku w tym zakresie,</w:t>
      </w:r>
    </w:p>
    <w:p w14:paraId="440DD41B" w14:textId="5F069418" w:rsidR="00FA2260" w:rsidRPr="006F4DF5" w:rsidRDefault="00FA2260" w:rsidP="00367B8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134" w:hanging="425"/>
        <w:rPr>
          <w:rFonts w:cs="Tahoma"/>
          <w:color w:val="000000"/>
          <w:sz w:val="18"/>
          <w:szCs w:val="18"/>
        </w:rPr>
      </w:pPr>
      <w:r w:rsidRPr="00FA2260">
        <w:rPr>
          <w:rFonts w:cs="Tahoma"/>
          <w:color w:val="000000"/>
          <w:sz w:val="18"/>
          <w:szCs w:val="18"/>
        </w:rPr>
        <w:t>uprawnień do prowadzenia określonej działalności zawodowej, o ile</w:t>
      </w:r>
      <w:r>
        <w:rPr>
          <w:rFonts w:cs="Tahoma"/>
          <w:color w:val="000000"/>
          <w:sz w:val="18"/>
          <w:szCs w:val="18"/>
        </w:rPr>
        <w:t xml:space="preserve"> </w:t>
      </w:r>
      <w:r w:rsidRPr="006F4DF5">
        <w:rPr>
          <w:rFonts w:cs="Tahoma"/>
          <w:color w:val="000000"/>
          <w:sz w:val="18"/>
          <w:szCs w:val="18"/>
        </w:rPr>
        <w:t>wynika to z odrębnych przepisów:</w:t>
      </w:r>
    </w:p>
    <w:p w14:paraId="618EF9C1" w14:textId="1A6C4C11" w:rsidR="00FA2260" w:rsidRPr="00B15238" w:rsidRDefault="00FA2260" w:rsidP="00B15238">
      <w:pPr>
        <w:pStyle w:val="Akapitzlist"/>
        <w:autoSpaceDE w:val="0"/>
        <w:autoSpaceDN w:val="0"/>
        <w:adjustRightInd w:val="0"/>
        <w:spacing w:line="360" w:lineRule="auto"/>
        <w:ind w:left="1134"/>
        <w:rPr>
          <w:rFonts w:cs="Tahoma"/>
          <w:i/>
          <w:iCs/>
          <w:color w:val="000000"/>
          <w:sz w:val="18"/>
          <w:szCs w:val="18"/>
        </w:rPr>
      </w:pPr>
      <w:r w:rsidRPr="00B15238">
        <w:rPr>
          <w:rFonts w:cs="Tahoma"/>
          <w:i/>
          <w:iCs/>
          <w:color w:val="000000"/>
          <w:sz w:val="18"/>
          <w:szCs w:val="18"/>
        </w:rPr>
        <w:t>Zamawiający nie wyznacza warunku w tym zakresie,</w:t>
      </w:r>
    </w:p>
    <w:p w14:paraId="240FB335" w14:textId="394343A6" w:rsidR="00A803BF" w:rsidRPr="008422E2" w:rsidRDefault="00FA2260" w:rsidP="00367B8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134" w:hanging="425"/>
        <w:rPr>
          <w:rFonts w:cs="Tahoma"/>
          <w:b/>
          <w:bCs/>
          <w:color w:val="000000"/>
          <w:sz w:val="18"/>
          <w:szCs w:val="18"/>
        </w:rPr>
      </w:pPr>
      <w:r w:rsidRPr="00185B02">
        <w:rPr>
          <w:rFonts w:cs="Tahoma"/>
          <w:b/>
          <w:bCs/>
          <w:color w:val="000000"/>
          <w:sz w:val="18"/>
          <w:szCs w:val="18"/>
          <w:u w:val="single"/>
        </w:rPr>
        <w:t>sytuacji ekonomicznej lub finansowej</w:t>
      </w:r>
      <w:r w:rsidRPr="008422E2">
        <w:rPr>
          <w:rFonts w:cs="Tahoma"/>
          <w:b/>
          <w:bCs/>
          <w:color w:val="000000"/>
          <w:sz w:val="18"/>
          <w:szCs w:val="18"/>
        </w:rPr>
        <w:t>:</w:t>
      </w:r>
    </w:p>
    <w:p w14:paraId="2DFCBADB" w14:textId="2B0C30E9" w:rsidR="008422E2" w:rsidRPr="00185B02" w:rsidRDefault="00A803BF" w:rsidP="00185B02">
      <w:pPr>
        <w:pStyle w:val="Akapitzlist"/>
        <w:autoSpaceDE w:val="0"/>
        <w:autoSpaceDN w:val="0"/>
        <w:adjustRightInd w:val="0"/>
        <w:spacing w:line="360" w:lineRule="auto"/>
        <w:ind w:left="1134"/>
        <w:jc w:val="both"/>
        <w:rPr>
          <w:rFonts w:cs="Arial"/>
          <w:sz w:val="18"/>
          <w:szCs w:val="18"/>
        </w:rPr>
      </w:pPr>
      <w:r w:rsidRPr="00A803BF">
        <w:rPr>
          <w:rFonts w:cs="Arial"/>
          <w:sz w:val="18"/>
          <w:szCs w:val="18"/>
        </w:rPr>
        <w:t xml:space="preserve">Wykonawca zobowiązany jest posiadać ubezpieczenie </w:t>
      </w:r>
      <w:r w:rsidR="008422E2">
        <w:rPr>
          <w:rFonts w:cs="Arial"/>
          <w:sz w:val="18"/>
          <w:szCs w:val="18"/>
        </w:rPr>
        <w:t>o odpowiedzialności cywilnej w zakresie prowadzonej działalności gospodarczej</w:t>
      </w:r>
      <w:r w:rsidRPr="00A803BF">
        <w:rPr>
          <w:rFonts w:cs="Arial"/>
          <w:sz w:val="18"/>
          <w:szCs w:val="18"/>
        </w:rPr>
        <w:t xml:space="preserve">, o wartości </w:t>
      </w:r>
      <w:r w:rsidR="008422E2">
        <w:rPr>
          <w:rFonts w:cs="Arial"/>
          <w:sz w:val="18"/>
          <w:szCs w:val="18"/>
        </w:rPr>
        <w:br/>
      </w:r>
      <w:r w:rsidRPr="008422E2">
        <w:rPr>
          <w:rFonts w:cs="Arial"/>
          <w:b/>
          <w:bCs/>
          <w:sz w:val="18"/>
          <w:szCs w:val="18"/>
        </w:rPr>
        <w:lastRenderedPageBreak/>
        <w:t xml:space="preserve">co najmniej 1.000.000,00 złotych </w:t>
      </w:r>
      <w:r w:rsidRPr="00A803BF">
        <w:rPr>
          <w:rFonts w:cs="Arial"/>
          <w:sz w:val="18"/>
          <w:szCs w:val="18"/>
        </w:rPr>
        <w:t>(słownie złotych: jeden milion 00/100) złotych</w:t>
      </w:r>
      <w:r>
        <w:rPr>
          <w:rFonts w:cs="Arial"/>
          <w:sz w:val="18"/>
          <w:szCs w:val="18"/>
        </w:rPr>
        <w:t>.</w:t>
      </w:r>
    </w:p>
    <w:p w14:paraId="6094E933" w14:textId="77777777" w:rsidR="00856B0A" w:rsidRDefault="00FA2260" w:rsidP="00367B8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134" w:hanging="425"/>
        <w:rPr>
          <w:rFonts w:cs="Tahoma"/>
          <w:b/>
          <w:bCs/>
          <w:color w:val="000000"/>
          <w:sz w:val="18"/>
          <w:szCs w:val="18"/>
        </w:rPr>
      </w:pPr>
      <w:r w:rsidRPr="00185B02">
        <w:rPr>
          <w:rFonts w:cs="Tahoma"/>
          <w:b/>
          <w:bCs/>
          <w:color w:val="000000"/>
          <w:sz w:val="18"/>
          <w:szCs w:val="18"/>
          <w:u w:val="single"/>
        </w:rPr>
        <w:t>zdolności technicznej lub zawodowej</w:t>
      </w:r>
      <w:r w:rsidRPr="00D17ED4">
        <w:rPr>
          <w:rFonts w:cs="Tahoma"/>
          <w:b/>
          <w:bCs/>
          <w:color w:val="000000"/>
          <w:sz w:val="18"/>
          <w:szCs w:val="18"/>
        </w:rPr>
        <w:t>:</w:t>
      </w:r>
    </w:p>
    <w:p w14:paraId="55206313" w14:textId="65A1D446" w:rsidR="00856B0A" w:rsidRPr="00856B0A" w:rsidRDefault="000E1FAB" w:rsidP="00856B0A">
      <w:pPr>
        <w:pStyle w:val="Akapitzlist"/>
        <w:autoSpaceDE w:val="0"/>
        <w:autoSpaceDN w:val="0"/>
        <w:adjustRightInd w:val="0"/>
        <w:spacing w:line="360" w:lineRule="auto"/>
        <w:ind w:left="1134"/>
        <w:jc w:val="both"/>
        <w:rPr>
          <w:rFonts w:cs="Tahoma"/>
          <w:b/>
          <w:color w:val="000000"/>
          <w:sz w:val="18"/>
          <w:szCs w:val="18"/>
        </w:rPr>
      </w:pPr>
      <w:r w:rsidRPr="00856B0A">
        <w:rPr>
          <w:rFonts w:cs="Tahoma"/>
          <w:color w:val="000000"/>
          <w:sz w:val="18"/>
          <w:szCs w:val="18"/>
        </w:rPr>
        <w:t xml:space="preserve">Wykonawca w celu spełnienia warunku udziału w postępowaniu wykaże, </w:t>
      </w:r>
      <w:r w:rsidR="00856B0A">
        <w:rPr>
          <w:rFonts w:cs="Tahoma"/>
          <w:color w:val="000000"/>
          <w:sz w:val="18"/>
          <w:szCs w:val="18"/>
        </w:rPr>
        <w:br/>
      </w:r>
      <w:r w:rsidRPr="00856B0A">
        <w:rPr>
          <w:rFonts w:cs="Tahoma"/>
          <w:color w:val="000000"/>
          <w:sz w:val="18"/>
          <w:szCs w:val="18"/>
        </w:rPr>
        <w:t xml:space="preserve">że wykonał </w:t>
      </w:r>
      <w:r w:rsidR="00612C57" w:rsidRPr="00856B0A">
        <w:rPr>
          <w:rFonts w:cs="Tahoma"/>
          <w:b/>
          <w:color w:val="000000"/>
          <w:sz w:val="18"/>
          <w:szCs w:val="18"/>
        </w:rPr>
        <w:t xml:space="preserve">minimum </w:t>
      </w:r>
      <w:r w:rsidR="00856B0A" w:rsidRPr="00856B0A">
        <w:rPr>
          <w:rFonts w:cs="Tahoma"/>
          <w:b/>
          <w:color w:val="000000"/>
          <w:sz w:val="18"/>
          <w:szCs w:val="18"/>
        </w:rPr>
        <w:t>2</w:t>
      </w:r>
      <w:r w:rsidR="00612C57" w:rsidRPr="00856B0A">
        <w:rPr>
          <w:rFonts w:cs="Tahoma"/>
          <w:b/>
          <w:color w:val="000000"/>
          <w:sz w:val="18"/>
          <w:szCs w:val="18"/>
        </w:rPr>
        <w:t xml:space="preserve"> (</w:t>
      </w:r>
      <w:r w:rsidR="00856B0A" w:rsidRPr="00856B0A">
        <w:rPr>
          <w:rFonts w:cs="Tahoma"/>
          <w:b/>
          <w:color w:val="000000"/>
          <w:sz w:val="18"/>
          <w:szCs w:val="18"/>
        </w:rPr>
        <w:t>dwie</w:t>
      </w:r>
      <w:r w:rsidR="00612C57" w:rsidRPr="00856B0A">
        <w:rPr>
          <w:rFonts w:cs="Tahoma"/>
          <w:b/>
          <w:color w:val="000000"/>
          <w:sz w:val="18"/>
          <w:szCs w:val="18"/>
        </w:rPr>
        <w:t>) usługi</w:t>
      </w:r>
      <w:r w:rsidR="00856B0A" w:rsidRPr="00856B0A">
        <w:rPr>
          <w:rFonts w:cs="Arial"/>
          <w:sz w:val="18"/>
          <w:szCs w:val="18"/>
        </w:rPr>
        <w:t xml:space="preserve">, z których </w:t>
      </w:r>
      <w:r w:rsidR="00856B0A" w:rsidRPr="00856B0A">
        <w:rPr>
          <w:rFonts w:cs="Arial"/>
          <w:b/>
          <w:bCs/>
          <w:sz w:val="18"/>
          <w:szCs w:val="18"/>
        </w:rPr>
        <w:t>każda</w:t>
      </w:r>
      <w:r w:rsidR="00856B0A" w:rsidRPr="00856B0A">
        <w:rPr>
          <w:rFonts w:cs="Arial"/>
          <w:sz w:val="18"/>
          <w:szCs w:val="18"/>
        </w:rPr>
        <w:t xml:space="preserve"> polegała na kompleksowej organizacji wydarzenia spełniającego łącznie poniższe wymogi:</w:t>
      </w:r>
    </w:p>
    <w:p w14:paraId="5685B3A1" w14:textId="77777777" w:rsidR="00856B0A" w:rsidRPr="00856B0A" w:rsidRDefault="00856B0A" w:rsidP="00856B0A">
      <w:pPr>
        <w:pStyle w:val="Tekstpodstawowywcity3"/>
        <w:spacing w:after="0" w:line="360" w:lineRule="auto"/>
        <w:ind w:left="1276"/>
        <w:jc w:val="both"/>
        <w:rPr>
          <w:rFonts w:asciiTheme="minorHAnsi" w:hAnsiTheme="minorHAnsi" w:cs="Arial"/>
          <w:sz w:val="18"/>
          <w:szCs w:val="18"/>
        </w:rPr>
      </w:pPr>
      <w:r w:rsidRPr="00856B0A">
        <w:rPr>
          <w:rFonts w:asciiTheme="minorHAnsi" w:hAnsiTheme="minorHAnsi" w:cs="Arial"/>
          <w:sz w:val="18"/>
          <w:szCs w:val="18"/>
        </w:rPr>
        <w:t>•</w:t>
      </w:r>
      <w:r w:rsidRPr="00856B0A">
        <w:rPr>
          <w:rFonts w:asciiTheme="minorHAnsi" w:hAnsiTheme="minorHAnsi" w:cs="Arial"/>
          <w:sz w:val="18"/>
          <w:szCs w:val="18"/>
        </w:rPr>
        <w:tab/>
        <w:t xml:space="preserve">liczba uczestników: co najmniej 1.000 (jeden tysiąc), </w:t>
      </w:r>
    </w:p>
    <w:p w14:paraId="62491E9F" w14:textId="77777777" w:rsidR="00856B0A" w:rsidRPr="00856B0A" w:rsidRDefault="00856B0A" w:rsidP="00856B0A">
      <w:pPr>
        <w:pStyle w:val="Tekstpodstawowywcity3"/>
        <w:spacing w:after="0" w:line="360" w:lineRule="auto"/>
        <w:ind w:left="1276"/>
        <w:jc w:val="both"/>
        <w:rPr>
          <w:rFonts w:asciiTheme="minorHAnsi" w:hAnsiTheme="minorHAnsi" w:cs="Arial"/>
          <w:sz w:val="18"/>
          <w:szCs w:val="18"/>
        </w:rPr>
      </w:pPr>
      <w:r w:rsidRPr="00856B0A">
        <w:rPr>
          <w:rFonts w:asciiTheme="minorHAnsi" w:hAnsiTheme="minorHAnsi" w:cs="Arial"/>
          <w:sz w:val="18"/>
          <w:szCs w:val="18"/>
        </w:rPr>
        <w:t>•</w:t>
      </w:r>
      <w:r w:rsidRPr="00856B0A">
        <w:rPr>
          <w:rFonts w:asciiTheme="minorHAnsi" w:hAnsiTheme="minorHAnsi" w:cs="Arial"/>
          <w:sz w:val="18"/>
          <w:szCs w:val="18"/>
        </w:rPr>
        <w:tab/>
        <w:t xml:space="preserve">która trwała co najmniej 2 (dwa) dni, </w:t>
      </w:r>
    </w:p>
    <w:p w14:paraId="2A28B29F" w14:textId="77777777" w:rsidR="00856B0A" w:rsidRPr="00856B0A" w:rsidRDefault="00856B0A" w:rsidP="00856B0A">
      <w:pPr>
        <w:pStyle w:val="Tekstpodstawowywcity3"/>
        <w:spacing w:after="0" w:line="360" w:lineRule="auto"/>
        <w:ind w:left="1276"/>
        <w:jc w:val="both"/>
        <w:rPr>
          <w:rFonts w:asciiTheme="minorHAnsi" w:hAnsiTheme="minorHAnsi" w:cs="Arial"/>
          <w:sz w:val="18"/>
          <w:szCs w:val="18"/>
        </w:rPr>
      </w:pPr>
      <w:r w:rsidRPr="00856B0A">
        <w:rPr>
          <w:rFonts w:asciiTheme="minorHAnsi" w:hAnsiTheme="minorHAnsi" w:cs="Arial"/>
          <w:sz w:val="18"/>
          <w:szCs w:val="18"/>
        </w:rPr>
        <w:t>•</w:t>
      </w:r>
      <w:r w:rsidRPr="00856B0A">
        <w:rPr>
          <w:rFonts w:asciiTheme="minorHAnsi" w:hAnsiTheme="minorHAnsi" w:cs="Arial"/>
          <w:sz w:val="18"/>
          <w:szCs w:val="18"/>
        </w:rPr>
        <w:tab/>
        <w:t xml:space="preserve">składającej się z części: konferencyjnej, </w:t>
      </w:r>
      <w:proofErr w:type="spellStart"/>
      <w:r w:rsidRPr="00856B0A">
        <w:rPr>
          <w:rFonts w:asciiTheme="minorHAnsi" w:hAnsiTheme="minorHAnsi" w:cs="Arial"/>
          <w:sz w:val="18"/>
          <w:szCs w:val="18"/>
        </w:rPr>
        <w:t>eventowej</w:t>
      </w:r>
      <w:proofErr w:type="spellEnd"/>
      <w:r w:rsidRPr="00856B0A">
        <w:rPr>
          <w:rFonts w:asciiTheme="minorHAnsi" w:hAnsiTheme="minorHAnsi" w:cs="Arial"/>
          <w:sz w:val="18"/>
          <w:szCs w:val="18"/>
        </w:rPr>
        <w:t xml:space="preserve"> (z realizacją wizji oraz realizacją multimedialną, profesjonalnym światłem scenicznym, koordynacją i logistyką kilkudziesięciu uczestników pojawiających się rotacyjnie na scenie (mówców, artystów), przygotowaniem scenografii),</w:t>
      </w:r>
    </w:p>
    <w:p w14:paraId="76595713" w14:textId="6DC9C57D" w:rsidR="00856B0A" w:rsidRPr="00856B0A" w:rsidRDefault="00856B0A" w:rsidP="00856B0A">
      <w:pPr>
        <w:pStyle w:val="Tekstpodstawowywcity3"/>
        <w:spacing w:after="0" w:line="360" w:lineRule="auto"/>
        <w:ind w:left="1276"/>
        <w:jc w:val="both"/>
        <w:rPr>
          <w:rFonts w:asciiTheme="minorHAnsi" w:hAnsiTheme="minorHAnsi" w:cs="Arial"/>
          <w:sz w:val="18"/>
          <w:szCs w:val="18"/>
        </w:rPr>
      </w:pPr>
      <w:r w:rsidRPr="00856B0A">
        <w:rPr>
          <w:rFonts w:asciiTheme="minorHAnsi" w:hAnsiTheme="minorHAnsi" w:cs="Arial"/>
          <w:sz w:val="18"/>
          <w:szCs w:val="18"/>
        </w:rPr>
        <w:t>•</w:t>
      </w:r>
      <w:r w:rsidRPr="00856B0A">
        <w:rPr>
          <w:rFonts w:asciiTheme="minorHAnsi" w:hAnsiTheme="minorHAnsi" w:cs="Arial"/>
          <w:sz w:val="18"/>
          <w:szCs w:val="18"/>
        </w:rPr>
        <w:tab/>
        <w:t xml:space="preserve">o wartości minimum 700.000,00 zł </w:t>
      </w:r>
      <w:r w:rsidR="00275824">
        <w:rPr>
          <w:rFonts w:asciiTheme="minorHAnsi" w:hAnsiTheme="minorHAnsi" w:cs="Arial"/>
          <w:sz w:val="18"/>
          <w:szCs w:val="18"/>
        </w:rPr>
        <w:t xml:space="preserve">brutto </w:t>
      </w:r>
      <w:r w:rsidRPr="00856B0A">
        <w:rPr>
          <w:rFonts w:asciiTheme="minorHAnsi" w:hAnsiTheme="minorHAnsi" w:cs="Arial"/>
          <w:sz w:val="18"/>
          <w:szCs w:val="18"/>
        </w:rPr>
        <w:t xml:space="preserve">(słownie złotych: siedemset tysięcy </w:t>
      </w:r>
      <w:r>
        <w:rPr>
          <w:rFonts w:asciiTheme="minorHAnsi" w:hAnsiTheme="minorHAnsi" w:cs="Arial"/>
          <w:sz w:val="18"/>
          <w:szCs w:val="18"/>
        </w:rPr>
        <w:t xml:space="preserve">złotych i </w:t>
      </w:r>
      <w:r w:rsidRPr="00856B0A">
        <w:rPr>
          <w:rFonts w:asciiTheme="minorHAnsi" w:hAnsiTheme="minorHAnsi" w:cs="Arial"/>
          <w:sz w:val="18"/>
          <w:szCs w:val="18"/>
        </w:rPr>
        <w:t>00/100)</w:t>
      </w:r>
      <w:r w:rsidR="00275824">
        <w:rPr>
          <w:rFonts w:asciiTheme="minorHAnsi" w:hAnsiTheme="minorHAnsi" w:cs="Arial"/>
          <w:sz w:val="18"/>
          <w:szCs w:val="18"/>
        </w:rPr>
        <w:t>.</w:t>
      </w:r>
    </w:p>
    <w:p w14:paraId="7B390276" w14:textId="77777777" w:rsidR="00856B0A" w:rsidRDefault="00856B0A" w:rsidP="00856B0A">
      <w:pPr>
        <w:pStyle w:val="Akapitzlist"/>
        <w:autoSpaceDE w:val="0"/>
        <w:autoSpaceDN w:val="0"/>
        <w:adjustRightInd w:val="0"/>
        <w:spacing w:line="360" w:lineRule="auto"/>
        <w:ind w:left="1134"/>
        <w:rPr>
          <w:rFonts w:cs="Tahoma"/>
          <w:b/>
          <w:color w:val="000000"/>
          <w:sz w:val="18"/>
          <w:szCs w:val="18"/>
        </w:rPr>
      </w:pPr>
    </w:p>
    <w:p w14:paraId="0D72AB85" w14:textId="35D1F81F" w:rsidR="00872685" w:rsidRPr="001B1CC4" w:rsidRDefault="00872685" w:rsidP="00F2745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bookmarkStart w:id="10" w:name="_Hlk75125084"/>
      <w:r w:rsidRPr="00FC5804">
        <w:rPr>
          <w:rFonts w:cs="Tahoma"/>
          <w:color w:val="000000"/>
          <w:sz w:val="18"/>
          <w:szCs w:val="18"/>
        </w:rPr>
        <w:t>W przypadku gdy w postępowaniu o udzielenie zamówienia biorą udział Wykonawcy występujący wspólnie (konsorcjum), warunek dotyczący</w:t>
      </w:r>
      <w:r w:rsidR="001B1CC4">
        <w:rPr>
          <w:rFonts w:cs="Tahoma"/>
          <w:color w:val="000000"/>
          <w:sz w:val="18"/>
          <w:szCs w:val="18"/>
        </w:rPr>
        <w:t xml:space="preserve"> </w:t>
      </w:r>
      <w:r w:rsidRPr="001B1CC4">
        <w:rPr>
          <w:rFonts w:cs="Tahoma"/>
          <w:color w:val="000000"/>
          <w:sz w:val="18"/>
          <w:szCs w:val="18"/>
        </w:rPr>
        <w:t xml:space="preserve">zdolności, o których mowa </w:t>
      </w:r>
      <w:r w:rsidR="001B1CC4">
        <w:rPr>
          <w:rFonts w:cs="Tahoma"/>
          <w:color w:val="000000"/>
          <w:sz w:val="18"/>
          <w:szCs w:val="18"/>
        </w:rPr>
        <w:br/>
      </w:r>
      <w:r w:rsidRPr="001B1CC4">
        <w:rPr>
          <w:rFonts w:cs="Tahoma"/>
          <w:color w:val="000000"/>
          <w:sz w:val="18"/>
          <w:szCs w:val="18"/>
        </w:rPr>
        <w:t xml:space="preserve">w ust. 1, musi spełnić co najmniej jeden z Wykonawców, który wykona usługi, </w:t>
      </w:r>
      <w:r w:rsidR="001B1CC4">
        <w:rPr>
          <w:rFonts w:cs="Tahoma"/>
          <w:color w:val="000000"/>
          <w:sz w:val="18"/>
          <w:szCs w:val="18"/>
        </w:rPr>
        <w:br/>
      </w:r>
      <w:r w:rsidRPr="001B1CC4">
        <w:rPr>
          <w:rFonts w:cs="Tahoma"/>
          <w:color w:val="000000"/>
          <w:sz w:val="18"/>
          <w:szCs w:val="18"/>
        </w:rPr>
        <w:t xml:space="preserve">do realizacji których te zdolności są wymagane; </w:t>
      </w:r>
    </w:p>
    <w:bookmarkEnd w:id="10"/>
    <w:p w14:paraId="7BF4D302" w14:textId="23DB8691" w:rsidR="00872685" w:rsidRPr="001B1CC4" w:rsidRDefault="00872685" w:rsidP="001B1CC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>W przypadku gdy Wykonawca powołuje się na zasoby innych podmiotów, w celu potwierdzenia spełniania warunków udziału w postępowaniu w zakresie zdolności technicznych lub zawodowych albo zdolności ekonomicznej lub finansowej, warunki określone w</w:t>
      </w:r>
      <w:r w:rsidR="001B1CC4">
        <w:rPr>
          <w:rFonts w:cs="Tahoma"/>
          <w:color w:val="000000"/>
          <w:sz w:val="18"/>
          <w:szCs w:val="18"/>
        </w:rPr>
        <w:t xml:space="preserve"> </w:t>
      </w:r>
      <w:r w:rsidRPr="001B1CC4">
        <w:rPr>
          <w:rFonts w:cs="Tahoma"/>
          <w:color w:val="000000"/>
          <w:sz w:val="18"/>
          <w:szCs w:val="18"/>
        </w:rPr>
        <w:t>ust. 1</w:t>
      </w:r>
      <w:r w:rsidR="00D77E1F" w:rsidRPr="001B1CC4">
        <w:rPr>
          <w:rFonts w:cs="Tahoma"/>
          <w:color w:val="000000"/>
          <w:sz w:val="18"/>
          <w:szCs w:val="18"/>
        </w:rPr>
        <w:t xml:space="preserve"> </w:t>
      </w:r>
      <w:r w:rsidRPr="001B1CC4">
        <w:rPr>
          <w:rFonts w:cs="Tahoma"/>
          <w:color w:val="000000"/>
          <w:sz w:val="18"/>
          <w:szCs w:val="18"/>
        </w:rPr>
        <w:t xml:space="preserve">musi spełnić Wykonawca albo co najmniej jeden podmiot udostępniający zasób, który wykona usługi, do realizacji których te zdolności </w:t>
      </w:r>
      <w:r w:rsidR="001B1CC4">
        <w:rPr>
          <w:rFonts w:cs="Tahoma"/>
          <w:color w:val="000000"/>
          <w:sz w:val="18"/>
          <w:szCs w:val="18"/>
        </w:rPr>
        <w:br/>
      </w:r>
      <w:r w:rsidRPr="001B1CC4">
        <w:rPr>
          <w:rFonts w:cs="Tahoma"/>
          <w:color w:val="000000"/>
          <w:sz w:val="18"/>
          <w:szCs w:val="18"/>
        </w:rPr>
        <w:t xml:space="preserve">są wymagane; </w:t>
      </w:r>
    </w:p>
    <w:p w14:paraId="662B9BC7" w14:textId="77777777" w:rsidR="00872685" w:rsidRPr="00FC5804" w:rsidRDefault="00872685" w:rsidP="0039653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Jeżeli zdolności lub sytuacja podmiotu udostępniającego zasoby nie potwierdzają spełnienia przez Wykonawcę warunków udziału w postępowaniu, Zamawiający zażąda, aby Wykonawca w terminie wskazanym: </w:t>
      </w:r>
    </w:p>
    <w:p w14:paraId="32041176" w14:textId="77777777" w:rsidR="00872685" w:rsidRPr="00FC5804" w:rsidRDefault="00872685" w:rsidP="00417E3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851" w:hanging="396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zastąpił ten podmiot innym podmiotem lub podmiotami albo </w:t>
      </w:r>
    </w:p>
    <w:p w14:paraId="611EB27C" w14:textId="77777777" w:rsidR="00872685" w:rsidRPr="00FC5804" w:rsidRDefault="00872685" w:rsidP="00417E3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851" w:hanging="396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samodzielnie wykazał, że spełnia warunki udziału w postępowaniu. </w:t>
      </w:r>
    </w:p>
    <w:p w14:paraId="71B217FC" w14:textId="77777777" w:rsidR="00872685" w:rsidRPr="00FC5804" w:rsidRDefault="00872685" w:rsidP="0039653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61FB927" w14:textId="77777777" w:rsidR="00872685" w:rsidRPr="00FC5804" w:rsidRDefault="00872685" w:rsidP="00FC5804">
      <w:pPr>
        <w:pStyle w:val="Default"/>
        <w:spacing w:line="360" w:lineRule="auto"/>
        <w:ind w:left="227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371B55B8" w14:textId="56B267B3" w:rsidR="00557789" w:rsidRDefault="00557789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11" w:name="_Toc69679608"/>
      <w:r w:rsidRPr="00FC5804">
        <w:rPr>
          <w:rFonts w:asciiTheme="minorHAnsi" w:hAnsiTheme="minorHAnsi"/>
          <w:b/>
          <w:bCs/>
          <w:sz w:val="20"/>
          <w:szCs w:val="20"/>
        </w:rPr>
        <w:t>Wykaz oświadczeń i podmiotowych środków dowodowych oraz opis sposobu dokonywania oceny spełniania warunków udziału</w:t>
      </w:r>
      <w:r w:rsidR="00D46DE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FC5804">
        <w:rPr>
          <w:rFonts w:asciiTheme="minorHAnsi" w:hAnsiTheme="minorHAnsi"/>
          <w:b/>
          <w:bCs/>
          <w:sz w:val="20"/>
          <w:szCs w:val="20"/>
        </w:rPr>
        <w:t xml:space="preserve">w postępowaniu i braku podstaw do wykluczenia </w:t>
      </w:r>
      <w:r w:rsidR="00EB4942">
        <w:rPr>
          <w:rFonts w:asciiTheme="minorHAnsi" w:hAnsiTheme="minorHAnsi"/>
          <w:b/>
          <w:bCs/>
          <w:sz w:val="20"/>
          <w:szCs w:val="20"/>
        </w:rPr>
        <w:br/>
      </w:r>
      <w:r w:rsidRPr="00FC5804">
        <w:rPr>
          <w:rFonts w:asciiTheme="minorHAnsi" w:hAnsiTheme="minorHAnsi"/>
          <w:b/>
          <w:bCs/>
          <w:sz w:val="20"/>
          <w:szCs w:val="20"/>
        </w:rPr>
        <w:t>z postępowania</w:t>
      </w:r>
      <w:bookmarkEnd w:id="11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7DECC96E" w14:textId="77777777" w:rsidR="00EB4942" w:rsidRPr="00EB4942" w:rsidRDefault="00EB4942" w:rsidP="00A32340">
      <w:pPr>
        <w:spacing w:after="0" w:line="360" w:lineRule="auto"/>
      </w:pPr>
    </w:p>
    <w:p w14:paraId="5DD8DA8E" w14:textId="791DD7EA" w:rsidR="00810DA0" w:rsidRPr="00FC5804" w:rsidRDefault="00810DA0" w:rsidP="00A3234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bookmarkStart w:id="12" w:name="_Hlk75127336"/>
      <w:r w:rsidRPr="00FC5804">
        <w:rPr>
          <w:rFonts w:cs="Tahoma"/>
          <w:b/>
          <w:bCs/>
          <w:color w:val="000000"/>
          <w:sz w:val="18"/>
          <w:szCs w:val="18"/>
        </w:rPr>
        <w:t>Wraz z ofertą Wykonawca składa oświadczenie wstępne</w:t>
      </w:r>
      <w:r w:rsidRPr="00FC5804">
        <w:rPr>
          <w:rFonts w:cs="Tahoma"/>
          <w:color w:val="000000"/>
          <w:sz w:val="18"/>
          <w:szCs w:val="18"/>
        </w:rPr>
        <w:t xml:space="preserve">. Wzór oświadczenia stanowi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załącznik nr 2 do SWZ. </w:t>
      </w:r>
    </w:p>
    <w:p w14:paraId="6345517A" w14:textId="37AF8BF1" w:rsidR="00810DA0" w:rsidRPr="00FC5804" w:rsidRDefault="00810DA0" w:rsidP="00A3234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bookmarkStart w:id="13" w:name="_Hlk75125162"/>
      <w:r w:rsidRPr="00FC5804">
        <w:rPr>
          <w:rFonts w:cs="Tahoma"/>
          <w:color w:val="000000"/>
          <w:sz w:val="18"/>
          <w:szCs w:val="18"/>
        </w:rPr>
        <w:t xml:space="preserve">W przypadku gdy o zamówienie ubiegają się Wykonawcy występujący wspólnie (konsorcjum), ww. oświadczenie składa każdy z Wykonawców i podpisuje dokument, </w:t>
      </w:r>
      <w:r w:rsidRPr="00FC5804">
        <w:rPr>
          <w:rFonts w:cs="Tahoma"/>
          <w:color w:val="000000"/>
          <w:sz w:val="18"/>
          <w:szCs w:val="18"/>
        </w:rPr>
        <w:lastRenderedPageBreak/>
        <w:t xml:space="preserve">który jego dotyczy. Oświadczenie potwierdza brak podstaw do wykluczenia </w:t>
      </w:r>
      <w:r w:rsidRPr="00FC5804">
        <w:rPr>
          <w:rFonts w:cs="Tahoma"/>
          <w:color w:val="000000"/>
          <w:sz w:val="18"/>
          <w:szCs w:val="18"/>
        </w:rPr>
        <w:br/>
        <w:t>z postępowania w zakresie określonym w rozdziale VII ust. 1</w:t>
      </w:r>
      <w:r w:rsidR="001B1CC4">
        <w:rPr>
          <w:rFonts w:cs="Tahoma"/>
          <w:color w:val="000000"/>
          <w:sz w:val="18"/>
          <w:szCs w:val="18"/>
        </w:rPr>
        <w:t xml:space="preserve"> </w:t>
      </w:r>
      <w:r w:rsidRPr="00FC5804">
        <w:rPr>
          <w:rFonts w:cs="Tahoma"/>
          <w:color w:val="000000"/>
          <w:sz w:val="18"/>
          <w:szCs w:val="18"/>
        </w:rPr>
        <w:t xml:space="preserve">SWZ oraz spełnianie warunków udziału w postępowaniu w zakresie, w jakim każdy z Wykonawców wykazuje spełnianie warunków udziału w postępowaniu. </w:t>
      </w:r>
    </w:p>
    <w:bookmarkEnd w:id="13"/>
    <w:p w14:paraId="788B4CFC" w14:textId="77777777" w:rsidR="00420EAB" w:rsidRPr="00420EAB" w:rsidRDefault="00810DA0" w:rsidP="00417E3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sz w:val="18"/>
          <w:szCs w:val="18"/>
        </w:rPr>
        <w:t>W przypadku gdy Wykonawca powołuje się na zasoby innych podmiotów, w celu wykazania spełniania warunków udziału w postępowaniu, składa dodatkowo oprócz własnego oświadczenia, oświadczenie podpisane przez podmiot udostępniający zasoby na potwierdzenie, że brak jest podstaw do wykluczenia ww. podmiotu, w zakresie określonym w rozdziale VII ust. 1</w:t>
      </w:r>
      <w:r w:rsidR="001B1CC4">
        <w:rPr>
          <w:rFonts w:cs="Tahoma"/>
          <w:sz w:val="18"/>
          <w:szCs w:val="18"/>
        </w:rPr>
        <w:t xml:space="preserve"> </w:t>
      </w:r>
      <w:r w:rsidRPr="00FC5804">
        <w:rPr>
          <w:rFonts w:cs="Tahoma"/>
          <w:sz w:val="18"/>
          <w:szCs w:val="18"/>
        </w:rPr>
        <w:t xml:space="preserve">SWZ oraz w celu potwierdzenia spełniania warunków udziału w postępowaniu w zakresie, w jakim Wykonawca powołuje się na zasoby ww. podmiotu. </w:t>
      </w:r>
      <w:r w:rsidRPr="00FC5804">
        <w:rPr>
          <w:rFonts w:cs="Tahoma"/>
          <w:b/>
          <w:bCs/>
          <w:sz w:val="18"/>
          <w:szCs w:val="18"/>
        </w:rPr>
        <w:t xml:space="preserve">Wzór oświadczenia wypełnianego przez podmiot udostępniający zasoby </w:t>
      </w:r>
      <w:r w:rsidRPr="00FC5804">
        <w:rPr>
          <w:rFonts w:cs="Tahoma"/>
          <w:sz w:val="18"/>
          <w:szCs w:val="18"/>
        </w:rPr>
        <w:t xml:space="preserve">stanowi </w:t>
      </w:r>
      <w:r w:rsidRPr="00FC5804">
        <w:rPr>
          <w:rFonts w:cs="Tahoma"/>
          <w:b/>
          <w:bCs/>
          <w:sz w:val="18"/>
          <w:szCs w:val="18"/>
        </w:rPr>
        <w:t>załącznik nr 2a do SWZ.</w:t>
      </w:r>
    </w:p>
    <w:p w14:paraId="2C3FF421" w14:textId="28FCC93F" w:rsidR="00083366" w:rsidRPr="00083366" w:rsidRDefault="00083366" w:rsidP="000833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083366">
        <w:rPr>
          <w:rFonts w:cs="Arial"/>
          <w:b/>
          <w:bCs/>
          <w:color w:val="000000"/>
          <w:sz w:val="18"/>
          <w:szCs w:val="18"/>
        </w:rPr>
        <w:t>Zamawiający wezwie Wykonawcę</w:t>
      </w:r>
      <w:r w:rsidRPr="00083366">
        <w:rPr>
          <w:rFonts w:cs="Arial"/>
          <w:color w:val="000000"/>
          <w:sz w:val="18"/>
          <w:szCs w:val="18"/>
        </w:rPr>
        <w:t xml:space="preserve">, którego oferta została najwyżej oceniona, </w:t>
      </w:r>
      <w:r w:rsidRPr="00083366">
        <w:rPr>
          <w:rFonts w:cs="Arial"/>
          <w:color w:val="000000"/>
          <w:sz w:val="18"/>
          <w:szCs w:val="18"/>
        </w:rPr>
        <w:br/>
        <w:t xml:space="preserve">do złożenia w wyznaczonym terminie, </w:t>
      </w:r>
      <w:r w:rsidRPr="00083366">
        <w:rPr>
          <w:rFonts w:cs="Arial"/>
          <w:color w:val="000000"/>
          <w:sz w:val="18"/>
          <w:szCs w:val="18"/>
          <w:u w:val="single"/>
        </w:rPr>
        <w:t>nie krótszym niż 5 dni</w:t>
      </w:r>
      <w:r w:rsidRPr="00083366">
        <w:rPr>
          <w:rFonts w:cs="Arial"/>
          <w:color w:val="000000"/>
          <w:sz w:val="18"/>
          <w:szCs w:val="18"/>
        </w:rPr>
        <w:t xml:space="preserve"> od dnia wezwania, aktualnych na dzień złożenia </w:t>
      </w:r>
      <w:r w:rsidRPr="00083366">
        <w:rPr>
          <w:rFonts w:cs="Arial"/>
          <w:b/>
          <w:bCs/>
          <w:color w:val="000000"/>
          <w:sz w:val="18"/>
          <w:szCs w:val="18"/>
        </w:rPr>
        <w:t>podmiotowych środków dowodowych</w:t>
      </w:r>
      <w:r w:rsidRPr="00083366">
        <w:rPr>
          <w:rFonts w:cs="Arial"/>
          <w:color w:val="000000"/>
          <w:sz w:val="18"/>
          <w:szCs w:val="18"/>
        </w:rPr>
        <w:t xml:space="preserve">. </w:t>
      </w:r>
    </w:p>
    <w:p w14:paraId="2C857320" w14:textId="77777777" w:rsidR="00083366" w:rsidRPr="00083366" w:rsidRDefault="00083366" w:rsidP="000833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083366">
        <w:rPr>
          <w:rFonts w:cs="Arial"/>
          <w:color w:val="000000"/>
          <w:sz w:val="18"/>
          <w:szCs w:val="18"/>
        </w:rPr>
        <w:t xml:space="preserve">W celu potwierdzenia spełniania przez Wykonawcę warunków udziału </w:t>
      </w:r>
      <w:r w:rsidRPr="00083366">
        <w:rPr>
          <w:rFonts w:cs="Arial"/>
          <w:color w:val="000000"/>
          <w:sz w:val="18"/>
          <w:szCs w:val="18"/>
        </w:rPr>
        <w:br/>
        <w:t>w postępowaniu,</w:t>
      </w:r>
      <w:r w:rsidRPr="00083366">
        <w:t xml:space="preserve"> </w:t>
      </w:r>
      <w:r w:rsidRPr="00083366">
        <w:rPr>
          <w:rFonts w:cs="Arial"/>
          <w:color w:val="000000"/>
          <w:sz w:val="18"/>
          <w:szCs w:val="18"/>
        </w:rPr>
        <w:t xml:space="preserve">Zamawiający żąda następujących podmiotowych środków dowodowych: </w:t>
      </w:r>
    </w:p>
    <w:p w14:paraId="06B7C8C6" w14:textId="0746FCE5" w:rsidR="00083366" w:rsidRPr="00083366" w:rsidRDefault="007A486F" w:rsidP="0008336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FF0000"/>
          <w:sz w:val="18"/>
          <w:szCs w:val="18"/>
        </w:rPr>
      </w:pPr>
      <w:r w:rsidRPr="00206C64">
        <w:rPr>
          <w:rFonts w:ascii="Verdana" w:hAnsi="Verdana" w:cs="Calibri Light"/>
          <w:b/>
          <w:bCs/>
          <w:sz w:val="18"/>
          <w:szCs w:val="18"/>
        </w:rPr>
        <w:t>dokumentu potwierdzającego</w:t>
      </w:r>
      <w:r w:rsidRPr="00206C64">
        <w:rPr>
          <w:rFonts w:ascii="Verdana" w:hAnsi="Verdana" w:cs="Calibri Light"/>
          <w:sz w:val="18"/>
          <w:szCs w:val="18"/>
        </w:rPr>
        <w:t xml:space="preserve">, że Wykonawca jest ubezpieczony od odpowiedzialności cywilnej w zakresie prowadzonej działalności związanej </w:t>
      </w:r>
      <w:r>
        <w:rPr>
          <w:rFonts w:ascii="Verdana" w:hAnsi="Verdana" w:cs="Calibri Light"/>
          <w:sz w:val="18"/>
          <w:szCs w:val="18"/>
        </w:rPr>
        <w:br/>
      </w:r>
      <w:r w:rsidRPr="00206C64">
        <w:rPr>
          <w:rFonts w:ascii="Verdana" w:hAnsi="Verdana" w:cs="Calibri Light"/>
          <w:sz w:val="18"/>
          <w:szCs w:val="18"/>
        </w:rPr>
        <w:t>z przedmiotem zamówienia ze wskazaniem sumy gwarancyjnej tego ubezpieczenia</w:t>
      </w:r>
      <w:r>
        <w:rPr>
          <w:rFonts w:ascii="Verdana" w:hAnsi="Verdana" w:cs="Calibri Light"/>
          <w:sz w:val="18"/>
          <w:szCs w:val="18"/>
        </w:rPr>
        <w:t>.</w:t>
      </w:r>
    </w:p>
    <w:p w14:paraId="67389BE5" w14:textId="0462AA1F" w:rsidR="00420EAB" w:rsidRPr="00385686" w:rsidRDefault="00083366" w:rsidP="0038568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FF0000"/>
          <w:sz w:val="18"/>
          <w:szCs w:val="18"/>
        </w:rPr>
      </w:pPr>
      <w:r w:rsidRPr="00CF1EA2">
        <w:rPr>
          <w:rFonts w:cs="Open Sans"/>
          <w:b/>
          <w:bCs/>
          <w:sz w:val="18"/>
          <w:szCs w:val="18"/>
          <w:shd w:val="clear" w:color="auto" w:fill="FFFFFF"/>
        </w:rPr>
        <w:t>wykazu usług</w:t>
      </w:r>
      <w:r w:rsidRPr="00CF1EA2">
        <w:rPr>
          <w:rFonts w:cs="Open Sans"/>
          <w:sz w:val="18"/>
          <w:szCs w:val="18"/>
          <w:shd w:val="clear" w:color="auto" w:fill="FFFFFF"/>
        </w:rPr>
        <w:t xml:space="preserve"> wykonanych, a w przypadku świadczeń powtarzających się </w:t>
      </w:r>
      <w:r>
        <w:rPr>
          <w:rFonts w:cs="Open Sans"/>
          <w:sz w:val="18"/>
          <w:szCs w:val="18"/>
          <w:shd w:val="clear" w:color="auto" w:fill="FFFFFF"/>
        </w:rPr>
        <w:br/>
      </w:r>
      <w:r w:rsidRPr="00CF1EA2">
        <w:rPr>
          <w:rFonts w:cs="Open Sans"/>
          <w:sz w:val="18"/>
          <w:szCs w:val="18"/>
          <w:shd w:val="clear" w:color="auto" w:fill="FFFFFF"/>
        </w:rPr>
        <w:t xml:space="preserve">lub ciągłych również wykonywanych, w okresie ostatnich 3 lat, a jeżeli okres prowadzenia działalności jest krótszy - w tym okresie, wraz z podaniem </w:t>
      </w:r>
      <w:r>
        <w:rPr>
          <w:rFonts w:cs="Open Sans"/>
          <w:sz w:val="18"/>
          <w:szCs w:val="18"/>
          <w:shd w:val="clear" w:color="auto" w:fill="FFFFFF"/>
        </w:rPr>
        <w:br/>
      </w:r>
      <w:r w:rsidRPr="00CF1EA2">
        <w:rPr>
          <w:rFonts w:cs="Open Sans"/>
          <w:sz w:val="18"/>
          <w:szCs w:val="18"/>
          <w:shd w:val="clear" w:color="auto" w:fill="FFFFFF"/>
        </w:rPr>
        <w:t xml:space="preserve">ich wartości, przedmiotu, dat wykonania i podmiotów, na rzecz których </w:t>
      </w:r>
      <w:r>
        <w:rPr>
          <w:rFonts w:cs="Open Sans"/>
          <w:sz w:val="18"/>
          <w:szCs w:val="18"/>
          <w:shd w:val="clear" w:color="auto" w:fill="FFFFFF"/>
        </w:rPr>
        <w:t xml:space="preserve">dostawy lub </w:t>
      </w:r>
      <w:r w:rsidRPr="00CF1EA2">
        <w:rPr>
          <w:rFonts w:cs="Open Sans"/>
          <w:sz w:val="18"/>
          <w:szCs w:val="18"/>
          <w:shd w:val="clear" w:color="auto" w:fill="FFFFFF"/>
        </w:rPr>
        <w:t xml:space="preserve">usługi zostały wykonane lub są wykonywane, oraz </w:t>
      </w:r>
      <w:r w:rsidRPr="00001A97">
        <w:rPr>
          <w:rFonts w:cs="Open Sans"/>
          <w:b/>
          <w:bCs/>
          <w:sz w:val="18"/>
          <w:szCs w:val="18"/>
          <w:shd w:val="clear" w:color="auto" w:fill="FFFFFF"/>
        </w:rPr>
        <w:t xml:space="preserve">załączeniem dowodów określających, czy te usługi zostały wykonane lub są wykonywane należycie, </w:t>
      </w:r>
      <w:r w:rsidRPr="00083366">
        <w:rPr>
          <w:rFonts w:cs="Open Sans"/>
          <w:sz w:val="18"/>
          <w:szCs w:val="18"/>
          <w:shd w:val="clear" w:color="auto" w:fill="FFFFFF"/>
        </w:rPr>
        <w:t>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</w:t>
      </w:r>
      <w:r w:rsidRPr="00CF1EA2">
        <w:rPr>
          <w:rFonts w:cs="Open Sans"/>
          <w:sz w:val="18"/>
          <w:szCs w:val="18"/>
          <w:shd w:val="clear" w:color="auto" w:fill="FFFFFF"/>
        </w:rPr>
        <w:t xml:space="preserve">; w przypadku </w:t>
      </w:r>
      <w:r w:rsidRPr="00420EAB">
        <w:rPr>
          <w:rFonts w:cs="Open Sans"/>
          <w:sz w:val="18"/>
          <w:szCs w:val="18"/>
          <w:shd w:val="clear" w:color="auto" w:fill="FFFFFF"/>
        </w:rPr>
        <w:t>świadczeń powtarzających się lub ciągłych nadal wykonywanych referencje bądź inne dokumenty potwierdzające ich należyte wykonywanie powinny być wystawione w okresie ostatnich 3 miesięcy</w:t>
      </w:r>
      <w:r>
        <w:rPr>
          <w:rFonts w:cs="Open Sans"/>
          <w:sz w:val="18"/>
          <w:szCs w:val="18"/>
          <w:shd w:val="clear" w:color="auto" w:fill="FFFFFF"/>
        </w:rPr>
        <w:t>.</w:t>
      </w:r>
      <w:r w:rsidRPr="00420EAB">
        <w:rPr>
          <w:rFonts w:cs="Open Sans"/>
          <w:sz w:val="18"/>
          <w:szCs w:val="18"/>
          <w:shd w:val="clear" w:color="auto" w:fill="FFFFFF"/>
        </w:rPr>
        <w:t xml:space="preserve"> </w:t>
      </w:r>
      <w:r>
        <w:rPr>
          <w:rFonts w:cs="Open Sans"/>
          <w:sz w:val="18"/>
          <w:szCs w:val="18"/>
          <w:shd w:val="clear" w:color="auto" w:fill="FFFFFF"/>
        </w:rPr>
        <w:t xml:space="preserve">Wykaz usług powinien być sporządzony </w:t>
      </w:r>
      <w:r w:rsidRPr="00420EAB">
        <w:rPr>
          <w:rFonts w:cs="Tahoma"/>
          <w:sz w:val="18"/>
          <w:szCs w:val="18"/>
        </w:rPr>
        <w:t xml:space="preserve">wg treści określonej w </w:t>
      </w:r>
      <w:r w:rsidRPr="00240724">
        <w:rPr>
          <w:rFonts w:cs="Tahoma"/>
          <w:b/>
          <w:bCs/>
          <w:sz w:val="18"/>
          <w:szCs w:val="18"/>
        </w:rPr>
        <w:t xml:space="preserve">załączniku nr </w:t>
      </w:r>
      <w:r w:rsidR="00385686">
        <w:rPr>
          <w:rFonts w:cs="Tahoma"/>
          <w:b/>
          <w:bCs/>
          <w:sz w:val="18"/>
          <w:szCs w:val="18"/>
        </w:rPr>
        <w:t>5</w:t>
      </w:r>
      <w:r w:rsidRPr="00240724">
        <w:rPr>
          <w:rFonts w:cs="Tahoma"/>
          <w:b/>
          <w:bCs/>
          <w:sz w:val="18"/>
          <w:szCs w:val="18"/>
        </w:rPr>
        <w:t xml:space="preserve"> do SWZ</w:t>
      </w:r>
      <w:r w:rsidRPr="00240724">
        <w:rPr>
          <w:rFonts w:cs="Tahoma"/>
          <w:sz w:val="18"/>
          <w:szCs w:val="18"/>
        </w:rPr>
        <w:t>;</w:t>
      </w:r>
    </w:p>
    <w:p w14:paraId="50E7217D" w14:textId="799AEE63" w:rsidR="00385686" w:rsidRPr="00385686" w:rsidRDefault="00385686" w:rsidP="0038568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bookmarkStart w:id="14" w:name="_Hlk75127516"/>
      <w:bookmarkEnd w:id="12"/>
      <w:r w:rsidRPr="00385686">
        <w:rPr>
          <w:rFonts w:cs="Arial"/>
          <w:color w:val="000000"/>
          <w:sz w:val="18"/>
          <w:szCs w:val="18"/>
        </w:rPr>
        <w:t xml:space="preserve">W celu potwierdzenia braku podstaw wykluczenia Wykonawcy z udziału </w:t>
      </w:r>
      <w:r w:rsidRPr="00385686">
        <w:rPr>
          <w:rFonts w:cs="Arial"/>
          <w:color w:val="000000"/>
          <w:sz w:val="18"/>
          <w:szCs w:val="18"/>
        </w:rPr>
        <w:br/>
        <w:t xml:space="preserve">w postępowaniu o udzielenie zamówienia publicznego, Zamawiający żąda następujących podmiotowych środków dowodowych: </w:t>
      </w:r>
    </w:p>
    <w:p w14:paraId="4DFCA462" w14:textId="76443AA2" w:rsidR="00385686" w:rsidRDefault="00385686" w:rsidP="00385686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Arial"/>
          <w:color w:val="000000"/>
          <w:sz w:val="18"/>
          <w:szCs w:val="18"/>
        </w:rPr>
      </w:pPr>
      <w:r w:rsidRPr="00420EAB">
        <w:rPr>
          <w:rFonts w:cs="Arial"/>
          <w:color w:val="000000"/>
          <w:sz w:val="18"/>
          <w:szCs w:val="18"/>
        </w:rPr>
        <w:t xml:space="preserve">aktualnych na dzień złożenia odpisu lub </w:t>
      </w:r>
      <w:r w:rsidRPr="00385686">
        <w:rPr>
          <w:rFonts w:cs="Arial"/>
          <w:b/>
          <w:bCs/>
          <w:color w:val="000000"/>
          <w:sz w:val="18"/>
          <w:szCs w:val="18"/>
        </w:rPr>
        <w:t>informacji z Krajowego Rejestru Sądowego lub z Centralnej Ewidencji i Informacji o Działalności Gospodarczej</w:t>
      </w:r>
      <w:r w:rsidRPr="00420EAB">
        <w:rPr>
          <w:rFonts w:cs="Arial"/>
          <w:color w:val="000000"/>
          <w:sz w:val="18"/>
          <w:szCs w:val="18"/>
        </w:rPr>
        <w:t xml:space="preserve"> w zakresie art. 109 ust. 1 pkt 4 ustawy </w:t>
      </w:r>
      <w:proofErr w:type="spellStart"/>
      <w:r w:rsidRPr="00420EAB">
        <w:rPr>
          <w:rFonts w:cs="Arial"/>
          <w:color w:val="000000"/>
          <w:sz w:val="18"/>
          <w:szCs w:val="18"/>
        </w:rPr>
        <w:t>Pzp</w:t>
      </w:r>
      <w:proofErr w:type="spellEnd"/>
      <w:r w:rsidRPr="00420EAB">
        <w:rPr>
          <w:rFonts w:cs="Arial"/>
          <w:color w:val="000000"/>
          <w:sz w:val="18"/>
          <w:szCs w:val="18"/>
        </w:rPr>
        <w:t xml:space="preserve">, sporządzonych nie </w:t>
      </w:r>
      <w:r w:rsidRPr="00420EAB">
        <w:rPr>
          <w:rFonts w:cs="Arial"/>
          <w:color w:val="000000"/>
          <w:sz w:val="18"/>
          <w:szCs w:val="18"/>
        </w:rPr>
        <w:lastRenderedPageBreak/>
        <w:t>wcześniej niż 3 miesiące przed jej złożeniem, jeżeli odrębne przepisy wymagają wpisu do rejestru lub ewidencji</w:t>
      </w:r>
      <w:r>
        <w:rPr>
          <w:rFonts w:cs="Arial"/>
          <w:color w:val="000000"/>
          <w:sz w:val="18"/>
          <w:szCs w:val="18"/>
        </w:rPr>
        <w:t>;</w:t>
      </w:r>
    </w:p>
    <w:p w14:paraId="4FDC48F1" w14:textId="21D0B0D4" w:rsidR="00385686" w:rsidRPr="00385686" w:rsidRDefault="00385686" w:rsidP="00385686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Arial"/>
          <w:b/>
          <w:bCs/>
          <w:sz w:val="18"/>
          <w:szCs w:val="18"/>
        </w:rPr>
      </w:pPr>
      <w:bookmarkStart w:id="15" w:name="_Hlk78377130"/>
      <w:r w:rsidRPr="00385686">
        <w:rPr>
          <w:rFonts w:cs="Arial"/>
          <w:b/>
          <w:bCs/>
          <w:sz w:val="18"/>
          <w:szCs w:val="18"/>
        </w:rPr>
        <w:t>oświadczenia o aktualności</w:t>
      </w:r>
      <w:r w:rsidRPr="00240724">
        <w:rPr>
          <w:rFonts w:cs="Arial"/>
          <w:sz w:val="18"/>
          <w:szCs w:val="18"/>
        </w:rPr>
        <w:t xml:space="preserve"> informacji zawartych w oświadczeniu wstępnym</w:t>
      </w:r>
      <w:bookmarkEnd w:id="15"/>
      <w:r w:rsidRPr="00240724">
        <w:rPr>
          <w:rFonts w:cs="Arial"/>
          <w:sz w:val="18"/>
          <w:szCs w:val="18"/>
        </w:rPr>
        <w:t xml:space="preserve">, </w:t>
      </w:r>
      <w:r w:rsidRPr="00240724">
        <w:rPr>
          <w:rFonts w:cs="Arial"/>
          <w:sz w:val="18"/>
          <w:szCs w:val="18"/>
        </w:rPr>
        <w:br/>
        <w:t>o którym mowa w rozdziale IX ust. 1 SWZ – wg treści określonej</w:t>
      </w:r>
      <w:r w:rsidRPr="00240724">
        <w:rPr>
          <w:rFonts w:cs="Arial"/>
          <w:b/>
          <w:bCs/>
          <w:sz w:val="18"/>
          <w:szCs w:val="18"/>
        </w:rPr>
        <w:t xml:space="preserve"> w załączniku </w:t>
      </w:r>
      <w:r w:rsidRPr="00240724">
        <w:rPr>
          <w:rFonts w:cs="Arial"/>
          <w:b/>
          <w:bCs/>
          <w:sz w:val="18"/>
          <w:szCs w:val="18"/>
        </w:rPr>
        <w:br/>
        <w:t xml:space="preserve">nr </w:t>
      </w:r>
      <w:r>
        <w:rPr>
          <w:rFonts w:cs="Arial"/>
          <w:b/>
          <w:bCs/>
          <w:sz w:val="18"/>
          <w:szCs w:val="18"/>
        </w:rPr>
        <w:t>2</w:t>
      </w:r>
      <w:r w:rsidRPr="00240724">
        <w:rPr>
          <w:rFonts w:cs="Arial"/>
          <w:b/>
          <w:bCs/>
          <w:sz w:val="18"/>
          <w:szCs w:val="18"/>
        </w:rPr>
        <w:t>c do SWZ.</w:t>
      </w:r>
    </w:p>
    <w:p w14:paraId="7835390C" w14:textId="77777777" w:rsidR="002B40ED" w:rsidRPr="00304B09" w:rsidRDefault="002B40ED" w:rsidP="00304B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304B09">
        <w:rPr>
          <w:rFonts w:cs="Arial"/>
          <w:b/>
          <w:bCs/>
          <w:sz w:val="18"/>
          <w:szCs w:val="18"/>
        </w:rPr>
        <w:t xml:space="preserve">UWAGA!!! </w:t>
      </w:r>
      <w:r w:rsidRPr="00304B09">
        <w:rPr>
          <w:rFonts w:cs="Arial"/>
          <w:color w:val="000000"/>
          <w:sz w:val="18"/>
          <w:szCs w:val="18"/>
        </w:rPr>
        <w:t>Zamawiający nie wzywa do złożenia podmiotowych środków dowodowych, o których mowa w niniejszym rozdziale,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2CDA6BC2" w14:textId="77777777" w:rsidR="002B40ED" w:rsidRPr="00372424" w:rsidRDefault="002B40ED" w:rsidP="002B40ED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Arial"/>
          <w:color w:val="000000"/>
          <w:sz w:val="18"/>
          <w:szCs w:val="18"/>
        </w:rPr>
      </w:pPr>
      <w:r w:rsidRPr="000F2A43">
        <w:rPr>
          <w:rFonts w:cs="Arial"/>
          <w:color w:val="000000"/>
          <w:sz w:val="18"/>
          <w:szCs w:val="18"/>
        </w:rPr>
        <w:t xml:space="preserve">Dotyczy to </w:t>
      </w:r>
      <w:r>
        <w:rPr>
          <w:rFonts w:cs="Arial"/>
          <w:color w:val="000000"/>
          <w:sz w:val="18"/>
          <w:szCs w:val="18"/>
        </w:rPr>
        <w:t xml:space="preserve">w szczególności informacji odpowiadającej odpisowi aktualnemu Rejestru Przedsiębiorców pobieranej na podstawie art. 4 ust. 4aa ustawy z dnia 20 sierpnia 1997 r. o Krajowym Rejestrze Sądowym (Dz. U. z 2019 r. poz. 1500 ze zm.) oraz wydruków z Centralnej Ewidencji i Informacji o Działalności Gospodarczej zgodnie </w:t>
      </w:r>
      <w:r>
        <w:rPr>
          <w:rFonts w:cs="Arial"/>
          <w:color w:val="000000"/>
          <w:sz w:val="18"/>
          <w:szCs w:val="18"/>
        </w:rPr>
        <w:br/>
        <w:t xml:space="preserve">z art. 46 ust. 1 ustawy z dnia 6 marca 2018 r. o Centralnej Ewidencji i Informacji </w:t>
      </w:r>
      <w:r>
        <w:rPr>
          <w:rFonts w:cs="Arial"/>
          <w:color w:val="000000"/>
          <w:sz w:val="18"/>
          <w:szCs w:val="18"/>
        </w:rPr>
        <w:br/>
        <w:t>o Działalności Gospodarczej i Punkcie Informacji dla Przedsiębiorcy (Dz.U. z 2019 r., poz. 1291 ze zm.).</w:t>
      </w:r>
    </w:p>
    <w:p w14:paraId="5264C89E" w14:textId="77777777" w:rsidR="002B40ED" w:rsidRPr="00254022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 xml:space="preserve">W zakresie </w:t>
      </w:r>
      <w:r w:rsidRPr="00254022">
        <w:rPr>
          <w:rFonts w:cs="Tahoma"/>
          <w:color w:val="000000"/>
          <w:sz w:val="18"/>
          <w:szCs w:val="18"/>
        </w:rPr>
        <w:t xml:space="preserve">nieuregulowanym ustawą </w:t>
      </w:r>
      <w:proofErr w:type="spellStart"/>
      <w:r w:rsidRPr="00254022">
        <w:rPr>
          <w:rFonts w:cs="Tahoma"/>
          <w:color w:val="000000"/>
          <w:sz w:val="18"/>
          <w:szCs w:val="18"/>
        </w:rPr>
        <w:t>Pzp</w:t>
      </w:r>
      <w:proofErr w:type="spellEnd"/>
      <w:r w:rsidRPr="00254022">
        <w:rPr>
          <w:rFonts w:cs="Tahoma"/>
          <w:color w:val="000000"/>
          <w:sz w:val="18"/>
          <w:szCs w:val="18"/>
        </w:rPr>
        <w:t xml:space="preserve"> lub niniejszą SWZ do oświadczeń </w:t>
      </w:r>
      <w:r w:rsidRPr="00254022">
        <w:rPr>
          <w:rFonts w:cs="Tahoma"/>
          <w:color w:val="000000"/>
          <w:sz w:val="18"/>
          <w:szCs w:val="18"/>
        </w:rPr>
        <w:br/>
        <w:t xml:space="preserve">i dokumentów składanych przez Wykonawcę w postępowaniu, zastosowanie mają przepisy Rozporządzenia Ministra Rozwoju, Pracy i Technologii z dnia 23 grudnia </w:t>
      </w:r>
      <w:r w:rsidRPr="00254022">
        <w:rPr>
          <w:rFonts w:cs="Tahoma"/>
          <w:color w:val="000000"/>
          <w:sz w:val="18"/>
          <w:szCs w:val="18"/>
        </w:rPr>
        <w:br/>
        <w:t xml:space="preserve">2020 r, w sprawie podmiotowych środków dowodowych oraz innych dokumentów lub oświadczeń, jakich może żądać Zamawiający od Wykonawcy (Dz. U. z 2020 r., </w:t>
      </w:r>
      <w:r w:rsidRPr="00254022">
        <w:rPr>
          <w:rFonts w:cs="Tahoma"/>
          <w:color w:val="000000"/>
          <w:sz w:val="18"/>
          <w:szCs w:val="18"/>
        </w:rPr>
        <w:br/>
        <w:t xml:space="preserve">poz. 2415) oraz przepisy Rozporządzenia Prezesa Rady Ministrów z dnia 30 grudnia </w:t>
      </w:r>
      <w:r w:rsidRPr="00254022">
        <w:rPr>
          <w:rFonts w:cs="Tahoma"/>
          <w:color w:val="000000"/>
          <w:sz w:val="18"/>
          <w:szCs w:val="18"/>
        </w:rPr>
        <w:br/>
        <w:t>2020 r. w sprawie sposobu sporządzania i przekazywania informacji oraz wymagań technicznych dla dokumentów elektronicznych oraz środków komunikacji elektronicznej w postępowaniu o udzielenie zamówienia publicznego (Dz. U. z 2020 r. poz. 2452).</w:t>
      </w:r>
    </w:p>
    <w:p w14:paraId="7F7138C0" w14:textId="77777777" w:rsidR="002B40ED" w:rsidRPr="00420EAB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420EAB">
        <w:rPr>
          <w:rFonts w:cs="Tahoma"/>
          <w:b/>
          <w:bCs/>
          <w:sz w:val="18"/>
          <w:szCs w:val="18"/>
        </w:rPr>
        <w:t>SPOSÓB OCENY</w:t>
      </w:r>
      <w:r w:rsidRPr="00420EAB">
        <w:rPr>
          <w:rFonts w:cs="Tahoma"/>
          <w:sz w:val="18"/>
          <w:szCs w:val="18"/>
        </w:rPr>
        <w:t>: Ocena spełniania braku podstaw do wykluczenia</w:t>
      </w:r>
      <w:r w:rsidRPr="00420EAB">
        <w:rPr>
          <w:rFonts w:cs="Tahoma"/>
          <w:color w:val="000000"/>
          <w:sz w:val="18"/>
          <w:szCs w:val="18"/>
        </w:rPr>
        <w:t xml:space="preserve">, o których mowa w rozdziale VII SWZ oraz warunków udziału w postepowaniu, o których mowa </w:t>
      </w:r>
      <w:r w:rsidRPr="00420EAB">
        <w:rPr>
          <w:rFonts w:cs="Tahoma"/>
          <w:color w:val="000000"/>
          <w:sz w:val="18"/>
          <w:szCs w:val="18"/>
        </w:rPr>
        <w:br/>
        <w:t>w rozdziale VIII SWZ zostanie dokonana wg formuły spełnia-nie spełnia.</w:t>
      </w:r>
    </w:p>
    <w:p w14:paraId="359B1869" w14:textId="77777777" w:rsidR="002B40ED" w:rsidRPr="00A855F6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bookmarkStart w:id="16" w:name="_Hlk75125273"/>
      <w:r w:rsidRPr="00FC5804">
        <w:rPr>
          <w:rFonts w:cs="Tahoma"/>
          <w:color w:val="000000"/>
          <w:sz w:val="18"/>
          <w:szCs w:val="18"/>
        </w:rPr>
        <w:t>W przypadku</w:t>
      </w:r>
      <w:r>
        <w:rPr>
          <w:rFonts w:cs="Tahoma"/>
          <w:color w:val="000000"/>
          <w:sz w:val="18"/>
          <w:szCs w:val="18"/>
        </w:rPr>
        <w:t>,</w:t>
      </w:r>
      <w:r w:rsidRPr="00FC5804">
        <w:rPr>
          <w:rFonts w:cs="Tahoma"/>
          <w:color w:val="000000"/>
          <w:sz w:val="18"/>
          <w:szCs w:val="18"/>
        </w:rPr>
        <w:t xml:space="preserve"> gdy o zamówienie ubiegają się </w:t>
      </w:r>
      <w:r w:rsidRPr="00FC5804">
        <w:rPr>
          <w:rFonts w:cs="Tahoma"/>
          <w:b/>
          <w:bCs/>
          <w:color w:val="000000"/>
          <w:sz w:val="18"/>
          <w:szCs w:val="18"/>
        </w:rPr>
        <w:t>Wykonawcy występujący wspólnie (konsorcjum)</w:t>
      </w:r>
      <w:r w:rsidRPr="00FC5804">
        <w:rPr>
          <w:rFonts w:cs="Tahoma"/>
          <w:color w:val="000000"/>
          <w:sz w:val="18"/>
          <w:szCs w:val="18"/>
        </w:rPr>
        <w:t xml:space="preserve">, Wykonawcy złożą podmiotowe środki dowodowe określone w ust. </w:t>
      </w:r>
      <w:r>
        <w:rPr>
          <w:rFonts w:cs="Tahoma"/>
          <w:color w:val="000000"/>
          <w:sz w:val="18"/>
          <w:szCs w:val="18"/>
        </w:rPr>
        <w:t>5</w:t>
      </w:r>
      <w:r w:rsidRPr="00FC5804">
        <w:rPr>
          <w:rFonts w:cs="Tahoma"/>
          <w:color w:val="000000"/>
          <w:sz w:val="18"/>
          <w:szCs w:val="18"/>
        </w:rPr>
        <w:t xml:space="preserve"> </w:t>
      </w:r>
      <w:r>
        <w:rPr>
          <w:rFonts w:cs="Tahoma"/>
          <w:color w:val="000000"/>
          <w:sz w:val="18"/>
          <w:szCs w:val="18"/>
        </w:rPr>
        <w:t xml:space="preserve">pkt 1), 2) </w:t>
      </w:r>
      <w:r w:rsidRPr="00FC5804">
        <w:rPr>
          <w:rFonts w:cs="Tahoma"/>
          <w:color w:val="000000"/>
          <w:sz w:val="18"/>
          <w:szCs w:val="18"/>
        </w:rPr>
        <w:t xml:space="preserve">na potwierdzenie spełnienia warunków udziału w postępowaniu, </w:t>
      </w:r>
      <w:r>
        <w:rPr>
          <w:rFonts w:cs="Tahoma"/>
          <w:color w:val="000000"/>
          <w:sz w:val="18"/>
          <w:szCs w:val="18"/>
        </w:rPr>
        <w:br/>
      </w:r>
      <w:r w:rsidRPr="00420EAB">
        <w:rPr>
          <w:rFonts w:cs="Tahoma"/>
          <w:color w:val="000000"/>
          <w:sz w:val="18"/>
          <w:szCs w:val="18"/>
        </w:rPr>
        <w:t xml:space="preserve">z uwzględnieniem postanowień rozdziału VIII ust. 2 SWZ. Dodatkowo </w:t>
      </w:r>
      <w:r w:rsidRPr="00B15238">
        <w:rPr>
          <w:rFonts w:cs="Tahoma"/>
          <w:color w:val="000000" w:themeColor="background2"/>
          <w:sz w:val="18"/>
          <w:szCs w:val="18"/>
        </w:rPr>
        <w:t xml:space="preserve">ww. Wykonawcy, dokumentują brak podstaw do wykluczenia na podstawie dokumentów określonych </w:t>
      </w:r>
      <w:r w:rsidRPr="00A855F6">
        <w:rPr>
          <w:rFonts w:cs="Tahoma"/>
          <w:sz w:val="18"/>
          <w:szCs w:val="18"/>
        </w:rPr>
        <w:t xml:space="preserve">w ust. 6 pkt 1), 2), z tym, dokumenty te składa każdy z ww. Wykonawców. </w:t>
      </w:r>
    </w:p>
    <w:p w14:paraId="1A0434F6" w14:textId="20734542" w:rsidR="002B40ED" w:rsidRPr="00420EAB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bookmarkStart w:id="17" w:name="_Hlk75127564"/>
      <w:bookmarkEnd w:id="16"/>
      <w:r w:rsidRPr="00420EAB">
        <w:rPr>
          <w:rFonts w:cs="Tahoma"/>
          <w:color w:val="000000"/>
          <w:sz w:val="18"/>
          <w:szCs w:val="18"/>
        </w:rPr>
        <w:t>W przypadku</w:t>
      </w:r>
      <w:r>
        <w:rPr>
          <w:rFonts w:cs="Tahoma"/>
          <w:color w:val="000000"/>
          <w:sz w:val="18"/>
          <w:szCs w:val="18"/>
        </w:rPr>
        <w:t>,</w:t>
      </w:r>
      <w:r w:rsidRPr="00420EAB">
        <w:rPr>
          <w:rFonts w:cs="Tahoma"/>
          <w:color w:val="000000"/>
          <w:sz w:val="18"/>
          <w:szCs w:val="18"/>
        </w:rPr>
        <w:t xml:space="preserve"> gdy Wykonawca powołuje się na </w:t>
      </w:r>
      <w:r w:rsidRPr="00420EAB">
        <w:rPr>
          <w:rFonts w:cs="Tahoma"/>
          <w:b/>
          <w:bCs/>
          <w:color w:val="000000"/>
          <w:sz w:val="18"/>
          <w:szCs w:val="18"/>
        </w:rPr>
        <w:t>zasoby innych podmiotów</w:t>
      </w:r>
      <w:r w:rsidRPr="00420EAB">
        <w:rPr>
          <w:rFonts w:cs="Tahoma"/>
          <w:color w:val="000000"/>
          <w:sz w:val="18"/>
          <w:szCs w:val="18"/>
        </w:rPr>
        <w:t xml:space="preserve">, w celu wykazania spełniania warunków udziału w postępowaniu załącza podmiotowe środki dowodowe w zakresie określonym </w:t>
      </w:r>
      <w:r w:rsidRPr="007F388A">
        <w:rPr>
          <w:rFonts w:cs="Tahoma"/>
          <w:sz w:val="18"/>
          <w:szCs w:val="18"/>
        </w:rPr>
        <w:t xml:space="preserve">w ust. 5 pkt 1), 2) w jakim Wykonawca powołuje się na ich zasoby (z uwzględnieniem postanowień rozdziału VIII ust. 3 SWZ), </w:t>
      </w:r>
      <w:r w:rsidRPr="00420EAB">
        <w:rPr>
          <w:rFonts w:cs="Tahoma"/>
          <w:color w:val="000000"/>
          <w:sz w:val="18"/>
          <w:szCs w:val="18"/>
        </w:rPr>
        <w:t xml:space="preserve">oraz </w:t>
      </w:r>
      <w:r>
        <w:rPr>
          <w:rFonts w:cs="Tahoma"/>
          <w:color w:val="000000"/>
          <w:sz w:val="18"/>
          <w:szCs w:val="18"/>
        </w:rPr>
        <w:br/>
      </w:r>
      <w:r w:rsidRPr="00420EAB">
        <w:rPr>
          <w:rFonts w:cs="Tahoma"/>
          <w:color w:val="000000"/>
          <w:sz w:val="18"/>
          <w:szCs w:val="18"/>
        </w:rPr>
        <w:t xml:space="preserve">w celu potwierdzenia, że ww. podmioty nie podlegają wykluczeniu z postępowania, </w:t>
      </w:r>
      <w:r>
        <w:rPr>
          <w:rFonts w:cs="Tahoma"/>
          <w:color w:val="000000"/>
          <w:sz w:val="18"/>
          <w:szCs w:val="18"/>
        </w:rPr>
        <w:t>W</w:t>
      </w:r>
      <w:r w:rsidRPr="00420EAB">
        <w:rPr>
          <w:rFonts w:cs="Tahoma"/>
          <w:color w:val="000000"/>
          <w:sz w:val="18"/>
          <w:szCs w:val="18"/>
        </w:rPr>
        <w:t xml:space="preserve">ykonawca składa </w:t>
      </w:r>
      <w:r>
        <w:rPr>
          <w:rFonts w:cs="Tahoma"/>
          <w:color w:val="000000"/>
          <w:sz w:val="18"/>
          <w:szCs w:val="18"/>
        </w:rPr>
        <w:t xml:space="preserve">dokumenty, </w:t>
      </w:r>
      <w:r w:rsidRPr="00420EAB">
        <w:rPr>
          <w:rFonts w:cs="Tahoma"/>
          <w:color w:val="000000"/>
          <w:sz w:val="18"/>
          <w:szCs w:val="18"/>
        </w:rPr>
        <w:t xml:space="preserve">o którym </w:t>
      </w:r>
      <w:r w:rsidRPr="004C7595">
        <w:rPr>
          <w:rFonts w:cs="Tahoma"/>
          <w:sz w:val="18"/>
          <w:szCs w:val="18"/>
        </w:rPr>
        <w:t xml:space="preserve">mowa w ust. </w:t>
      </w:r>
      <w:r>
        <w:rPr>
          <w:rFonts w:cs="Tahoma"/>
          <w:sz w:val="18"/>
          <w:szCs w:val="18"/>
        </w:rPr>
        <w:t>6</w:t>
      </w:r>
      <w:r w:rsidRPr="004C7595">
        <w:rPr>
          <w:rFonts w:cs="Tahoma"/>
          <w:sz w:val="18"/>
          <w:szCs w:val="18"/>
        </w:rPr>
        <w:t xml:space="preserve"> pkt </w:t>
      </w:r>
      <w:r>
        <w:rPr>
          <w:rFonts w:cs="Tahoma"/>
          <w:sz w:val="18"/>
          <w:szCs w:val="18"/>
        </w:rPr>
        <w:t>1), 2</w:t>
      </w:r>
      <w:r w:rsidRPr="004C7595">
        <w:rPr>
          <w:rFonts w:cs="Tahoma"/>
          <w:sz w:val="18"/>
          <w:szCs w:val="18"/>
        </w:rPr>
        <w:t xml:space="preserve">) </w:t>
      </w:r>
      <w:r w:rsidRPr="00420EAB">
        <w:rPr>
          <w:rFonts w:cs="Tahoma"/>
          <w:color w:val="000000"/>
          <w:sz w:val="18"/>
          <w:szCs w:val="18"/>
        </w:rPr>
        <w:t xml:space="preserve">podpisane przez </w:t>
      </w:r>
      <w:r>
        <w:rPr>
          <w:rFonts w:cs="Tahoma"/>
          <w:color w:val="000000"/>
          <w:sz w:val="18"/>
          <w:szCs w:val="18"/>
        </w:rPr>
        <w:br/>
      </w:r>
      <w:r w:rsidRPr="00420EAB">
        <w:rPr>
          <w:rFonts w:cs="Tahoma"/>
          <w:color w:val="000000"/>
          <w:sz w:val="18"/>
          <w:szCs w:val="18"/>
        </w:rPr>
        <w:t>te podmioty</w:t>
      </w:r>
      <w:r>
        <w:rPr>
          <w:rFonts w:cs="Tahoma"/>
          <w:color w:val="000000"/>
          <w:sz w:val="18"/>
          <w:szCs w:val="18"/>
        </w:rPr>
        <w:t xml:space="preserve">, z zastrzeżeniem, iż </w:t>
      </w:r>
      <w:r w:rsidRPr="001A782C">
        <w:rPr>
          <w:rFonts w:cs="Tahoma"/>
          <w:color w:val="000000"/>
          <w:sz w:val="18"/>
          <w:szCs w:val="18"/>
        </w:rPr>
        <w:t>oświadczeni</w:t>
      </w:r>
      <w:r>
        <w:rPr>
          <w:rFonts w:cs="Tahoma"/>
          <w:color w:val="000000"/>
          <w:sz w:val="18"/>
          <w:szCs w:val="18"/>
        </w:rPr>
        <w:t>e</w:t>
      </w:r>
      <w:r w:rsidRPr="001A782C">
        <w:rPr>
          <w:rFonts w:cs="Tahoma"/>
          <w:color w:val="000000"/>
          <w:sz w:val="18"/>
          <w:szCs w:val="18"/>
        </w:rPr>
        <w:t xml:space="preserve"> o aktualności informacji zawartych </w:t>
      </w:r>
      <w:r>
        <w:rPr>
          <w:rFonts w:cs="Tahoma"/>
          <w:color w:val="000000"/>
          <w:sz w:val="18"/>
          <w:szCs w:val="18"/>
        </w:rPr>
        <w:br/>
      </w:r>
      <w:r w:rsidRPr="001A782C">
        <w:rPr>
          <w:rFonts w:cs="Tahoma"/>
          <w:color w:val="000000"/>
          <w:sz w:val="18"/>
          <w:szCs w:val="18"/>
        </w:rPr>
        <w:lastRenderedPageBreak/>
        <w:t>w oświadczeniu wstępnym</w:t>
      </w:r>
      <w:r>
        <w:rPr>
          <w:rFonts w:cs="Tahoma"/>
          <w:color w:val="000000"/>
          <w:sz w:val="18"/>
          <w:szCs w:val="18"/>
        </w:rPr>
        <w:t xml:space="preserve">, dotyczące podmiotów na zasoby których powołuje się Wykonawca, należy złożyć </w:t>
      </w:r>
      <w:r w:rsidRPr="00420EAB">
        <w:rPr>
          <w:rFonts w:cs="Tahoma"/>
          <w:color w:val="000000"/>
          <w:sz w:val="18"/>
          <w:szCs w:val="18"/>
        </w:rPr>
        <w:t xml:space="preserve">wg treści określonej w </w:t>
      </w:r>
      <w:r w:rsidRPr="00420EAB">
        <w:rPr>
          <w:rFonts w:cs="Tahoma"/>
          <w:b/>
          <w:bCs/>
          <w:color w:val="000000"/>
          <w:sz w:val="18"/>
          <w:szCs w:val="18"/>
        </w:rPr>
        <w:t xml:space="preserve">załączniku </w:t>
      </w:r>
      <w:r w:rsidRPr="007F388A">
        <w:rPr>
          <w:rFonts w:cs="Tahoma"/>
          <w:b/>
          <w:bCs/>
          <w:sz w:val="18"/>
          <w:szCs w:val="18"/>
        </w:rPr>
        <w:t xml:space="preserve">nr </w:t>
      </w:r>
      <w:r w:rsidR="00FC5439">
        <w:rPr>
          <w:rFonts w:cs="Tahoma"/>
          <w:b/>
          <w:bCs/>
          <w:sz w:val="18"/>
          <w:szCs w:val="18"/>
        </w:rPr>
        <w:t>2</w:t>
      </w:r>
      <w:r w:rsidRPr="007F388A">
        <w:rPr>
          <w:rFonts w:cs="Tahoma"/>
          <w:b/>
          <w:bCs/>
          <w:sz w:val="18"/>
          <w:szCs w:val="18"/>
        </w:rPr>
        <w:t>d do SWZ</w:t>
      </w:r>
      <w:r w:rsidRPr="007F388A">
        <w:rPr>
          <w:rFonts w:cs="Tahoma"/>
          <w:sz w:val="18"/>
          <w:szCs w:val="18"/>
        </w:rPr>
        <w:t xml:space="preserve">. </w:t>
      </w:r>
    </w:p>
    <w:p w14:paraId="2E70796A" w14:textId="77777777" w:rsidR="002B40ED" w:rsidRPr="00420EAB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420EAB">
        <w:rPr>
          <w:rFonts w:cs="Tahoma"/>
          <w:b/>
          <w:bCs/>
          <w:color w:val="000000"/>
          <w:sz w:val="18"/>
          <w:szCs w:val="18"/>
        </w:rPr>
        <w:t>Podmiotowe środki dowodowe</w:t>
      </w:r>
      <w:r>
        <w:rPr>
          <w:rFonts w:cs="Tahoma"/>
          <w:b/>
          <w:bCs/>
          <w:color w:val="000000"/>
          <w:sz w:val="18"/>
          <w:szCs w:val="18"/>
        </w:rPr>
        <w:t>,</w:t>
      </w:r>
      <w:r w:rsidRPr="00420EAB">
        <w:rPr>
          <w:rFonts w:cs="Tahoma"/>
          <w:b/>
          <w:bCs/>
          <w:color w:val="000000"/>
          <w:sz w:val="18"/>
          <w:szCs w:val="18"/>
        </w:rPr>
        <w:t xml:space="preserve"> o których mowa w ust. </w:t>
      </w:r>
      <w:r>
        <w:rPr>
          <w:rFonts w:cs="Tahoma"/>
          <w:b/>
          <w:bCs/>
          <w:color w:val="000000"/>
          <w:sz w:val="18"/>
          <w:szCs w:val="18"/>
        </w:rPr>
        <w:t>5</w:t>
      </w:r>
      <w:r w:rsidRPr="00420EAB">
        <w:rPr>
          <w:rFonts w:cs="Tahoma"/>
          <w:b/>
          <w:bCs/>
          <w:color w:val="000000"/>
          <w:sz w:val="18"/>
          <w:szCs w:val="18"/>
        </w:rPr>
        <w:t xml:space="preserve"> </w:t>
      </w:r>
      <w:r>
        <w:rPr>
          <w:rFonts w:cs="Tahoma"/>
          <w:b/>
          <w:bCs/>
          <w:color w:val="000000"/>
          <w:sz w:val="18"/>
          <w:szCs w:val="18"/>
        </w:rPr>
        <w:t xml:space="preserve">oraz ust. 6 </w:t>
      </w:r>
      <w:r w:rsidRPr="00420EAB">
        <w:rPr>
          <w:rFonts w:cs="Tahoma"/>
          <w:b/>
          <w:bCs/>
          <w:color w:val="000000"/>
          <w:sz w:val="18"/>
          <w:szCs w:val="18"/>
        </w:rPr>
        <w:t xml:space="preserve">należy sporządzić i podpisać zgodnie z zasadami określonymi w rozdziale XXIV SWZ. </w:t>
      </w:r>
    </w:p>
    <w:bookmarkEnd w:id="17"/>
    <w:p w14:paraId="2BEEAC41" w14:textId="77777777" w:rsidR="002B40ED" w:rsidRPr="00420EAB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420EAB">
        <w:rPr>
          <w:rFonts w:cs="Tahoma"/>
          <w:color w:val="000000"/>
          <w:sz w:val="18"/>
          <w:szCs w:val="18"/>
        </w:rPr>
        <w:t xml:space="preserve">Wykonawca nie jest zobowiązany do złożenia podmiotowych środków dowodowych, które Zamawiający posiada, jeżeli wskaże te środki oraz potwierdzi ich prawidłowość </w:t>
      </w:r>
      <w:r w:rsidRPr="00420EAB">
        <w:rPr>
          <w:rFonts w:cs="Tahoma"/>
          <w:color w:val="000000"/>
          <w:sz w:val="18"/>
          <w:szCs w:val="18"/>
        </w:rPr>
        <w:br/>
        <w:t xml:space="preserve">i aktualność. </w:t>
      </w:r>
    </w:p>
    <w:p w14:paraId="7E52FDCB" w14:textId="77777777" w:rsidR="002B40ED" w:rsidRPr="006924BF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6924BF">
        <w:rPr>
          <w:rFonts w:cs="Tahoma"/>
          <w:sz w:val="18"/>
          <w:szCs w:val="18"/>
        </w:rPr>
        <w:t xml:space="preserve">Jeżeli złożone przez Wykonawcę oświadczenie wstępne lub podmiotowe środki dowodowe budzą wątpliwości Zamawiającego, może on zwrócić się bezpośrednio </w:t>
      </w:r>
      <w:r w:rsidRPr="006924BF">
        <w:rPr>
          <w:rFonts w:cs="Tahoma"/>
          <w:sz w:val="18"/>
          <w:szCs w:val="18"/>
        </w:rPr>
        <w:br/>
        <w:t xml:space="preserve">do podmiotu, który jest w posiadaniu informacji lub dokumentów istotnych </w:t>
      </w:r>
      <w:r w:rsidRPr="006924BF">
        <w:rPr>
          <w:rFonts w:cs="Tahoma"/>
          <w:sz w:val="18"/>
          <w:szCs w:val="18"/>
        </w:rPr>
        <w:br/>
        <w:t xml:space="preserve">w tym zakresie dla oceny spełniania przez Wykonawcę warunków udziału </w:t>
      </w:r>
      <w:r w:rsidRPr="006924BF">
        <w:rPr>
          <w:rFonts w:cs="Tahoma"/>
          <w:sz w:val="18"/>
          <w:szCs w:val="18"/>
        </w:rPr>
        <w:br/>
        <w:t xml:space="preserve">w postępowaniu lub braku podstaw wykluczenia, o przedstawienie takich informacji lub dokumentów. </w:t>
      </w:r>
    </w:p>
    <w:p w14:paraId="50DF6030" w14:textId="77777777" w:rsidR="002B40ED" w:rsidRPr="006924BF" w:rsidRDefault="002B40ED" w:rsidP="002B40E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6924BF">
        <w:rPr>
          <w:rFonts w:cs="Arial"/>
          <w:sz w:val="18"/>
          <w:szCs w:val="18"/>
        </w:rPr>
        <w:t xml:space="preserve">Zamawiający informuje, że jeżeli jest to niezbędne do zapewnienia odpowiedniego przebiegu postępowania o udzielenie zamówienia, Zamawiający może na każdym etapie postępowania, wezwać Wykonawców do złożenia wszystkich lub niektórych podmiotowych środków dowodowych, jeżeli wymagał ich złożenia w ogłoszeniu </w:t>
      </w:r>
      <w:r w:rsidRPr="006924BF">
        <w:rPr>
          <w:rFonts w:cs="Arial"/>
          <w:sz w:val="18"/>
          <w:szCs w:val="18"/>
        </w:rPr>
        <w:br/>
        <w:t xml:space="preserve">o zamówieniu lub dokumentach zamówienia, aktualnych na dzień ich złożenia. </w:t>
      </w:r>
    </w:p>
    <w:p w14:paraId="3E50662D" w14:textId="3C3559C5" w:rsidR="00F602FC" w:rsidRPr="00CC0D2D" w:rsidRDefault="002B40ED" w:rsidP="00CC0D2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6924BF">
        <w:rPr>
          <w:rFonts w:cs="Arial"/>
          <w:sz w:val="18"/>
          <w:szCs w:val="18"/>
        </w:rPr>
        <w:t xml:space="preserve"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 </w:t>
      </w:r>
      <w:bookmarkEnd w:id="14"/>
    </w:p>
    <w:p w14:paraId="51BA3C65" w14:textId="77777777" w:rsidR="00CC0D2D" w:rsidRPr="00CC0D2D" w:rsidRDefault="00CC0D2D" w:rsidP="00CC0D2D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sz w:val="18"/>
          <w:szCs w:val="18"/>
        </w:rPr>
      </w:pPr>
    </w:p>
    <w:p w14:paraId="6C97225A" w14:textId="7181567B" w:rsidR="00557789" w:rsidRDefault="00557789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18" w:name="_Toc69679609"/>
      <w:r w:rsidRPr="00FC5804">
        <w:rPr>
          <w:rFonts w:asciiTheme="minorHAnsi" w:hAnsiTheme="minorHAnsi"/>
          <w:b/>
          <w:bCs/>
          <w:sz w:val="20"/>
          <w:szCs w:val="20"/>
        </w:rPr>
        <w:t>Informacje o oświadczeniach i dokumentach, jakie mają dostarczyć Wykonawcy /pozostałe dokumenty/</w:t>
      </w:r>
      <w:bookmarkEnd w:id="18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4324E60" w14:textId="77777777" w:rsidR="00A32340" w:rsidRPr="00A32340" w:rsidRDefault="00A32340" w:rsidP="00A32340">
      <w:pPr>
        <w:spacing w:after="0" w:line="360" w:lineRule="auto"/>
      </w:pPr>
    </w:p>
    <w:p w14:paraId="08A4D8E7" w14:textId="0A210B18" w:rsidR="00F602FC" w:rsidRPr="00FC5804" w:rsidRDefault="00F602FC" w:rsidP="00367B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 xml:space="preserve">Ofertę </w:t>
      </w:r>
      <w:r w:rsidRPr="00FC5804">
        <w:rPr>
          <w:rFonts w:cs="Tahoma"/>
          <w:color w:val="000000"/>
          <w:sz w:val="18"/>
          <w:szCs w:val="18"/>
        </w:rPr>
        <w:t xml:space="preserve">należy złożyć wg wzoru stanowiącego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załącznik nr </w:t>
      </w:r>
      <w:r w:rsidR="003A7E62" w:rsidRPr="00FC5804">
        <w:rPr>
          <w:rFonts w:cs="Tahoma"/>
          <w:b/>
          <w:bCs/>
          <w:color w:val="000000"/>
          <w:sz w:val="18"/>
          <w:szCs w:val="18"/>
        </w:rPr>
        <w:t>1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 do SWZ</w:t>
      </w:r>
      <w:r w:rsidRPr="00FC5804">
        <w:rPr>
          <w:rFonts w:cs="Tahoma"/>
          <w:color w:val="000000"/>
          <w:sz w:val="18"/>
          <w:szCs w:val="18"/>
        </w:rPr>
        <w:t>.</w:t>
      </w:r>
      <w:r w:rsidR="0065585E">
        <w:rPr>
          <w:rFonts w:cs="Tahoma"/>
          <w:color w:val="000000"/>
          <w:sz w:val="18"/>
          <w:szCs w:val="18"/>
        </w:rPr>
        <w:t xml:space="preserve"> Integralną częścią oferty</w:t>
      </w:r>
      <w:r w:rsidR="0078081F">
        <w:rPr>
          <w:rFonts w:cs="Tahoma"/>
          <w:color w:val="000000"/>
          <w:sz w:val="18"/>
          <w:szCs w:val="18"/>
        </w:rPr>
        <w:t xml:space="preserve">, jaką Wykonawca jest zobowiązany załączyć </w:t>
      </w:r>
      <w:r w:rsidR="0065585E">
        <w:rPr>
          <w:rFonts w:cs="Tahoma"/>
          <w:color w:val="000000"/>
          <w:sz w:val="18"/>
          <w:szCs w:val="18"/>
        </w:rPr>
        <w:t xml:space="preserve">jest </w:t>
      </w:r>
      <w:r w:rsidR="0065585E" w:rsidRPr="009151B7">
        <w:rPr>
          <w:rFonts w:cs="Tahoma"/>
          <w:b/>
          <w:bCs/>
          <w:color w:val="000000"/>
          <w:sz w:val="18"/>
          <w:szCs w:val="18"/>
          <w:u w:val="single"/>
        </w:rPr>
        <w:t>Szczegółowa kalkulacja cenowa</w:t>
      </w:r>
      <w:r w:rsidR="0065585E">
        <w:rPr>
          <w:rFonts w:cs="Tahoma"/>
          <w:color w:val="000000"/>
          <w:sz w:val="18"/>
          <w:szCs w:val="18"/>
        </w:rPr>
        <w:t xml:space="preserve">, która stanowi </w:t>
      </w:r>
      <w:r w:rsidR="0065585E" w:rsidRPr="0065585E">
        <w:rPr>
          <w:rFonts w:cs="Tahoma"/>
          <w:b/>
          <w:bCs/>
          <w:color w:val="000000"/>
          <w:sz w:val="18"/>
          <w:szCs w:val="18"/>
        </w:rPr>
        <w:t>załącznik nr 1a do SWZ</w:t>
      </w:r>
      <w:r w:rsidR="0065585E">
        <w:rPr>
          <w:rFonts w:cs="Tahoma"/>
          <w:color w:val="000000"/>
          <w:sz w:val="18"/>
          <w:szCs w:val="18"/>
        </w:rPr>
        <w:t>.</w:t>
      </w:r>
      <w:r w:rsidRPr="00FC5804">
        <w:rPr>
          <w:rFonts w:cs="Tahoma"/>
          <w:color w:val="000000"/>
          <w:sz w:val="18"/>
          <w:szCs w:val="18"/>
        </w:rPr>
        <w:t xml:space="preserve"> Szczegółowy sposób złożenia oferty wraz z załącznikami został opisany w rozdziale XV SWZ. </w:t>
      </w:r>
    </w:p>
    <w:p w14:paraId="2914F863" w14:textId="4569821D" w:rsidR="00F602FC" w:rsidRPr="00FC5804" w:rsidRDefault="00F602FC" w:rsidP="00367B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Wykonawca, który polega na zdolnościach lub sytuacji podmiotów udostępniających zasoby, składa, </w:t>
      </w:r>
      <w:r w:rsidRPr="00FC5804">
        <w:rPr>
          <w:rFonts w:cs="Tahoma"/>
          <w:b/>
          <w:bCs/>
          <w:color w:val="000000"/>
          <w:sz w:val="18"/>
          <w:szCs w:val="18"/>
        </w:rPr>
        <w:t>wraz z ofertą</w:t>
      </w:r>
      <w:r w:rsidRPr="00FC5804">
        <w:rPr>
          <w:rFonts w:cs="Tahoma"/>
          <w:color w:val="000000"/>
          <w:sz w:val="18"/>
          <w:szCs w:val="18"/>
        </w:rPr>
        <w:t xml:space="preserve">,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zobowiązanie podmiotu udostępniającego zasoby </w:t>
      </w:r>
      <w:r w:rsidRPr="00FC5804">
        <w:rPr>
          <w:rFonts w:cs="Tahoma"/>
          <w:color w:val="000000"/>
          <w:sz w:val="18"/>
          <w:szCs w:val="18"/>
        </w:rPr>
        <w:t xml:space="preserve">do oddania mu do dyspozycji niezbędnych zasobów na potrzeby realizacji danego zamówienia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lub inny podmiotowy środek dowodowy </w:t>
      </w:r>
      <w:r w:rsidRPr="00FC5804">
        <w:rPr>
          <w:rFonts w:cs="Tahoma"/>
          <w:color w:val="000000"/>
          <w:sz w:val="18"/>
          <w:szCs w:val="18"/>
        </w:rPr>
        <w:t xml:space="preserve">potwierdzający, </w:t>
      </w:r>
      <w:r w:rsidR="004B43D7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że </w:t>
      </w:r>
      <w:r w:rsidR="00332156">
        <w:rPr>
          <w:rFonts w:cs="Tahoma"/>
          <w:color w:val="000000"/>
          <w:sz w:val="18"/>
          <w:szCs w:val="18"/>
        </w:rPr>
        <w:t>W</w:t>
      </w:r>
      <w:r w:rsidRPr="00FC5804">
        <w:rPr>
          <w:rFonts w:cs="Tahoma"/>
          <w:color w:val="000000"/>
          <w:sz w:val="18"/>
          <w:szCs w:val="18"/>
        </w:rPr>
        <w:t xml:space="preserve">ykonawca realizując zamówienie, będzie dysponował niezbędnymi zasobami tych podmiotów. </w:t>
      </w:r>
    </w:p>
    <w:p w14:paraId="57B32695" w14:textId="5EB1A667" w:rsidR="00F602FC" w:rsidRPr="00FC5804" w:rsidRDefault="00F602FC" w:rsidP="00367B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Zobowiązanie podmiotu udostępniającego zasoby, o którym mowa w ust. </w:t>
      </w:r>
      <w:r w:rsidR="006E6AF5" w:rsidRPr="00FC5804">
        <w:rPr>
          <w:rFonts w:cs="Tahoma"/>
          <w:color w:val="000000"/>
          <w:sz w:val="18"/>
          <w:szCs w:val="18"/>
        </w:rPr>
        <w:t>2</w:t>
      </w:r>
      <w:r w:rsidRPr="00FC5804">
        <w:rPr>
          <w:rFonts w:cs="Tahoma"/>
          <w:color w:val="000000"/>
          <w:sz w:val="18"/>
          <w:szCs w:val="18"/>
        </w:rPr>
        <w:t xml:space="preserve">, potwierdza, że stosunek łączący </w:t>
      </w:r>
      <w:r w:rsidR="00332156">
        <w:rPr>
          <w:rFonts w:cs="Tahoma"/>
          <w:color w:val="000000"/>
          <w:sz w:val="18"/>
          <w:szCs w:val="18"/>
        </w:rPr>
        <w:t>W</w:t>
      </w:r>
      <w:r w:rsidRPr="00FC5804">
        <w:rPr>
          <w:rFonts w:cs="Tahoma"/>
          <w:color w:val="000000"/>
          <w:sz w:val="18"/>
          <w:szCs w:val="18"/>
        </w:rPr>
        <w:t xml:space="preserve">ykonawcę z podmiotami udostępniającymi zasoby gwarantuje rzeczywisty dostęp do tych zasobów oraz określa w szczególności: </w:t>
      </w:r>
    </w:p>
    <w:p w14:paraId="0EDC02DD" w14:textId="48ADDFFB" w:rsidR="00F602FC" w:rsidRPr="00FC5804" w:rsidRDefault="00F602FC" w:rsidP="00367B8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zakres dostępnych Wykonawcy zasobów podmiotu udostępniającego zasoby; </w:t>
      </w:r>
    </w:p>
    <w:p w14:paraId="29669EDF" w14:textId="4916BA79" w:rsidR="00F602FC" w:rsidRPr="00FC5804" w:rsidRDefault="00F602FC" w:rsidP="00367B8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sposób i okres udostępnienia Wykonawcy i wykorzystania przez niego zasobów podmiotu udostępniającego te zasoby przy wykonywaniu zamówienia; </w:t>
      </w:r>
    </w:p>
    <w:p w14:paraId="13FAAF63" w14:textId="62B548AA" w:rsidR="00F602FC" w:rsidRPr="00FC5804" w:rsidRDefault="00F602FC" w:rsidP="00367B8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czy i w jakim zakresie podmiot udostępniający zasoby, na zdolnościach którego Wykonawca polega w odniesieniu do warunków udziału w postępowaniu </w:t>
      </w:r>
      <w:r w:rsidRPr="00FC5804">
        <w:rPr>
          <w:rFonts w:cs="Tahoma"/>
          <w:color w:val="000000"/>
          <w:sz w:val="18"/>
          <w:szCs w:val="18"/>
        </w:rPr>
        <w:lastRenderedPageBreak/>
        <w:t xml:space="preserve">dotyczących wykształcenia, kwalifikacji zawodowych lub doświadczenia, zrealizuje usługi, których wskazane zdolności dotyczą. </w:t>
      </w:r>
    </w:p>
    <w:p w14:paraId="5EDBB0E6" w14:textId="7CDAF623" w:rsidR="00F602FC" w:rsidRPr="00FC5804" w:rsidRDefault="00F602FC" w:rsidP="00367B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Jeżeli w imieniu Wykonawcy działa osoba, której umocowanie do jego reprezentowania nie wynika z odpisu lub informacji z Krajowego Rejestru Sądowego, Centralnej Ewidencji i Informacji o Działalności Gospodarczej lub innego właściwego rejestru, Wykonawca składa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wraz z ofertą pełnomocnictwo lub inny dokument </w:t>
      </w:r>
      <w:r w:rsidRPr="00FC5804">
        <w:rPr>
          <w:rFonts w:cs="Tahoma"/>
          <w:color w:val="000000"/>
          <w:sz w:val="18"/>
          <w:szCs w:val="18"/>
        </w:rPr>
        <w:t>potwierdzający umocowanie tej osoby do reprezentowania Wykonawcy.</w:t>
      </w:r>
      <w:r w:rsidRPr="00FC5804">
        <w:rPr>
          <w:rFonts w:cs="Tahoma"/>
          <w:color w:val="000000"/>
          <w:szCs w:val="20"/>
        </w:rPr>
        <w:t xml:space="preserve"> </w:t>
      </w:r>
    </w:p>
    <w:p w14:paraId="3E83B434" w14:textId="78E2F3F2" w:rsidR="00F602FC" w:rsidRPr="00CB4B33" w:rsidRDefault="00F602FC" w:rsidP="00367B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FC5804">
        <w:rPr>
          <w:rFonts w:cs="Tahoma"/>
          <w:b/>
          <w:bCs/>
          <w:color w:val="000000"/>
          <w:sz w:val="18"/>
          <w:szCs w:val="18"/>
        </w:rPr>
        <w:t xml:space="preserve">Oświadczenie </w:t>
      </w:r>
      <w:r w:rsidRPr="00FC5804">
        <w:rPr>
          <w:rFonts w:cs="Tahoma"/>
          <w:color w:val="000000"/>
          <w:sz w:val="18"/>
          <w:szCs w:val="18"/>
        </w:rPr>
        <w:t xml:space="preserve">składane wraz z ofertą, w którym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Wykonawcy występujący wspólnie (konsorcjum) </w:t>
      </w:r>
      <w:r w:rsidRPr="00FC5804">
        <w:rPr>
          <w:rFonts w:cs="Tahoma"/>
          <w:color w:val="000000"/>
          <w:sz w:val="18"/>
          <w:szCs w:val="18"/>
        </w:rPr>
        <w:t xml:space="preserve">wykażą, które usługi wykonają poszczególni Wykonawcy zgodnie </w:t>
      </w:r>
      <w:r w:rsidRPr="00CB4B33">
        <w:rPr>
          <w:rFonts w:cs="Tahoma"/>
          <w:sz w:val="18"/>
          <w:szCs w:val="18"/>
        </w:rPr>
        <w:t xml:space="preserve">z art. 117 ust. 4 ustawy </w:t>
      </w:r>
      <w:proofErr w:type="spellStart"/>
      <w:r w:rsidRPr="00CB4B33">
        <w:rPr>
          <w:rFonts w:cs="Tahoma"/>
          <w:sz w:val="18"/>
          <w:szCs w:val="18"/>
        </w:rPr>
        <w:t>Pzp</w:t>
      </w:r>
      <w:proofErr w:type="spellEnd"/>
      <w:r w:rsidRPr="00CB4B33">
        <w:rPr>
          <w:rFonts w:cs="Tahoma"/>
          <w:sz w:val="18"/>
          <w:szCs w:val="18"/>
        </w:rPr>
        <w:t xml:space="preserve"> wg wzoru stanowiącego </w:t>
      </w:r>
      <w:r w:rsidRPr="00CB4B33">
        <w:rPr>
          <w:rFonts w:cs="Tahoma"/>
          <w:b/>
          <w:bCs/>
          <w:sz w:val="18"/>
          <w:szCs w:val="18"/>
        </w:rPr>
        <w:t xml:space="preserve">załącznik nr 2b </w:t>
      </w:r>
      <w:r w:rsidR="006D43FD" w:rsidRPr="00CB4B33">
        <w:rPr>
          <w:rFonts w:cs="Tahoma"/>
          <w:b/>
          <w:bCs/>
          <w:sz w:val="18"/>
          <w:szCs w:val="18"/>
        </w:rPr>
        <w:br/>
      </w:r>
      <w:r w:rsidRPr="00CB4B33">
        <w:rPr>
          <w:rFonts w:cs="Tahoma"/>
          <w:b/>
          <w:bCs/>
          <w:sz w:val="18"/>
          <w:szCs w:val="18"/>
        </w:rPr>
        <w:t>do SWZ</w:t>
      </w:r>
      <w:r w:rsidRPr="00CB4B33">
        <w:rPr>
          <w:rFonts w:cs="Tahoma"/>
          <w:sz w:val="18"/>
          <w:szCs w:val="18"/>
        </w:rPr>
        <w:t xml:space="preserve">. </w:t>
      </w:r>
    </w:p>
    <w:p w14:paraId="5DA4FB3E" w14:textId="5C60EE1A" w:rsidR="00F602FC" w:rsidRPr="00CB4B33" w:rsidRDefault="00F602FC" w:rsidP="00367B8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CB4B33">
        <w:rPr>
          <w:rFonts w:cs="Tahoma"/>
          <w:sz w:val="18"/>
          <w:szCs w:val="18"/>
        </w:rPr>
        <w:t xml:space="preserve">Zobowiązanie lub inny środek dowodowy, o którym mowa w ust. </w:t>
      </w:r>
      <w:r w:rsidR="006E6AF5" w:rsidRPr="00CB4B33">
        <w:rPr>
          <w:rFonts w:cs="Tahoma"/>
          <w:sz w:val="18"/>
          <w:szCs w:val="18"/>
        </w:rPr>
        <w:t>2</w:t>
      </w:r>
      <w:r w:rsidRPr="00CB4B33">
        <w:rPr>
          <w:rFonts w:cs="Tahoma"/>
          <w:sz w:val="18"/>
          <w:szCs w:val="18"/>
        </w:rPr>
        <w:t xml:space="preserve"> oraz pełnomocnictwo i oświadczenie, o których mowa w ust. </w:t>
      </w:r>
      <w:r w:rsidR="00D72256" w:rsidRPr="00CB4B33">
        <w:rPr>
          <w:rFonts w:cs="Tahoma"/>
          <w:sz w:val="18"/>
          <w:szCs w:val="18"/>
        </w:rPr>
        <w:t>4</w:t>
      </w:r>
      <w:r w:rsidRPr="00CB4B33">
        <w:rPr>
          <w:rFonts w:cs="Tahoma"/>
          <w:sz w:val="18"/>
          <w:szCs w:val="18"/>
        </w:rPr>
        <w:t xml:space="preserve"> i </w:t>
      </w:r>
      <w:r w:rsidR="00D72256" w:rsidRPr="00CB4B33">
        <w:rPr>
          <w:rFonts w:cs="Tahoma"/>
          <w:sz w:val="18"/>
          <w:szCs w:val="18"/>
        </w:rPr>
        <w:t>5</w:t>
      </w:r>
      <w:r w:rsidRPr="00CB4B33">
        <w:rPr>
          <w:rFonts w:cs="Tahoma"/>
          <w:sz w:val="18"/>
          <w:szCs w:val="18"/>
        </w:rPr>
        <w:t xml:space="preserve"> </w:t>
      </w:r>
      <w:r w:rsidRPr="00CB4B33">
        <w:rPr>
          <w:rFonts w:cs="Tahoma"/>
          <w:b/>
          <w:bCs/>
          <w:sz w:val="18"/>
          <w:szCs w:val="18"/>
        </w:rPr>
        <w:t xml:space="preserve">należy sporządzić </w:t>
      </w:r>
      <w:r w:rsidRPr="00CB4B33">
        <w:rPr>
          <w:rFonts w:cs="Tahoma"/>
          <w:b/>
          <w:bCs/>
          <w:sz w:val="18"/>
          <w:szCs w:val="18"/>
        </w:rPr>
        <w:br/>
        <w:t>i podpisać zgodnie z zasadami określonymi w rozdziale XXIV SWZ.</w:t>
      </w:r>
    </w:p>
    <w:p w14:paraId="3A8018E6" w14:textId="69D6B6C6" w:rsidR="00F602FC" w:rsidRPr="00FC5804" w:rsidRDefault="00F602FC" w:rsidP="00FC5804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1285E2B5" w14:textId="4E3DA999" w:rsidR="00F602FC" w:rsidRPr="00FC5804" w:rsidRDefault="00F602FC" w:rsidP="00367B8D">
      <w:pPr>
        <w:pStyle w:val="Nagwek1"/>
        <w:numPr>
          <w:ilvl w:val="0"/>
          <w:numId w:val="39"/>
        </w:numPr>
        <w:spacing w:before="0" w:line="360" w:lineRule="auto"/>
        <w:contextualSpacing/>
        <w:rPr>
          <w:rFonts w:asciiTheme="minorHAnsi" w:hAnsiTheme="minorHAnsi"/>
          <w:b/>
          <w:bCs/>
          <w:sz w:val="20"/>
          <w:szCs w:val="20"/>
        </w:rPr>
      </w:pPr>
      <w:bookmarkStart w:id="19" w:name="_Toc69679610"/>
      <w:r w:rsidRPr="00FC5804">
        <w:rPr>
          <w:rFonts w:asciiTheme="minorHAnsi" w:hAnsiTheme="minorHAnsi"/>
          <w:b/>
          <w:bCs/>
          <w:sz w:val="20"/>
          <w:szCs w:val="20"/>
        </w:rPr>
        <w:t>Wykonawcy wspólnie ubiegający się o udzielenie zamówienia publicznego</w:t>
      </w:r>
      <w:bookmarkEnd w:id="19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556E656" w14:textId="1874649D" w:rsidR="00F602FC" w:rsidRPr="00FC5804" w:rsidRDefault="00F602FC" w:rsidP="00367B8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Wykonawcy mogą wspólnie ubiegać się o udzielenie zamówienia. W takiej sytuacji ustanawiają pełnomocnika do reprezentowania ich w postępowaniu o udzielenie zamówienia albo do reprezentowania w postępowaniu i zawarcia umowy w sprawie przedmiotowego zamówienia. </w:t>
      </w:r>
    </w:p>
    <w:p w14:paraId="61CF4E00" w14:textId="3DFBC3B6" w:rsidR="00F602FC" w:rsidRPr="00FC5804" w:rsidRDefault="00F602FC" w:rsidP="00367B8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Wykonawcy występujący wspólnie, dokumentują spełnienie warunków udziału </w:t>
      </w:r>
      <w:r w:rsidRPr="00FC5804">
        <w:rPr>
          <w:rFonts w:cs="Tahoma"/>
          <w:color w:val="000000"/>
          <w:sz w:val="18"/>
          <w:szCs w:val="18"/>
        </w:rPr>
        <w:br/>
        <w:t xml:space="preserve">w postępowaniu w sprawie udzielenia zamówienia publicznego i potwierdzają brak podstaw do wykluczenia z postępowania na zasadach określonych rozdziałach VII-IX SWZ oraz załączają oświadczenia i dokumenty wskazane w rozdziale X SWZ. </w:t>
      </w:r>
    </w:p>
    <w:p w14:paraId="3303BF70" w14:textId="77777777" w:rsidR="00F602FC" w:rsidRPr="00FC5804" w:rsidRDefault="00F602FC" w:rsidP="00FC5804">
      <w:pPr>
        <w:pStyle w:val="Default"/>
        <w:spacing w:line="360" w:lineRule="auto"/>
        <w:ind w:left="227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1030E439" w14:textId="73771790" w:rsidR="00AE1352" w:rsidRPr="00FC5804" w:rsidRDefault="00557789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20" w:name="_Toc69679611"/>
      <w:r w:rsidRPr="00FC5804">
        <w:rPr>
          <w:rFonts w:asciiTheme="minorHAnsi" w:hAnsiTheme="minorHAnsi"/>
          <w:b/>
          <w:bCs/>
          <w:sz w:val="20"/>
          <w:szCs w:val="20"/>
        </w:rPr>
        <w:t>Informacje stanowiące tajemnicę przedsiębiorstwa</w:t>
      </w:r>
      <w:bookmarkEnd w:id="20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68A76F6F" w14:textId="0B85D77E" w:rsidR="00AE1352" w:rsidRPr="0038127C" w:rsidRDefault="00AE1352" w:rsidP="00367B8D">
      <w:pPr>
        <w:pStyle w:val="Default"/>
        <w:numPr>
          <w:ilvl w:val="0"/>
          <w:numId w:val="22"/>
        </w:numPr>
        <w:spacing w:line="360" w:lineRule="auto"/>
        <w:ind w:left="397" w:hanging="397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38127C">
        <w:rPr>
          <w:rFonts w:asciiTheme="minorHAnsi" w:hAnsiTheme="minorHAnsi" w:cs="Tahoma"/>
          <w:sz w:val="18"/>
          <w:szCs w:val="18"/>
        </w:rPr>
        <w:t>W przypadku gdy oferta, oświadczenia lub podmiotowe środki dowodowe, o których mowa w rozdziale IX-X SWZ, zawierają informacje stanowiące tajemnicę przedsiębiorstwa, w rozumieniu ustawy z dnia 16 kwietnia 1993 r. o zwalczaniu nieuczciwej konkurencji</w:t>
      </w:r>
      <w:r w:rsidR="0038127C" w:rsidRPr="0038127C">
        <w:rPr>
          <w:rFonts w:asciiTheme="minorHAnsi" w:hAnsiTheme="minorHAnsi" w:cs="Tahoma"/>
          <w:sz w:val="18"/>
          <w:szCs w:val="18"/>
        </w:rPr>
        <w:t xml:space="preserve"> </w:t>
      </w:r>
      <w:r w:rsidR="0038127C" w:rsidRPr="0038127C">
        <w:rPr>
          <w:rFonts w:asciiTheme="minorHAnsi" w:hAnsiTheme="minorHAnsi" w:cs="Times New Roman"/>
          <w:sz w:val="18"/>
          <w:szCs w:val="18"/>
        </w:rPr>
        <w:t>(Dz. U. z 2020 r. poz. 1913)</w:t>
      </w:r>
      <w:r w:rsidRPr="0038127C">
        <w:rPr>
          <w:rFonts w:asciiTheme="minorHAnsi" w:hAnsiTheme="minorHAnsi" w:cs="Tahoma"/>
          <w:sz w:val="18"/>
          <w:szCs w:val="18"/>
        </w:rPr>
        <w:t>,</w:t>
      </w:r>
      <w:r w:rsidR="0038127C">
        <w:rPr>
          <w:rFonts w:asciiTheme="minorHAnsi" w:hAnsiTheme="minorHAnsi" w:cs="Tahoma"/>
          <w:sz w:val="18"/>
          <w:szCs w:val="18"/>
        </w:rPr>
        <w:t xml:space="preserve"> zwanej dalej „ustawą </w:t>
      </w:r>
      <w:r w:rsidR="0038127C">
        <w:rPr>
          <w:rFonts w:asciiTheme="minorHAnsi" w:hAnsiTheme="minorHAnsi" w:cs="Tahoma"/>
          <w:sz w:val="18"/>
          <w:szCs w:val="18"/>
        </w:rPr>
        <w:br/>
        <w:t>o</w:t>
      </w:r>
      <w:r w:rsidR="0038127C" w:rsidRPr="0038127C">
        <w:rPr>
          <w:rFonts w:asciiTheme="minorHAnsi" w:hAnsiTheme="minorHAnsi" w:cs="Tahoma"/>
          <w:sz w:val="18"/>
          <w:szCs w:val="18"/>
        </w:rPr>
        <w:t xml:space="preserve"> zwalczaniu nieuczciwej konkurencji</w:t>
      </w:r>
      <w:r w:rsidR="0038127C">
        <w:rPr>
          <w:rFonts w:asciiTheme="minorHAnsi" w:hAnsiTheme="minorHAnsi" w:cs="Tahoma"/>
          <w:sz w:val="18"/>
          <w:szCs w:val="18"/>
        </w:rPr>
        <w:t xml:space="preserve">”, </w:t>
      </w:r>
      <w:r w:rsidRPr="0038127C">
        <w:rPr>
          <w:rFonts w:asciiTheme="minorHAnsi" w:hAnsiTheme="minorHAnsi" w:cs="Tahoma"/>
          <w:sz w:val="18"/>
          <w:szCs w:val="18"/>
        </w:rPr>
        <w:t xml:space="preserve">Wykonawca winien w sposób niebudzący wątpliwości </w:t>
      </w:r>
      <w:r w:rsidR="001B6DA0" w:rsidRPr="0038127C">
        <w:rPr>
          <w:rFonts w:asciiTheme="minorHAnsi" w:hAnsiTheme="minorHAnsi" w:cs="Tahoma"/>
          <w:sz w:val="18"/>
          <w:szCs w:val="18"/>
        </w:rPr>
        <w:t xml:space="preserve">wraz z </w:t>
      </w:r>
      <w:r w:rsidR="001B6DA0" w:rsidRPr="0038127C">
        <w:rPr>
          <w:rFonts w:asciiTheme="minorHAnsi" w:hAnsiTheme="minorHAnsi"/>
          <w:sz w:val="18"/>
          <w:szCs w:val="18"/>
        </w:rPr>
        <w:t xml:space="preserve">przekazaniem takich informacji, zastrzec, że nie mogą być one udostępniane oraz wykazać, załączając stosowne wyjaśnienia, że zastrzeżone informacje stanowią tajemnicę przedsiębiorstwa. </w:t>
      </w:r>
      <w:r w:rsidRPr="0038127C">
        <w:rPr>
          <w:rFonts w:asciiTheme="minorHAnsi" w:hAnsiTheme="minorHAnsi" w:cs="Tahoma"/>
          <w:sz w:val="18"/>
          <w:szCs w:val="18"/>
        </w:rPr>
        <w:t xml:space="preserve">Nie mogą stanowić tajemnicy przedsiębiorstwa informacje podawane do wiadomości podczas otwarcia ofert, </w:t>
      </w:r>
      <w:r w:rsidR="0038127C">
        <w:rPr>
          <w:rFonts w:asciiTheme="minorHAnsi" w:hAnsiTheme="minorHAnsi" w:cs="Tahoma"/>
          <w:sz w:val="18"/>
          <w:szCs w:val="18"/>
        </w:rPr>
        <w:br/>
      </w:r>
      <w:r w:rsidRPr="0038127C">
        <w:rPr>
          <w:rFonts w:asciiTheme="minorHAnsi" w:hAnsiTheme="minorHAnsi" w:cs="Tahoma"/>
          <w:sz w:val="18"/>
          <w:szCs w:val="18"/>
        </w:rPr>
        <w:t xml:space="preserve">tj. informacje o: </w:t>
      </w:r>
    </w:p>
    <w:p w14:paraId="7A6AF539" w14:textId="77777777" w:rsidR="00AE1352" w:rsidRPr="001B6DA0" w:rsidRDefault="00AE1352" w:rsidP="00367B8D">
      <w:pPr>
        <w:pStyle w:val="Default"/>
        <w:numPr>
          <w:ilvl w:val="0"/>
          <w:numId w:val="23"/>
        </w:numPr>
        <w:spacing w:line="360" w:lineRule="auto"/>
        <w:ind w:left="851" w:hanging="425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1B6DA0">
        <w:rPr>
          <w:rFonts w:asciiTheme="minorHAnsi" w:hAnsiTheme="minorHAnsi" w:cs="Tahoma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73EBFBD" w14:textId="2B2F598B" w:rsidR="00AE1352" w:rsidRPr="00FC5804" w:rsidRDefault="00AE1352" w:rsidP="00367B8D">
      <w:pPr>
        <w:pStyle w:val="Default"/>
        <w:numPr>
          <w:ilvl w:val="0"/>
          <w:numId w:val="23"/>
        </w:numPr>
        <w:spacing w:line="360" w:lineRule="auto"/>
        <w:ind w:left="851" w:hanging="425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cenach zawartych w ofertach. </w:t>
      </w:r>
    </w:p>
    <w:p w14:paraId="48234C13" w14:textId="1A657F22" w:rsidR="00AE1352" w:rsidRPr="00FC5804" w:rsidRDefault="00AE1352" w:rsidP="00367B8D">
      <w:pPr>
        <w:pStyle w:val="Default"/>
        <w:numPr>
          <w:ilvl w:val="0"/>
          <w:numId w:val="22"/>
        </w:numPr>
        <w:spacing w:line="360" w:lineRule="auto"/>
        <w:ind w:left="397" w:hanging="397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>W przypadku zastrzeżenia</w:t>
      </w:r>
      <w:r w:rsidR="008E2EA0">
        <w:rPr>
          <w:rFonts w:asciiTheme="minorHAnsi" w:hAnsiTheme="minorHAnsi" w:cs="Tahoma"/>
          <w:sz w:val="18"/>
          <w:szCs w:val="18"/>
        </w:rPr>
        <w:t xml:space="preserve"> </w:t>
      </w:r>
      <w:r w:rsidRPr="00FC5804">
        <w:rPr>
          <w:rFonts w:asciiTheme="minorHAnsi" w:hAnsiTheme="minorHAnsi" w:cs="Tahoma"/>
          <w:sz w:val="18"/>
          <w:szCs w:val="18"/>
        </w:rPr>
        <w:t>części informacji/dokumentów jako tajemnic</w:t>
      </w:r>
      <w:r w:rsidR="008E2EA0">
        <w:rPr>
          <w:rFonts w:asciiTheme="minorHAnsi" w:hAnsiTheme="minorHAnsi" w:cs="Tahoma"/>
          <w:sz w:val="18"/>
          <w:szCs w:val="18"/>
        </w:rPr>
        <w:t>y</w:t>
      </w:r>
      <w:r w:rsidRPr="00FC5804">
        <w:rPr>
          <w:rFonts w:asciiTheme="minorHAnsi" w:hAnsiTheme="minorHAnsi" w:cs="Tahoma"/>
          <w:sz w:val="18"/>
          <w:szCs w:val="18"/>
        </w:rPr>
        <w:t xml:space="preserve"> przedsiębiorstwa Wykonawca zobowiązany jest do złożenia </w:t>
      </w:r>
      <w:r w:rsidR="008E2EA0" w:rsidRPr="001B6DA0">
        <w:rPr>
          <w:rFonts w:asciiTheme="minorHAnsi" w:hAnsiTheme="minorHAnsi" w:cs="Tahoma"/>
          <w:sz w:val="18"/>
          <w:szCs w:val="18"/>
        </w:rPr>
        <w:t xml:space="preserve">wraz z </w:t>
      </w:r>
      <w:r w:rsidR="008E2EA0" w:rsidRPr="001B6DA0">
        <w:rPr>
          <w:rFonts w:asciiTheme="minorHAnsi" w:hAnsiTheme="minorHAnsi"/>
          <w:sz w:val="18"/>
          <w:szCs w:val="18"/>
        </w:rPr>
        <w:t>przekazaniem takich informacji</w:t>
      </w:r>
      <w:r w:rsidR="008E2EA0" w:rsidRPr="00FC5804">
        <w:rPr>
          <w:rFonts w:asciiTheme="minorHAnsi" w:hAnsiTheme="minorHAnsi" w:cs="Tahoma"/>
          <w:sz w:val="18"/>
          <w:szCs w:val="18"/>
        </w:rPr>
        <w:t xml:space="preserve"> </w:t>
      </w:r>
      <w:r w:rsidRPr="00FC5804">
        <w:rPr>
          <w:rFonts w:asciiTheme="minorHAnsi" w:hAnsiTheme="minorHAnsi" w:cs="Tahoma"/>
          <w:sz w:val="18"/>
          <w:szCs w:val="18"/>
        </w:rPr>
        <w:t xml:space="preserve">wyjaśnień w następującym zakresie: </w:t>
      </w:r>
    </w:p>
    <w:p w14:paraId="2AA466DC" w14:textId="735E8508" w:rsidR="00AE1352" w:rsidRPr="00FC5804" w:rsidRDefault="00AE1352" w:rsidP="00367B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lastRenderedPageBreak/>
        <w:t xml:space="preserve">jaki krąg osób/podmiotów w ramach struktury organizacyjnej Wykonawcy </w:t>
      </w:r>
      <w:r w:rsidR="00F43B9C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>ma dostęp do informacji/dokumentów zastrzeżonych przez Wykonawcę jako tajemnica przedsiębiorstwa? W przypadku gdy krąg osób posiadających dostęp do zastrzeżonych informacji/dokumentów został ograniczony do grona osób, które mają dostęp do tych materiałów, to czy osoby te zostały pisemnie zobowiązane do zachowania w poufności tych informacji (umowa, pisemne zobowiązanie, procedury) oraz czy to zobowiązanie/procedury przewiduje sankcję za niedochowanie poufności. W przypadku istnienia zobowiązania lub stosownych procedur należy wykazać ich istnienie za pośrednictwem stosownych oświadczeń lub dokumentów potwierdzających fakt zawarcia zobowiązania/</w:t>
      </w:r>
      <w:r w:rsidR="00BA4347">
        <w:rPr>
          <w:rFonts w:cs="Tahoma"/>
          <w:color w:val="000000"/>
          <w:sz w:val="18"/>
          <w:szCs w:val="18"/>
        </w:rPr>
        <w:t xml:space="preserve"> </w:t>
      </w:r>
      <w:r w:rsidRPr="00FC5804">
        <w:rPr>
          <w:rFonts w:cs="Tahoma"/>
          <w:color w:val="000000"/>
          <w:sz w:val="18"/>
          <w:szCs w:val="18"/>
        </w:rPr>
        <w:t xml:space="preserve">wdrożenia procedur; </w:t>
      </w:r>
    </w:p>
    <w:p w14:paraId="000AC910" w14:textId="3B4A756B" w:rsidR="00AE1352" w:rsidRPr="00FC5804" w:rsidRDefault="00AE1352" w:rsidP="00367B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 jaki sposób są zabezpieczone przed ujawnieniem informacje/dokumenty </w:t>
      </w:r>
      <w:r w:rsidR="00315CC9" w:rsidRPr="00FC5804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w miejscu ich przechowywania przez Wykonawcę? Czy są one przechowywane </w:t>
      </w:r>
      <w:r w:rsidR="00315CC9" w:rsidRPr="00FC5804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w miejscach o ograniczonym dostępie? Jeżeli tak, należy wskazać wszystkie podjęte środki ochrony przed ich nieuprawnionym ujawnieniem; </w:t>
      </w:r>
    </w:p>
    <w:p w14:paraId="38D014B3" w14:textId="32876F53" w:rsidR="00AE1352" w:rsidRPr="00FC5804" w:rsidRDefault="00AE1352" w:rsidP="00367B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czy zastrzeżone informacje/dokumenty są/były upubliczniane przez Wykonawcę </w:t>
      </w:r>
      <w:r w:rsidR="00315CC9" w:rsidRPr="00FC5804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w przeszłości za pośrednictwem stron internetowych, folderów i innych nośników informacji? </w:t>
      </w:r>
    </w:p>
    <w:p w14:paraId="21B6DF1D" w14:textId="2E2B51D4" w:rsidR="00AE1352" w:rsidRPr="00FC5804" w:rsidRDefault="00AE1352" w:rsidP="00367B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czy zastrzeżone informacje/dokumenty były uzyskane w wyniku uczestnictwa </w:t>
      </w:r>
      <w:r w:rsidR="00315CC9" w:rsidRPr="00FC5804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w jawnych publicznych postępowaniach finansowanych ze środków publicznych, </w:t>
      </w:r>
      <w:r w:rsidR="00315CC9" w:rsidRPr="00FC5804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w tym postępowaniach o udzielenie zamówienia publicznego? </w:t>
      </w:r>
    </w:p>
    <w:p w14:paraId="210B48AC" w14:textId="4EEEED95" w:rsidR="00AE1352" w:rsidRPr="00FC5804" w:rsidRDefault="00AE1352" w:rsidP="00367B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 przypadku realizacji zamówienia przez podmioty wspólnie ubiegające się </w:t>
      </w:r>
      <w:r w:rsidR="00315CC9" w:rsidRPr="00FC5804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o udzielenie zamówienia/ z udziałem osób trzecich, informacje w zakresie określonym w pkt. 1-4) należy odnieść również do tych podmiotów; </w:t>
      </w:r>
    </w:p>
    <w:p w14:paraId="6BB01CA7" w14:textId="28A8C634" w:rsidR="00AE1352" w:rsidRPr="00166F0F" w:rsidRDefault="00AE1352" w:rsidP="00367B8D">
      <w:pPr>
        <w:pStyle w:val="Default"/>
        <w:numPr>
          <w:ilvl w:val="0"/>
          <w:numId w:val="22"/>
        </w:numPr>
        <w:spacing w:line="360" w:lineRule="auto"/>
        <w:ind w:left="397" w:hanging="397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 przypadku gdy Wykonawca nie przedłoży wyczerpujących wyjaśnień w ww. zakresie lub z przedłożonych wyjaśnień nie będzie wynikało, że zastrzeżone dokumenty stanowią tajemnicę przedsiębiorstwa w rozumieniu ustawy o zwalczaniu nieuczciwej konkurencji, Zamawiający może wezwać do dalszych </w:t>
      </w:r>
      <w:r w:rsidRPr="00166F0F">
        <w:rPr>
          <w:rFonts w:asciiTheme="minorHAnsi" w:hAnsiTheme="minorHAnsi" w:cs="Tahoma"/>
          <w:sz w:val="18"/>
          <w:szCs w:val="18"/>
        </w:rPr>
        <w:t xml:space="preserve">wyjaśnień, czy przedłożone informacje/dokumenty stanowią tajemnicę przedsiębiorstwa. </w:t>
      </w:r>
    </w:p>
    <w:p w14:paraId="03CC4D54" w14:textId="77777777" w:rsidR="00166F0F" w:rsidRPr="00166F0F" w:rsidRDefault="00AE1352" w:rsidP="00367B8D">
      <w:pPr>
        <w:pStyle w:val="Default"/>
        <w:numPr>
          <w:ilvl w:val="0"/>
          <w:numId w:val="22"/>
        </w:numPr>
        <w:spacing w:line="360" w:lineRule="auto"/>
        <w:ind w:left="397" w:hanging="397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166F0F">
        <w:rPr>
          <w:rFonts w:asciiTheme="minorHAnsi" w:hAnsiTheme="minorHAnsi" w:cs="Tahoma"/>
          <w:sz w:val="18"/>
          <w:szCs w:val="18"/>
        </w:rPr>
        <w:t>Na Wykonawcy ciąży wykazanie czy zastrzeżone informacje stanowią tajemnicę przedsiębiorstwa, w przeciwnym razie, Zamawiający może uznać, że zastrzeżone informacje nie stanowią tajemnicy przedsiębiorstwa.</w:t>
      </w:r>
    </w:p>
    <w:p w14:paraId="387E97EB" w14:textId="78B31021" w:rsidR="00AE1352" w:rsidRPr="00166F0F" w:rsidRDefault="00166F0F" w:rsidP="00367B8D">
      <w:pPr>
        <w:pStyle w:val="Default"/>
        <w:numPr>
          <w:ilvl w:val="0"/>
          <w:numId w:val="22"/>
        </w:numPr>
        <w:spacing w:line="360" w:lineRule="auto"/>
        <w:ind w:left="397" w:hanging="397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166F0F">
        <w:rPr>
          <w:rFonts w:asciiTheme="minorHAnsi" w:hAnsiTheme="minorHAnsi"/>
          <w:sz w:val="18"/>
          <w:szCs w:val="18"/>
        </w:rPr>
        <w:t xml:space="preserve">Informacje stanowiące tajemnicę przedsiębiorstwa powinny zostać złożone w osobnym pliku. Na platformie zakupowej w formularzu składania oferty znajduje się miejsce wyznaczone do dołączenia części oferty stanowiącej tajemnicę przedsiębiorstwa. </w:t>
      </w:r>
      <w:r>
        <w:rPr>
          <w:rFonts w:asciiTheme="minorHAnsi" w:hAnsiTheme="minorHAnsi"/>
          <w:sz w:val="18"/>
          <w:szCs w:val="18"/>
        </w:rPr>
        <w:br/>
      </w:r>
      <w:r w:rsidRPr="00166F0F">
        <w:rPr>
          <w:rFonts w:asciiTheme="minorHAnsi" w:hAnsiTheme="minorHAnsi"/>
          <w:sz w:val="18"/>
          <w:szCs w:val="18"/>
        </w:rPr>
        <w:t>W przypadku nieprawidłowego oznaczenia ww. dokumentu może on zostać potraktowany jako dokument jawny, niezastrzeżony jako tajemnica przedsiębiorstwa.</w:t>
      </w:r>
    </w:p>
    <w:p w14:paraId="087EC784" w14:textId="77777777" w:rsidR="00166F0F" w:rsidRPr="00166F0F" w:rsidRDefault="00166F0F" w:rsidP="00166F0F">
      <w:pPr>
        <w:pStyle w:val="Default"/>
        <w:spacing w:line="360" w:lineRule="auto"/>
        <w:ind w:left="397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43F2CDE3" w14:textId="41DD91B5" w:rsidR="00557789" w:rsidRPr="00FC5804" w:rsidRDefault="00557789" w:rsidP="00367B8D">
      <w:pPr>
        <w:pStyle w:val="Nagwek1"/>
        <w:numPr>
          <w:ilvl w:val="0"/>
          <w:numId w:val="39"/>
        </w:numPr>
        <w:spacing w:before="0" w:line="360" w:lineRule="auto"/>
        <w:ind w:left="714" w:hanging="357"/>
        <w:rPr>
          <w:rFonts w:asciiTheme="minorHAnsi" w:hAnsiTheme="minorHAnsi"/>
          <w:b/>
          <w:bCs/>
          <w:sz w:val="20"/>
          <w:szCs w:val="20"/>
        </w:rPr>
      </w:pPr>
      <w:bookmarkStart w:id="21" w:name="_Toc69679612"/>
      <w:r w:rsidRPr="00FC5804">
        <w:rPr>
          <w:rFonts w:asciiTheme="minorHAnsi" w:hAnsiTheme="minorHAnsi"/>
          <w:b/>
          <w:bCs/>
          <w:sz w:val="20"/>
          <w:szCs w:val="20"/>
        </w:rPr>
        <w:lastRenderedPageBreak/>
        <w:t xml:space="preserve">Informacja o środkach komunikacji elektronicznej, przy użyciu których Zamawiający będzie komunikował się z Wykonawcami oraz informacje o wymaganiach technicznych i organizacyjnych sporządzenia, wysyłania i odbierania korespondencji elektronicznej wraz ze wskazaniem osób uprawnionych </w:t>
      </w:r>
      <w:r w:rsidR="009F3E32">
        <w:rPr>
          <w:rFonts w:asciiTheme="minorHAnsi" w:hAnsiTheme="minorHAnsi"/>
          <w:b/>
          <w:bCs/>
          <w:sz w:val="20"/>
          <w:szCs w:val="20"/>
        </w:rPr>
        <w:br/>
      </w:r>
      <w:r w:rsidRPr="00FC5804">
        <w:rPr>
          <w:rFonts w:asciiTheme="minorHAnsi" w:hAnsiTheme="minorHAnsi"/>
          <w:b/>
          <w:bCs/>
          <w:sz w:val="20"/>
          <w:szCs w:val="20"/>
        </w:rPr>
        <w:t>do komunikowania się z Wykonawcami</w:t>
      </w:r>
      <w:bookmarkEnd w:id="21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4432B37D" w14:textId="77777777" w:rsidR="007454FB" w:rsidRPr="00947C60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947C60">
        <w:rPr>
          <w:rFonts w:cs="Tahoma"/>
          <w:color w:val="000000"/>
          <w:sz w:val="18"/>
          <w:szCs w:val="18"/>
        </w:rPr>
        <w:t>Osobami uprawnionymi do kontaktów z Wykonawcami są:</w:t>
      </w:r>
    </w:p>
    <w:p w14:paraId="3D2C8547" w14:textId="046A66C6" w:rsidR="005F35D0" w:rsidRPr="00117AEB" w:rsidRDefault="00A32340" w:rsidP="00D17ED4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Michał Kordulski</w:t>
      </w:r>
      <w:r w:rsidR="00944FAF" w:rsidRPr="00117AEB">
        <w:rPr>
          <w:rFonts w:cs="Tahoma"/>
          <w:sz w:val="18"/>
          <w:szCs w:val="18"/>
        </w:rPr>
        <w:t xml:space="preserve"> </w:t>
      </w:r>
      <w:r w:rsidR="007454FB" w:rsidRPr="00117AEB">
        <w:rPr>
          <w:rFonts w:cs="Tahoma"/>
          <w:sz w:val="18"/>
          <w:szCs w:val="18"/>
        </w:rPr>
        <w:t>w sprawach formalnych oraz</w:t>
      </w:r>
      <w:r w:rsidR="000B3BD0" w:rsidRPr="00117AEB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>Monika Jędrzejczak</w:t>
      </w:r>
      <w:r w:rsidR="00E05B13" w:rsidRPr="00117AEB">
        <w:rPr>
          <w:rFonts w:cs="Tahoma"/>
          <w:sz w:val="18"/>
          <w:szCs w:val="18"/>
        </w:rPr>
        <w:t xml:space="preserve"> </w:t>
      </w:r>
      <w:r w:rsidR="007454FB" w:rsidRPr="00117AEB">
        <w:rPr>
          <w:rFonts w:cs="Tahoma"/>
          <w:sz w:val="18"/>
          <w:szCs w:val="18"/>
        </w:rPr>
        <w:t>w sprawach merytorycznych.</w:t>
      </w:r>
    </w:p>
    <w:p w14:paraId="5EF2CE7B" w14:textId="661C8F24" w:rsidR="007454FB" w:rsidRPr="005F35D0" w:rsidRDefault="005F35D0" w:rsidP="00FC5804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  <w:lang w:val="en-US"/>
        </w:rPr>
      </w:pPr>
      <w:r w:rsidRPr="005F35D0">
        <w:rPr>
          <w:rFonts w:cs="Tahoma"/>
          <w:color w:val="000000"/>
          <w:sz w:val="18"/>
          <w:szCs w:val="18"/>
          <w:lang w:val="en-US"/>
        </w:rPr>
        <w:t xml:space="preserve">e-mail: </w:t>
      </w:r>
      <w:hyperlink r:id="rId15" w:history="1">
        <w:r w:rsidRPr="005C0683">
          <w:rPr>
            <w:rStyle w:val="Hipercze"/>
            <w:rFonts w:cs="Tahoma"/>
            <w:sz w:val="18"/>
            <w:szCs w:val="18"/>
            <w:lang w:val="en-US"/>
          </w:rPr>
          <w:t>zamowienia.publiczne@lukasiewicz.gov.pl</w:t>
        </w:r>
      </w:hyperlink>
      <w:r>
        <w:rPr>
          <w:rFonts w:cs="Tahoma"/>
          <w:color w:val="000000"/>
          <w:sz w:val="18"/>
          <w:szCs w:val="18"/>
          <w:lang w:val="en-US"/>
        </w:rPr>
        <w:t xml:space="preserve"> </w:t>
      </w:r>
      <w:r w:rsidR="007454FB" w:rsidRPr="005F35D0">
        <w:rPr>
          <w:rFonts w:cs="Tahoma"/>
          <w:color w:val="000000"/>
          <w:sz w:val="18"/>
          <w:szCs w:val="18"/>
          <w:lang w:val="en-US"/>
        </w:rPr>
        <w:t xml:space="preserve"> </w:t>
      </w:r>
    </w:p>
    <w:p w14:paraId="6198853F" w14:textId="338A3001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sz w:val="18"/>
          <w:szCs w:val="18"/>
        </w:rPr>
        <w:t>W niniejszym postępowaniu korespondencja pomiędzy Wykonawcami,</w:t>
      </w:r>
      <w:r w:rsidR="009F3E32">
        <w:rPr>
          <w:rFonts w:cs="Tahoma"/>
          <w:sz w:val="18"/>
          <w:szCs w:val="18"/>
        </w:rPr>
        <w:br/>
      </w:r>
      <w:r w:rsidRPr="00FC5804">
        <w:rPr>
          <w:rFonts w:cs="Tahoma"/>
          <w:sz w:val="18"/>
          <w:szCs w:val="18"/>
        </w:rPr>
        <w:t xml:space="preserve">a Zamawiającym odbywa się </w:t>
      </w:r>
      <w:r w:rsidRPr="00FC5804">
        <w:rPr>
          <w:rFonts w:cs="Tahoma"/>
          <w:b/>
          <w:bCs/>
          <w:sz w:val="18"/>
          <w:szCs w:val="18"/>
        </w:rPr>
        <w:t>drogą elektroniczną</w:t>
      </w:r>
      <w:r w:rsidRPr="00FC5804">
        <w:rPr>
          <w:rFonts w:cs="Tahoma"/>
          <w:sz w:val="18"/>
          <w:szCs w:val="18"/>
        </w:rPr>
        <w:t xml:space="preserve">. Wszelkie pytania, wnioski, oświadczenia, zawiadomienia, inne dokumenty niż oferta i składane wraz z ofertą załączniki, należy zgłaszać/składać za pośrednictwem platformy internetowej znajdującej się na stronie internetowej: </w:t>
      </w:r>
    </w:p>
    <w:p w14:paraId="305BFB82" w14:textId="463AB9B6" w:rsidR="007454FB" w:rsidRPr="00FC5804" w:rsidRDefault="00000000" w:rsidP="00FC5804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  <w:hyperlink r:id="rId16" w:history="1">
        <w:r w:rsidR="007454FB" w:rsidRPr="00FC5804">
          <w:rPr>
            <w:rStyle w:val="Hipercze"/>
            <w:rFonts w:cs="Arial"/>
            <w:bCs/>
            <w:iCs/>
            <w:sz w:val="18"/>
            <w:szCs w:val="18"/>
          </w:rPr>
          <w:t>https://platformazakupowa.pl/pn/lukasiewicz/proceedings</w:t>
        </w:r>
      </w:hyperlink>
      <w:r w:rsidR="007454FB" w:rsidRPr="00FC5804">
        <w:rPr>
          <w:rFonts w:cs="Tahoma"/>
          <w:color w:val="000000"/>
          <w:sz w:val="18"/>
          <w:szCs w:val="18"/>
        </w:rPr>
        <w:t xml:space="preserve"> </w:t>
      </w:r>
    </w:p>
    <w:p w14:paraId="06B5D114" w14:textId="5760554D" w:rsidR="007454FB" w:rsidRPr="00FC5804" w:rsidRDefault="007454FB" w:rsidP="00FC5804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 datę wpływu ww. dokumentów przyjmuje się ich datę wczytania do ww. platformy. </w:t>
      </w:r>
    </w:p>
    <w:p w14:paraId="42FC76E7" w14:textId="4BDBC8A4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Wykonawca może zwrócić się do Zamawiającego </w:t>
      </w:r>
      <w:r w:rsidR="00887D54">
        <w:rPr>
          <w:rFonts w:cs="Tahoma"/>
          <w:color w:val="000000"/>
          <w:sz w:val="18"/>
          <w:szCs w:val="18"/>
        </w:rPr>
        <w:t xml:space="preserve">z wnioskiem </w:t>
      </w:r>
      <w:r w:rsidRPr="00FC5804">
        <w:rPr>
          <w:rFonts w:cs="Tahoma"/>
          <w:color w:val="000000"/>
          <w:sz w:val="18"/>
          <w:szCs w:val="18"/>
        </w:rPr>
        <w:t xml:space="preserve">o wyjaśnienie treści SWZ. </w:t>
      </w:r>
    </w:p>
    <w:p w14:paraId="6A6A57A1" w14:textId="38473977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jest obowiązany udzielić wyjaśnień niezwłocznie, jednak nie później niż </w:t>
      </w:r>
      <w:r w:rsidRPr="00FC5804">
        <w:rPr>
          <w:rFonts w:cs="Tahoma"/>
          <w:b/>
          <w:bCs/>
          <w:color w:val="000000"/>
          <w:sz w:val="18"/>
          <w:szCs w:val="18"/>
        </w:rPr>
        <w:t>na 2 dni przed upływem terminu składania ofert</w:t>
      </w:r>
      <w:r w:rsidRPr="00FC5804">
        <w:rPr>
          <w:rFonts w:cs="Tahoma"/>
          <w:color w:val="000000"/>
          <w:sz w:val="18"/>
          <w:szCs w:val="18"/>
        </w:rPr>
        <w:t xml:space="preserve">, pod warunkiem że wniosek </w:t>
      </w:r>
      <w:r w:rsidRPr="00FC5804">
        <w:rPr>
          <w:rFonts w:cs="Tahoma"/>
          <w:color w:val="000000"/>
          <w:sz w:val="18"/>
          <w:szCs w:val="18"/>
        </w:rPr>
        <w:br/>
        <w:t xml:space="preserve">o wyjaśnienie treści SWZ wpłynął do Zamawiającego nie później niż na 4 dni przed upływem terminu składania ofert. </w:t>
      </w:r>
    </w:p>
    <w:p w14:paraId="0CB0A1EB" w14:textId="5923C3F6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udostępni na stronie internetowej prowadzonego postępowania treść </w:t>
      </w:r>
      <w:r w:rsidR="00887D54">
        <w:rPr>
          <w:rFonts w:cs="Tahoma"/>
          <w:color w:val="000000"/>
          <w:sz w:val="18"/>
          <w:szCs w:val="18"/>
        </w:rPr>
        <w:t>wniosków o wyjaśnienie treści SWZ</w:t>
      </w:r>
      <w:r w:rsidRPr="00FC5804">
        <w:rPr>
          <w:rFonts w:cs="Tahoma"/>
          <w:color w:val="000000"/>
          <w:sz w:val="18"/>
          <w:szCs w:val="18"/>
        </w:rPr>
        <w:t xml:space="preserve"> wraz z </w:t>
      </w:r>
      <w:r w:rsidR="00887D54">
        <w:rPr>
          <w:rFonts w:cs="Tahoma"/>
          <w:color w:val="000000"/>
          <w:sz w:val="18"/>
          <w:szCs w:val="18"/>
        </w:rPr>
        <w:t xml:space="preserve">udzielonymi </w:t>
      </w:r>
      <w:r w:rsidRPr="00FC5804">
        <w:rPr>
          <w:rFonts w:cs="Tahoma"/>
          <w:color w:val="000000"/>
          <w:sz w:val="18"/>
          <w:szCs w:val="18"/>
        </w:rPr>
        <w:t xml:space="preserve">wyjaśnieniami. </w:t>
      </w:r>
    </w:p>
    <w:p w14:paraId="6F407375" w14:textId="77777777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nie zamierza zwoływać zebrania Wykonawców. </w:t>
      </w:r>
    </w:p>
    <w:p w14:paraId="169A4D76" w14:textId="38C82A78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 uzasadnionych przypadkach Zamawiający w każdym czasie przed upływem terminu składania ofert może zmienić treść SWZ. Informację o wprowadzonych w ten sposób zmianach Zamawiający udostępni na stronie internetowej prowadzonego postępowania. W przypadku gdy ww. zmiana prowadzi do zmiany treści ogłoszenia </w:t>
      </w:r>
      <w:r w:rsidRPr="00FC5804">
        <w:rPr>
          <w:rFonts w:cs="Tahoma"/>
          <w:color w:val="000000"/>
          <w:sz w:val="18"/>
          <w:szCs w:val="18"/>
        </w:rPr>
        <w:br/>
        <w:t>o zamówieniu, Zamawiający zamieści w Biuletynie Zamówień Publicznych ogłoszenie o zmianie ogłoszenia</w:t>
      </w:r>
      <w:r w:rsidR="007A46C7">
        <w:rPr>
          <w:rFonts w:cs="Tahoma"/>
          <w:color w:val="000000"/>
          <w:sz w:val="18"/>
          <w:szCs w:val="18"/>
        </w:rPr>
        <w:t xml:space="preserve"> o zamówieniu</w:t>
      </w:r>
      <w:r w:rsidRPr="00FC5804">
        <w:rPr>
          <w:rFonts w:cs="Tahoma"/>
          <w:color w:val="000000"/>
          <w:sz w:val="18"/>
          <w:szCs w:val="18"/>
        </w:rPr>
        <w:t xml:space="preserve">. </w:t>
      </w:r>
    </w:p>
    <w:p w14:paraId="389A6862" w14:textId="77777777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Zmiany są każdorazowo wiążące dla Wykonawców. </w:t>
      </w:r>
    </w:p>
    <w:p w14:paraId="16A33A24" w14:textId="3B80104A" w:rsidR="007454FB" w:rsidRPr="00FC580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przedłuży termin składania ofert o czas niezbędny na zapoznanie się </w:t>
      </w:r>
      <w:r w:rsidR="003D0A6B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ze zmianą SWZ i przygotowanie oferty, w przypadku gdy zmiany treści SWZ są istotne dla sporządzenia oferty lub wymagają od wykonawców dodatkowego czasu </w:t>
      </w:r>
      <w:r w:rsidR="003D0A6B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na zapoznanie się ze zmianą SWZ i przygotowanie ofert. </w:t>
      </w:r>
    </w:p>
    <w:p w14:paraId="5C6B0ED8" w14:textId="74F4EAF5" w:rsidR="007454FB" w:rsidRPr="00344E14" w:rsidRDefault="007454FB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Wszelka korespondencja z Wykonawcą będzie odbywać się z osobą uprawnioną </w:t>
      </w:r>
      <w:r w:rsidR="003D0A6B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do kontaktów z Zamawiającym poprzez adres e-mail tej osoby wskazany przez Wykonawcę w treści złożonej oferty. Wszelka korespondencja z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Wykonawcami występującymi wspólnie (konsorcjum) </w:t>
      </w:r>
      <w:r w:rsidRPr="00FC5804">
        <w:rPr>
          <w:rFonts w:cs="Tahoma"/>
          <w:color w:val="000000"/>
          <w:sz w:val="18"/>
          <w:szCs w:val="18"/>
        </w:rPr>
        <w:t xml:space="preserve">prowadzona będzie wyłącznie </w:t>
      </w:r>
      <w:r w:rsidRPr="00FC5804">
        <w:rPr>
          <w:rFonts w:cs="Tahoma"/>
          <w:color w:val="000000"/>
          <w:sz w:val="18"/>
          <w:szCs w:val="18"/>
        </w:rPr>
        <w:br/>
      </w:r>
      <w:r w:rsidRPr="00344E14">
        <w:rPr>
          <w:rFonts w:cs="Tahoma"/>
          <w:color w:val="000000"/>
          <w:sz w:val="18"/>
          <w:szCs w:val="18"/>
        </w:rPr>
        <w:t xml:space="preserve">z pełnomocnikiem, o którym mowa w rozdziale XI ust. 1 SWZ. E-mail kontaktowy </w:t>
      </w:r>
      <w:r w:rsidR="003D0A6B" w:rsidRPr="00344E14">
        <w:rPr>
          <w:rFonts w:cs="Tahoma"/>
          <w:color w:val="000000"/>
          <w:sz w:val="18"/>
          <w:szCs w:val="18"/>
        </w:rPr>
        <w:br/>
      </w:r>
      <w:r w:rsidRPr="00344E14">
        <w:rPr>
          <w:rFonts w:cs="Tahoma"/>
          <w:color w:val="000000"/>
          <w:sz w:val="18"/>
          <w:szCs w:val="18"/>
        </w:rPr>
        <w:t xml:space="preserve">do pełnomocnika Wykonawcy wskazują w treści złożonej oferty. </w:t>
      </w:r>
    </w:p>
    <w:p w14:paraId="4068A72B" w14:textId="0EB306D4" w:rsidR="00344E14" w:rsidRPr="00344E14" w:rsidRDefault="00344E14" w:rsidP="00367B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344E14">
        <w:rPr>
          <w:rFonts w:cs="Arial"/>
          <w:color w:val="000000"/>
          <w:sz w:val="18"/>
          <w:szCs w:val="18"/>
        </w:rPr>
        <w:lastRenderedPageBreak/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r>
        <w:rPr>
          <w:rFonts w:cs="Arial"/>
          <w:color w:val="000000"/>
          <w:sz w:val="18"/>
          <w:szCs w:val="18"/>
        </w:rPr>
        <w:br/>
      </w:r>
      <w:r w:rsidRPr="00344E14">
        <w:rPr>
          <w:rFonts w:cs="Arial"/>
          <w:color w:val="000000"/>
          <w:sz w:val="18"/>
          <w:szCs w:val="18"/>
        </w:rPr>
        <w:t xml:space="preserve">(Dz. U. poz. 2452), określa niezbędne wymagania sprzętowo-aplikacyjne umożliwiające pracę na platformie zakupowej, tj.: </w:t>
      </w:r>
    </w:p>
    <w:p w14:paraId="6F28B114" w14:textId="77777777" w:rsidR="00236F24" w:rsidRPr="00344E14" w:rsidRDefault="00236F24" w:rsidP="00367B8D">
      <w:pPr>
        <w:numPr>
          <w:ilvl w:val="0"/>
          <w:numId w:val="40"/>
        </w:numPr>
        <w:shd w:val="clear" w:color="auto" w:fill="FFFFFF"/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</w:pPr>
      <w:r w:rsidRPr="00344E1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 xml:space="preserve">stały dostęp do sieci Internet o gwarantowanej przepustowości nie mniejszej niż 512 </w:t>
      </w:r>
      <w:proofErr w:type="spellStart"/>
      <w:r w:rsidRPr="00344E1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kb</w:t>
      </w:r>
      <w:proofErr w:type="spellEnd"/>
      <w:r w:rsidRPr="00344E1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/s,</w:t>
      </w:r>
    </w:p>
    <w:p w14:paraId="071E4EF2" w14:textId="77777777" w:rsidR="00236F24" w:rsidRPr="00FC5804" w:rsidRDefault="00236F24" w:rsidP="00367B8D">
      <w:pPr>
        <w:numPr>
          <w:ilvl w:val="0"/>
          <w:numId w:val="40"/>
        </w:numPr>
        <w:shd w:val="clear" w:color="auto" w:fill="FFFFFF"/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</w:pPr>
      <w:r w:rsidRPr="00344E1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komputer</w:t>
      </w: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 xml:space="preserve"> klasy PC lub MAC, o następującej konfiguracji: pamięć min. 2 GB Ram, procesor Intel IV 2 GHZ lub jego nowsza wersja, jeden z systemów operacyjnych - MS Windows 7, Mac Os x 10</w:t>
      </w: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.</w:t>
      </w: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4, Linux lub ich nowsze wersje,</w:t>
      </w:r>
    </w:p>
    <w:p w14:paraId="30C74500" w14:textId="77777777" w:rsidR="00236F24" w:rsidRPr="00FC5804" w:rsidRDefault="00236F24" w:rsidP="00367B8D">
      <w:pPr>
        <w:numPr>
          <w:ilvl w:val="0"/>
          <w:numId w:val="40"/>
        </w:numPr>
        <w:shd w:val="clear" w:color="auto" w:fill="FFFFFF"/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</w:pP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zainstalowana dowolna przeglądarka internetowa, w przypadku Internet Explorer minimalnie wersja</w:t>
      </w: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 xml:space="preserve"> </w:t>
      </w: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10</w:t>
      </w: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.</w:t>
      </w: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0,</w:t>
      </w:r>
    </w:p>
    <w:p w14:paraId="67AED57B" w14:textId="77777777" w:rsidR="00236F24" w:rsidRPr="00FC5804" w:rsidRDefault="00236F24" w:rsidP="00367B8D">
      <w:pPr>
        <w:numPr>
          <w:ilvl w:val="0"/>
          <w:numId w:val="40"/>
        </w:numPr>
        <w:shd w:val="clear" w:color="auto" w:fill="FFFFFF"/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</w:pPr>
      <w:r w:rsidRPr="00FC5804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włączona obsługa JavaScript,</w:t>
      </w:r>
    </w:p>
    <w:p w14:paraId="3940D0A3" w14:textId="5977A85E" w:rsidR="00236F24" w:rsidRPr="009E3C77" w:rsidRDefault="00236F24" w:rsidP="00367B8D">
      <w:pPr>
        <w:numPr>
          <w:ilvl w:val="0"/>
          <w:numId w:val="40"/>
        </w:numPr>
        <w:shd w:val="clear" w:color="auto" w:fill="FFFFFF"/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</w:pPr>
      <w:r w:rsidRPr="009E3C77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 xml:space="preserve">zainstalowany program Adobe </w:t>
      </w:r>
      <w:proofErr w:type="spellStart"/>
      <w:r w:rsidRPr="009E3C77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Acrobat</w:t>
      </w:r>
      <w:proofErr w:type="spellEnd"/>
      <w:r w:rsidRPr="009E3C77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 xml:space="preserve"> Reader lub inny obsługujący format plików .pdf,</w:t>
      </w:r>
    </w:p>
    <w:p w14:paraId="0690C7D9" w14:textId="55AC85D6" w:rsidR="00236F24" w:rsidRPr="00AD53A8" w:rsidRDefault="009E3C77" w:rsidP="00367B8D">
      <w:pPr>
        <w:numPr>
          <w:ilvl w:val="0"/>
          <w:numId w:val="40"/>
        </w:numPr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</w:pPr>
      <w:r w:rsidRPr="00AD53A8">
        <w:rPr>
          <w:rFonts w:cs="Calibri"/>
          <w:color w:val="auto"/>
          <w:sz w:val="18"/>
          <w:szCs w:val="18"/>
        </w:rPr>
        <w:t>szyfrowanie na platformazakupowa.pl odbywa się za pomocą protokołu TLS 1.3.,</w:t>
      </w:r>
    </w:p>
    <w:p w14:paraId="1E45FFD0" w14:textId="35F69122" w:rsidR="00480887" w:rsidRPr="00AD53A8" w:rsidRDefault="00480887" w:rsidP="00367B8D">
      <w:pPr>
        <w:numPr>
          <w:ilvl w:val="0"/>
          <w:numId w:val="40"/>
        </w:numPr>
        <w:suppressAutoHyphens/>
        <w:spacing w:after="0" w:line="360" w:lineRule="auto"/>
        <w:ind w:left="851" w:hanging="425"/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</w:pPr>
      <w:r w:rsidRPr="005916B4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w</w:t>
      </w:r>
      <w:r w:rsidRPr="00D53C02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>ystępuje</w:t>
      </w:r>
      <w:r w:rsidRPr="00AD53A8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 xml:space="preserve"> limit objętości plików lub spakowanych folderów w zakresie całej oferty lub</w:t>
      </w:r>
      <w:r w:rsidR="009E3C77" w:rsidRPr="00AD53A8">
        <w:rPr>
          <w:rFonts w:eastAsia="Times New Roman" w:cs="Arial"/>
          <w:bCs/>
          <w:color w:val="auto"/>
          <w:spacing w:val="0"/>
          <w:sz w:val="18"/>
          <w:szCs w:val="18"/>
          <w:lang w:eastAsia="ar-SA" w:bidi="pl-PL"/>
        </w:rPr>
        <w:t xml:space="preserve"> </w:t>
      </w:r>
      <w:r w:rsidRPr="00AD53A8">
        <w:rPr>
          <w:rFonts w:eastAsia="Times New Roman" w:cs="Arial"/>
          <w:bCs/>
          <w:color w:val="auto"/>
          <w:spacing w:val="0"/>
          <w:sz w:val="18"/>
          <w:szCs w:val="18"/>
          <w:lang w:val="x-none" w:eastAsia="ar-SA" w:bidi="pl-PL"/>
        </w:rPr>
        <w:t>wniosku do ilości 10 plików lub spakowanych folderów przy maksymalnej wielkości 150 MB.</w:t>
      </w:r>
    </w:p>
    <w:p w14:paraId="6278FA37" w14:textId="282389DC" w:rsidR="00AD53A8" w:rsidRPr="00AD53A8" w:rsidRDefault="00AD53A8" w:rsidP="00367B8D">
      <w:pPr>
        <w:numPr>
          <w:ilvl w:val="0"/>
          <w:numId w:val="45"/>
        </w:numPr>
        <w:suppressAutoHyphens/>
        <w:spacing w:after="0" w:line="360" w:lineRule="auto"/>
        <w:ind w:left="426" w:hanging="426"/>
        <w:contextualSpacing/>
        <w:rPr>
          <w:rFonts w:eastAsia="Times New Roman" w:cs="Arial"/>
          <w:color w:val="auto"/>
          <w:spacing w:val="0"/>
          <w:sz w:val="18"/>
          <w:szCs w:val="18"/>
          <w:lang w:val="x-none" w:eastAsia="ar-SA" w:bidi="pl-PL"/>
        </w:rPr>
      </w:pPr>
      <w:r w:rsidRPr="00AD53A8">
        <w:rPr>
          <w:rFonts w:cs="Arial"/>
          <w:color w:val="000000"/>
          <w:sz w:val="18"/>
          <w:szCs w:val="18"/>
        </w:rPr>
        <w:t xml:space="preserve">Wykonawca, przystępując do postępowania o udzielenie zamówienia publicznego: </w:t>
      </w:r>
    </w:p>
    <w:p w14:paraId="5623F5BB" w14:textId="26889054" w:rsidR="00AD53A8" w:rsidRPr="00AD53A8" w:rsidRDefault="00AD53A8" w:rsidP="00367B8D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56" w:line="360" w:lineRule="auto"/>
        <w:ind w:left="851" w:hanging="425"/>
        <w:jc w:val="both"/>
        <w:rPr>
          <w:rFonts w:cs="Arial"/>
          <w:color w:val="000000"/>
          <w:sz w:val="18"/>
          <w:szCs w:val="18"/>
        </w:rPr>
      </w:pPr>
      <w:r w:rsidRPr="00AD53A8">
        <w:rPr>
          <w:rFonts w:cs="Arial"/>
          <w:color w:val="000000"/>
          <w:sz w:val="18"/>
          <w:szCs w:val="18"/>
        </w:rPr>
        <w:t xml:space="preserve">akceptuje warunki korzystania z platformazakupowa.pl określone w Regulaminie zamieszczonym na stronie internetowej w zakładce „Regulamin" oraz uznaje </w:t>
      </w:r>
      <w:r w:rsidRPr="00AD53A8">
        <w:rPr>
          <w:rFonts w:cs="Arial"/>
          <w:color w:val="000000"/>
          <w:sz w:val="18"/>
          <w:szCs w:val="18"/>
        </w:rPr>
        <w:br/>
        <w:t xml:space="preserve">go za wiążący: </w:t>
      </w:r>
      <w:hyperlink r:id="rId17" w:history="1">
        <w:r w:rsidRPr="00AD53A8">
          <w:rPr>
            <w:rStyle w:val="Hipercze"/>
            <w:rFonts w:cs="Arial"/>
            <w:sz w:val="18"/>
            <w:szCs w:val="18"/>
          </w:rPr>
          <w:t>https://platformazakupowa.pl/strona/1-regulamin</w:t>
        </w:r>
      </w:hyperlink>
      <w:r w:rsidRPr="00AD53A8">
        <w:rPr>
          <w:rFonts w:cs="Arial"/>
          <w:color w:val="000000"/>
          <w:sz w:val="18"/>
          <w:szCs w:val="18"/>
        </w:rPr>
        <w:t xml:space="preserve">; </w:t>
      </w:r>
    </w:p>
    <w:p w14:paraId="29A4AEC6" w14:textId="5C9E5D3F" w:rsidR="00AD53A8" w:rsidRPr="00AD53A8" w:rsidRDefault="00AD53A8" w:rsidP="00367B8D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851" w:hanging="425"/>
        <w:rPr>
          <w:rFonts w:cs="Arial"/>
          <w:color w:val="000000"/>
          <w:sz w:val="18"/>
          <w:szCs w:val="18"/>
        </w:rPr>
      </w:pPr>
      <w:r w:rsidRPr="00AD53A8">
        <w:rPr>
          <w:rFonts w:cs="Arial"/>
          <w:color w:val="000000"/>
          <w:sz w:val="18"/>
          <w:szCs w:val="18"/>
        </w:rPr>
        <w:t xml:space="preserve">zapoznał i stosuje się do Instrukcji składania ofert: </w:t>
      </w:r>
      <w:hyperlink r:id="rId18" w:history="1">
        <w:r w:rsidRPr="00AD53A8">
          <w:rPr>
            <w:rStyle w:val="Hipercze"/>
            <w:rFonts w:cs="Arial"/>
            <w:sz w:val="18"/>
            <w:szCs w:val="18"/>
          </w:rPr>
          <w:t>https://platformazakupowa.pl/strona/45-instrukcje</w:t>
        </w:r>
      </w:hyperlink>
      <w:r w:rsidRPr="00AD53A8">
        <w:rPr>
          <w:rFonts w:cs="Arial"/>
          <w:color w:val="000000"/>
          <w:sz w:val="18"/>
          <w:szCs w:val="18"/>
        </w:rPr>
        <w:t>.</w:t>
      </w:r>
    </w:p>
    <w:p w14:paraId="52140879" w14:textId="3D56CE25" w:rsidR="00AD53A8" w:rsidRPr="00AD53A8" w:rsidRDefault="00AD53A8" w:rsidP="00367B8D">
      <w:pPr>
        <w:numPr>
          <w:ilvl w:val="0"/>
          <w:numId w:val="45"/>
        </w:numPr>
        <w:suppressAutoHyphens/>
        <w:spacing w:after="0" w:line="360" w:lineRule="auto"/>
        <w:ind w:left="397" w:hanging="397"/>
        <w:contextualSpacing/>
        <w:rPr>
          <w:rFonts w:eastAsia="Times New Roman" w:cs="Arial"/>
          <w:color w:val="auto"/>
          <w:spacing w:val="0"/>
          <w:sz w:val="18"/>
          <w:szCs w:val="18"/>
          <w:lang w:val="x-none" w:eastAsia="ar-SA" w:bidi="pl-PL"/>
        </w:rPr>
      </w:pPr>
      <w:r w:rsidRPr="00AD53A8">
        <w:rPr>
          <w:rFonts w:cs="Arial"/>
          <w:color w:val="000000"/>
          <w:sz w:val="18"/>
          <w:szCs w:val="18"/>
        </w:rPr>
        <w:t xml:space="preserve">Zamawiający nie ponosi odpowiedzialności za złożenie oferty w sposób niezgodny z Instrukcją korzystania z platformazakupowa.pl, w szczególności za sytuację, gdy </w:t>
      </w:r>
      <w:r w:rsidR="00CD201F">
        <w:rPr>
          <w:rFonts w:cs="Arial"/>
          <w:color w:val="000000"/>
          <w:sz w:val="18"/>
          <w:szCs w:val="18"/>
        </w:rPr>
        <w:t>Z</w:t>
      </w:r>
      <w:r w:rsidRPr="00AD53A8">
        <w:rPr>
          <w:rFonts w:cs="Arial"/>
          <w:color w:val="000000"/>
          <w:sz w:val="18"/>
          <w:szCs w:val="18"/>
        </w:rPr>
        <w:t xml:space="preserve">amawiający zapozna się z treścią oferty przed upływem terminu składania ofert (np. złożenie oferty w zakładce „Wyślij wiadomość do </w:t>
      </w:r>
      <w:r w:rsidR="00CD201F">
        <w:rPr>
          <w:rFonts w:cs="Arial"/>
          <w:color w:val="000000"/>
          <w:sz w:val="18"/>
          <w:szCs w:val="18"/>
        </w:rPr>
        <w:t>Z</w:t>
      </w:r>
      <w:r w:rsidRPr="00AD53A8">
        <w:rPr>
          <w:rFonts w:cs="Arial"/>
          <w:color w:val="000000"/>
          <w:sz w:val="18"/>
          <w:szCs w:val="18"/>
        </w:rPr>
        <w:t xml:space="preserve">amawiającego”). Taka oferta zostanie uznana przez </w:t>
      </w:r>
      <w:r w:rsidR="00CD201F">
        <w:rPr>
          <w:rFonts w:cs="Arial"/>
          <w:color w:val="000000"/>
          <w:sz w:val="18"/>
          <w:szCs w:val="18"/>
        </w:rPr>
        <w:t>Z</w:t>
      </w:r>
      <w:r w:rsidRPr="00AD53A8">
        <w:rPr>
          <w:rFonts w:cs="Arial"/>
          <w:color w:val="000000"/>
          <w:sz w:val="18"/>
          <w:szCs w:val="18"/>
        </w:rPr>
        <w:t xml:space="preserve">amawiającego za ofertę handlową i nie będzie brana pod uwagę w przedmiotowym postępowaniu ponieważ nie został spełniony obowiązek narzucony w art. 221 ustawy </w:t>
      </w:r>
      <w:proofErr w:type="spellStart"/>
      <w:r w:rsidR="005E70BD">
        <w:rPr>
          <w:rFonts w:cs="Arial"/>
          <w:color w:val="000000"/>
          <w:sz w:val="18"/>
          <w:szCs w:val="18"/>
        </w:rPr>
        <w:t>P</w:t>
      </w:r>
      <w:r w:rsidRPr="00AD53A8">
        <w:rPr>
          <w:rFonts w:cs="Arial"/>
          <w:color w:val="000000"/>
          <w:sz w:val="18"/>
          <w:szCs w:val="18"/>
        </w:rPr>
        <w:t>zp</w:t>
      </w:r>
      <w:proofErr w:type="spellEnd"/>
      <w:r w:rsidRPr="00AD53A8">
        <w:rPr>
          <w:rFonts w:cs="Arial"/>
          <w:color w:val="000000"/>
          <w:sz w:val="18"/>
          <w:szCs w:val="18"/>
        </w:rPr>
        <w:t xml:space="preserve">. </w:t>
      </w:r>
    </w:p>
    <w:p w14:paraId="30A5F867" w14:textId="77777777" w:rsidR="00AD53A8" w:rsidRPr="00AD53A8" w:rsidRDefault="00AD53A8" w:rsidP="00367B8D">
      <w:pPr>
        <w:numPr>
          <w:ilvl w:val="0"/>
          <w:numId w:val="45"/>
        </w:numPr>
        <w:suppressAutoHyphens/>
        <w:spacing w:after="0" w:line="360" w:lineRule="auto"/>
        <w:ind w:left="397" w:hanging="397"/>
        <w:contextualSpacing/>
        <w:rPr>
          <w:rFonts w:eastAsia="Times New Roman" w:cs="Arial"/>
          <w:color w:val="auto"/>
          <w:spacing w:val="0"/>
          <w:sz w:val="18"/>
          <w:szCs w:val="18"/>
          <w:lang w:val="x-none" w:eastAsia="ar-SA" w:bidi="pl-PL"/>
        </w:rPr>
      </w:pPr>
      <w:r w:rsidRPr="00AD53A8">
        <w:rPr>
          <w:rFonts w:cs="Arial"/>
          <w:color w:val="000000"/>
          <w:sz w:val="18"/>
          <w:szCs w:val="18"/>
        </w:rPr>
        <w:t xml:space="preserve">Zamawiający informuje, że instrukcje korzystania z platformy zakupowej dotyczące w szczególności logowania, składania wniosków o wyjaśnienie treści ogłoszenia, składania ofert oraz innych czynności podejmowanych w niniejszym postępowaniu przy użyciu platformy zakupowej znajdują się w zakładce „Instrukcje </w:t>
      </w:r>
    </w:p>
    <w:p w14:paraId="5EE62A60" w14:textId="28493804" w:rsidR="00AD53A8" w:rsidRDefault="00AD53A8" w:rsidP="00AD53A8">
      <w:pPr>
        <w:suppressAutoHyphens/>
        <w:spacing w:after="0" w:line="360" w:lineRule="auto"/>
        <w:ind w:left="397"/>
        <w:contextualSpacing/>
        <w:jc w:val="left"/>
        <w:rPr>
          <w:rFonts w:cs="Arial"/>
          <w:color w:val="000000"/>
          <w:sz w:val="18"/>
          <w:szCs w:val="18"/>
        </w:rPr>
      </w:pPr>
      <w:r w:rsidRPr="00AD53A8">
        <w:rPr>
          <w:rFonts w:cs="Arial"/>
          <w:color w:val="000000"/>
          <w:sz w:val="18"/>
          <w:szCs w:val="18"/>
        </w:rPr>
        <w:t xml:space="preserve">dla Wykonawców" na stronie internetowej pod adresem: </w:t>
      </w:r>
      <w:hyperlink r:id="rId19" w:history="1">
        <w:r w:rsidRPr="00AD53A8">
          <w:rPr>
            <w:rStyle w:val="Hipercze"/>
            <w:rFonts w:cs="Arial"/>
            <w:sz w:val="18"/>
            <w:szCs w:val="18"/>
          </w:rPr>
          <w:t>https://platformazakupowa.pl/strona/45-instrukcje</w:t>
        </w:r>
      </w:hyperlink>
    </w:p>
    <w:p w14:paraId="1BF6C932" w14:textId="1617003F" w:rsidR="008D0C32" w:rsidRDefault="008D0C32" w:rsidP="00AD53A8">
      <w:pPr>
        <w:suppressAutoHyphens/>
        <w:spacing w:after="0" w:line="360" w:lineRule="auto"/>
        <w:ind w:left="397"/>
        <w:contextualSpacing/>
        <w:jc w:val="left"/>
        <w:rPr>
          <w:rFonts w:eastAsia="Times New Roman" w:cs="Arial"/>
          <w:color w:val="auto"/>
          <w:spacing w:val="0"/>
          <w:sz w:val="18"/>
          <w:szCs w:val="18"/>
          <w:lang w:val="x-none" w:eastAsia="ar-SA" w:bidi="pl-PL"/>
        </w:rPr>
      </w:pPr>
    </w:p>
    <w:p w14:paraId="49FF378D" w14:textId="671E1768" w:rsidR="007454FB" w:rsidRPr="008D0C32" w:rsidRDefault="00AD53A8" w:rsidP="00367B8D">
      <w:pPr>
        <w:numPr>
          <w:ilvl w:val="0"/>
          <w:numId w:val="39"/>
        </w:numPr>
        <w:tabs>
          <w:tab w:val="num" w:pos="426"/>
        </w:tabs>
        <w:suppressAutoHyphens/>
        <w:spacing w:after="0" w:line="360" w:lineRule="auto"/>
        <w:contextualSpacing/>
        <w:rPr>
          <w:b/>
          <w:bCs/>
          <w:szCs w:val="20"/>
        </w:rPr>
      </w:pPr>
      <w:r w:rsidRPr="008D0C32">
        <w:rPr>
          <w:rFonts w:ascii="Arial" w:hAnsi="Arial" w:cs="Arial"/>
          <w:color w:val="000000"/>
        </w:rPr>
        <w:t>.</w:t>
      </w:r>
      <w:bookmarkStart w:id="22" w:name="_Toc69679613"/>
      <w:r w:rsidR="007454FB" w:rsidRPr="008D0C32">
        <w:rPr>
          <w:b/>
          <w:bCs/>
          <w:szCs w:val="20"/>
        </w:rPr>
        <w:t>Termin związania ofertą</w:t>
      </w:r>
      <w:bookmarkEnd w:id="22"/>
      <w:r w:rsidR="007454FB" w:rsidRPr="008D0C32">
        <w:rPr>
          <w:b/>
          <w:bCs/>
          <w:szCs w:val="20"/>
        </w:rPr>
        <w:t xml:space="preserve"> </w:t>
      </w:r>
    </w:p>
    <w:p w14:paraId="795B006D" w14:textId="427F4835" w:rsidR="00166F0F" w:rsidRPr="00166F0F" w:rsidRDefault="007454FB" w:rsidP="00367B8D">
      <w:pPr>
        <w:pStyle w:val="Default"/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 w:cs="Tahoma"/>
          <w:sz w:val="18"/>
          <w:szCs w:val="18"/>
        </w:rPr>
      </w:pPr>
      <w:r w:rsidRPr="00166F0F">
        <w:rPr>
          <w:rFonts w:asciiTheme="minorHAnsi" w:hAnsiTheme="minorHAnsi" w:cs="Tahoma"/>
          <w:sz w:val="18"/>
          <w:szCs w:val="18"/>
        </w:rPr>
        <w:t xml:space="preserve">Wykonawca pozostaje związany złożoną </w:t>
      </w:r>
      <w:r w:rsidRPr="00115E26">
        <w:rPr>
          <w:rFonts w:asciiTheme="minorHAnsi" w:hAnsiTheme="minorHAnsi" w:cs="Tahoma"/>
          <w:color w:val="auto"/>
          <w:sz w:val="18"/>
          <w:szCs w:val="18"/>
        </w:rPr>
        <w:t xml:space="preserve">ofertą do </w:t>
      </w:r>
      <w:r w:rsidRPr="00832464">
        <w:rPr>
          <w:rFonts w:asciiTheme="minorHAnsi" w:hAnsiTheme="minorHAnsi" w:cs="Tahoma"/>
          <w:b/>
          <w:bCs/>
          <w:color w:val="FF0000"/>
          <w:sz w:val="18"/>
          <w:szCs w:val="18"/>
        </w:rPr>
        <w:t xml:space="preserve">dnia </w:t>
      </w:r>
      <w:r w:rsidR="00832464" w:rsidRPr="00832464">
        <w:rPr>
          <w:rFonts w:asciiTheme="minorHAnsi" w:hAnsiTheme="minorHAnsi" w:cs="Tahoma"/>
          <w:b/>
          <w:bCs/>
          <w:color w:val="FF0000"/>
          <w:sz w:val="18"/>
          <w:szCs w:val="18"/>
        </w:rPr>
        <w:t>05</w:t>
      </w:r>
      <w:r w:rsidR="00D17ED4" w:rsidRPr="00832464">
        <w:rPr>
          <w:rFonts w:asciiTheme="minorHAnsi" w:hAnsiTheme="minorHAnsi" w:cs="Tahoma"/>
          <w:b/>
          <w:bCs/>
          <w:color w:val="FF0000"/>
          <w:sz w:val="18"/>
          <w:szCs w:val="18"/>
        </w:rPr>
        <w:t>.</w:t>
      </w:r>
      <w:r w:rsidR="00321B9F" w:rsidRPr="00832464">
        <w:rPr>
          <w:rFonts w:asciiTheme="minorHAnsi" w:hAnsiTheme="minorHAnsi" w:cs="Tahoma"/>
          <w:b/>
          <w:bCs/>
          <w:color w:val="FF0000"/>
          <w:sz w:val="18"/>
          <w:szCs w:val="18"/>
        </w:rPr>
        <w:t>0</w:t>
      </w:r>
      <w:r w:rsidR="00832464" w:rsidRPr="00832464">
        <w:rPr>
          <w:rFonts w:asciiTheme="minorHAnsi" w:hAnsiTheme="minorHAnsi" w:cs="Tahoma"/>
          <w:b/>
          <w:bCs/>
          <w:color w:val="FF0000"/>
          <w:sz w:val="18"/>
          <w:szCs w:val="18"/>
        </w:rPr>
        <w:t>4</w:t>
      </w:r>
      <w:r w:rsidR="00D17ED4" w:rsidRPr="00832464">
        <w:rPr>
          <w:rFonts w:asciiTheme="minorHAnsi" w:hAnsiTheme="minorHAnsi" w:cs="Tahoma"/>
          <w:b/>
          <w:bCs/>
          <w:color w:val="FF0000"/>
          <w:sz w:val="18"/>
          <w:szCs w:val="18"/>
        </w:rPr>
        <w:t>.</w:t>
      </w:r>
      <w:r w:rsidRPr="00832464">
        <w:rPr>
          <w:rFonts w:asciiTheme="minorHAnsi" w:hAnsiTheme="minorHAnsi" w:cs="Tahoma"/>
          <w:b/>
          <w:bCs/>
          <w:color w:val="FF0000"/>
          <w:sz w:val="18"/>
          <w:szCs w:val="18"/>
        </w:rPr>
        <w:t>202</w:t>
      </w:r>
      <w:r w:rsidR="00AA5404" w:rsidRPr="00832464">
        <w:rPr>
          <w:rFonts w:asciiTheme="minorHAnsi" w:hAnsiTheme="minorHAnsi" w:cs="Tahoma"/>
          <w:b/>
          <w:bCs/>
          <w:color w:val="FF0000"/>
          <w:sz w:val="18"/>
          <w:szCs w:val="18"/>
        </w:rPr>
        <w:t>3</w:t>
      </w:r>
      <w:r w:rsidRPr="00832464">
        <w:rPr>
          <w:rFonts w:asciiTheme="minorHAnsi" w:hAnsiTheme="minorHAnsi" w:cs="Tahoma"/>
          <w:b/>
          <w:bCs/>
          <w:color w:val="FF0000"/>
          <w:sz w:val="18"/>
          <w:szCs w:val="18"/>
        </w:rPr>
        <w:t xml:space="preserve"> r. </w:t>
      </w:r>
      <w:r w:rsidRPr="00115E26">
        <w:rPr>
          <w:rFonts w:asciiTheme="minorHAnsi" w:hAnsiTheme="minorHAnsi" w:cs="Tahoma"/>
          <w:color w:val="auto"/>
          <w:sz w:val="18"/>
          <w:szCs w:val="18"/>
        </w:rPr>
        <w:t xml:space="preserve">Bieg </w:t>
      </w:r>
      <w:r w:rsidRPr="00166F0F">
        <w:rPr>
          <w:rFonts w:asciiTheme="minorHAnsi" w:hAnsiTheme="minorHAnsi" w:cs="Tahoma"/>
          <w:sz w:val="18"/>
          <w:szCs w:val="18"/>
        </w:rPr>
        <w:t>terminu związania ofertą rozpoczyna się wraz z upływem terminu składania ofert</w:t>
      </w:r>
      <w:r w:rsidR="00166F0F" w:rsidRPr="00166F0F">
        <w:rPr>
          <w:rFonts w:asciiTheme="minorHAnsi" w:hAnsiTheme="minorHAnsi" w:cs="Tahoma"/>
          <w:sz w:val="18"/>
          <w:szCs w:val="18"/>
        </w:rPr>
        <w:t>.</w:t>
      </w:r>
    </w:p>
    <w:p w14:paraId="2455CE66" w14:textId="4EAF1D98" w:rsidR="00166F0F" w:rsidRPr="00166F0F" w:rsidRDefault="00166F0F" w:rsidP="00367B8D">
      <w:pPr>
        <w:pStyle w:val="Default"/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 w:cs="Tahoma"/>
          <w:sz w:val="18"/>
          <w:szCs w:val="18"/>
        </w:rPr>
      </w:pPr>
      <w:r w:rsidRPr="00166F0F">
        <w:rPr>
          <w:rFonts w:asciiTheme="minorHAnsi" w:hAnsiTheme="minorHAnsi"/>
          <w:sz w:val="18"/>
          <w:szCs w:val="18"/>
        </w:rPr>
        <w:lastRenderedPageBreak/>
        <w:t xml:space="preserve">W przypadku gdy wybór najkorzystniejszej oferty nie nastąpi przed upływem terminu związania ofertą wskazanego w ust. 1, Zamawiający przed upływem terminu związania ofertą zwraca się jednokrotnie do Wykonawców o wyrażenie zgody </w:t>
      </w:r>
      <w:r>
        <w:rPr>
          <w:rFonts w:asciiTheme="minorHAnsi" w:hAnsiTheme="minorHAnsi"/>
          <w:sz w:val="18"/>
          <w:szCs w:val="18"/>
        </w:rPr>
        <w:br/>
      </w:r>
      <w:r w:rsidRPr="00166F0F">
        <w:rPr>
          <w:rFonts w:asciiTheme="minorHAnsi" w:hAnsiTheme="minorHAnsi"/>
          <w:sz w:val="18"/>
          <w:szCs w:val="18"/>
        </w:rPr>
        <w:t>na przedłużenie tego terminu o wskazywany przez niego okres, nie dłuższy niż 30 dni.</w:t>
      </w:r>
    </w:p>
    <w:p w14:paraId="11480D1E" w14:textId="362152D7" w:rsidR="007454FB" w:rsidRPr="00166F0F" w:rsidRDefault="00166F0F" w:rsidP="00367B8D">
      <w:pPr>
        <w:pStyle w:val="Default"/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 w:cs="Tahoma"/>
          <w:sz w:val="18"/>
          <w:szCs w:val="18"/>
        </w:rPr>
      </w:pPr>
      <w:r w:rsidRPr="00166F0F">
        <w:rPr>
          <w:rFonts w:asciiTheme="minorHAnsi" w:hAnsiTheme="minorHAnsi"/>
          <w:sz w:val="18"/>
          <w:szCs w:val="18"/>
        </w:rPr>
        <w:t>Przedłużenie terminu związania ofertą, o którym mowa w ust. 2, wymaga złożenia przez Wykonawcę pisemnego oświadczenia o wyrażeniu zgody na przedłużenie terminu związania ofertą.</w:t>
      </w:r>
    </w:p>
    <w:p w14:paraId="3773CD09" w14:textId="77777777" w:rsidR="00166F0F" w:rsidRPr="00166F0F" w:rsidRDefault="00166F0F" w:rsidP="00166F0F">
      <w:pPr>
        <w:pStyle w:val="Default"/>
        <w:spacing w:line="360" w:lineRule="auto"/>
        <w:ind w:left="426"/>
        <w:jc w:val="both"/>
        <w:rPr>
          <w:rFonts w:asciiTheme="minorHAnsi" w:hAnsiTheme="minorHAnsi" w:cs="Tahoma"/>
          <w:sz w:val="18"/>
          <w:szCs w:val="18"/>
        </w:rPr>
      </w:pPr>
    </w:p>
    <w:p w14:paraId="0138D924" w14:textId="7CE87A44" w:rsidR="000D5F1D" w:rsidRPr="00FC5804" w:rsidRDefault="000D5F1D" w:rsidP="00367B8D">
      <w:pPr>
        <w:pStyle w:val="Nagwek1"/>
        <w:numPr>
          <w:ilvl w:val="0"/>
          <w:numId w:val="39"/>
        </w:numPr>
        <w:spacing w:before="0" w:line="360" w:lineRule="auto"/>
        <w:ind w:left="714" w:hanging="357"/>
        <w:rPr>
          <w:rFonts w:asciiTheme="minorHAnsi" w:hAnsiTheme="minorHAnsi" w:cs="Tahoma"/>
          <w:b/>
          <w:bCs/>
          <w:sz w:val="20"/>
          <w:szCs w:val="20"/>
        </w:rPr>
      </w:pPr>
      <w:bookmarkStart w:id="23" w:name="_Toc69679614"/>
      <w:r w:rsidRPr="00FC5804">
        <w:rPr>
          <w:rFonts w:asciiTheme="minorHAnsi" w:hAnsiTheme="minorHAnsi"/>
          <w:b/>
          <w:bCs/>
          <w:sz w:val="20"/>
          <w:szCs w:val="20"/>
        </w:rPr>
        <w:t>Opis sposobu przygotowania oferty oraz sposób jej złożenia</w:t>
      </w:r>
      <w:bookmarkEnd w:id="23"/>
    </w:p>
    <w:p w14:paraId="3A84AFAE" w14:textId="77777777" w:rsidR="009F0C7D" w:rsidRPr="009F0C7D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Wykonawca </w:t>
      </w:r>
      <w:r w:rsidRPr="00FC5804">
        <w:rPr>
          <w:rFonts w:cs="Tahoma"/>
          <w:b/>
          <w:bCs/>
          <w:color w:val="000000"/>
          <w:sz w:val="18"/>
          <w:szCs w:val="18"/>
        </w:rPr>
        <w:t>ma prawo do złożenia jednej oferty</w:t>
      </w:r>
      <w:r w:rsidRPr="00FC5804">
        <w:rPr>
          <w:rFonts w:cs="Tahoma"/>
          <w:color w:val="000000"/>
          <w:sz w:val="18"/>
          <w:szCs w:val="18"/>
        </w:rPr>
        <w:t xml:space="preserve">. </w:t>
      </w:r>
      <w:r w:rsidRPr="00FC5804">
        <w:rPr>
          <w:sz w:val="18"/>
          <w:szCs w:val="18"/>
        </w:rPr>
        <w:t xml:space="preserve">Wykonawca składa ofertę </w:t>
      </w:r>
      <w:r w:rsidR="009F0C7D">
        <w:rPr>
          <w:sz w:val="18"/>
          <w:szCs w:val="18"/>
        </w:rPr>
        <w:br/>
      </w:r>
      <w:r w:rsidRPr="00FC5804">
        <w:rPr>
          <w:sz w:val="18"/>
          <w:szCs w:val="18"/>
        </w:rPr>
        <w:t xml:space="preserve">za pośrednictwem platformy zakupowej: </w:t>
      </w:r>
      <w:r w:rsidR="009F0C7D">
        <w:rPr>
          <w:sz w:val="18"/>
          <w:szCs w:val="18"/>
        </w:rPr>
        <w:t xml:space="preserve"> </w:t>
      </w:r>
    </w:p>
    <w:p w14:paraId="37E28D9F" w14:textId="7D9BBFC1" w:rsidR="000D5F1D" w:rsidRPr="009F0C7D" w:rsidRDefault="00000000" w:rsidP="000B3BD0">
      <w:pPr>
        <w:autoSpaceDE w:val="0"/>
        <w:autoSpaceDN w:val="0"/>
        <w:adjustRightInd w:val="0"/>
        <w:spacing w:after="0" w:line="360" w:lineRule="auto"/>
        <w:ind w:left="426"/>
        <w:rPr>
          <w:rFonts w:cs="Tahoma"/>
          <w:color w:val="000000"/>
          <w:sz w:val="18"/>
          <w:szCs w:val="18"/>
        </w:rPr>
      </w:pPr>
      <w:hyperlink r:id="rId20" w:history="1">
        <w:r w:rsidR="000B3BD0" w:rsidRPr="008B2C70">
          <w:rPr>
            <w:rStyle w:val="Hipercze"/>
            <w:sz w:val="18"/>
            <w:szCs w:val="18"/>
          </w:rPr>
          <w:t>https://platformazakupowa.pl/pn/lukasiewicz</w:t>
        </w:r>
      </w:hyperlink>
      <w:r w:rsidR="000D5F1D" w:rsidRPr="009F0C7D">
        <w:rPr>
          <w:color w:val="auto"/>
          <w:sz w:val="18"/>
          <w:szCs w:val="18"/>
        </w:rPr>
        <w:t xml:space="preserve">. </w:t>
      </w:r>
    </w:p>
    <w:p w14:paraId="095FE0AF" w14:textId="77777777" w:rsidR="000D5F1D" w:rsidRPr="006E287C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sz w:val="18"/>
          <w:szCs w:val="18"/>
        </w:rPr>
        <w:t xml:space="preserve">W celu złożenia oferty, nie ma konieczności założenia konta użytkownika </w:t>
      </w:r>
      <w:r w:rsidRPr="00FC5804">
        <w:rPr>
          <w:sz w:val="18"/>
          <w:szCs w:val="18"/>
        </w:rPr>
        <w:br/>
      </w:r>
      <w:r w:rsidRPr="006E287C">
        <w:rPr>
          <w:sz w:val="18"/>
          <w:szCs w:val="18"/>
        </w:rPr>
        <w:t>na platformie zakupowej.</w:t>
      </w:r>
    </w:p>
    <w:p w14:paraId="3E3B5DD6" w14:textId="1B8F6EA2" w:rsidR="000D5F1D" w:rsidRPr="006E287C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6E287C">
        <w:rPr>
          <w:b/>
          <w:sz w:val="18"/>
          <w:szCs w:val="18"/>
        </w:rPr>
        <w:t>Jeżeli Wykonawca nie ma konta na platformie zakupowej i składa ofertę bez zakładania konta, to ma obowiązek potwierdzić do czasu zakończenia zbierania ofert adres mailowy podany w formularzu</w:t>
      </w:r>
      <w:r w:rsidRPr="006E287C">
        <w:rPr>
          <w:sz w:val="18"/>
          <w:szCs w:val="18"/>
        </w:rPr>
        <w:t xml:space="preserve">, poprzez kliknięcie w link aktywacyjny wysłany w mailu potwierdzającym złożenie oferty. </w:t>
      </w:r>
    </w:p>
    <w:p w14:paraId="1E30FB16" w14:textId="7E872E17" w:rsidR="009F41BE" w:rsidRPr="006E287C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b/>
          <w:bCs/>
          <w:color w:val="000000"/>
          <w:sz w:val="18"/>
          <w:szCs w:val="18"/>
          <w:u w:val="single"/>
        </w:rPr>
      </w:pPr>
      <w:r w:rsidRPr="006E287C">
        <w:rPr>
          <w:b/>
          <w:bCs/>
          <w:sz w:val="18"/>
          <w:szCs w:val="18"/>
          <w:u w:val="single"/>
        </w:rPr>
        <w:t xml:space="preserve">Ofertę </w:t>
      </w:r>
      <w:r w:rsidR="009F41BE" w:rsidRPr="006E287C">
        <w:rPr>
          <w:b/>
          <w:bCs/>
          <w:sz w:val="18"/>
          <w:szCs w:val="18"/>
          <w:u w:val="single"/>
        </w:rPr>
        <w:t xml:space="preserve">oraz oświadczenie, o którym mowa w art. 125 ust. 1 ustawy </w:t>
      </w:r>
      <w:proofErr w:type="spellStart"/>
      <w:r w:rsidR="009F41BE" w:rsidRPr="006E287C">
        <w:rPr>
          <w:b/>
          <w:bCs/>
          <w:sz w:val="18"/>
          <w:szCs w:val="18"/>
          <w:u w:val="single"/>
        </w:rPr>
        <w:t>Pzp</w:t>
      </w:r>
      <w:proofErr w:type="spellEnd"/>
      <w:r w:rsidR="009F41BE" w:rsidRPr="006E287C">
        <w:rPr>
          <w:b/>
          <w:bCs/>
          <w:sz w:val="18"/>
          <w:szCs w:val="18"/>
          <w:u w:val="single"/>
        </w:rPr>
        <w:t xml:space="preserve"> </w:t>
      </w:r>
      <w:r w:rsidRPr="006E287C">
        <w:rPr>
          <w:b/>
          <w:bCs/>
          <w:sz w:val="18"/>
          <w:szCs w:val="18"/>
          <w:u w:val="single"/>
        </w:rPr>
        <w:t>s</w:t>
      </w:r>
      <w:r w:rsidR="008E2EA0" w:rsidRPr="006E287C">
        <w:rPr>
          <w:b/>
          <w:bCs/>
          <w:sz w:val="18"/>
          <w:szCs w:val="18"/>
          <w:u w:val="single"/>
        </w:rPr>
        <w:t xml:space="preserve">kłada </w:t>
      </w:r>
      <w:r w:rsidRPr="006E287C">
        <w:rPr>
          <w:b/>
          <w:bCs/>
          <w:sz w:val="18"/>
          <w:szCs w:val="18"/>
          <w:u w:val="single"/>
        </w:rPr>
        <w:t>się, pod rygorem nieważności,</w:t>
      </w:r>
      <w:r w:rsidRPr="006E287C">
        <w:rPr>
          <w:b/>
          <w:bCs/>
          <w:sz w:val="18"/>
          <w:szCs w:val="18"/>
        </w:rPr>
        <w:t xml:space="preserve"> </w:t>
      </w:r>
      <w:r w:rsidR="009F41BE" w:rsidRPr="006E287C">
        <w:rPr>
          <w:sz w:val="18"/>
          <w:szCs w:val="18"/>
        </w:rPr>
        <w:t xml:space="preserve">w formie elektronicznej (opatrzonej </w:t>
      </w:r>
      <w:r w:rsidR="009F41BE" w:rsidRPr="006E287C">
        <w:rPr>
          <w:b/>
          <w:bCs/>
          <w:sz w:val="18"/>
          <w:szCs w:val="18"/>
        </w:rPr>
        <w:t>kwalifikowanym podpisem elektronicznym</w:t>
      </w:r>
      <w:r w:rsidR="009F41BE" w:rsidRPr="006E287C">
        <w:rPr>
          <w:sz w:val="18"/>
          <w:szCs w:val="18"/>
        </w:rPr>
        <w:t xml:space="preserve">) lub w postaci elektronicznej opatrzonej </w:t>
      </w:r>
      <w:r w:rsidR="009F41BE" w:rsidRPr="006E287C">
        <w:rPr>
          <w:b/>
          <w:bCs/>
          <w:sz w:val="18"/>
          <w:szCs w:val="18"/>
        </w:rPr>
        <w:t>podpisem zaufanym lub podpisem osobistym</w:t>
      </w:r>
      <w:r w:rsidR="009F41BE" w:rsidRPr="006E287C">
        <w:rPr>
          <w:sz w:val="18"/>
          <w:szCs w:val="18"/>
        </w:rPr>
        <w:t xml:space="preserve">, zgodnie z art. 63 ust. 2 ustawy </w:t>
      </w:r>
      <w:proofErr w:type="spellStart"/>
      <w:r w:rsidR="009F41BE" w:rsidRPr="006E287C">
        <w:rPr>
          <w:sz w:val="18"/>
          <w:szCs w:val="18"/>
        </w:rPr>
        <w:t>Pzp</w:t>
      </w:r>
      <w:proofErr w:type="spellEnd"/>
      <w:r w:rsidR="009F41BE" w:rsidRPr="006E287C">
        <w:rPr>
          <w:sz w:val="18"/>
          <w:szCs w:val="18"/>
        </w:rPr>
        <w:t>.</w:t>
      </w:r>
    </w:p>
    <w:p w14:paraId="3F97E29E" w14:textId="77777777" w:rsidR="006E287C" w:rsidRPr="006E287C" w:rsidRDefault="006E287C" w:rsidP="006E287C">
      <w:pPr>
        <w:autoSpaceDE w:val="0"/>
        <w:autoSpaceDN w:val="0"/>
        <w:adjustRightInd w:val="0"/>
        <w:spacing w:after="0" w:line="360" w:lineRule="auto"/>
        <w:ind w:firstLine="397"/>
        <w:rPr>
          <w:rFonts w:cs="Arial"/>
          <w:color w:val="000000"/>
          <w:sz w:val="18"/>
          <w:szCs w:val="18"/>
        </w:rPr>
      </w:pPr>
      <w:r w:rsidRPr="006E287C">
        <w:rPr>
          <w:rFonts w:cs="Arial"/>
          <w:b/>
          <w:bCs/>
          <w:color w:val="000000"/>
          <w:sz w:val="18"/>
          <w:szCs w:val="18"/>
        </w:rPr>
        <w:t xml:space="preserve">UWAGA: </w:t>
      </w:r>
    </w:p>
    <w:p w14:paraId="7CCDC550" w14:textId="77777777" w:rsidR="006E287C" w:rsidRPr="006E287C" w:rsidRDefault="006E287C" w:rsidP="006E287C">
      <w:pPr>
        <w:autoSpaceDE w:val="0"/>
        <w:autoSpaceDN w:val="0"/>
        <w:adjustRightInd w:val="0"/>
        <w:spacing w:after="0" w:line="360" w:lineRule="auto"/>
        <w:ind w:left="397"/>
        <w:rPr>
          <w:rFonts w:cs="Arial"/>
          <w:color w:val="000000"/>
          <w:sz w:val="18"/>
          <w:szCs w:val="18"/>
        </w:rPr>
      </w:pPr>
      <w:r w:rsidRPr="006E287C">
        <w:rPr>
          <w:rFonts w:cs="Arial"/>
          <w:color w:val="000000"/>
          <w:sz w:val="18"/>
          <w:szCs w:val="18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21" w:history="1">
        <w:r w:rsidRPr="006E287C">
          <w:rPr>
            <w:rStyle w:val="Hipercze"/>
            <w:rFonts w:cs="Arial"/>
            <w:sz w:val="18"/>
            <w:szCs w:val="18"/>
          </w:rPr>
          <w:t>http://www.nccert.pl/kontakt.htm</w:t>
        </w:r>
      </w:hyperlink>
      <w:r w:rsidRPr="006E287C">
        <w:rPr>
          <w:rFonts w:cs="Arial"/>
          <w:color w:val="000000"/>
          <w:sz w:val="18"/>
          <w:szCs w:val="18"/>
        </w:rPr>
        <w:t xml:space="preserve">. </w:t>
      </w:r>
    </w:p>
    <w:p w14:paraId="38AA021F" w14:textId="0A9B2457" w:rsidR="006E287C" w:rsidRPr="006E287C" w:rsidRDefault="006E287C" w:rsidP="006E287C">
      <w:pPr>
        <w:autoSpaceDE w:val="0"/>
        <w:autoSpaceDN w:val="0"/>
        <w:adjustRightInd w:val="0"/>
        <w:spacing w:after="0" w:line="360" w:lineRule="auto"/>
        <w:ind w:left="397"/>
        <w:rPr>
          <w:rFonts w:cs="Arial"/>
          <w:color w:val="000000"/>
          <w:sz w:val="18"/>
          <w:szCs w:val="18"/>
        </w:rPr>
      </w:pPr>
      <w:r w:rsidRPr="006E287C">
        <w:rPr>
          <w:rFonts w:cs="Arial"/>
          <w:color w:val="000000"/>
          <w:sz w:val="18"/>
          <w:szCs w:val="18"/>
        </w:rPr>
        <w:t xml:space="preserve">Szczegółowe informacje o sposobie pozyskania usługi profilu zaufanego można znaleźć pod adresem internetowym: </w:t>
      </w:r>
      <w:hyperlink r:id="rId22" w:history="1">
        <w:r w:rsidRPr="006E287C">
          <w:rPr>
            <w:rStyle w:val="Hipercze"/>
            <w:rFonts w:cs="Arial"/>
            <w:sz w:val="18"/>
            <w:szCs w:val="18"/>
          </w:rPr>
          <w:t>https://www.gov.pl/web/gov/zaloz-profil-zaufany</w:t>
        </w:r>
      </w:hyperlink>
      <w:r w:rsidRPr="006E287C">
        <w:rPr>
          <w:rFonts w:cs="Arial"/>
          <w:color w:val="000000"/>
          <w:sz w:val="18"/>
          <w:szCs w:val="18"/>
        </w:rPr>
        <w:t xml:space="preserve">. </w:t>
      </w:r>
    </w:p>
    <w:p w14:paraId="23003346" w14:textId="2D7D3D6B" w:rsidR="006E287C" w:rsidRPr="006E287C" w:rsidRDefault="006E287C" w:rsidP="006E287C">
      <w:pPr>
        <w:autoSpaceDE w:val="0"/>
        <w:autoSpaceDN w:val="0"/>
        <w:adjustRightInd w:val="0"/>
        <w:spacing w:after="0" w:line="360" w:lineRule="auto"/>
        <w:ind w:left="397"/>
        <w:rPr>
          <w:b/>
          <w:bCs/>
          <w:sz w:val="18"/>
          <w:szCs w:val="18"/>
          <w:u w:val="single"/>
        </w:rPr>
      </w:pPr>
      <w:r w:rsidRPr="006E287C">
        <w:rPr>
          <w:rFonts w:cs="Arial"/>
          <w:color w:val="000000"/>
          <w:sz w:val="18"/>
          <w:szCs w:val="18"/>
        </w:rPr>
        <w:t xml:space="preserve">Szczegółowe informacje o sposobie pozyskania podpisu osobistego można znaleźć pod adresem internetowym: </w:t>
      </w:r>
      <w:hyperlink r:id="rId23" w:history="1">
        <w:r w:rsidRPr="006E287C">
          <w:rPr>
            <w:rStyle w:val="Hipercze"/>
            <w:rFonts w:cs="Arial"/>
            <w:sz w:val="18"/>
            <w:szCs w:val="18"/>
          </w:rPr>
          <w:t>https://www.gov.pl/web/e-dowod/podpis-osobisty</w:t>
        </w:r>
      </w:hyperlink>
      <w:r w:rsidRPr="006E287C">
        <w:rPr>
          <w:rFonts w:cs="Arial"/>
          <w:color w:val="000000"/>
          <w:sz w:val="18"/>
          <w:szCs w:val="18"/>
        </w:rPr>
        <w:t>.</w:t>
      </w:r>
    </w:p>
    <w:p w14:paraId="37901C35" w14:textId="77777777" w:rsidR="006E287C" w:rsidRDefault="006E287C" w:rsidP="006E287C">
      <w:pPr>
        <w:autoSpaceDE w:val="0"/>
        <w:autoSpaceDN w:val="0"/>
        <w:adjustRightInd w:val="0"/>
        <w:spacing w:after="0" w:line="360" w:lineRule="auto"/>
        <w:ind w:left="397"/>
        <w:rPr>
          <w:rFonts w:cs="Arial"/>
          <w:color w:val="000000"/>
          <w:sz w:val="18"/>
          <w:szCs w:val="18"/>
        </w:rPr>
      </w:pPr>
    </w:p>
    <w:p w14:paraId="3EF581D0" w14:textId="03114715" w:rsidR="006E287C" w:rsidRPr="006E287C" w:rsidRDefault="006E287C" w:rsidP="006E287C">
      <w:pPr>
        <w:autoSpaceDE w:val="0"/>
        <w:autoSpaceDN w:val="0"/>
        <w:adjustRightInd w:val="0"/>
        <w:spacing w:after="0" w:line="360" w:lineRule="auto"/>
        <w:ind w:left="397"/>
        <w:rPr>
          <w:rFonts w:cs="Tahoma"/>
          <w:color w:val="000000"/>
          <w:sz w:val="18"/>
          <w:szCs w:val="18"/>
        </w:rPr>
      </w:pPr>
      <w:r w:rsidRPr="006E287C">
        <w:rPr>
          <w:rFonts w:cs="Arial"/>
          <w:color w:val="000000"/>
          <w:sz w:val="18"/>
          <w:szCs w:val="18"/>
        </w:rPr>
        <w:t xml:space="preserve">Podpisy kwalifikowane wykorzystywane przez </w:t>
      </w:r>
      <w:r w:rsidR="00332156">
        <w:rPr>
          <w:rFonts w:cs="Arial"/>
          <w:color w:val="000000"/>
          <w:sz w:val="18"/>
          <w:szCs w:val="18"/>
        </w:rPr>
        <w:t>W</w:t>
      </w:r>
      <w:r w:rsidRPr="006E287C">
        <w:rPr>
          <w:rFonts w:cs="Arial"/>
          <w:color w:val="000000"/>
          <w:sz w:val="18"/>
          <w:szCs w:val="18"/>
        </w:rPr>
        <w:t>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6E287C">
        <w:rPr>
          <w:rFonts w:cs="Arial"/>
          <w:color w:val="000000"/>
          <w:sz w:val="18"/>
          <w:szCs w:val="18"/>
        </w:rPr>
        <w:t>eIDAS</w:t>
      </w:r>
      <w:proofErr w:type="spellEnd"/>
      <w:r w:rsidRPr="006E287C">
        <w:rPr>
          <w:rFonts w:cs="Arial"/>
          <w:color w:val="000000"/>
          <w:sz w:val="18"/>
          <w:szCs w:val="18"/>
        </w:rPr>
        <w:t xml:space="preserve">) (UE) nr 910/2014 - od 1 lipca 2016 roku. </w:t>
      </w:r>
    </w:p>
    <w:p w14:paraId="35964C97" w14:textId="7CEA2E0C" w:rsidR="000D5F1D" w:rsidRPr="006E287C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6E287C">
        <w:rPr>
          <w:rFonts w:cs="Arial"/>
          <w:sz w:val="18"/>
          <w:szCs w:val="18"/>
        </w:rPr>
        <w:t>Wykonawca ponosi wszelkie koszty związane z przygotowaniem i złożeniem oferty.</w:t>
      </w:r>
    </w:p>
    <w:p w14:paraId="2FBBA90B" w14:textId="50AE5BC6" w:rsidR="00166F0F" w:rsidRPr="008E2EA0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6E287C">
        <w:rPr>
          <w:rFonts w:cs="Arial"/>
          <w:sz w:val="18"/>
          <w:szCs w:val="18"/>
        </w:rPr>
        <w:t>Wykonawca ma</w:t>
      </w:r>
      <w:r w:rsidRPr="008E2EA0">
        <w:rPr>
          <w:rFonts w:cs="Arial"/>
          <w:sz w:val="18"/>
          <w:szCs w:val="18"/>
        </w:rPr>
        <w:t xml:space="preserve"> prawo złożyć tylko jedną ofertę. </w:t>
      </w:r>
      <w:r w:rsidR="00166F0F" w:rsidRPr="008E2EA0">
        <w:rPr>
          <w:sz w:val="18"/>
          <w:szCs w:val="18"/>
        </w:rPr>
        <w:t xml:space="preserve">W przypadku złożenia przez wykonawcę więcej niż jednej oferty, oferty zostaną odrzucone na podstawie art. 226 ust. 1 pkt 3 w związku z art. 218 ust. 1 ustawy </w:t>
      </w:r>
      <w:proofErr w:type="spellStart"/>
      <w:r w:rsidR="00166F0F" w:rsidRPr="008E2EA0">
        <w:rPr>
          <w:sz w:val="18"/>
          <w:szCs w:val="18"/>
        </w:rPr>
        <w:t>Pzp</w:t>
      </w:r>
      <w:proofErr w:type="spellEnd"/>
      <w:r w:rsidR="00166F0F" w:rsidRPr="008E2EA0">
        <w:rPr>
          <w:sz w:val="18"/>
          <w:szCs w:val="18"/>
        </w:rPr>
        <w:t>.</w:t>
      </w:r>
    </w:p>
    <w:p w14:paraId="779AE3F7" w14:textId="38A07144" w:rsidR="000D5F1D" w:rsidRPr="008E2EA0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E2EA0">
        <w:rPr>
          <w:sz w:val="18"/>
          <w:szCs w:val="18"/>
        </w:rPr>
        <w:lastRenderedPageBreak/>
        <w:t>Wykonawca składa ofertę za pośrednictwem „</w:t>
      </w:r>
      <w:r w:rsidRPr="008E2EA0">
        <w:rPr>
          <w:i/>
          <w:sz w:val="18"/>
          <w:szCs w:val="18"/>
        </w:rPr>
        <w:t>Formularz</w:t>
      </w:r>
      <w:r w:rsidR="00FE4397">
        <w:rPr>
          <w:i/>
          <w:sz w:val="18"/>
          <w:szCs w:val="18"/>
        </w:rPr>
        <w:t>a</w:t>
      </w:r>
      <w:r w:rsidRPr="008E2EA0">
        <w:rPr>
          <w:i/>
          <w:sz w:val="18"/>
          <w:szCs w:val="18"/>
        </w:rPr>
        <w:t xml:space="preserve"> składania oferty</w:t>
      </w:r>
      <w:r w:rsidRPr="008E2EA0">
        <w:rPr>
          <w:sz w:val="18"/>
          <w:szCs w:val="18"/>
        </w:rPr>
        <w:t>” dostępnego na platformie w konkretnym (niniejszym) postępowaniu w sprawie udzielenia zamówienia publicznego.</w:t>
      </w:r>
    </w:p>
    <w:p w14:paraId="0C286116" w14:textId="70ECAF83" w:rsidR="000D5F1D" w:rsidRPr="00B874CB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E2EA0">
        <w:rPr>
          <w:sz w:val="18"/>
          <w:szCs w:val="18"/>
        </w:rPr>
        <w:t>Zamawiający informuje, iż oferty składane w postępowaniu o zamówienie publiczne</w:t>
      </w:r>
      <w:r w:rsidR="000F628F" w:rsidRPr="008E2EA0">
        <w:rPr>
          <w:sz w:val="18"/>
          <w:szCs w:val="18"/>
        </w:rPr>
        <w:br/>
      </w:r>
      <w:r w:rsidRPr="008D0C32">
        <w:rPr>
          <w:sz w:val="18"/>
          <w:szCs w:val="18"/>
        </w:rPr>
        <w:t xml:space="preserve">są jawne i </w:t>
      </w:r>
      <w:r w:rsidR="008E2EA0" w:rsidRPr="008D0C32">
        <w:rPr>
          <w:sz w:val="18"/>
          <w:szCs w:val="18"/>
        </w:rPr>
        <w:t>podlegają udostępnieniu na wniosek, od chwili ich otwarcia</w:t>
      </w:r>
      <w:r w:rsidRPr="008D0C32">
        <w:rPr>
          <w:sz w:val="18"/>
          <w:szCs w:val="18"/>
        </w:rPr>
        <w:t xml:space="preserve">, </w:t>
      </w:r>
      <w:r w:rsidR="008E2EA0" w:rsidRPr="008D0C32">
        <w:rPr>
          <w:sz w:val="18"/>
          <w:szCs w:val="18"/>
        </w:rPr>
        <w:br/>
      </w:r>
      <w:r w:rsidRPr="008D0C32">
        <w:rPr>
          <w:sz w:val="18"/>
          <w:szCs w:val="18"/>
        </w:rPr>
        <w:t xml:space="preserve">z wyjątkiem informacji stanowiących tajemnicę przedsiębiorstwa w rozumieniu przepisów </w:t>
      </w:r>
      <w:r w:rsidR="0038127C" w:rsidRPr="008D0C32">
        <w:rPr>
          <w:sz w:val="18"/>
          <w:szCs w:val="18"/>
        </w:rPr>
        <w:t xml:space="preserve">ustawy </w:t>
      </w:r>
      <w:r w:rsidRPr="008D0C32">
        <w:rPr>
          <w:sz w:val="18"/>
          <w:szCs w:val="18"/>
        </w:rPr>
        <w:t xml:space="preserve">o zwalczaniu nieuczciwej konkurencji, jeżeli Wykonawca, </w:t>
      </w:r>
      <w:r w:rsidR="008E2EA0" w:rsidRPr="008D0C32">
        <w:rPr>
          <w:sz w:val="18"/>
          <w:szCs w:val="18"/>
        </w:rPr>
        <w:t xml:space="preserve">wraz </w:t>
      </w:r>
      <w:r w:rsidR="008E2EA0" w:rsidRPr="008D0C32">
        <w:rPr>
          <w:sz w:val="18"/>
          <w:szCs w:val="18"/>
        </w:rPr>
        <w:br/>
      </w:r>
      <w:r w:rsidR="008E2EA0" w:rsidRPr="00B874CB">
        <w:rPr>
          <w:sz w:val="18"/>
          <w:szCs w:val="18"/>
        </w:rPr>
        <w:t xml:space="preserve">z przekazaniem takich informacji, </w:t>
      </w:r>
      <w:r w:rsidRPr="00B874CB">
        <w:rPr>
          <w:sz w:val="18"/>
          <w:szCs w:val="18"/>
        </w:rPr>
        <w:t>zastrzegł, że nie mogą być one udostępniane oraz wykazał, iż zastrzeżone informacje stanowią tajemnicę przedsiębiorstwa.</w:t>
      </w:r>
    </w:p>
    <w:p w14:paraId="04214144" w14:textId="1942F193" w:rsidR="000D5F1D" w:rsidRPr="00B874CB" w:rsidRDefault="008B3F70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B874CB">
        <w:rPr>
          <w:sz w:val="18"/>
          <w:szCs w:val="18"/>
        </w:rPr>
        <w:t xml:space="preserve">Treść oferty musi być zgodna z wymaganiami Zamawiającego określonymi </w:t>
      </w:r>
      <w:r w:rsidR="00FC6469" w:rsidRPr="00B874CB">
        <w:rPr>
          <w:sz w:val="18"/>
          <w:szCs w:val="18"/>
        </w:rPr>
        <w:br/>
      </w:r>
      <w:r w:rsidRPr="00B874CB">
        <w:rPr>
          <w:sz w:val="18"/>
          <w:szCs w:val="18"/>
        </w:rPr>
        <w:t xml:space="preserve">w dokumentach zamówienia na podstawie art. 218 ust. 2 ustawy </w:t>
      </w:r>
      <w:proofErr w:type="spellStart"/>
      <w:r w:rsidRPr="00B874CB">
        <w:rPr>
          <w:sz w:val="18"/>
          <w:szCs w:val="18"/>
        </w:rPr>
        <w:t>Pzp</w:t>
      </w:r>
      <w:proofErr w:type="spellEnd"/>
      <w:r w:rsidRPr="00B874CB">
        <w:rPr>
          <w:sz w:val="18"/>
          <w:szCs w:val="18"/>
        </w:rPr>
        <w:t>.</w:t>
      </w:r>
    </w:p>
    <w:p w14:paraId="24B41819" w14:textId="77777777" w:rsidR="000D5F1D" w:rsidRPr="00B874CB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B874CB">
        <w:rPr>
          <w:rFonts w:cs="Arial"/>
          <w:sz w:val="18"/>
          <w:szCs w:val="18"/>
        </w:rPr>
        <w:t>Wymagane w SWZ dokumenty sporządzone w języku obcym muszą być złożone wraz z tłumaczeniem na język polski.</w:t>
      </w:r>
    </w:p>
    <w:p w14:paraId="2C0D36EC" w14:textId="77777777" w:rsidR="000D5F1D" w:rsidRPr="00B874CB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B874CB">
        <w:rPr>
          <w:rFonts w:cs="Arial"/>
          <w:sz w:val="18"/>
          <w:szCs w:val="18"/>
        </w:rPr>
        <w:t>Wielkość i układ załączonych do SWZ formularzy mogą zostać przez Wykonawcę zmienione, jednak treść oferty winna odpowiadać treści SWZ.</w:t>
      </w:r>
    </w:p>
    <w:p w14:paraId="5750BB1E" w14:textId="0AAEFDF1" w:rsidR="005916B4" w:rsidRPr="00B874CB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Arial"/>
          <w:sz w:val="18"/>
          <w:szCs w:val="18"/>
        </w:rPr>
      </w:pPr>
      <w:r w:rsidRPr="00B874CB">
        <w:rPr>
          <w:rFonts w:cs="Arial"/>
          <w:sz w:val="18"/>
          <w:szCs w:val="18"/>
        </w:rPr>
        <w:t>Oferta musi zawierać cenę wraz z podatkiem VAT, podaną cyfrowo i słownie</w:t>
      </w:r>
      <w:r w:rsidR="005916B4" w:rsidRPr="00B874CB">
        <w:rPr>
          <w:rFonts w:cs="Arial"/>
          <w:sz w:val="18"/>
          <w:szCs w:val="18"/>
        </w:rPr>
        <w:t xml:space="preserve"> albo </w:t>
      </w:r>
      <w:r w:rsidR="008C372C" w:rsidRPr="00B874CB">
        <w:rPr>
          <w:rFonts w:cs="Arial"/>
          <w:sz w:val="18"/>
          <w:szCs w:val="18"/>
        </w:rPr>
        <w:br/>
      </w:r>
      <w:r w:rsidR="008C372C" w:rsidRPr="00B874CB">
        <w:rPr>
          <w:rFonts w:cs="Arial"/>
          <w:b/>
          <w:bCs/>
          <w:color w:val="000000"/>
          <w:sz w:val="18"/>
          <w:szCs w:val="18"/>
        </w:rPr>
        <w:t xml:space="preserve">w przypadku oferty złożonej przez </w:t>
      </w:r>
      <w:r w:rsidR="008C372C" w:rsidRPr="00B874CB">
        <w:rPr>
          <w:rFonts w:cs="Arial"/>
          <w:b/>
          <w:bCs/>
          <w:color w:val="000000"/>
          <w:sz w:val="18"/>
          <w:szCs w:val="18"/>
          <w:u w:val="single"/>
        </w:rPr>
        <w:t>osobę fizyczną nieprowadzącą działalności gospodarczej</w:t>
      </w:r>
      <w:r w:rsidR="008C372C" w:rsidRPr="00B874CB">
        <w:rPr>
          <w:rFonts w:cs="Arial"/>
          <w:sz w:val="18"/>
          <w:szCs w:val="18"/>
        </w:rPr>
        <w:t xml:space="preserve"> </w:t>
      </w:r>
      <w:r w:rsidR="005916B4" w:rsidRPr="00B874CB">
        <w:rPr>
          <w:rFonts w:cs="Arial"/>
          <w:sz w:val="18"/>
          <w:szCs w:val="18"/>
        </w:rPr>
        <w:t>cenę wraz z wszelkimi kosztami rozliczenia umowy zlecenia, w tym kosztami Zamawiającego ponoszonymi na rzecz ZUS</w:t>
      </w:r>
      <w:r w:rsidR="008C372C" w:rsidRPr="00B874CB">
        <w:rPr>
          <w:rFonts w:cs="Arial"/>
          <w:sz w:val="18"/>
          <w:szCs w:val="18"/>
        </w:rPr>
        <w:t xml:space="preserve"> </w:t>
      </w:r>
      <w:r w:rsidR="008C372C" w:rsidRPr="00B874CB">
        <w:rPr>
          <w:rFonts w:cs="Arial"/>
          <w:color w:val="2D2D2D"/>
          <w:sz w:val="18"/>
          <w:szCs w:val="18"/>
          <w:shd w:val="clear" w:color="auto" w:fill="FFFFFF"/>
        </w:rPr>
        <w:t>oraz zaliczką na podatek dochodowy</w:t>
      </w:r>
      <w:r w:rsidR="005916B4" w:rsidRPr="00B874CB">
        <w:rPr>
          <w:rFonts w:cs="Arial"/>
          <w:sz w:val="18"/>
          <w:szCs w:val="18"/>
        </w:rPr>
        <w:t xml:space="preserve">.   </w:t>
      </w:r>
    </w:p>
    <w:p w14:paraId="43A9CA1C" w14:textId="77777777" w:rsidR="000D5F1D" w:rsidRPr="00B874CB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B874CB">
        <w:rPr>
          <w:rFonts w:cs="Arial"/>
          <w:sz w:val="18"/>
          <w:szCs w:val="18"/>
        </w:rPr>
        <w:t xml:space="preserve">Oferta i oświadczenia muszą być podpisane przez osobę/osoby uprawnione </w:t>
      </w:r>
      <w:r w:rsidRPr="00B874CB">
        <w:rPr>
          <w:rFonts w:cs="Arial"/>
          <w:sz w:val="18"/>
          <w:szCs w:val="18"/>
        </w:rPr>
        <w:br/>
        <w:t>do reprezentowania i składania oświadczeń woli w imieniu Wykonawcy. Wykonawca wykaże Zamawiającemu umocowanie do złożenia oferty.</w:t>
      </w:r>
    </w:p>
    <w:p w14:paraId="2D5B9D38" w14:textId="77777777" w:rsidR="008D0C32" w:rsidRPr="008D0C32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B874CB">
        <w:rPr>
          <w:sz w:val="18"/>
          <w:szCs w:val="18"/>
        </w:rPr>
        <w:t xml:space="preserve">W przypadku, gdy ofertę podpisuje pełnomocnik, do oferty należy załączyć </w:t>
      </w:r>
      <w:r w:rsidRPr="00B874CB">
        <w:rPr>
          <w:b/>
          <w:sz w:val="18"/>
          <w:szCs w:val="18"/>
        </w:rPr>
        <w:t xml:space="preserve">pełnomocnictwo </w:t>
      </w:r>
      <w:r w:rsidRPr="00B874CB">
        <w:rPr>
          <w:sz w:val="18"/>
          <w:szCs w:val="18"/>
        </w:rPr>
        <w:t xml:space="preserve">rodzajowe do reprezentowania Wykonawcy w niniejszym postępowaniu o udzielenie zamówienia albo reprezentowania w postępowaniu </w:t>
      </w:r>
      <w:r w:rsidRPr="00B874CB">
        <w:rPr>
          <w:sz w:val="18"/>
          <w:szCs w:val="18"/>
        </w:rPr>
        <w:br/>
        <w:t xml:space="preserve">i zawarcia umowy w sprawie zamówienia publicznego. </w:t>
      </w:r>
      <w:r w:rsidR="009F41BE" w:rsidRPr="00B874CB">
        <w:rPr>
          <w:sz w:val="18"/>
          <w:szCs w:val="18"/>
        </w:rPr>
        <w:t xml:space="preserve">Pełnomocnictwo musi być </w:t>
      </w:r>
      <w:r w:rsidR="009F41BE" w:rsidRPr="00B874CB">
        <w:rPr>
          <w:sz w:val="18"/>
          <w:szCs w:val="18"/>
        </w:rPr>
        <w:br/>
        <w:t>w złożone w formie elektronicznej (opatrzone</w:t>
      </w:r>
      <w:r w:rsidR="009F41BE" w:rsidRPr="008D0C32">
        <w:rPr>
          <w:sz w:val="18"/>
          <w:szCs w:val="18"/>
        </w:rPr>
        <w:t xml:space="preserve"> kwalifikowanym podpisem elektronicznym) lub w postaci elektronicznej opatrzonej podpisem zaufanym lub podpisem osobistym, zgodnie z art. 63 ust. 2 ustawy </w:t>
      </w:r>
      <w:proofErr w:type="spellStart"/>
      <w:r w:rsidR="00F81221" w:rsidRPr="008D0C32">
        <w:rPr>
          <w:sz w:val="18"/>
          <w:szCs w:val="18"/>
        </w:rPr>
        <w:t>P</w:t>
      </w:r>
      <w:r w:rsidR="009F41BE" w:rsidRPr="008D0C32">
        <w:rPr>
          <w:sz w:val="18"/>
          <w:szCs w:val="18"/>
        </w:rPr>
        <w:t>zp</w:t>
      </w:r>
      <w:proofErr w:type="spellEnd"/>
      <w:r w:rsidR="009F41BE" w:rsidRPr="008D0C32">
        <w:rPr>
          <w:sz w:val="18"/>
          <w:szCs w:val="18"/>
        </w:rPr>
        <w:t xml:space="preserve">. Wymagane, a nie złożone lub wadliwe pełnomocnictwa podlegać będą uzupełnieniu na warunkach określonych </w:t>
      </w:r>
      <w:r w:rsidR="009F41BE" w:rsidRPr="008D0C32">
        <w:rPr>
          <w:sz w:val="18"/>
          <w:szCs w:val="18"/>
        </w:rPr>
        <w:br/>
        <w:t>w art. 128 ust. 1 ustawy</w:t>
      </w:r>
      <w:r w:rsidR="00F81221" w:rsidRPr="008D0C32">
        <w:rPr>
          <w:sz w:val="18"/>
          <w:szCs w:val="18"/>
        </w:rPr>
        <w:t xml:space="preserve"> </w:t>
      </w:r>
      <w:proofErr w:type="spellStart"/>
      <w:r w:rsidR="00F81221" w:rsidRPr="008D0C32">
        <w:rPr>
          <w:sz w:val="18"/>
          <w:szCs w:val="18"/>
        </w:rPr>
        <w:t>Pzp</w:t>
      </w:r>
      <w:proofErr w:type="spellEnd"/>
      <w:r w:rsidR="009F41BE" w:rsidRPr="008D0C32">
        <w:rPr>
          <w:sz w:val="18"/>
          <w:szCs w:val="18"/>
        </w:rPr>
        <w:t>.</w:t>
      </w:r>
    </w:p>
    <w:p w14:paraId="36E87EF4" w14:textId="01336FFB" w:rsidR="000D5F1D" w:rsidRPr="008D0C32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D0C32">
        <w:rPr>
          <w:sz w:val="18"/>
          <w:szCs w:val="18"/>
        </w:rPr>
        <w:t xml:space="preserve">Po wypełnieniu </w:t>
      </w:r>
      <w:r w:rsidR="008B3F70" w:rsidRPr="008D0C32">
        <w:rPr>
          <w:sz w:val="18"/>
          <w:szCs w:val="18"/>
        </w:rPr>
        <w:t>f</w:t>
      </w:r>
      <w:r w:rsidRPr="008D0C32">
        <w:rPr>
          <w:sz w:val="18"/>
          <w:szCs w:val="18"/>
        </w:rPr>
        <w:t>ormularz</w:t>
      </w:r>
      <w:r w:rsidR="008B3F70" w:rsidRPr="008D0C32">
        <w:rPr>
          <w:sz w:val="18"/>
          <w:szCs w:val="18"/>
        </w:rPr>
        <w:t>a</w:t>
      </w:r>
      <w:r w:rsidRPr="008D0C32">
        <w:rPr>
          <w:sz w:val="18"/>
          <w:szCs w:val="18"/>
        </w:rPr>
        <w:t xml:space="preserve"> </w:t>
      </w:r>
      <w:r w:rsidR="008B3F70" w:rsidRPr="008D0C32">
        <w:rPr>
          <w:sz w:val="18"/>
          <w:szCs w:val="18"/>
        </w:rPr>
        <w:t xml:space="preserve">składania </w:t>
      </w:r>
      <w:r w:rsidRPr="008D0C32">
        <w:rPr>
          <w:sz w:val="18"/>
          <w:szCs w:val="18"/>
        </w:rPr>
        <w:t>oferty, uzupełnieniu i załadowaniu wszystkich wymaganych załączników, należy kliknąć przycisk „</w:t>
      </w:r>
      <w:r w:rsidRPr="008D0C32">
        <w:rPr>
          <w:i/>
          <w:sz w:val="18"/>
          <w:szCs w:val="18"/>
        </w:rPr>
        <w:t>Przejdź do podsumowania</w:t>
      </w:r>
      <w:r w:rsidRPr="008D0C32">
        <w:rPr>
          <w:sz w:val="18"/>
          <w:szCs w:val="18"/>
        </w:rPr>
        <w:t>”.</w:t>
      </w:r>
    </w:p>
    <w:p w14:paraId="105B39B3" w14:textId="7C917D90" w:rsidR="000D5F1D" w:rsidRPr="008D0C32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D0C32">
        <w:rPr>
          <w:sz w:val="18"/>
          <w:szCs w:val="18"/>
        </w:rPr>
        <w:t>Po sprawdzeniu poprawnoś</w:t>
      </w:r>
      <w:r w:rsidR="008B3F70" w:rsidRPr="008D0C32">
        <w:rPr>
          <w:sz w:val="18"/>
          <w:szCs w:val="18"/>
        </w:rPr>
        <w:t>ci</w:t>
      </w:r>
      <w:r w:rsidRPr="008D0C32">
        <w:rPr>
          <w:sz w:val="18"/>
          <w:szCs w:val="18"/>
        </w:rPr>
        <w:t xml:space="preserve"> złożonej oferty oraz załączonych plików, należy kliknąć przycisk „</w:t>
      </w:r>
      <w:r w:rsidRPr="008D0C32">
        <w:rPr>
          <w:i/>
          <w:sz w:val="18"/>
          <w:szCs w:val="18"/>
        </w:rPr>
        <w:t>Złóż Ofertę</w:t>
      </w:r>
      <w:r w:rsidRPr="008D0C32">
        <w:rPr>
          <w:sz w:val="18"/>
          <w:szCs w:val="18"/>
        </w:rPr>
        <w:t>”, aby zakończyć etap składania oferty.</w:t>
      </w:r>
    </w:p>
    <w:p w14:paraId="16C14074" w14:textId="77777777" w:rsidR="000D5F1D" w:rsidRPr="008D0C32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D0C32">
        <w:rPr>
          <w:sz w:val="18"/>
          <w:szCs w:val="18"/>
        </w:rPr>
        <w:t>Następnie system zaszyfruje ofertę Wykonawcy, tak by ta była niedostępna dla Zamawiającego do terminu otwarcia ofert.</w:t>
      </w:r>
    </w:p>
    <w:p w14:paraId="0ED24D01" w14:textId="77777777" w:rsidR="000D5F1D" w:rsidRPr="008D0C32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D0C32">
        <w:rPr>
          <w:sz w:val="18"/>
          <w:szCs w:val="18"/>
        </w:rPr>
        <w:t xml:space="preserve">Ostatnim krokiem jest wyświetlenie się komunikatu i przesłanie wiadomości email </w:t>
      </w:r>
      <w:r w:rsidRPr="008D0C32">
        <w:rPr>
          <w:sz w:val="18"/>
          <w:szCs w:val="18"/>
        </w:rPr>
        <w:br/>
        <w:t>z platformy zakupowej z informacją na temat złożonej oferty.</w:t>
      </w:r>
    </w:p>
    <w:p w14:paraId="34E0CEF2" w14:textId="77777777" w:rsidR="000D5F1D" w:rsidRPr="008D0C32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D0C32">
        <w:rPr>
          <w:sz w:val="18"/>
          <w:szCs w:val="18"/>
        </w:rPr>
        <w:t xml:space="preserve">Wykonawca może przed upływem terminu do składania ofert zmienić lub wycofać ofertę. Wykonawca może przed upływem terminu do składania ofert </w:t>
      </w:r>
      <w:r w:rsidRPr="008D0C32">
        <w:rPr>
          <w:b/>
          <w:sz w:val="18"/>
          <w:szCs w:val="18"/>
        </w:rPr>
        <w:t>wycofać ofertę</w:t>
      </w:r>
      <w:r w:rsidRPr="008D0C32">
        <w:rPr>
          <w:sz w:val="18"/>
          <w:szCs w:val="18"/>
        </w:rPr>
        <w:t xml:space="preserve"> za pośrednictwem „</w:t>
      </w:r>
      <w:r w:rsidRPr="008D0C32">
        <w:rPr>
          <w:i/>
          <w:sz w:val="18"/>
          <w:szCs w:val="18"/>
        </w:rPr>
        <w:t>Formularza składania oferty</w:t>
      </w:r>
      <w:r w:rsidRPr="008D0C32">
        <w:rPr>
          <w:sz w:val="18"/>
          <w:szCs w:val="18"/>
        </w:rPr>
        <w:t>”:</w:t>
      </w:r>
    </w:p>
    <w:p w14:paraId="2F6FDA81" w14:textId="77777777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lastRenderedPageBreak/>
        <w:t>z uwagi na to, że oferta Wykonawcy jest zaszyfrowana, nie można jej edytować,</w:t>
      </w:r>
    </w:p>
    <w:p w14:paraId="711E505E" w14:textId="77777777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t xml:space="preserve">przez zmianę oferty rozumie się złożenie nowej oferty i wycofanie poprzedniej, jednak należy to zrobić przed upływem terminu zakończenia składania ofert </w:t>
      </w:r>
      <w:r w:rsidRPr="008D0C32">
        <w:rPr>
          <w:sz w:val="18"/>
          <w:szCs w:val="18"/>
        </w:rPr>
        <w:br/>
        <w:t>w postępowaniu,</w:t>
      </w:r>
    </w:p>
    <w:p w14:paraId="32FE0742" w14:textId="77777777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t>złożenie nowej oferty i wycofanie poprzedniej powoduje wycofanie oferty poprzednio złożonej,</w:t>
      </w:r>
    </w:p>
    <w:p w14:paraId="56693209" w14:textId="77777777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t xml:space="preserve">jeśli Wykonawca składający ofertę jest zautoryzowany (zalogowany), </w:t>
      </w:r>
      <w:r w:rsidRPr="008D0C32">
        <w:rPr>
          <w:sz w:val="18"/>
          <w:szCs w:val="18"/>
        </w:rPr>
        <w:br/>
        <w:t>to wycofanie oferty następuje od razu po złożeniu nowej oferty,</w:t>
      </w:r>
    </w:p>
    <w:p w14:paraId="1CB172EA" w14:textId="77777777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t>jeżeli oferta składana jest przez niezautoryzowanego Wykonawcę (niezalogowany lub nieposiadający konta) to wycofanie oferty musi być przez niego potwierdzone:</w:t>
      </w:r>
    </w:p>
    <w:p w14:paraId="5E924735" w14:textId="6908B795" w:rsidR="000D5F1D" w:rsidRPr="008D0C32" w:rsidRDefault="000D5F1D" w:rsidP="008D0C3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1276" w:hanging="425"/>
        <w:rPr>
          <w:sz w:val="18"/>
          <w:szCs w:val="18"/>
        </w:rPr>
      </w:pPr>
      <w:r w:rsidRPr="008D0C32">
        <w:rPr>
          <w:sz w:val="18"/>
          <w:szCs w:val="18"/>
        </w:rPr>
        <w:t>przez kliknięcie w link wysłany w wiadomości email, który musi być zgodny z adresem e-mail podanym podczas pierwotnego składania oferty lub</w:t>
      </w:r>
    </w:p>
    <w:p w14:paraId="2CC2B20B" w14:textId="77777777" w:rsidR="000D5F1D" w:rsidRPr="008D0C32" w:rsidRDefault="000D5F1D" w:rsidP="008D0C3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1276" w:hanging="425"/>
        <w:rPr>
          <w:sz w:val="18"/>
          <w:szCs w:val="18"/>
        </w:rPr>
      </w:pPr>
      <w:r w:rsidRPr="008D0C32">
        <w:rPr>
          <w:sz w:val="18"/>
          <w:szCs w:val="18"/>
        </w:rPr>
        <w:t>zalogowanie i kliknięcie w przycisk „</w:t>
      </w:r>
      <w:r w:rsidRPr="008D0C32">
        <w:rPr>
          <w:i/>
          <w:sz w:val="18"/>
          <w:szCs w:val="18"/>
        </w:rPr>
        <w:t>Potwierdź ofertę</w:t>
      </w:r>
      <w:r w:rsidRPr="008D0C32">
        <w:rPr>
          <w:sz w:val="18"/>
          <w:szCs w:val="18"/>
        </w:rPr>
        <w:t>”.</w:t>
      </w:r>
    </w:p>
    <w:p w14:paraId="44351827" w14:textId="77777777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t xml:space="preserve">potwierdzeniem wycofania oferty, w przypadku </w:t>
      </w:r>
      <w:proofErr w:type="spellStart"/>
      <w:r w:rsidRPr="008D0C32">
        <w:rPr>
          <w:sz w:val="18"/>
          <w:szCs w:val="18"/>
        </w:rPr>
        <w:t>ppkt</w:t>
      </w:r>
      <w:proofErr w:type="spellEnd"/>
      <w:r w:rsidRPr="008D0C32">
        <w:rPr>
          <w:sz w:val="18"/>
          <w:szCs w:val="18"/>
        </w:rPr>
        <w:t xml:space="preserve"> 5 lit. a, jest data potwierdzenie akcji przez kliknięcia w przycisk „</w:t>
      </w:r>
      <w:r w:rsidRPr="008D0C32">
        <w:rPr>
          <w:i/>
          <w:sz w:val="18"/>
          <w:szCs w:val="18"/>
        </w:rPr>
        <w:t>Wycofaj ofertę</w:t>
      </w:r>
      <w:r w:rsidRPr="008D0C32">
        <w:rPr>
          <w:sz w:val="18"/>
          <w:szCs w:val="18"/>
        </w:rPr>
        <w:t>”,</w:t>
      </w:r>
    </w:p>
    <w:p w14:paraId="43EC66EF" w14:textId="77777777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t>wycofanie oferty możliwe jest do zakończeniu terminu składania ofert,</w:t>
      </w:r>
    </w:p>
    <w:p w14:paraId="5F35C5B3" w14:textId="0E77ACCB" w:rsidR="000D5F1D" w:rsidRPr="008D0C32" w:rsidRDefault="000D5F1D" w:rsidP="008D0C3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851" w:hanging="425"/>
        <w:rPr>
          <w:sz w:val="18"/>
          <w:szCs w:val="18"/>
        </w:rPr>
      </w:pPr>
      <w:r w:rsidRPr="008D0C32">
        <w:rPr>
          <w:sz w:val="18"/>
          <w:szCs w:val="18"/>
        </w:rPr>
        <w:t xml:space="preserve">wycofanie złożonej oferty powoduje, że Zamawiający nie będzie miał możliwości zapoznania się z nią po upływie terminu zakończenia </w:t>
      </w:r>
      <w:r w:rsidRPr="008D0C32">
        <w:rPr>
          <w:color w:val="auto"/>
          <w:sz w:val="18"/>
          <w:szCs w:val="18"/>
        </w:rPr>
        <w:t>składania ofert w postępowaniu.</w:t>
      </w:r>
    </w:p>
    <w:p w14:paraId="2CEE4CEE" w14:textId="383A6613" w:rsidR="000D5F1D" w:rsidRPr="008D0C32" w:rsidRDefault="000D5F1D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8D0C32">
        <w:rPr>
          <w:rFonts w:cs="Tahoma"/>
          <w:color w:val="000000"/>
          <w:sz w:val="18"/>
          <w:szCs w:val="18"/>
        </w:rPr>
        <w:t xml:space="preserve"> </w:t>
      </w:r>
      <w:r w:rsidRPr="008D0C32">
        <w:rPr>
          <w:sz w:val="18"/>
          <w:szCs w:val="18"/>
        </w:rPr>
        <w:t>Wykonawca po upływie terminu składania ofert nie może dokonać zmiany złożonej oferty.</w:t>
      </w:r>
    </w:p>
    <w:p w14:paraId="33BE4DDB" w14:textId="636CD581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Oferta, oświadczenia, o których mowa w art. 125 ust. 1 ustawy </w:t>
      </w:r>
      <w:proofErr w:type="spellStart"/>
      <w:r w:rsidRPr="008D0C32">
        <w:rPr>
          <w:rFonts w:cs="Arial"/>
          <w:color w:val="000000"/>
          <w:sz w:val="18"/>
          <w:szCs w:val="18"/>
        </w:rPr>
        <w:t>Pzp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, podmiotowe środki dowodowe, w tym oświadczenie, o którym mowa w art. 117 ust. 4 ustawy </w:t>
      </w:r>
      <w:proofErr w:type="spellStart"/>
      <w:r w:rsidRPr="008D0C32">
        <w:rPr>
          <w:rFonts w:cs="Arial"/>
          <w:color w:val="000000"/>
          <w:sz w:val="18"/>
          <w:szCs w:val="18"/>
        </w:rPr>
        <w:t>Pzp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 oraz zobowiązanie podmiotu udostępniającego zasoby, o którym mowa </w:t>
      </w:r>
      <w:r w:rsidRPr="008D0C32">
        <w:rPr>
          <w:rFonts w:cs="Arial"/>
          <w:color w:val="000000"/>
          <w:sz w:val="18"/>
          <w:szCs w:val="18"/>
        </w:rPr>
        <w:br/>
        <w:t xml:space="preserve">w art. 118 ust. 3 ustawy </w:t>
      </w:r>
      <w:proofErr w:type="spellStart"/>
      <w:r w:rsidRPr="008D0C32">
        <w:rPr>
          <w:rFonts w:cs="Arial"/>
          <w:color w:val="000000"/>
          <w:sz w:val="18"/>
          <w:szCs w:val="18"/>
        </w:rPr>
        <w:t>Pzp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, przedmiotowe środki dowodowe, pełnomocnictwo sporządza się w postaci elektronicznej, w formatach danych określonych </w:t>
      </w:r>
      <w:r w:rsidRPr="008D0C32">
        <w:rPr>
          <w:rFonts w:cs="Arial"/>
          <w:color w:val="000000"/>
          <w:sz w:val="18"/>
          <w:szCs w:val="18"/>
        </w:rPr>
        <w:br/>
        <w:t xml:space="preserve">w przepisach wydanych na podstawie art. 18 ustawy o informatyzacji, </w:t>
      </w:r>
      <w:r w:rsidRPr="008D0C32">
        <w:rPr>
          <w:rFonts w:cs="Arial"/>
          <w:color w:val="000000"/>
          <w:sz w:val="18"/>
          <w:szCs w:val="18"/>
        </w:rPr>
        <w:br/>
        <w:t xml:space="preserve">z zastrzeżeniem formatów, o których mowa w art. 66 ust. 1 ustawy </w:t>
      </w:r>
      <w:proofErr w:type="spellStart"/>
      <w:r w:rsidRPr="008D0C32">
        <w:rPr>
          <w:rFonts w:cs="Arial"/>
          <w:color w:val="000000"/>
          <w:sz w:val="18"/>
          <w:szCs w:val="18"/>
        </w:rPr>
        <w:t>Pzp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, </w:t>
      </w:r>
      <w:r w:rsidRPr="008D0C32">
        <w:rPr>
          <w:rFonts w:cs="Arial"/>
          <w:color w:val="000000"/>
          <w:sz w:val="18"/>
          <w:szCs w:val="18"/>
        </w:rPr>
        <w:br/>
        <w:t xml:space="preserve">z uwzględnieniem rodzaju przekazywanych danych. </w:t>
      </w:r>
    </w:p>
    <w:p w14:paraId="6559F972" w14:textId="6D3DEEE5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Formaty plików wykorzystywanych przez </w:t>
      </w:r>
      <w:r w:rsidR="00332156">
        <w:rPr>
          <w:rFonts w:cs="Arial"/>
          <w:color w:val="000000"/>
          <w:sz w:val="18"/>
          <w:szCs w:val="18"/>
        </w:rPr>
        <w:t>W</w:t>
      </w:r>
      <w:r w:rsidRPr="008D0C32">
        <w:rPr>
          <w:rFonts w:cs="Arial"/>
          <w:color w:val="000000"/>
          <w:sz w:val="18"/>
          <w:szCs w:val="18"/>
        </w:rPr>
        <w:t xml:space="preserve">ykonawców powinny być zgodne </w:t>
      </w:r>
      <w:r w:rsidR="008D0C32">
        <w:rPr>
          <w:rFonts w:cs="Arial"/>
          <w:color w:val="000000"/>
          <w:sz w:val="18"/>
          <w:szCs w:val="18"/>
        </w:rPr>
        <w:br/>
      </w:r>
      <w:r w:rsidRPr="008D0C32">
        <w:rPr>
          <w:rFonts w:cs="Arial"/>
          <w:color w:val="000000"/>
          <w:sz w:val="18"/>
          <w:szCs w:val="18"/>
        </w:rPr>
        <w:t xml:space="preserve">z 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 (Dz. U. z 2017 r. poz. 2247). </w:t>
      </w:r>
      <w:r w:rsidRPr="008D0C32">
        <w:rPr>
          <w:rFonts w:cs="Arial"/>
          <w:b/>
          <w:bCs/>
          <w:color w:val="000000"/>
          <w:sz w:val="18"/>
          <w:szCs w:val="18"/>
        </w:rPr>
        <w:t xml:space="preserve">Zamawiający rekomenduje wykorzystanie formatów: </w:t>
      </w:r>
      <w:r w:rsidRPr="008D0C32">
        <w:rPr>
          <w:rFonts w:cs="Arial"/>
          <w:color w:val="000000"/>
          <w:sz w:val="18"/>
          <w:szCs w:val="18"/>
        </w:rPr>
        <w:t>.pdf .</w:t>
      </w:r>
      <w:proofErr w:type="spellStart"/>
      <w:r w:rsidRPr="008D0C32">
        <w:rPr>
          <w:rFonts w:cs="Arial"/>
          <w:color w:val="000000"/>
          <w:sz w:val="18"/>
          <w:szCs w:val="18"/>
        </w:rPr>
        <w:t>doc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 .xls .jpg (.</w:t>
      </w:r>
      <w:proofErr w:type="spellStart"/>
      <w:r w:rsidRPr="008D0C32">
        <w:rPr>
          <w:rFonts w:cs="Arial"/>
          <w:color w:val="000000"/>
          <w:sz w:val="18"/>
          <w:szCs w:val="18"/>
        </w:rPr>
        <w:t>jpeg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) </w:t>
      </w:r>
      <w:r w:rsidRPr="008D0C32">
        <w:rPr>
          <w:rFonts w:cs="Arial"/>
          <w:b/>
          <w:bCs/>
          <w:color w:val="000000"/>
          <w:sz w:val="18"/>
          <w:szCs w:val="18"/>
        </w:rPr>
        <w:t xml:space="preserve">ze szczególnym wskazaniem na .pdf. </w:t>
      </w:r>
      <w:r w:rsidRPr="008D0C32">
        <w:rPr>
          <w:rFonts w:cs="Arial"/>
          <w:color w:val="000000"/>
          <w:sz w:val="18"/>
          <w:szCs w:val="18"/>
        </w:rPr>
        <w:t xml:space="preserve">W celu ewentualnej kompresji danych </w:t>
      </w:r>
      <w:r w:rsidR="00CD201F">
        <w:rPr>
          <w:rFonts w:cs="Arial"/>
          <w:color w:val="000000"/>
          <w:sz w:val="18"/>
          <w:szCs w:val="18"/>
        </w:rPr>
        <w:t>Z</w:t>
      </w:r>
      <w:r w:rsidRPr="008D0C32">
        <w:rPr>
          <w:rFonts w:cs="Arial"/>
          <w:color w:val="000000"/>
          <w:sz w:val="18"/>
          <w:szCs w:val="18"/>
        </w:rPr>
        <w:t xml:space="preserve">amawiający rekomenduje wykorzystanie jednego z formatów: .zip, .7Z. </w:t>
      </w:r>
    </w:p>
    <w:p w14:paraId="37905F4A" w14:textId="77777777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Zamawiający zwraca uwagę na ograniczenia wielkości plików podpisywanych profilem zaufanym, który wynosi max 10MB, oraz na ograniczenie wielkości plików </w:t>
      </w:r>
      <w:r w:rsidRPr="008D0C32">
        <w:rPr>
          <w:rFonts w:cs="Arial"/>
          <w:color w:val="000000"/>
          <w:sz w:val="18"/>
          <w:szCs w:val="18"/>
        </w:rPr>
        <w:lastRenderedPageBreak/>
        <w:t xml:space="preserve">podpisywanych w aplikacji </w:t>
      </w:r>
      <w:proofErr w:type="spellStart"/>
      <w:r w:rsidRPr="008D0C32">
        <w:rPr>
          <w:rFonts w:cs="Arial"/>
          <w:color w:val="000000"/>
          <w:sz w:val="18"/>
          <w:szCs w:val="18"/>
        </w:rPr>
        <w:t>eDoApp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 służącej do składania podpisu osobistego, który wynosi max 5MB. </w:t>
      </w:r>
    </w:p>
    <w:p w14:paraId="0C165A7F" w14:textId="77777777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8D0C32">
        <w:rPr>
          <w:rFonts w:cs="Arial"/>
          <w:color w:val="000000"/>
          <w:sz w:val="18"/>
          <w:szCs w:val="18"/>
        </w:rPr>
        <w:t>PAdES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. </w:t>
      </w:r>
    </w:p>
    <w:p w14:paraId="40EDB47C" w14:textId="60DB240B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Pliki w innych formatach niż .pdf zaleca się opatrzyć zewnętrznym podpisem </w:t>
      </w:r>
      <w:proofErr w:type="spellStart"/>
      <w:r w:rsidRPr="008D0C32">
        <w:rPr>
          <w:rFonts w:cs="Arial"/>
          <w:color w:val="000000"/>
          <w:sz w:val="18"/>
          <w:szCs w:val="18"/>
        </w:rPr>
        <w:t>XAdES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. W przypadku wykorzystania formatu podpisu </w:t>
      </w:r>
      <w:proofErr w:type="spellStart"/>
      <w:r w:rsidRPr="008D0C32">
        <w:rPr>
          <w:rFonts w:cs="Arial"/>
          <w:color w:val="000000"/>
          <w:sz w:val="18"/>
          <w:szCs w:val="18"/>
        </w:rPr>
        <w:t>XAdES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 zewnętrzny, </w:t>
      </w:r>
      <w:r w:rsidR="00CD201F">
        <w:rPr>
          <w:rFonts w:cs="Arial"/>
          <w:color w:val="000000"/>
          <w:sz w:val="18"/>
          <w:szCs w:val="18"/>
        </w:rPr>
        <w:t>Z</w:t>
      </w:r>
      <w:r w:rsidRPr="008D0C32">
        <w:rPr>
          <w:rFonts w:cs="Arial"/>
          <w:color w:val="000000"/>
          <w:sz w:val="18"/>
          <w:szCs w:val="18"/>
        </w:rPr>
        <w:t xml:space="preserve">amawiający wymaga dołączenia odpowiedniej ilości plików tj. podpisywanych plików z danymi oraz plików podpisu w formacie </w:t>
      </w:r>
      <w:proofErr w:type="spellStart"/>
      <w:r w:rsidRPr="008D0C32">
        <w:rPr>
          <w:rFonts w:cs="Arial"/>
          <w:color w:val="000000"/>
          <w:sz w:val="18"/>
          <w:szCs w:val="18"/>
        </w:rPr>
        <w:t>XAdES</w:t>
      </w:r>
      <w:proofErr w:type="spellEnd"/>
      <w:r w:rsidRPr="008D0C32">
        <w:rPr>
          <w:rFonts w:cs="Arial"/>
          <w:color w:val="000000"/>
          <w:sz w:val="18"/>
          <w:szCs w:val="18"/>
        </w:rPr>
        <w:t xml:space="preserve">. Wykonawca powinien pamiętać, aby plik z podpisem przekazywać łącznie z dokumentem podpisywanym </w:t>
      </w:r>
    </w:p>
    <w:p w14:paraId="4A883C79" w14:textId="77777777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Podczas podpisywania plików kwalifikowanym podpisem elektronicznym zaleca się stosowanie algorytmu skrótu SHA2 zamiast SHA1. </w:t>
      </w:r>
    </w:p>
    <w:p w14:paraId="3DD437BA" w14:textId="77777777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Zamawiający rekomenduje wykorzystanie podpisu z kwalifikowanym znacznikiem czasu. </w:t>
      </w:r>
    </w:p>
    <w:p w14:paraId="74536274" w14:textId="77777777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14:paraId="3D563BA4" w14:textId="619B25B0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Zgodnie z definicją dokumentu elektronicznego zwartą w art. 3 ust. 2 ustawy </w:t>
      </w:r>
      <w:r w:rsidR="008D0C32">
        <w:rPr>
          <w:rFonts w:cs="Arial"/>
          <w:color w:val="000000"/>
          <w:sz w:val="18"/>
          <w:szCs w:val="18"/>
        </w:rPr>
        <w:br/>
      </w:r>
      <w:r w:rsidRPr="008D0C32">
        <w:rPr>
          <w:rFonts w:cs="Arial"/>
          <w:color w:val="000000"/>
          <w:sz w:val="18"/>
          <w:szCs w:val="18"/>
        </w:rPr>
        <w:t xml:space="preserve">o informatyzacji,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 </w:t>
      </w:r>
    </w:p>
    <w:p w14:paraId="08D386F1" w14:textId="77777777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FF0000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W przypadku kompresji danych (spakowania dokumentów) np. w plik .zip, zalecane jest wcześniejsze podpisanie każdego ze skompresowanych plików. </w:t>
      </w:r>
    </w:p>
    <w:p w14:paraId="10A17A41" w14:textId="1801CC33" w:rsidR="0079577F" w:rsidRPr="008D0C32" w:rsidRDefault="0079577F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8D0C32">
        <w:rPr>
          <w:rFonts w:cs="Arial"/>
          <w:color w:val="000000"/>
          <w:sz w:val="18"/>
          <w:szCs w:val="18"/>
        </w:rPr>
        <w:t xml:space="preserve">Zamawiający zaleca aby w przypadku podpisywania pliku przez kilka osób, stosować </w:t>
      </w:r>
      <w:r w:rsidRPr="008D0C32">
        <w:rPr>
          <w:rFonts w:cs="Arial"/>
          <w:sz w:val="18"/>
          <w:szCs w:val="18"/>
        </w:rPr>
        <w:t xml:space="preserve">podpisy tego samego rodzaju. Podpisywanie różnymi rodzajami podpisów </w:t>
      </w:r>
      <w:r w:rsidR="008D0C32" w:rsidRPr="008D0C32">
        <w:rPr>
          <w:rFonts w:cs="Arial"/>
          <w:sz w:val="18"/>
          <w:szCs w:val="18"/>
        </w:rPr>
        <w:br/>
      </w:r>
      <w:r w:rsidRPr="008D0C32">
        <w:rPr>
          <w:rFonts w:cs="Arial"/>
          <w:sz w:val="18"/>
          <w:szCs w:val="18"/>
        </w:rPr>
        <w:t xml:space="preserve">np. osobistym i kwalifikowanym może doprowadzić do problemów w weryfikacji plików. </w:t>
      </w:r>
    </w:p>
    <w:p w14:paraId="42E90033" w14:textId="37213956" w:rsidR="000D5F1D" w:rsidRPr="008D0C32" w:rsidRDefault="00FC6469" w:rsidP="00367B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sz w:val="18"/>
          <w:szCs w:val="18"/>
        </w:rPr>
      </w:pPr>
      <w:r w:rsidRPr="008D0C32">
        <w:rPr>
          <w:sz w:val="18"/>
          <w:szCs w:val="18"/>
        </w:rPr>
        <w:t xml:space="preserve">Sposób sporządzenia dokumentów elektronicznych, oświadczeń lub elektronicznych kopii dokumentów lub oświadczeń musi być zgody z wymaganiami określonymi </w:t>
      </w:r>
      <w:r w:rsidRPr="008D0C32">
        <w:rPr>
          <w:sz w:val="18"/>
          <w:szCs w:val="18"/>
        </w:rPr>
        <w:br/>
        <w:t xml:space="preserve">w Rozporządzeniu Prezesa Rady Ministrów z dnia z dnia 30 grudnia 2020 r. w sprawie sposobu sporządzania i przekazywania informacji oraz wymagań technicznych dla dokumentów elektronicznych oraz środków komunikacji elektronicznej </w:t>
      </w:r>
      <w:r w:rsidRPr="008D0C32">
        <w:rPr>
          <w:sz w:val="18"/>
          <w:szCs w:val="18"/>
        </w:rPr>
        <w:br/>
        <w:t>w postępowaniu o udzielenie zamówienia publicznego lub konkursie (Dz. U. poz. 2452).</w:t>
      </w:r>
    </w:p>
    <w:p w14:paraId="2A069E57" w14:textId="77777777" w:rsidR="00FE4397" w:rsidRPr="00FC6469" w:rsidRDefault="00FE4397" w:rsidP="00FE4397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</w:p>
    <w:p w14:paraId="3E40FED1" w14:textId="23C6AA88" w:rsidR="000D5F1D" w:rsidRPr="00FC5804" w:rsidRDefault="000D5F1D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24" w:name="_Toc69679615"/>
      <w:r w:rsidRPr="00FC5804">
        <w:rPr>
          <w:rFonts w:asciiTheme="minorHAnsi" w:hAnsiTheme="minorHAnsi"/>
          <w:b/>
          <w:bCs/>
          <w:sz w:val="20"/>
          <w:szCs w:val="20"/>
        </w:rPr>
        <w:t>Miejsce i termin składania i otwarcia ofert</w:t>
      </w:r>
      <w:bookmarkEnd w:id="24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5E7C7B94" w14:textId="591C3998" w:rsidR="000D5F1D" w:rsidRPr="00FC5804" w:rsidRDefault="000D5F1D" w:rsidP="00367B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>Oferty winny być złożone w sposó</w:t>
      </w:r>
      <w:r w:rsidR="00D17ED4">
        <w:rPr>
          <w:rFonts w:cs="Tahoma"/>
          <w:color w:val="000000"/>
          <w:sz w:val="18"/>
          <w:szCs w:val="18"/>
        </w:rPr>
        <w:t xml:space="preserve">b określony w rozdziale XV </w:t>
      </w:r>
      <w:r w:rsidR="00D17ED4" w:rsidRPr="00115E26">
        <w:rPr>
          <w:rFonts w:cs="Tahoma"/>
          <w:sz w:val="18"/>
          <w:szCs w:val="18"/>
        </w:rPr>
        <w:t xml:space="preserve">SWZ </w:t>
      </w:r>
      <w:r w:rsidR="00FE4397" w:rsidRPr="00115E26">
        <w:rPr>
          <w:rFonts w:cs="Tahoma"/>
          <w:b/>
          <w:bCs/>
          <w:sz w:val="18"/>
          <w:szCs w:val="18"/>
        </w:rPr>
        <w:t xml:space="preserve">do </w:t>
      </w:r>
      <w:r w:rsidRPr="00115E26">
        <w:rPr>
          <w:rFonts w:cs="Tahoma"/>
          <w:b/>
          <w:bCs/>
          <w:sz w:val="18"/>
          <w:szCs w:val="18"/>
        </w:rPr>
        <w:t xml:space="preserve">dnia </w:t>
      </w:r>
      <w:r w:rsidR="00832464" w:rsidRPr="00832464">
        <w:rPr>
          <w:rFonts w:cs="Tahoma"/>
          <w:b/>
          <w:bCs/>
          <w:color w:val="FF0000"/>
          <w:sz w:val="18"/>
          <w:szCs w:val="18"/>
        </w:rPr>
        <w:t>07</w:t>
      </w:r>
      <w:r w:rsidR="00D17ED4" w:rsidRPr="00832464">
        <w:rPr>
          <w:rFonts w:cs="Tahoma"/>
          <w:b/>
          <w:bCs/>
          <w:color w:val="FF0000"/>
          <w:sz w:val="18"/>
          <w:szCs w:val="18"/>
        </w:rPr>
        <w:t>.0</w:t>
      </w:r>
      <w:r w:rsidR="00832464" w:rsidRPr="00832464">
        <w:rPr>
          <w:rFonts w:cs="Tahoma"/>
          <w:b/>
          <w:bCs/>
          <w:color w:val="FF0000"/>
          <w:sz w:val="18"/>
          <w:szCs w:val="18"/>
        </w:rPr>
        <w:t>3</w:t>
      </w:r>
      <w:r w:rsidR="00D17ED4" w:rsidRPr="00832464">
        <w:rPr>
          <w:rFonts w:cs="Tahoma"/>
          <w:b/>
          <w:bCs/>
          <w:color w:val="FF0000"/>
          <w:sz w:val="18"/>
          <w:szCs w:val="18"/>
        </w:rPr>
        <w:t>.</w:t>
      </w:r>
      <w:r w:rsidRPr="00832464">
        <w:rPr>
          <w:rFonts w:cs="Tahoma"/>
          <w:b/>
          <w:bCs/>
          <w:color w:val="FF0000"/>
          <w:sz w:val="18"/>
          <w:szCs w:val="18"/>
        </w:rPr>
        <w:t>202</w:t>
      </w:r>
      <w:r w:rsidR="00D52AD1" w:rsidRPr="00832464">
        <w:rPr>
          <w:rFonts w:cs="Tahoma"/>
          <w:b/>
          <w:bCs/>
          <w:color w:val="FF0000"/>
          <w:sz w:val="18"/>
          <w:szCs w:val="18"/>
        </w:rPr>
        <w:t>3</w:t>
      </w:r>
      <w:r w:rsidRPr="00832464">
        <w:rPr>
          <w:rFonts w:cs="Tahoma"/>
          <w:b/>
          <w:bCs/>
          <w:color w:val="FF0000"/>
          <w:sz w:val="18"/>
          <w:szCs w:val="18"/>
        </w:rPr>
        <w:t xml:space="preserve"> r. do godz. 11:00 </w:t>
      </w:r>
      <w:r w:rsidRPr="0045689B">
        <w:rPr>
          <w:rFonts w:cs="Tahoma"/>
          <w:color w:val="000000"/>
          <w:sz w:val="18"/>
          <w:szCs w:val="18"/>
        </w:rPr>
        <w:t>czasu lokalnego.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 </w:t>
      </w:r>
    </w:p>
    <w:p w14:paraId="689DCCEE" w14:textId="7C277545" w:rsidR="000D5F1D" w:rsidRPr="00AA783C" w:rsidRDefault="000D5F1D" w:rsidP="00367B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Oferty mogą być zmienione lub wycofane przed upływem terminu składania ofert </w:t>
      </w:r>
      <w:r w:rsidRPr="00AA783C">
        <w:rPr>
          <w:rFonts w:cs="Tahoma"/>
          <w:color w:val="000000"/>
          <w:sz w:val="18"/>
          <w:szCs w:val="18"/>
        </w:rPr>
        <w:t xml:space="preserve">określonym w niniejszej SWZ. Zmiana lub wycofanie ofert skutecznie nastąpi gdy Wykonawca postąpi - zgodnie z procedurą określoną w rozdziale </w:t>
      </w:r>
      <w:r w:rsidRPr="00AA783C">
        <w:rPr>
          <w:rFonts w:cs="Tahoma"/>
          <w:sz w:val="18"/>
          <w:szCs w:val="18"/>
        </w:rPr>
        <w:t>XV ust. 2</w:t>
      </w:r>
      <w:r w:rsidR="00AA783C" w:rsidRPr="00AA783C">
        <w:rPr>
          <w:rFonts w:cs="Tahoma"/>
          <w:sz w:val="18"/>
          <w:szCs w:val="18"/>
        </w:rPr>
        <w:t>0</w:t>
      </w:r>
      <w:r w:rsidRPr="00AA783C">
        <w:rPr>
          <w:rFonts w:cs="Tahoma"/>
          <w:sz w:val="18"/>
          <w:szCs w:val="18"/>
        </w:rPr>
        <w:t xml:space="preserve"> SWZ. </w:t>
      </w:r>
    </w:p>
    <w:p w14:paraId="0F0EA137" w14:textId="3B1F2229" w:rsidR="000D5F1D" w:rsidRPr="00AA783C" w:rsidRDefault="000D5F1D" w:rsidP="00367B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AA783C">
        <w:rPr>
          <w:rFonts w:cs="Tahoma"/>
          <w:color w:val="000000"/>
          <w:sz w:val="18"/>
          <w:szCs w:val="18"/>
        </w:rPr>
        <w:t>Otwarcie ofert nastąpi w dniu</w:t>
      </w:r>
      <w:r w:rsidRPr="00AA783C">
        <w:rPr>
          <w:rFonts w:cs="Tahoma"/>
          <w:b/>
          <w:bCs/>
          <w:color w:val="000000"/>
          <w:sz w:val="18"/>
          <w:szCs w:val="18"/>
        </w:rPr>
        <w:t xml:space="preserve"> </w:t>
      </w:r>
      <w:r w:rsidR="00832464" w:rsidRPr="00832464">
        <w:rPr>
          <w:rFonts w:cs="Tahoma"/>
          <w:b/>
          <w:bCs/>
          <w:color w:val="FF0000"/>
          <w:sz w:val="18"/>
          <w:szCs w:val="18"/>
        </w:rPr>
        <w:t>07</w:t>
      </w:r>
      <w:r w:rsidR="00D17ED4" w:rsidRPr="00832464">
        <w:rPr>
          <w:rFonts w:cs="Tahoma"/>
          <w:b/>
          <w:bCs/>
          <w:color w:val="FF0000"/>
          <w:sz w:val="18"/>
          <w:szCs w:val="18"/>
        </w:rPr>
        <w:t>.0</w:t>
      </w:r>
      <w:r w:rsidR="00832464" w:rsidRPr="00832464">
        <w:rPr>
          <w:rFonts w:cs="Tahoma"/>
          <w:b/>
          <w:bCs/>
          <w:color w:val="FF0000"/>
          <w:sz w:val="18"/>
          <w:szCs w:val="18"/>
        </w:rPr>
        <w:t>3</w:t>
      </w:r>
      <w:r w:rsidR="00D17ED4" w:rsidRPr="00832464">
        <w:rPr>
          <w:rFonts w:cs="Tahoma"/>
          <w:b/>
          <w:bCs/>
          <w:color w:val="FF0000"/>
          <w:sz w:val="18"/>
          <w:szCs w:val="18"/>
        </w:rPr>
        <w:t>.</w:t>
      </w:r>
      <w:r w:rsidRPr="00832464">
        <w:rPr>
          <w:rFonts w:cs="Tahoma"/>
          <w:b/>
          <w:bCs/>
          <w:color w:val="FF0000"/>
          <w:sz w:val="18"/>
          <w:szCs w:val="18"/>
        </w:rPr>
        <w:t>202</w:t>
      </w:r>
      <w:r w:rsidR="000E3622" w:rsidRPr="00832464">
        <w:rPr>
          <w:rFonts w:cs="Tahoma"/>
          <w:b/>
          <w:bCs/>
          <w:color w:val="FF0000"/>
          <w:sz w:val="18"/>
          <w:szCs w:val="18"/>
        </w:rPr>
        <w:t>3</w:t>
      </w:r>
      <w:r w:rsidRPr="00832464">
        <w:rPr>
          <w:rFonts w:cs="Tahoma"/>
          <w:b/>
          <w:bCs/>
          <w:color w:val="FF0000"/>
          <w:sz w:val="18"/>
          <w:szCs w:val="18"/>
        </w:rPr>
        <w:t xml:space="preserve"> r. o godz. 1</w:t>
      </w:r>
      <w:r w:rsidR="00183CEB" w:rsidRPr="00832464">
        <w:rPr>
          <w:rFonts w:cs="Tahoma"/>
          <w:b/>
          <w:bCs/>
          <w:color w:val="FF0000"/>
          <w:sz w:val="18"/>
          <w:szCs w:val="18"/>
        </w:rPr>
        <w:t>1</w:t>
      </w:r>
      <w:r w:rsidRPr="00832464">
        <w:rPr>
          <w:rFonts w:cs="Tahoma"/>
          <w:b/>
          <w:bCs/>
          <w:color w:val="FF0000"/>
          <w:sz w:val="18"/>
          <w:szCs w:val="18"/>
        </w:rPr>
        <w:t>:</w:t>
      </w:r>
      <w:r w:rsidR="00183CEB" w:rsidRPr="00832464">
        <w:rPr>
          <w:rFonts w:cs="Tahoma"/>
          <w:b/>
          <w:bCs/>
          <w:color w:val="FF0000"/>
          <w:sz w:val="18"/>
          <w:szCs w:val="18"/>
        </w:rPr>
        <w:t>3</w:t>
      </w:r>
      <w:r w:rsidRPr="00832464">
        <w:rPr>
          <w:rFonts w:cs="Tahoma"/>
          <w:b/>
          <w:bCs/>
          <w:color w:val="FF0000"/>
          <w:sz w:val="18"/>
          <w:szCs w:val="18"/>
        </w:rPr>
        <w:t xml:space="preserve">0 </w:t>
      </w:r>
      <w:r w:rsidRPr="00AA783C">
        <w:rPr>
          <w:rFonts w:cs="Tahoma"/>
          <w:color w:val="000000"/>
          <w:sz w:val="18"/>
          <w:szCs w:val="18"/>
        </w:rPr>
        <w:t xml:space="preserve">czasu lokalnego. </w:t>
      </w:r>
    </w:p>
    <w:p w14:paraId="3F4B6803" w14:textId="48AC18E2" w:rsidR="000D5F1D" w:rsidRPr="00AA783C" w:rsidRDefault="000D5F1D" w:rsidP="00367B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AA783C">
        <w:rPr>
          <w:rFonts w:cs="Tahoma"/>
          <w:color w:val="000000"/>
          <w:sz w:val="18"/>
          <w:szCs w:val="18"/>
        </w:rPr>
        <w:lastRenderedPageBreak/>
        <w:t xml:space="preserve">Otwarcie ofert jest niepubliczne. </w:t>
      </w:r>
      <w:r w:rsidR="00AA783C" w:rsidRPr="00AA783C">
        <w:rPr>
          <w:sz w:val="18"/>
          <w:szCs w:val="18"/>
        </w:rPr>
        <w:t xml:space="preserve">Otwarcie ofert nastąpi przy użyciu systemu teleinformatycznego, za pośrednictwem platformy zakupowej w siedzibie </w:t>
      </w:r>
      <w:r w:rsidR="00CD201F">
        <w:rPr>
          <w:sz w:val="18"/>
          <w:szCs w:val="18"/>
        </w:rPr>
        <w:t>Z</w:t>
      </w:r>
      <w:r w:rsidR="00AA783C" w:rsidRPr="00AA783C">
        <w:rPr>
          <w:sz w:val="18"/>
          <w:szCs w:val="18"/>
        </w:rPr>
        <w:t>amawiającego poprzez odszyfrowanie ofert złożonych na platformie zakupowej.</w:t>
      </w:r>
    </w:p>
    <w:p w14:paraId="5BD9BD51" w14:textId="3C62796B" w:rsidR="00AA783C" w:rsidRPr="00AA783C" w:rsidRDefault="00AA783C" w:rsidP="00367B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AA783C">
        <w:rPr>
          <w:sz w:val="18"/>
          <w:szCs w:val="18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AE21B4C" w14:textId="61573E89" w:rsidR="000D5F1D" w:rsidRPr="00AA783C" w:rsidRDefault="000D5F1D" w:rsidP="00367B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AA783C">
        <w:rPr>
          <w:rFonts w:cs="Tahoma"/>
          <w:color w:val="000000"/>
          <w:sz w:val="18"/>
          <w:szCs w:val="18"/>
        </w:rPr>
        <w:t xml:space="preserve">Bezpośrednio przed otwarciem ofert Zamawiający udostępni na stronie internetowej prowadzonego postępowania informację o kwocie, jaką zamierza przeznaczyć </w:t>
      </w:r>
      <w:r w:rsidR="00AA783C" w:rsidRPr="00AA783C">
        <w:rPr>
          <w:rFonts w:cs="Tahoma"/>
          <w:color w:val="000000"/>
          <w:sz w:val="18"/>
          <w:szCs w:val="18"/>
        </w:rPr>
        <w:br/>
      </w:r>
      <w:r w:rsidRPr="00AA783C">
        <w:rPr>
          <w:rFonts w:cs="Tahoma"/>
          <w:color w:val="000000"/>
          <w:sz w:val="18"/>
          <w:szCs w:val="18"/>
        </w:rPr>
        <w:t xml:space="preserve">na sfinansowanie zamówienia. </w:t>
      </w:r>
    </w:p>
    <w:p w14:paraId="5F3E1523" w14:textId="03A907C2" w:rsidR="000D5F1D" w:rsidRPr="00AA783C" w:rsidRDefault="000D5F1D" w:rsidP="00367B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AA783C">
        <w:rPr>
          <w:rFonts w:cs="Tahoma"/>
          <w:color w:val="000000"/>
          <w:sz w:val="18"/>
          <w:szCs w:val="18"/>
        </w:rPr>
        <w:t xml:space="preserve">Niezwłocznie po otwarciu ofert, Zamawiający udostępni na stronie internetowej prowadzonego postępowania informacje o: </w:t>
      </w:r>
    </w:p>
    <w:p w14:paraId="6BBDDA72" w14:textId="70A56186" w:rsidR="000D5F1D" w:rsidRPr="00AA783C" w:rsidRDefault="000D5F1D" w:rsidP="00367B8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AA783C">
        <w:rPr>
          <w:rFonts w:cs="Tahoma"/>
          <w:color w:val="000000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D72357B" w14:textId="381966FC" w:rsidR="000D5F1D" w:rsidRPr="00AA783C" w:rsidRDefault="000D5F1D" w:rsidP="00367B8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AA783C">
        <w:rPr>
          <w:rFonts w:cs="Tahoma"/>
          <w:color w:val="000000"/>
          <w:sz w:val="18"/>
          <w:szCs w:val="18"/>
        </w:rPr>
        <w:t xml:space="preserve">cenach zawartych w ofertach. </w:t>
      </w:r>
    </w:p>
    <w:p w14:paraId="3B013FDA" w14:textId="77777777" w:rsidR="000D5F1D" w:rsidRPr="00FC5804" w:rsidRDefault="000D5F1D" w:rsidP="00FC5804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788454C5" w14:textId="7598B925" w:rsidR="000D5F1D" w:rsidRPr="00FC5804" w:rsidRDefault="000D5F1D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25" w:name="_Toc69679616"/>
      <w:r w:rsidRPr="00FC5804">
        <w:rPr>
          <w:rFonts w:asciiTheme="minorHAnsi" w:hAnsiTheme="minorHAnsi"/>
          <w:b/>
          <w:bCs/>
          <w:sz w:val="20"/>
          <w:szCs w:val="20"/>
        </w:rPr>
        <w:t>Wymagania dotyczące wadium</w:t>
      </w:r>
      <w:bookmarkEnd w:id="25"/>
    </w:p>
    <w:p w14:paraId="47AEF774" w14:textId="22EBE955" w:rsidR="000D5F1D" w:rsidRDefault="000D5F1D" w:rsidP="00FC5804">
      <w:pPr>
        <w:autoSpaceDE w:val="0"/>
        <w:autoSpaceDN w:val="0"/>
        <w:adjustRightInd w:val="0"/>
        <w:spacing w:after="0" w:line="360" w:lineRule="auto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</w:t>
      </w:r>
      <w:r w:rsidRPr="00E65045">
        <w:rPr>
          <w:rFonts w:cs="Tahoma"/>
          <w:color w:val="000000"/>
          <w:sz w:val="18"/>
          <w:szCs w:val="18"/>
        </w:rPr>
        <w:t>nie żąda</w:t>
      </w:r>
      <w:r w:rsidRPr="00FC5804">
        <w:rPr>
          <w:rFonts w:cs="Tahoma"/>
          <w:color w:val="000000"/>
          <w:sz w:val="18"/>
          <w:szCs w:val="18"/>
        </w:rPr>
        <w:t xml:space="preserve"> wniesienia wadium w przedmiotowym postępowaniu.</w:t>
      </w:r>
    </w:p>
    <w:p w14:paraId="4F633413" w14:textId="77777777" w:rsidR="00CA376D" w:rsidRPr="00FC5804" w:rsidRDefault="00CA376D" w:rsidP="00FC5804">
      <w:pPr>
        <w:autoSpaceDE w:val="0"/>
        <w:autoSpaceDN w:val="0"/>
        <w:adjustRightInd w:val="0"/>
        <w:spacing w:after="0" w:line="360" w:lineRule="auto"/>
        <w:rPr>
          <w:rFonts w:cs="Tahoma"/>
          <w:color w:val="000000"/>
          <w:sz w:val="18"/>
          <w:szCs w:val="18"/>
        </w:rPr>
      </w:pPr>
    </w:p>
    <w:p w14:paraId="62EF85B4" w14:textId="311833A1" w:rsidR="000D5F1D" w:rsidRPr="00FC5804" w:rsidRDefault="000D5F1D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 w:cs="Tahoma"/>
          <w:b/>
          <w:bCs/>
          <w:sz w:val="20"/>
          <w:szCs w:val="20"/>
        </w:rPr>
      </w:pPr>
      <w:bookmarkStart w:id="26" w:name="_Toc69679617"/>
      <w:r w:rsidRPr="00FC5804">
        <w:rPr>
          <w:rFonts w:asciiTheme="minorHAnsi" w:hAnsiTheme="minorHAnsi"/>
          <w:b/>
          <w:bCs/>
          <w:sz w:val="20"/>
          <w:szCs w:val="20"/>
        </w:rPr>
        <w:t>Opis sposobu obliczenia ceny oferty</w:t>
      </w:r>
      <w:bookmarkEnd w:id="26"/>
    </w:p>
    <w:p w14:paraId="1E14505E" w14:textId="3AE91CA1" w:rsidR="00D11482" w:rsidRPr="00D11482" w:rsidRDefault="00D11482" w:rsidP="00D1148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D11482">
        <w:rPr>
          <w:rFonts w:cs="Arial"/>
          <w:color w:val="000000"/>
          <w:sz w:val="18"/>
          <w:szCs w:val="18"/>
        </w:rPr>
        <w:t xml:space="preserve">Cena oferty </w:t>
      </w:r>
      <w:r>
        <w:rPr>
          <w:rFonts w:cs="Arial"/>
          <w:color w:val="000000"/>
          <w:sz w:val="18"/>
          <w:szCs w:val="18"/>
        </w:rPr>
        <w:t>zostanie przez Wykonawcę</w:t>
      </w:r>
      <w:r w:rsidRPr="00D11482">
        <w:rPr>
          <w:rFonts w:cs="Arial"/>
          <w:color w:val="000000"/>
          <w:sz w:val="18"/>
          <w:szCs w:val="18"/>
        </w:rPr>
        <w:t xml:space="preserve"> wyliczona na podstawie </w:t>
      </w:r>
      <w:r w:rsidRPr="000F2C6E">
        <w:rPr>
          <w:rFonts w:cs="Arial"/>
          <w:b/>
          <w:bCs/>
          <w:color w:val="000000"/>
          <w:sz w:val="18"/>
          <w:szCs w:val="18"/>
        </w:rPr>
        <w:t>szczegółowej kalkulacji cenowej</w:t>
      </w:r>
      <w:r>
        <w:rPr>
          <w:rFonts w:cs="Arial"/>
          <w:color w:val="000000"/>
          <w:sz w:val="18"/>
          <w:szCs w:val="18"/>
        </w:rPr>
        <w:t xml:space="preserve"> stanowiącej </w:t>
      </w:r>
      <w:r w:rsidRPr="000F2C6E">
        <w:rPr>
          <w:rFonts w:cs="Arial"/>
          <w:b/>
          <w:bCs/>
          <w:color w:val="000000"/>
          <w:sz w:val="18"/>
          <w:szCs w:val="18"/>
        </w:rPr>
        <w:t>załącznik nr 1a do SWZ</w:t>
      </w:r>
      <w:r>
        <w:rPr>
          <w:rFonts w:cs="Arial"/>
          <w:color w:val="000000"/>
          <w:sz w:val="18"/>
          <w:szCs w:val="18"/>
        </w:rPr>
        <w:t xml:space="preserve"> </w:t>
      </w:r>
      <w:r w:rsidR="000F2C6E">
        <w:rPr>
          <w:rFonts w:cs="Arial"/>
          <w:color w:val="000000"/>
          <w:sz w:val="18"/>
          <w:szCs w:val="18"/>
        </w:rPr>
        <w:t xml:space="preserve">oraz podana </w:t>
      </w:r>
      <w:r w:rsidR="000F2C6E">
        <w:rPr>
          <w:rFonts w:cs="Arial"/>
          <w:color w:val="000000"/>
          <w:sz w:val="18"/>
          <w:szCs w:val="18"/>
        </w:rPr>
        <w:br/>
      </w:r>
      <w:r w:rsidRPr="00D11482">
        <w:rPr>
          <w:rFonts w:cs="Arial"/>
          <w:color w:val="000000"/>
          <w:sz w:val="18"/>
          <w:szCs w:val="18"/>
        </w:rPr>
        <w:t xml:space="preserve">w </w:t>
      </w:r>
      <w:r w:rsidR="000F2C6E" w:rsidRPr="000F2C6E">
        <w:rPr>
          <w:rFonts w:cs="Arial"/>
          <w:b/>
          <w:bCs/>
          <w:color w:val="000000"/>
          <w:sz w:val="18"/>
          <w:szCs w:val="18"/>
        </w:rPr>
        <w:t>załączniku nr 1 – Formularz Oferty</w:t>
      </w:r>
      <w:r w:rsidR="000F2C6E">
        <w:rPr>
          <w:rFonts w:cs="Arial"/>
          <w:color w:val="000000"/>
          <w:sz w:val="18"/>
          <w:szCs w:val="18"/>
        </w:rPr>
        <w:t>.</w:t>
      </w:r>
    </w:p>
    <w:p w14:paraId="71869A14" w14:textId="35DDEE86" w:rsidR="00D24E21" w:rsidRDefault="00D24E21" w:rsidP="00367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D24E21">
        <w:rPr>
          <w:rFonts w:cs="Tahoma"/>
          <w:color w:val="000000"/>
          <w:sz w:val="18"/>
          <w:szCs w:val="18"/>
        </w:rPr>
        <w:t xml:space="preserve">Wszystkie ceny powinny być wyrażone brutto (z VAT) w polskich złotych, </w:t>
      </w:r>
      <w:r w:rsidRPr="00D24E21">
        <w:rPr>
          <w:rFonts w:cs="Tahoma"/>
          <w:color w:val="000000"/>
          <w:sz w:val="18"/>
          <w:szCs w:val="18"/>
        </w:rPr>
        <w:br/>
        <w:t>z dokładnością do dwóch miejsc po przecinku.</w:t>
      </w:r>
      <w:r w:rsidR="00417BF5">
        <w:rPr>
          <w:rFonts w:cs="Tahoma"/>
          <w:color w:val="000000"/>
          <w:sz w:val="18"/>
          <w:szCs w:val="18"/>
        </w:rPr>
        <w:t xml:space="preserve"> </w:t>
      </w:r>
    </w:p>
    <w:p w14:paraId="2F7EF773" w14:textId="1590DD4D" w:rsidR="000D5F1D" w:rsidRPr="004B7EB5" w:rsidRDefault="000D5F1D" w:rsidP="00367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4B7EB5">
        <w:rPr>
          <w:rFonts w:cs="Tahoma"/>
          <w:color w:val="000000"/>
          <w:sz w:val="18"/>
          <w:szCs w:val="18"/>
        </w:rPr>
        <w:t xml:space="preserve">Podane w ofercie ceny muszą uwzględniać wszystkie wymagania Zamawiającego określone w SWZ oraz zawierać wszelkie koszty, jakie poniesie Wykonawca, w tym wszystkie opłaty i podatki (także od towarów i usług). </w:t>
      </w:r>
    </w:p>
    <w:p w14:paraId="34E7BD10" w14:textId="1D03803B" w:rsidR="000D5F1D" w:rsidRPr="00B00570" w:rsidRDefault="000D5F1D" w:rsidP="00367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4B7EB5">
        <w:rPr>
          <w:rFonts w:cs="Tahoma"/>
          <w:color w:val="000000"/>
          <w:sz w:val="18"/>
          <w:szCs w:val="18"/>
        </w:rPr>
        <w:t>Jeżeli została złożona oferta, której wybór prowadziłby do</w:t>
      </w:r>
      <w:r w:rsidRPr="00B00570">
        <w:rPr>
          <w:rFonts w:cs="Tahoma"/>
          <w:color w:val="000000"/>
          <w:sz w:val="18"/>
          <w:szCs w:val="18"/>
        </w:rPr>
        <w:t xml:space="preserve"> powstania u </w:t>
      </w:r>
      <w:r w:rsidR="00CD201F">
        <w:rPr>
          <w:rFonts w:cs="Tahoma"/>
          <w:color w:val="000000"/>
          <w:sz w:val="18"/>
          <w:szCs w:val="18"/>
        </w:rPr>
        <w:t>Z</w:t>
      </w:r>
      <w:r w:rsidRPr="00B00570">
        <w:rPr>
          <w:rFonts w:cs="Tahoma"/>
          <w:color w:val="000000"/>
          <w:sz w:val="18"/>
          <w:szCs w:val="18"/>
        </w:rPr>
        <w:t xml:space="preserve">amawiającego obowiązku podatkowego zgodnie z ustawą z dnia 11 marca 2004 r. o podatku </w:t>
      </w:r>
      <w:r w:rsidR="00CA376D" w:rsidRPr="00B00570">
        <w:rPr>
          <w:rFonts w:cs="Tahoma"/>
          <w:color w:val="000000"/>
          <w:sz w:val="18"/>
          <w:szCs w:val="18"/>
        </w:rPr>
        <w:br/>
      </w:r>
      <w:r w:rsidRPr="00B00570">
        <w:rPr>
          <w:rFonts w:cs="Tahoma"/>
          <w:color w:val="000000"/>
          <w:sz w:val="18"/>
          <w:szCs w:val="18"/>
        </w:rPr>
        <w:t>od towarów i usług</w:t>
      </w:r>
      <w:r w:rsidR="00B00570" w:rsidRPr="00B00570">
        <w:rPr>
          <w:rFonts w:cs="Tahoma"/>
          <w:color w:val="000000"/>
          <w:sz w:val="18"/>
          <w:szCs w:val="18"/>
        </w:rPr>
        <w:t xml:space="preserve"> </w:t>
      </w:r>
      <w:r w:rsidR="00B00570" w:rsidRPr="00B00570">
        <w:rPr>
          <w:rFonts w:cs="Times New Roman"/>
          <w:color w:val="000000"/>
          <w:sz w:val="18"/>
          <w:szCs w:val="18"/>
        </w:rPr>
        <w:t>(Dz. U. z 202</w:t>
      </w:r>
      <w:r w:rsidR="00B00570">
        <w:rPr>
          <w:rFonts w:cs="Times New Roman"/>
          <w:color w:val="000000"/>
          <w:sz w:val="18"/>
          <w:szCs w:val="18"/>
        </w:rPr>
        <w:t>1</w:t>
      </w:r>
      <w:r w:rsidR="00B00570" w:rsidRPr="00B00570">
        <w:rPr>
          <w:rFonts w:cs="Times New Roman"/>
          <w:color w:val="000000"/>
          <w:sz w:val="18"/>
          <w:szCs w:val="18"/>
        </w:rPr>
        <w:t xml:space="preserve"> r. poz. </w:t>
      </w:r>
      <w:r w:rsidR="00B00570">
        <w:rPr>
          <w:rFonts w:cs="Times New Roman"/>
          <w:color w:val="000000"/>
          <w:sz w:val="18"/>
          <w:szCs w:val="18"/>
        </w:rPr>
        <w:t>685</w:t>
      </w:r>
      <w:r w:rsidR="00B00570" w:rsidRPr="00B00570">
        <w:rPr>
          <w:rFonts w:cs="Times New Roman"/>
          <w:color w:val="000000"/>
          <w:sz w:val="18"/>
          <w:szCs w:val="18"/>
        </w:rPr>
        <w:t xml:space="preserve"> </w:t>
      </w:r>
      <w:r w:rsidR="004B7EB5" w:rsidRPr="00E02650">
        <w:rPr>
          <w:rFonts w:cs="Arial"/>
          <w:sz w:val="18"/>
          <w:szCs w:val="18"/>
        </w:rPr>
        <w:t>z późn. zm.</w:t>
      </w:r>
      <w:r w:rsidR="00B00570" w:rsidRPr="00B00570">
        <w:rPr>
          <w:rFonts w:cs="Times New Roman"/>
          <w:color w:val="000000"/>
          <w:sz w:val="18"/>
          <w:szCs w:val="18"/>
        </w:rPr>
        <w:t>),</w:t>
      </w:r>
      <w:r w:rsidR="00B00570" w:rsidRPr="00B005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570">
        <w:rPr>
          <w:rFonts w:cs="Tahoma"/>
          <w:color w:val="000000"/>
          <w:sz w:val="18"/>
          <w:szCs w:val="18"/>
        </w:rPr>
        <w:t xml:space="preserve">dla celów zastosowania kryterium ceny lub kosztu </w:t>
      </w:r>
      <w:r w:rsidR="00CD201F">
        <w:rPr>
          <w:rFonts w:cs="Tahoma"/>
          <w:color w:val="000000"/>
          <w:sz w:val="18"/>
          <w:szCs w:val="18"/>
        </w:rPr>
        <w:t>Z</w:t>
      </w:r>
      <w:r w:rsidRPr="00B00570">
        <w:rPr>
          <w:rFonts w:cs="Tahoma"/>
          <w:color w:val="000000"/>
          <w:sz w:val="18"/>
          <w:szCs w:val="18"/>
        </w:rPr>
        <w:t xml:space="preserve">amawiający dolicza do przedstawionej w tej ofercie ceny kwotę podatku od towarów i usług, którą miałby obowiązek rozliczyć. </w:t>
      </w:r>
    </w:p>
    <w:p w14:paraId="394CD0D3" w14:textId="77777777" w:rsidR="000D5F1D" w:rsidRPr="00FC5804" w:rsidRDefault="000D5F1D" w:rsidP="00367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Składając ww. ofertę Wykonawca ma obowiązek: </w:t>
      </w:r>
    </w:p>
    <w:p w14:paraId="52F40977" w14:textId="17EBDF7B" w:rsidR="000D5F1D" w:rsidRPr="00FC5804" w:rsidRDefault="000D5F1D" w:rsidP="00367B8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poinformowania </w:t>
      </w:r>
      <w:r w:rsidR="00CD201F">
        <w:rPr>
          <w:rFonts w:cs="Tahoma"/>
          <w:color w:val="000000"/>
          <w:sz w:val="18"/>
          <w:szCs w:val="18"/>
        </w:rPr>
        <w:t>Z</w:t>
      </w:r>
      <w:r w:rsidRPr="00FC5804">
        <w:rPr>
          <w:rFonts w:cs="Tahoma"/>
          <w:color w:val="000000"/>
          <w:sz w:val="18"/>
          <w:szCs w:val="18"/>
        </w:rPr>
        <w:t xml:space="preserve">amawiającego, że wybór jego oferty będzie prowadził </w:t>
      </w:r>
      <w:r w:rsidR="00CA376D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do powstania u </w:t>
      </w:r>
      <w:r w:rsidR="00CD201F">
        <w:rPr>
          <w:rFonts w:cs="Tahoma"/>
          <w:color w:val="000000"/>
          <w:sz w:val="18"/>
          <w:szCs w:val="18"/>
        </w:rPr>
        <w:t>Z</w:t>
      </w:r>
      <w:r w:rsidRPr="00FC5804">
        <w:rPr>
          <w:rFonts w:cs="Tahoma"/>
          <w:color w:val="000000"/>
          <w:sz w:val="18"/>
          <w:szCs w:val="18"/>
        </w:rPr>
        <w:t xml:space="preserve">amawiającego obowiązku podatkowego; </w:t>
      </w:r>
    </w:p>
    <w:p w14:paraId="771BF9C3" w14:textId="0C68C247" w:rsidR="000D5F1D" w:rsidRPr="00FC5804" w:rsidRDefault="000D5F1D" w:rsidP="00367B8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07499E63" w14:textId="6414E71B" w:rsidR="000D5F1D" w:rsidRPr="00FC5804" w:rsidRDefault="000D5F1D" w:rsidP="00367B8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wskazania wartości towaru lub usługi objętego obowiązkiem podatkowym </w:t>
      </w:r>
      <w:r w:rsidR="00CD201F">
        <w:rPr>
          <w:rFonts w:cs="Tahoma"/>
          <w:color w:val="000000"/>
          <w:sz w:val="18"/>
          <w:szCs w:val="18"/>
        </w:rPr>
        <w:t>Z</w:t>
      </w:r>
      <w:r w:rsidRPr="00FC5804">
        <w:rPr>
          <w:rFonts w:cs="Tahoma"/>
          <w:color w:val="000000"/>
          <w:sz w:val="18"/>
          <w:szCs w:val="18"/>
        </w:rPr>
        <w:t xml:space="preserve">amawiającego, bez kwoty podatku; </w:t>
      </w:r>
    </w:p>
    <w:p w14:paraId="2E4DE8D9" w14:textId="0E6F447C" w:rsidR="000D5F1D" w:rsidRPr="00FC5804" w:rsidRDefault="000D5F1D" w:rsidP="00367B8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wskazania stawki podatku od towarów i usług, która zgodnie z wiedzą </w:t>
      </w:r>
      <w:r w:rsidR="00332156">
        <w:rPr>
          <w:rFonts w:cs="Tahoma"/>
          <w:color w:val="000000"/>
          <w:sz w:val="18"/>
          <w:szCs w:val="18"/>
        </w:rPr>
        <w:t>W</w:t>
      </w:r>
      <w:r w:rsidRPr="00FC5804">
        <w:rPr>
          <w:rFonts w:cs="Tahoma"/>
          <w:color w:val="000000"/>
          <w:sz w:val="18"/>
          <w:szCs w:val="18"/>
        </w:rPr>
        <w:t xml:space="preserve">ykonawcy, będzie miała zastosowanie. </w:t>
      </w:r>
    </w:p>
    <w:p w14:paraId="7FA44507" w14:textId="77777777" w:rsidR="000D5F1D" w:rsidRPr="00FC5804" w:rsidRDefault="000D5F1D" w:rsidP="00FC5804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1B7FEE92" w14:textId="191F3A9F" w:rsidR="00C83B83" w:rsidRPr="00607BFE" w:rsidRDefault="00C83B83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bookmarkStart w:id="27" w:name="_Toc69679618"/>
      <w:r w:rsidRPr="00607BFE">
        <w:rPr>
          <w:rFonts w:asciiTheme="minorHAnsi" w:hAnsiTheme="minorHAnsi"/>
          <w:b/>
          <w:bCs/>
          <w:color w:val="000000" w:themeColor="text1"/>
          <w:sz w:val="20"/>
          <w:szCs w:val="20"/>
        </w:rPr>
        <w:lastRenderedPageBreak/>
        <w:t>Kryteria oceny ofert i wybór oferty najkorzystniejszej</w:t>
      </w:r>
      <w:bookmarkEnd w:id="27"/>
      <w:r w:rsidRPr="00607BFE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</w:p>
    <w:p w14:paraId="7DEF6931" w14:textId="1D737EEC" w:rsidR="00AE505F" w:rsidRPr="00B15238" w:rsidRDefault="00AE505F" w:rsidP="00367B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Style w:val="eop"/>
          <w:rFonts w:cs="Tahoma"/>
          <w:color w:val="000000"/>
          <w:sz w:val="18"/>
          <w:szCs w:val="18"/>
        </w:rPr>
      </w:pPr>
      <w:r w:rsidRPr="00AE505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Przy wyborze oferty </w:t>
      </w:r>
      <w:r w:rsidR="007008BC" w:rsidRPr="00AE505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AE505F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Zamawiający będzie kierował się następującymi kryteriami oceny ofert: </w:t>
      </w:r>
      <w:r w:rsidRPr="00AE505F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14:paraId="3328D0C1" w14:textId="77777777" w:rsidR="00034431" w:rsidRPr="00034431" w:rsidRDefault="003808B4" w:rsidP="00367B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624" w:hanging="397"/>
        <w:jc w:val="both"/>
        <w:rPr>
          <w:rFonts w:cs="Tahoma"/>
          <w:b/>
          <w:bCs/>
          <w:color w:val="000000"/>
          <w:sz w:val="18"/>
          <w:szCs w:val="18"/>
        </w:rPr>
      </w:pPr>
      <w:r w:rsidRPr="003808B4">
        <w:rPr>
          <w:rFonts w:cs="Tahoma"/>
          <w:color w:val="000000"/>
          <w:sz w:val="18"/>
          <w:szCs w:val="18"/>
        </w:rPr>
        <w:t xml:space="preserve">Kryterium: </w:t>
      </w:r>
    </w:p>
    <w:p w14:paraId="13E7A3E8" w14:textId="7768B2D2" w:rsidR="003808B4" w:rsidRDefault="00034431" w:rsidP="00034431">
      <w:pPr>
        <w:autoSpaceDE w:val="0"/>
        <w:autoSpaceDN w:val="0"/>
        <w:adjustRightInd w:val="0"/>
        <w:spacing w:line="360" w:lineRule="auto"/>
        <w:ind w:left="227" w:firstLine="340"/>
        <w:rPr>
          <w:rFonts w:cs="Tahoma"/>
          <w:b/>
          <w:bCs/>
          <w:color w:val="000000"/>
          <w:sz w:val="18"/>
          <w:szCs w:val="18"/>
        </w:rPr>
      </w:pPr>
      <w:bookmarkStart w:id="28" w:name="_Hlk80828106"/>
      <w:r w:rsidRPr="00034431">
        <w:rPr>
          <w:rFonts w:cs="Tahoma"/>
          <w:b/>
          <w:bCs/>
          <w:color w:val="000000"/>
          <w:sz w:val="18"/>
          <w:szCs w:val="18"/>
        </w:rPr>
        <w:t>C</w:t>
      </w:r>
      <w:r w:rsidR="003808B4" w:rsidRPr="00034431">
        <w:rPr>
          <w:rFonts w:cs="Tahoma"/>
          <w:b/>
          <w:bCs/>
          <w:color w:val="000000"/>
          <w:sz w:val="18"/>
          <w:szCs w:val="18"/>
        </w:rPr>
        <w:t xml:space="preserve">ena </w:t>
      </w:r>
      <w:r w:rsidR="0048506E">
        <w:rPr>
          <w:rFonts w:cs="Tahoma"/>
          <w:b/>
          <w:bCs/>
          <w:color w:val="000000"/>
          <w:sz w:val="18"/>
          <w:szCs w:val="18"/>
        </w:rPr>
        <w:t>brutto oferty (</w:t>
      </w:r>
      <w:r w:rsidR="006417CD">
        <w:rPr>
          <w:rFonts w:cs="Tahoma"/>
          <w:b/>
          <w:bCs/>
          <w:color w:val="000000"/>
          <w:sz w:val="18"/>
          <w:szCs w:val="18"/>
        </w:rPr>
        <w:t xml:space="preserve"> </w:t>
      </w:r>
      <w:r w:rsidR="0048506E">
        <w:rPr>
          <w:rFonts w:cs="Tahoma"/>
          <w:b/>
          <w:bCs/>
          <w:color w:val="000000"/>
          <w:sz w:val="18"/>
          <w:szCs w:val="18"/>
        </w:rPr>
        <w:t>C</w:t>
      </w:r>
      <w:r w:rsidR="006417CD">
        <w:rPr>
          <w:rFonts w:cs="Tahoma"/>
          <w:b/>
          <w:bCs/>
          <w:color w:val="000000"/>
          <w:sz w:val="18"/>
          <w:szCs w:val="18"/>
        </w:rPr>
        <w:t xml:space="preserve"> )</w:t>
      </w:r>
      <w:r w:rsidR="003808B4" w:rsidRPr="00034431">
        <w:rPr>
          <w:rFonts w:cs="Tahoma"/>
          <w:b/>
          <w:bCs/>
          <w:color w:val="000000"/>
          <w:sz w:val="18"/>
          <w:szCs w:val="18"/>
        </w:rPr>
        <w:t xml:space="preserve">– waga </w:t>
      </w:r>
      <w:r w:rsidR="0048506E">
        <w:rPr>
          <w:rFonts w:cs="Tahoma"/>
          <w:b/>
          <w:bCs/>
          <w:color w:val="000000"/>
          <w:sz w:val="18"/>
          <w:szCs w:val="18"/>
        </w:rPr>
        <w:t>4</w:t>
      </w:r>
      <w:r w:rsidR="0019159A" w:rsidRPr="00034431">
        <w:rPr>
          <w:rFonts w:cs="Tahoma"/>
          <w:b/>
          <w:bCs/>
          <w:color w:val="000000"/>
          <w:sz w:val="18"/>
          <w:szCs w:val="18"/>
        </w:rPr>
        <w:t>0</w:t>
      </w:r>
      <w:r w:rsidR="003808B4" w:rsidRPr="00034431">
        <w:rPr>
          <w:rFonts w:cs="Tahoma"/>
          <w:b/>
          <w:bCs/>
          <w:color w:val="000000"/>
          <w:sz w:val="18"/>
          <w:szCs w:val="18"/>
        </w:rPr>
        <w:t xml:space="preserve">%. </w:t>
      </w:r>
    </w:p>
    <w:p w14:paraId="05E578F8" w14:textId="01B85933" w:rsidR="009555D5" w:rsidRPr="00034431" w:rsidRDefault="009555D5" w:rsidP="00B15238">
      <w:pPr>
        <w:autoSpaceDE w:val="0"/>
        <w:autoSpaceDN w:val="0"/>
        <w:adjustRightInd w:val="0"/>
        <w:spacing w:after="0" w:line="360" w:lineRule="auto"/>
        <w:ind w:left="227" w:firstLine="340"/>
        <w:rPr>
          <w:rFonts w:cs="Tahoma"/>
          <w:b/>
          <w:bCs/>
          <w:color w:val="000000"/>
          <w:sz w:val="18"/>
          <w:szCs w:val="18"/>
        </w:rPr>
      </w:pPr>
      <w:r w:rsidRPr="009555D5">
        <w:rPr>
          <w:rFonts w:cs="Tahoma"/>
          <w:b/>
          <w:bCs/>
          <w:color w:val="000000"/>
          <w:sz w:val="18"/>
          <w:szCs w:val="18"/>
        </w:rPr>
        <w:t>Kryteri</w:t>
      </w:r>
      <w:r>
        <w:rPr>
          <w:rFonts w:cs="Tahoma"/>
          <w:b/>
          <w:bCs/>
          <w:color w:val="000000"/>
          <w:sz w:val="18"/>
          <w:szCs w:val="18"/>
        </w:rPr>
        <w:t>um</w:t>
      </w:r>
      <w:r w:rsidRPr="009555D5">
        <w:rPr>
          <w:rFonts w:cs="Tahoma"/>
          <w:b/>
          <w:bCs/>
          <w:color w:val="000000"/>
          <w:sz w:val="18"/>
          <w:szCs w:val="18"/>
        </w:rPr>
        <w:t xml:space="preserve"> oceniane będzie w następujący sposób:</w:t>
      </w:r>
    </w:p>
    <w:p w14:paraId="3887AB0C" w14:textId="001B2318" w:rsidR="003808B4" w:rsidRPr="00FC5804" w:rsidRDefault="003808B4">
      <w:pPr>
        <w:pStyle w:val="Akapitzlist"/>
        <w:autoSpaceDE w:val="0"/>
        <w:autoSpaceDN w:val="0"/>
        <w:adjustRightInd w:val="0"/>
        <w:spacing w:line="360" w:lineRule="auto"/>
        <w:ind w:left="1134" w:hanging="56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Maksymalna liczba punktów do uzyskania: </w:t>
      </w:r>
      <w:r w:rsidR="006417CD">
        <w:rPr>
          <w:rFonts w:cs="Tahoma"/>
          <w:b/>
          <w:bCs/>
          <w:color w:val="000000"/>
          <w:sz w:val="18"/>
          <w:szCs w:val="18"/>
        </w:rPr>
        <w:t>4</w:t>
      </w:r>
      <w:r w:rsidR="0019159A" w:rsidRPr="00FC5804">
        <w:rPr>
          <w:rFonts w:cs="Tahoma"/>
          <w:b/>
          <w:bCs/>
          <w:color w:val="000000"/>
          <w:sz w:val="18"/>
          <w:szCs w:val="18"/>
        </w:rPr>
        <w:t xml:space="preserve">0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punktów. </w:t>
      </w:r>
    </w:p>
    <w:p w14:paraId="47B9D08D" w14:textId="77777777" w:rsidR="003808B4" w:rsidRPr="00FC5804" w:rsidRDefault="003808B4">
      <w:pPr>
        <w:pStyle w:val="Akapitzlist"/>
        <w:autoSpaceDE w:val="0"/>
        <w:autoSpaceDN w:val="0"/>
        <w:adjustRightInd w:val="0"/>
        <w:spacing w:line="360" w:lineRule="auto"/>
        <w:ind w:left="1134" w:hanging="56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przyzna punkty wg następującego wzoru: </w:t>
      </w:r>
    </w:p>
    <w:p w14:paraId="3E8283A5" w14:textId="7EB87B54" w:rsidR="003808B4" w:rsidRPr="00FC5804" w:rsidRDefault="0019159A">
      <w:pPr>
        <w:pStyle w:val="Akapitzlist"/>
        <w:autoSpaceDE w:val="0"/>
        <w:autoSpaceDN w:val="0"/>
        <w:adjustRightInd w:val="0"/>
        <w:spacing w:line="360" w:lineRule="auto"/>
        <w:ind w:left="1134" w:hanging="567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>C</w:t>
      </w:r>
      <w:r w:rsidR="003808B4" w:rsidRPr="00FC5804">
        <w:rPr>
          <w:rFonts w:cs="Tahoma"/>
          <w:color w:val="000000"/>
          <w:sz w:val="18"/>
          <w:szCs w:val="18"/>
        </w:rPr>
        <w:t xml:space="preserve"> = </w:t>
      </w:r>
      <w:r w:rsidRPr="009D610C">
        <w:rPr>
          <w:rFonts w:cs="Tahoma"/>
          <w:color w:val="000000"/>
          <w:sz w:val="18"/>
          <w:szCs w:val="18"/>
        </w:rPr>
        <w:t xml:space="preserve">C </w:t>
      </w:r>
      <w:r w:rsidR="009D610C" w:rsidRPr="009D610C">
        <w:rPr>
          <w:rFonts w:cs="Tahoma"/>
          <w:color w:val="000000"/>
          <w:sz w:val="18"/>
          <w:szCs w:val="18"/>
        </w:rPr>
        <w:t xml:space="preserve">min / </w:t>
      </w:r>
      <w:r w:rsidRPr="009D610C">
        <w:rPr>
          <w:rFonts w:cs="Tahoma"/>
          <w:color w:val="000000"/>
          <w:sz w:val="18"/>
          <w:szCs w:val="18"/>
        </w:rPr>
        <w:t xml:space="preserve">C </w:t>
      </w:r>
      <w:r w:rsidR="009D610C" w:rsidRPr="009D610C">
        <w:rPr>
          <w:rFonts w:cs="Tahoma"/>
          <w:color w:val="000000"/>
          <w:sz w:val="18"/>
          <w:szCs w:val="18"/>
        </w:rPr>
        <w:t xml:space="preserve">oferty </w:t>
      </w:r>
      <w:r w:rsidR="003808B4" w:rsidRPr="00FC5804">
        <w:rPr>
          <w:rFonts w:cs="Tahoma"/>
          <w:color w:val="000000"/>
          <w:sz w:val="18"/>
          <w:szCs w:val="18"/>
        </w:rPr>
        <w:t xml:space="preserve">* </w:t>
      </w:r>
      <w:r w:rsidR="006417CD">
        <w:rPr>
          <w:rFonts w:cs="Tahoma"/>
          <w:b/>
          <w:bCs/>
          <w:color w:val="000000"/>
          <w:sz w:val="18"/>
          <w:szCs w:val="18"/>
        </w:rPr>
        <w:t>4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0 </w:t>
      </w:r>
      <w:r w:rsidR="003808B4" w:rsidRPr="00FC5804">
        <w:rPr>
          <w:rFonts w:cs="Tahoma"/>
          <w:b/>
          <w:bCs/>
          <w:color w:val="000000"/>
          <w:sz w:val="18"/>
          <w:szCs w:val="18"/>
        </w:rPr>
        <w:t xml:space="preserve">pkt </w:t>
      </w:r>
    </w:p>
    <w:p w14:paraId="3001234A" w14:textId="77777777" w:rsidR="003808B4" w:rsidRPr="00FC5804" w:rsidRDefault="003808B4">
      <w:pPr>
        <w:pStyle w:val="Akapitzlist"/>
        <w:autoSpaceDE w:val="0"/>
        <w:autoSpaceDN w:val="0"/>
        <w:adjustRightInd w:val="0"/>
        <w:spacing w:line="360" w:lineRule="auto"/>
        <w:ind w:left="1134" w:hanging="56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gdzie: </w:t>
      </w:r>
    </w:p>
    <w:p w14:paraId="36B39943" w14:textId="053DE84F" w:rsidR="003808B4" w:rsidRPr="00FC5804" w:rsidRDefault="0019159A">
      <w:pPr>
        <w:pStyle w:val="Akapitzlist"/>
        <w:autoSpaceDE w:val="0"/>
        <w:autoSpaceDN w:val="0"/>
        <w:adjustRightInd w:val="0"/>
        <w:spacing w:line="360" w:lineRule="auto"/>
        <w:ind w:left="1134" w:hanging="567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>C</w:t>
      </w:r>
      <w:r w:rsidR="003808B4" w:rsidRPr="00FC5804">
        <w:rPr>
          <w:rFonts w:cs="Tahoma"/>
          <w:color w:val="000000"/>
          <w:sz w:val="18"/>
          <w:szCs w:val="18"/>
        </w:rPr>
        <w:t xml:space="preserve"> – liczba punktów za kryterium </w:t>
      </w:r>
      <w:r w:rsidR="009D610C" w:rsidRPr="00FC5804">
        <w:rPr>
          <w:rFonts w:cs="Tahoma"/>
          <w:color w:val="000000"/>
          <w:sz w:val="18"/>
          <w:szCs w:val="18"/>
        </w:rPr>
        <w:t>cen</w:t>
      </w:r>
      <w:r w:rsidR="009D610C">
        <w:rPr>
          <w:rFonts w:cs="Tahoma"/>
          <w:color w:val="000000"/>
          <w:sz w:val="18"/>
          <w:szCs w:val="18"/>
        </w:rPr>
        <w:t>a</w:t>
      </w:r>
      <w:r w:rsidR="009D610C" w:rsidRPr="00FC5804">
        <w:rPr>
          <w:rFonts w:cs="Tahoma"/>
          <w:color w:val="000000"/>
          <w:sz w:val="18"/>
          <w:szCs w:val="18"/>
        </w:rPr>
        <w:t xml:space="preserve"> </w:t>
      </w:r>
      <w:r w:rsidR="006417CD">
        <w:rPr>
          <w:rFonts w:cs="Tahoma"/>
          <w:color w:val="000000"/>
          <w:sz w:val="18"/>
          <w:szCs w:val="18"/>
        </w:rPr>
        <w:t>brutto oferty</w:t>
      </w:r>
    </w:p>
    <w:p w14:paraId="230B6ED7" w14:textId="2DB6DA8E" w:rsidR="003808B4" w:rsidRPr="00FC5804" w:rsidRDefault="0019159A">
      <w:pPr>
        <w:pStyle w:val="Akapitzlist"/>
        <w:autoSpaceDE w:val="0"/>
        <w:autoSpaceDN w:val="0"/>
        <w:adjustRightInd w:val="0"/>
        <w:spacing w:line="360" w:lineRule="auto"/>
        <w:ind w:left="1134" w:hanging="56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C </w:t>
      </w:r>
      <w:r w:rsidR="003808B4" w:rsidRPr="00FC5804">
        <w:rPr>
          <w:rFonts w:cs="Tahoma"/>
          <w:color w:val="000000"/>
          <w:sz w:val="18"/>
          <w:szCs w:val="18"/>
        </w:rPr>
        <w:t xml:space="preserve">min – najniższa oferowana cena </w:t>
      </w:r>
      <w:r w:rsidR="006417CD">
        <w:rPr>
          <w:rFonts w:cs="Tahoma"/>
          <w:color w:val="000000"/>
          <w:sz w:val="18"/>
          <w:szCs w:val="18"/>
        </w:rPr>
        <w:t xml:space="preserve">brutto oferty </w:t>
      </w:r>
      <w:r w:rsidR="009D610C">
        <w:rPr>
          <w:rFonts w:cs="Tahoma"/>
          <w:color w:val="000000"/>
          <w:sz w:val="18"/>
          <w:szCs w:val="18"/>
        </w:rPr>
        <w:t xml:space="preserve">spośród badanych </w:t>
      </w:r>
      <w:r w:rsidR="003808B4" w:rsidRPr="00FC5804">
        <w:rPr>
          <w:rFonts w:cs="Tahoma"/>
          <w:color w:val="000000"/>
          <w:sz w:val="18"/>
          <w:szCs w:val="18"/>
        </w:rPr>
        <w:t xml:space="preserve">ofert </w:t>
      </w:r>
    </w:p>
    <w:p w14:paraId="63F37BD0" w14:textId="69A94E4E" w:rsidR="003808B4" w:rsidRDefault="0019159A">
      <w:pPr>
        <w:pStyle w:val="Default"/>
        <w:spacing w:line="360" w:lineRule="auto"/>
        <w:ind w:left="1134" w:hanging="56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C </w:t>
      </w:r>
      <w:r w:rsidR="003808B4" w:rsidRPr="00FC5804">
        <w:rPr>
          <w:rFonts w:asciiTheme="minorHAnsi" w:hAnsiTheme="minorHAnsi" w:cs="Tahoma"/>
          <w:sz w:val="18"/>
          <w:szCs w:val="18"/>
        </w:rPr>
        <w:t xml:space="preserve">oferty – cena </w:t>
      </w:r>
      <w:r w:rsidR="006417CD">
        <w:rPr>
          <w:rFonts w:asciiTheme="minorHAnsi" w:hAnsiTheme="minorHAnsi" w:cs="Tahoma"/>
          <w:sz w:val="18"/>
          <w:szCs w:val="18"/>
        </w:rPr>
        <w:t xml:space="preserve">brutto oferty </w:t>
      </w:r>
      <w:proofErr w:type="spellStart"/>
      <w:r w:rsidR="003808B4" w:rsidRPr="00FC5804">
        <w:rPr>
          <w:rFonts w:asciiTheme="minorHAnsi" w:hAnsiTheme="minorHAnsi" w:cs="Tahoma"/>
          <w:sz w:val="18"/>
          <w:szCs w:val="18"/>
        </w:rPr>
        <w:t>oferty</w:t>
      </w:r>
      <w:proofErr w:type="spellEnd"/>
      <w:r w:rsidR="003808B4" w:rsidRPr="00FC5804">
        <w:rPr>
          <w:rFonts w:asciiTheme="minorHAnsi" w:hAnsiTheme="minorHAnsi" w:cs="Tahoma"/>
          <w:sz w:val="18"/>
          <w:szCs w:val="18"/>
        </w:rPr>
        <w:t xml:space="preserve"> badanej</w:t>
      </w:r>
    </w:p>
    <w:bookmarkEnd w:id="28"/>
    <w:p w14:paraId="6F675FC8" w14:textId="412BE78B" w:rsidR="0019159A" w:rsidRPr="006417CD" w:rsidRDefault="00294FDB" w:rsidP="006417CD">
      <w:pPr>
        <w:pStyle w:val="Default"/>
        <w:spacing w:line="360" w:lineRule="auto"/>
        <w:ind w:left="1134" w:hanging="567"/>
        <w:jc w:val="both"/>
        <w:rPr>
          <w:rStyle w:val="normaltextrun"/>
          <w:rFonts w:asciiTheme="minorHAnsi" w:hAnsiTheme="minorHAnsi" w:cs="Tahoma"/>
          <w:sz w:val="18"/>
          <w:szCs w:val="18"/>
        </w:rPr>
      </w:pPr>
      <w:r w:rsidRPr="00294FDB">
        <w:rPr>
          <w:rFonts w:asciiTheme="minorHAnsi" w:hAnsiTheme="minorHAnsi" w:cs="Tahoma"/>
          <w:sz w:val="18"/>
          <w:szCs w:val="18"/>
        </w:rPr>
        <w:tab/>
      </w:r>
    </w:p>
    <w:p w14:paraId="63920FBD" w14:textId="4F9018A4" w:rsidR="00034431" w:rsidRPr="00034431" w:rsidRDefault="00AE505F" w:rsidP="00367B8D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567" w:hanging="425"/>
        <w:jc w:val="both"/>
        <w:rPr>
          <w:rStyle w:val="normaltextrun"/>
          <w:rFonts w:cs="Arial"/>
          <w:b/>
          <w:bCs/>
          <w:sz w:val="18"/>
          <w:szCs w:val="18"/>
        </w:rPr>
      </w:pPr>
      <w:r w:rsidRPr="003262A4">
        <w:rPr>
          <w:rStyle w:val="normaltextrun"/>
          <w:color w:val="000000"/>
          <w:sz w:val="18"/>
          <w:szCs w:val="18"/>
          <w:shd w:val="clear" w:color="auto" w:fill="FFFFFF"/>
        </w:rPr>
        <w:t>Kryterium</w:t>
      </w:r>
      <w:r w:rsidRPr="00034431">
        <w:rPr>
          <w:rStyle w:val="normaltextrun"/>
          <w:rFonts w:cs="Tahoma"/>
          <w:color w:val="000000"/>
          <w:sz w:val="18"/>
          <w:szCs w:val="18"/>
          <w:shd w:val="clear" w:color="auto" w:fill="FFFFFF"/>
        </w:rPr>
        <w:t>:</w:t>
      </w:r>
      <w:r w:rsidRPr="003262A4">
        <w:rPr>
          <w:rStyle w:val="normaltextrun"/>
          <w:rFonts w:cs="Tahoma"/>
          <w:b/>
          <w:bCs/>
          <w:color w:val="000000"/>
          <w:sz w:val="18"/>
          <w:szCs w:val="18"/>
          <w:shd w:val="clear" w:color="auto" w:fill="FFFFFF"/>
        </w:rPr>
        <w:t> </w:t>
      </w:r>
    </w:p>
    <w:p w14:paraId="7BFD3B10" w14:textId="4DC42A03" w:rsidR="009555D5" w:rsidRDefault="00571365" w:rsidP="0079604E">
      <w:pPr>
        <w:tabs>
          <w:tab w:val="left" w:pos="426"/>
        </w:tabs>
        <w:spacing w:after="0" w:line="360" w:lineRule="auto"/>
        <w:ind w:left="567"/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Ocena koncepcji wydarzenia</w:t>
      </w:r>
      <w:r w:rsidR="0019159A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91612F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Innovatorium Łukasiewicza ’2</w:t>
      </w:r>
      <w:r w:rsidR="00142049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3</w:t>
      </w:r>
      <w:r w:rsidR="0091612F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9361A3" w:rsidRPr="009361A3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 xml:space="preserve">- waga </w:t>
      </w:r>
      <w:r w:rsidR="00002FD8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6</w:t>
      </w:r>
      <w:r w:rsidR="0019159A" w:rsidRPr="009361A3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0</w:t>
      </w:r>
      <w:r w:rsidR="009361A3" w:rsidRPr="009361A3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%</w:t>
      </w:r>
      <w:r w:rsidR="009555D5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.</w:t>
      </w:r>
    </w:p>
    <w:p w14:paraId="70BEA2CC" w14:textId="3A7DC23D" w:rsidR="009555D5" w:rsidRDefault="009555D5" w:rsidP="0079604E">
      <w:pPr>
        <w:tabs>
          <w:tab w:val="left" w:pos="426"/>
        </w:tabs>
        <w:spacing w:after="0" w:line="360" w:lineRule="auto"/>
        <w:ind w:left="567"/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</w:pPr>
      <w:r w:rsidRPr="009555D5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Kryteri</w:t>
      </w:r>
      <w:r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um</w:t>
      </w:r>
      <w:r w:rsidRPr="009555D5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 xml:space="preserve"> oceniane będzie w następujący sposób:</w:t>
      </w:r>
    </w:p>
    <w:p w14:paraId="4E9D91DB" w14:textId="0B42F23E" w:rsidR="0079604E" w:rsidRDefault="00790B87" w:rsidP="0079604E">
      <w:pPr>
        <w:tabs>
          <w:tab w:val="left" w:pos="426"/>
        </w:tabs>
        <w:spacing w:after="0" w:line="360" w:lineRule="auto"/>
        <w:ind w:left="567"/>
        <w:rPr>
          <w:rStyle w:val="normaltextrun"/>
          <w:color w:val="000000"/>
          <w:sz w:val="18"/>
          <w:szCs w:val="18"/>
          <w:shd w:val="clear" w:color="auto" w:fill="FFFFFF"/>
        </w:rPr>
      </w:pPr>
      <w:r w:rsidRPr="00790B87">
        <w:rPr>
          <w:rStyle w:val="normaltextrun"/>
          <w:color w:val="000000"/>
          <w:sz w:val="18"/>
          <w:szCs w:val="18"/>
          <w:shd w:val="clear" w:color="auto" w:fill="FFFFFF"/>
        </w:rPr>
        <w:t xml:space="preserve">Maksymalna liczba punktów do uzyskania: </w:t>
      </w:r>
      <w:r w:rsidR="00002FD8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6</w:t>
      </w:r>
      <w:r w:rsidR="0019159A" w:rsidRPr="00D17ED4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 xml:space="preserve">0 </w:t>
      </w:r>
      <w:r w:rsidRPr="00D17ED4">
        <w:rPr>
          <w:rStyle w:val="normaltextrun"/>
          <w:b/>
          <w:bCs/>
          <w:color w:val="000000"/>
          <w:sz w:val="18"/>
          <w:szCs w:val="18"/>
          <w:shd w:val="clear" w:color="auto" w:fill="FFFFFF"/>
        </w:rPr>
        <w:t>punktów.</w:t>
      </w:r>
      <w:r w:rsidRPr="00790B87">
        <w:rPr>
          <w:rStyle w:val="normaltextrun"/>
          <w:color w:val="000000"/>
          <w:sz w:val="18"/>
          <w:szCs w:val="18"/>
          <w:shd w:val="clear" w:color="auto" w:fill="FFFFFF"/>
        </w:rPr>
        <w:t xml:space="preserve"> </w:t>
      </w:r>
    </w:p>
    <w:p w14:paraId="35E3DA62" w14:textId="1C66C225" w:rsidR="0079604E" w:rsidRPr="005C63A0" w:rsidRDefault="0079604E" w:rsidP="005C63A0">
      <w:pPr>
        <w:tabs>
          <w:tab w:val="left" w:pos="426"/>
        </w:tabs>
        <w:spacing w:after="0" w:line="360" w:lineRule="auto"/>
        <w:ind w:left="567"/>
        <w:rPr>
          <w:color w:val="000000"/>
          <w:sz w:val="18"/>
          <w:szCs w:val="18"/>
          <w:u w:val="single"/>
          <w:shd w:val="clear" w:color="auto" w:fill="FFFFFF"/>
        </w:rPr>
      </w:pPr>
      <w:r w:rsidRPr="005C63A0">
        <w:rPr>
          <w:rStyle w:val="normaltextrun"/>
          <w:color w:val="000000"/>
          <w:sz w:val="18"/>
          <w:szCs w:val="18"/>
          <w:u w:val="single"/>
          <w:shd w:val="clear" w:color="auto" w:fill="FFFFFF"/>
        </w:rPr>
        <w:t xml:space="preserve">Koncepcja musi </w:t>
      </w:r>
      <w:r w:rsidRPr="005C63A0">
        <w:rPr>
          <w:rFonts w:cs="Arial"/>
          <w:iCs/>
          <w:sz w:val="18"/>
          <w:szCs w:val="18"/>
          <w:u w:val="single"/>
        </w:rPr>
        <w:t>zawierać:</w:t>
      </w:r>
    </w:p>
    <w:p w14:paraId="020EF9B6" w14:textId="55DF7A68" w:rsidR="005C63A0" w:rsidRPr="005C63A0" w:rsidRDefault="005C63A0" w:rsidP="005C63A0">
      <w:pPr>
        <w:pStyle w:val="Akapitzlist"/>
        <w:numPr>
          <w:ilvl w:val="2"/>
          <w:numId w:val="50"/>
        </w:numPr>
        <w:tabs>
          <w:tab w:val="left" w:pos="0"/>
          <w:tab w:val="left" w:pos="851"/>
        </w:tabs>
        <w:spacing w:line="360" w:lineRule="auto"/>
        <w:ind w:left="851" w:hanging="567"/>
        <w:jc w:val="both"/>
        <w:rPr>
          <w:rFonts w:cs="Arial"/>
          <w:iCs/>
          <w:sz w:val="18"/>
          <w:szCs w:val="18"/>
        </w:rPr>
      </w:pPr>
      <w:r w:rsidRPr="005C63A0">
        <w:rPr>
          <w:rFonts w:cs="Arial"/>
          <w:iCs/>
          <w:sz w:val="18"/>
          <w:szCs w:val="18"/>
        </w:rPr>
        <w:t>Projekt aranżacji sceny głównej oraz miejsca dla zespołu muzycznego w Sali Ziemia, o których mowa w Załączniku nr 1</w:t>
      </w:r>
      <w:r>
        <w:rPr>
          <w:rFonts w:cs="Arial"/>
          <w:iCs/>
          <w:sz w:val="18"/>
          <w:szCs w:val="18"/>
        </w:rPr>
        <w:t xml:space="preserve"> do OPZ</w:t>
      </w:r>
      <w:r w:rsidRPr="005C63A0">
        <w:rPr>
          <w:rFonts w:cs="Arial"/>
          <w:iCs/>
          <w:sz w:val="18"/>
          <w:szCs w:val="18"/>
        </w:rPr>
        <w:t xml:space="preserve">; </w:t>
      </w:r>
    </w:p>
    <w:p w14:paraId="138E6B86" w14:textId="6B309E8A" w:rsidR="005C63A0" w:rsidRPr="005C63A0" w:rsidRDefault="005C63A0" w:rsidP="005C63A0">
      <w:pPr>
        <w:pStyle w:val="Akapitzlist"/>
        <w:numPr>
          <w:ilvl w:val="2"/>
          <w:numId w:val="50"/>
        </w:numPr>
        <w:tabs>
          <w:tab w:val="left" w:pos="0"/>
          <w:tab w:val="left" w:pos="851"/>
        </w:tabs>
        <w:spacing w:line="360" w:lineRule="auto"/>
        <w:ind w:left="851" w:hanging="567"/>
        <w:jc w:val="both"/>
        <w:rPr>
          <w:rFonts w:cs="Arial"/>
          <w:iCs/>
          <w:sz w:val="18"/>
          <w:szCs w:val="18"/>
        </w:rPr>
      </w:pPr>
      <w:r w:rsidRPr="005C63A0">
        <w:rPr>
          <w:rFonts w:cs="Arial"/>
          <w:iCs/>
          <w:sz w:val="18"/>
          <w:szCs w:val="18"/>
        </w:rPr>
        <w:t>Projekt aranżacji areny prezentacji i pozostałych sal konferencyjnych (na przykładzie jednej sali) oraz projekt recepcji, o których mowa w Załączniku nr 1</w:t>
      </w:r>
      <w:r>
        <w:rPr>
          <w:rFonts w:cs="Arial"/>
          <w:iCs/>
          <w:sz w:val="18"/>
          <w:szCs w:val="18"/>
        </w:rPr>
        <w:t xml:space="preserve"> do OPZ</w:t>
      </w:r>
      <w:r w:rsidRPr="005C63A0">
        <w:rPr>
          <w:rFonts w:cs="Arial"/>
          <w:iCs/>
          <w:sz w:val="18"/>
          <w:szCs w:val="18"/>
        </w:rPr>
        <w:t xml:space="preserve">; </w:t>
      </w:r>
    </w:p>
    <w:p w14:paraId="59BFB432" w14:textId="77777777" w:rsidR="005C63A0" w:rsidRPr="005C63A0" w:rsidRDefault="005C63A0" w:rsidP="005C63A0">
      <w:pPr>
        <w:pStyle w:val="Akapitzlist"/>
        <w:numPr>
          <w:ilvl w:val="2"/>
          <w:numId w:val="50"/>
        </w:numPr>
        <w:tabs>
          <w:tab w:val="left" w:pos="0"/>
          <w:tab w:val="left" w:pos="851"/>
        </w:tabs>
        <w:spacing w:line="360" w:lineRule="auto"/>
        <w:ind w:left="851" w:hanging="567"/>
        <w:jc w:val="both"/>
        <w:rPr>
          <w:rFonts w:cs="Arial"/>
          <w:iCs/>
          <w:sz w:val="18"/>
          <w:szCs w:val="18"/>
        </w:rPr>
      </w:pPr>
      <w:r w:rsidRPr="005C63A0">
        <w:rPr>
          <w:rFonts w:eastAsia="Calibri" w:cs="Arial"/>
          <w:sz w:val="18"/>
          <w:szCs w:val="18"/>
          <w:shd w:val="clear" w:color="auto" w:fill="FFFFFF"/>
        </w:rPr>
        <w:t>Koncepcja/scenariusz programu afterparty, o którym mowa w Załączniku nr 3 OPZ;</w:t>
      </w:r>
    </w:p>
    <w:p w14:paraId="2A70BBB4" w14:textId="77777777" w:rsidR="005C63A0" w:rsidRPr="005C63A0" w:rsidRDefault="005C63A0" w:rsidP="005C63A0">
      <w:pPr>
        <w:pStyle w:val="Akapitzlist"/>
        <w:numPr>
          <w:ilvl w:val="2"/>
          <w:numId w:val="50"/>
        </w:numPr>
        <w:tabs>
          <w:tab w:val="left" w:pos="0"/>
          <w:tab w:val="left" w:pos="851"/>
        </w:tabs>
        <w:spacing w:line="360" w:lineRule="auto"/>
        <w:ind w:left="851" w:hanging="567"/>
        <w:jc w:val="both"/>
        <w:rPr>
          <w:rFonts w:cs="Arial"/>
          <w:iCs/>
          <w:sz w:val="18"/>
          <w:szCs w:val="18"/>
        </w:rPr>
      </w:pPr>
      <w:r w:rsidRPr="005C63A0">
        <w:rPr>
          <w:rFonts w:eastAsia="Calibri" w:cs="Arial"/>
          <w:sz w:val="18"/>
          <w:szCs w:val="18"/>
          <w:shd w:val="clear" w:color="auto" w:fill="FFFFFF"/>
        </w:rPr>
        <w:t>Koncepcja/scenariusz programu aktywności, o których mowa w Załączniku nr 4 OPZ.</w:t>
      </w:r>
    </w:p>
    <w:p w14:paraId="41DDC48D" w14:textId="77777777" w:rsidR="005C63A0" w:rsidRPr="005C63A0" w:rsidRDefault="005C63A0" w:rsidP="005C63A0">
      <w:pPr>
        <w:tabs>
          <w:tab w:val="left" w:pos="0"/>
          <w:tab w:val="left" w:pos="851"/>
        </w:tabs>
        <w:spacing w:after="0" w:line="360" w:lineRule="auto"/>
        <w:ind w:left="426"/>
        <w:rPr>
          <w:rFonts w:cs="Arial"/>
          <w:iCs/>
          <w:sz w:val="18"/>
          <w:szCs w:val="18"/>
        </w:rPr>
      </w:pPr>
    </w:p>
    <w:p w14:paraId="27D59769" w14:textId="6FCC9DDA" w:rsidR="0079604E" w:rsidRPr="005C63A0" w:rsidRDefault="005C63A0" w:rsidP="005C63A0">
      <w:pPr>
        <w:tabs>
          <w:tab w:val="left" w:pos="0"/>
          <w:tab w:val="left" w:pos="851"/>
        </w:tabs>
        <w:spacing w:after="0" w:line="360" w:lineRule="auto"/>
        <w:ind w:left="426"/>
        <w:rPr>
          <w:rFonts w:cs="Arial"/>
          <w:iCs/>
          <w:sz w:val="18"/>
          <w:szCs w:val="18"/>
        </w:rPr>
      </w:pPr>
      <w:r w:rsidRPr="005C63A0">
        <w:rPr>
          <w:rFonts w:cs="Arial"/>
          <w:iCs/>
          <w:sz w:val="18"/>
          <w:szCs w:val="18"/>
        </w:rPr>
        <w:t xml:space="preserve">uwzględniająca: scenografię, oświetlenie, umeblowanie, dekoracje roślinne, identyfikację wizualną Zamawiającego, która stanowi Załącznik nr 15 i 15A do OPZ, </w:t>
      </w:r>
    </w:p>
    <w:p w14:paraId="56B9573F" w14:textId="77777777" w:rsidR="00FC059C" w:rsidRDefault="00FC059C" w:rsidP="00FC059C">
      <w:pPr>
        <w:tabs>
          <w:tab w:val="left" w:pos="0"/>
          <w:tab w:val="left" w:pos="851"/>
        </w:tabs>
        <w:spacing w:after="0" w:line="360" w:lineRule="auto"/>
        <w:ind w:left="425"/>
        <w:rPr>
          <w:rFonts w:cs="Arial"/>
          <w:iCs/>
          <w:sz w:val="18"/>
          <w:szCs w:val="18"/>
        </w:rPr>
      </w:pPr>
    </w:p>
    <w:p w14:paraId="058F453C" w14:textId="1BE6334C" w:rsidR="0079604E" w:rsidRPr="00FC059C" w:rsidRDefault="00FC059C" w:rsidP="00FC059C">
      <w:pPr>
        <w:tabs>
          <w:tab w:val="left" w:pos="0"/>
          <w:tab w:val="left" w:pos="851"/>
        </w:tabs>
        <w:spacing w:after="0" w:line="360" w:lineRule="auto"/>
        <w:ind w:left="425"/>
        <w:rPr>
          <w:rFonts w:cs="Arial"/>
          <w:iCs/>
          <w:sz w:val="18"/>
          <w:szCs w:val="18"/>
          <w:u w:val="single"/>
        </w:rPr>
      </w:pPr>
      <w:r w:rsidRPr="00FC059C">
        <w:rPr>
          <w:rFonts w:cs="Arial"/>
          <w:iCs/>
          <w:sz w:val="18"/>
          <w:szCs w:val="18"/>
          <w:u w:val="single"/>
        </w:rPr>
        <w:t xml:space="preserve">Punkty będą </w:t>
      </w:r>
      <w:r w:rsidR="0079604E" w:rsidRPr="00FC059C">
        <w:rPr>
          <w:rFonts w:cs="Arial"/>
          <w:iCs/>
          <w:sz w:val="18"/>
          <w:szCs w:val="18"/>
          <w:u w:val="single"/>
        </w:rPr>
        <w:t xml:space="preserve">przyznawane będą w ramach następujących </w:t>
      </w:r>
      <w:proofErr w:type="spellStart"/>
      <w:r w:rsidR="0079604E" w:rsidRPr="00FC059C">
        <w:rPr>
          <w:rFonts w:cs="Arial"/>
          <w:iCs/>
          <w:sz w:val="18"/>
          <w:szCs w:val="18"/>
          <w:u w:val="single"/>
        </w:rPr>
        <w:t>podkryteriów</w:t>
      </w:r>
      <w:proofErr w:type="spellEnd"/>
      <w:r w:rsidR="0079604E" w:rsidRPr="00FC059C">
        <w:rPr>
          <w:rFonts w:cs="Arial"/>
          <w:iCs/>
          <w:sz w:val="18"/>
          <w:szCs w:val="18"/>
          <w:u w:val="single"/>
        </w:rPr>
        <w:t>:</w:t>
      </w:r>
    </w:p>
    <w:p w14:paraId="6EE7606E" w14:textId="77777777" w:rsidR="00FC059C" w:rsidRPr="00FC059C" w:rsidRDefault="00FC059C" w:rsidP="00FC059C">
      <w:pPr>
        <w:tabs>
          <w:tab w:val="left" w:pos="0"/>
          <w:tab w:val="left" w:pos="851"/>
        </w:tabs>
        <w:spacing w:after="0" w:line="360" w:lineRule="auto"/>
        <w:ind w:left="425"/>
        <w:rPr>
          <w:rFonts w:cs="Arial"/>
          <w:iCs/>
          <w:sz w:val="18"/>
          <w:szCs w:val="18"/>
        </w:rPr>
      </w:pPr>
    </w:p>
    <w:tbl>
      <w:tblPr>
        <w:tblStyle w:val="Tabela-Siatka"/>
        <w:tblW w:w="8209" w:type="dxa"/>
        <w:tblInd w:w="360" w:type="dxa"/>
        <w:tblLook w:val="04A0" w:firstRow="1" w:lastRow="0" w:firstColumn="1" w:lastColumn="0" w:noHBand="0" w:noVBand="1"/>
      </w:tblPr>
      <w:tblGrid>
        <w:gridCol w:w="952"/>
        <w:gridCol w:w="5684"/>
        <w:gridCol w:w="1573"/>
      </w:tblGrid>
      <w:tr w:rsidR="0079604E" w:rsidRPr="00DF3B91" w14:paraId="3DEEC1D8" w14:textId="77777777" w:rsidTr="0079604E">
        <w:trPr>
          <w:trHeight w:val="12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B442" w14:textId="77777777" w:rsidR="0079604E" w:rsidRPr="0079604E" w:rsidRDefault="0079604E" w:rsidP="00F82539">
            <w:pPr>
              <w:tabs>
                <w:tab w:val="left" w:pos="0"/>
              </w:tabs>
              <w:ind w:left="360" w:hanging="267"/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iCs/>
                <w:sz w:val="18"/>
                <w:szCs w:val="18"/>
              </w:rPr>
              <w:t>K 3.1.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6A49" w14:textId="7F694656" w:rsidR="0079604E" w:rsidRPr="0079604E" w:rsidRDefault="0079604E" w:rsidP="0079604E">
            <w:pPr>
              <w:tabs>
                <w:tab w:val="left" w:pos="0"/>
              </w:tabs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b/>
                <w:bCs/>
                <w:iCs/>
                <w:sz w:val="18"/>
                <w:szCs w:val="18"/>
              </w:rPr>
              <w:t>Adekwatność</w:t>
            </w:r>
            <w:r w:rsidRPr="0079604E">
              <w:rPr>
                <w:rFonts w:cs="Arial"/>
                <w:iCs/>
                <w:sz w:val="18"/>
                <w:szCs w:val="18"/>
              </w:rPr>
              <w:t xml:space="preserve"> projektów oraz wizualizacji w pkt. a), b) c) d)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210D" w14:textId="65942D7E" w:rsidR="0079604E" w:rsidRPr="0079604E" w:rsidRDefault="004100D5" w:rsidP="00F82539">
            <w:pPr>
              <w:tabs>
                <w:tab w:val="left" w:pos="0"/>
              </w:tabs>
              <w:ind w:left="360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2</w:t>
            </w:r>
            <w:r w:rsidR="0079604E" w:rsidRPr="0079604E">
              <w:rPr>
                <w:rFonts w:cs="Arial"/>
                <w:iCs/>
                <w:sz w:val="18"/>
                <w:szCs w:val="18"/>
              </w:rPr>
              <w:t>0 pkt</w:t>
            </w:r>
          </w:p>
        </w:tc>
      </w:tr>
      <w:tr w:rsidR="0079604E" w:rsidRPr="00DF3B91" w14:paraId="12A92642" w14:textId="77777777" w:rsidTr="0079604E">
        <w:trPr>
          <w:trHeight w:val="47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584F" w14:textId="77777777" w:rsidR="0079604E" w:rsidRPr="0079604E" w:rsidRDefault="0079604E" w:rsidP="00F82539">
            <w:pPr>
              <w:tabs>
                <w:tab w:val="left" w:pos="0"/>
              </w:tabs>
              <w:ind w:left="360" w:hanging="267"/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iCs/>
                <w:sz w:val="18"/>
                <w:szCs w:val="18"/>
              </w:rPr>
              <w:t xml:space="preserve">K 3.2.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8433" w14:textId="77777777" w:rsidR="0079604E" w:rsidRPr="0079604E" w:rsidRDefault="0079604E" w:rsidP="0079604E">
            <w:pPr>
              <w:tabs>
                <w:tab w:val="left" w:pos="0"/>
              </w:tabs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b/>
                <w:bCs/>
                <w:iCs/>
                <w:sz w:val="18"/>
                <w:szCs w:val="18"/>
              </w:rPr>
              <w:t>Spójność</w:t>
            </w:r>
            <w:r w:rsidRPr="0079604E">
              <w:rPr>
                <w:rFonts w:cs="Arial"/>
                <w:iCs/>
                <w:sz w:val="18"/>
                <w:szCs w:val="18"/>
              </w:rPr>
              <w:t xml:space="preserve"> projektów oraz wizualizacji w pkt. a), b) c) d)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6688" w14:textId="77777777" w:rsidR="0079604E" w:rsidRPr="0079604E" w:rsidRDefault="0079604E" w:rsidP="00F82539">
            <w:pPr>
              <w:tabs>
                <w:tab w:val="left" w:pos="0"/>
              </w:tabs>
              <w:ind w:left="360"/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iCs/>
                <w:sz w:val="18"/>
                <w:szCs w:val="18"/>
              </w:rPr>
              <w:t>10 pkt</w:t>
            </w:r>
          </w:p>
        </w:tc>
      </w:tr>
      <w:tr w:rsidR="0079604E" w:rsidRPr="00DF3B91" w14:paraId="10FE528E" w14:textId="77777777" w:rsidTr="0079604E">
        <w:trPr>
          <w:trHeight w:val="47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63F3" w14:textId="77777777" w:rsidR="0079604E" w:rsidRPr="0079604E" w:rsidRDefault="0079604E" w:rsidP="00F82539">
            <w:pPr>
              <w:tabs>
                <w:tab w:val="left" w:pos="0"/>
              </w:tabs>
              <w:ind w:left="360" w:hanging="267"/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iCs/>
                <w:sz w:val="18"/>
                <w:szCs w:val="18"/>
              </w:rPr>
              <w:t xml:space="preserve">K 3.3.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6767" w14:textId="77777777" w:rsidR="0079604E" w:rsidRPr="0079604E" w:rsidRDefault="0079604E" w:rsidP="0079604E">
            <w:pPr>
              <w:tabs>
                <w:tab w:val="left" w:pos="0"/>
              </w:tabs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b/>
                <w:bCs/>
                <w:iCs/>
                <w:sz w:val="18"/>
                <w:szCs w:val="18"/>
              </w:rPr>
              <w:t>Czytelność</w:t>
            </w:r>
            <w:r w:rsidRPr="0079604E">
              <w:rPr>
                <w:rFonts w:cs="Arial"/>
                <w:iCs/>
                <w:sz w:val="18"/>
                <w:szCs w:val="18"/>
              </w:rPr>
              <w:t xml:space="preserve"> projektów oraz wizualizacji w pkt. a), b) c) d)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934A" w14:textId="77777777" w:rsidR="0079604E" w:rsidRPr="0079604E" w:rsidRDefault="0079604E" w:rsidP="00F82539">
            <w:pPr>
              <w:tabs>
                <w:tab w:val="left" w:pos="0"/>
              </w:tabs>
              <w:ind w:left="360"/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iCs/>
                <w:sz w:val="18"/>
                <w:szCs w:val="18"/>
              </w:rPr>
              <w:t>10 pkt</w:t>
            </w:r>
          </w:p>
        </w:tc>
      </w:tr>
      <w:tr w:rsidR="0079604E" w:rsidRPr="00DF3B91" w14:paraId="378B4F46" w14:textId="77777777" w:rsidTr="0079604E">
        <w:trPr>
          <w:trHeight w:val="5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CECE" w14:textId="77777777" w:rsidR="0079604E" w:rsidRPr="0079604E" w:rsidRDefault="0079604E" w:rsidP="00F82539">
            <w:pPr>
              <w:tabs>
                <w:tab w:val="left" w:pos="0"/>
              </w:tabs>
              <w:ind w:left="360" w:hanging="267"/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iCs/>
                <w:sz w:val="18"/>
                <w:szCs w:val="18"/>
              </w:rPr>
              <w:lastRenderedPageBreak/>
              <w:t>K 3.4.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77AC" w14:textId="77777777" w:rsidR="0079604E" w:rsidRPr="0079604E" w:rsidRDefault="0079604E" w:rsidP="0079604E">
            <w:pPr>
              <w:tabs>
                <w:tab w:val="left" w:pos="0"/>
              </w:tabs>
              <w:rPr>
                <w:rFonts w:cs="Arial"/>
                <w:iCs/>
                <w:sz w:val="18"/>
                <w:szCs w:val="18"/>
              </w:rPr>
            </w:pPr>
            <w:r w:rsidRPr="0079604E">
              <w:rPr>
                <w:rFonts w:cs="Arial"/>
                <w:b/>
                <w:bCs/>
                <w:iCs/>
                <w:sz w:val="18"/>
                <w:szCs w:val="18"/>
              </w:rPr>
              <w:t xml:space="preserve">Oryginalność </w:t>
            </w:r>
            <w:r w:rsidRPr="0079604E">
              <w:rPr>
                <w:rFonts w:cs="Arial"/>
                <w:iCs/>
                <w:sz w:val="18"/>
                <w:szCs w:val="18"/>
              </w:rPr>
              <w:t>projektów oraz wizualizacji w pkt. a), b) c) d)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DC38" w14:textId="65343A3F" w:rsidR="0079604E" w:rsidRPr="0079604E" w:rsidRDefault="004100D5" w:rsidP="00F82539">
            <w:pPr>
              <w:tabs>
                <w:tab w:val="left" w:pos="0"/>
              </w:tabs>
              <w:ind w:left="360"/>
              <w:rPr>
                <w:rFonts w:ascii="Verdana" w:hAnsi="Verdana" w:cs="Arial"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2</w:t>
            </w:r>
            <w:r w:rsidR="0079604E" w:rsidRPr="0079604E">
              <w:rPr>
                <w:rFonts w:ascii="Verdana" w:hAnsi="Verdana" w:cs="Arial"/>
                <w:iCs/>
                <w:sz w:val="18"/>
                <w:szCs w:val="18"/>
              </w:rPr>
              <w:t>0 pkt</w:t>
            </w:r>
          </w:p>
        </w:tc>
      </w:tr>
    </w:tbl>
    <w:p w14:paraId="766CFEE0" w14:textId="77777777" w:rsidR="0079604E" w:rsidRPr="00DF3B91" w:rsidRDefault="0079604E" w:rsidP="0079604E">
      <w:pPr>
        <w:tabs>
          <w:tab w:val="left" w:pos="0"/>
        </w:tabs>
        <w:ind w:left="360"/>
        <w:rPr>
          <w:rFonts w:ascii="Arial" w:hAnsi="Arial" w:cs="Arial"/>
          <w:iCs/>
        </w:rPr>
      </w:pPr>
    </w:p>
    <w:p w14:paraId="58A645AC" w14:textId="77777777" w:rsidR="00EE1BB4" w:rsidRPr="00EE1BB4" w:rsidRDefault="00EE1BB4" w:rsidP="00EE1BB4">
      <w:pPr>
        <w:numPr>
          <w:ilvl w:val="1"/>
          <w:numId w:val="60"/>
        </w:numPr>
        <w:tabs>
          <w:tab w:val="left" w:pos="0"/>
        </w:tabs>
        <w:spacing w:after="0" w:line="360" w:lineRule="auto"/>
        <w:ind w:left="964" w:hanging="397"/>
        <w:rPr>
          <w:rFonts w:cs="Arial"/>
          <w:iCs/>
          <w:sz w:val="18"/>
          <w:szCs w:val="18"/>
        </w:rPr>
      </w:pPr>
      <w:r w:rsidRPr="00EE1BB4">
        <w:rPr>
          <w:rFonts w:cs="Arial"/>
          <w:iCs/>
          <w:sz w:val="18"/>
          <w:szCs w:val="18"/>
        </w:rPr>
        <w:t xml:space="preserve">Przez </w:t>
      </w:r>
      <w:r w:rsidRPr="00EE1BB4">
        <w:rPr>
          <w:rFonts w:cs="Arial"/>
          <w:b/>
          <w:bCs/>
          <w:iCs/>
          <w:sz w:val="18"/>
          <w:szCs w:val="18"/>
        </w:rPr>
        <w:t>adekwatność</w:t>
      </w:r>
      <w:r w:rsidRPr="00EE1BB4">
        <w:rPr>
          <w:rFonts w:cs="Arial"/>
          <w:iCs/>
          <w:sz w:val="18"/>
          <w:szCs w:val="18"/>
        </w:rPr>
        <w:t xml:space="preserve"> koncepcji rozumie się jej dopasowanie do charakteru, celów i założeń Innovatorium Łukasiewicza ’23, opisanych w Zamówieniu (sposób oceny oferty: 20 pkt. jeśli oferta spełnia kryterium, 0 pkt. jeśli nie spełnia).</w:t>
      </w:r>
    </w:p>
    <w:p w14:paraId="7DCBBD62" w14:textId="77777777" w:rsidR="00EE1BB4" w:rsidRPr="00EE1BB4" w:rsidRDefault="00EE1BB4" w:rsidP="00EE1BB4">
      <w:pPr>
        <w:numPr>
          <w:ilvl w:val="1"/>
          <w:numId w:val="60"/>
        </w:numPr>
        <w:tabs>
          <w:tab w:val="left" w:pos="0"/>
        </w:tabs>
        <w:spacing w:after="0" w:line="360" w:lineRule="auto"/>
        <w:ind w:left="964" w:hanging="397"/>
        <w:rPr>
          <w:rFonts w:cs="Arial"/>
          <w:iCs/>
          <w:sz w:val="18"/>
          <w:szCs w:val="18"/>
        </w:rPr>
      </w:pPr>
      <w:r w:rsidRPr="00EE1BB4">
        <w:rPr>
          <w:rFonts w:cs="Arial"/>
          <w:iCs/>
          <w:sz w:val="18"/>
          <w:szCs w:val="18"/>
        </w:rPr>
        <w:t xml:space="preserve">Przez </w:t>
      </w:r>
      <w:r w:rsidRPr="00EE1BB4">
        <w:rPr>
          <w:rFonts w:cs="Arial"/>
          <w:b/>
          <w:bCs/>
          <w:iCs/>
          <w:sz w:val="18"/>
          <w:szCs w:val="18"/>
        </w:rPr>
        <w:t>spójność</w:t>
      </w:r>
      <w:r w:rsidRPr="00EE1BB4">
        <w:rPr>
          <w:rFonts w:cs="Arial"/>
          <w:iCs/>
          <w:sz w:val="18"/>
          <w:szCs w:val="18"/>
        </w:rPr>
        <w:t xml:space="preserve"> rozumie się wzajemną zgodność poszczególnych elementów koncepcji, szczególnie zaś ich harmonijną kompozycję (sposób oceny oferty: 10 pkt. jeśli oferta spełnia kryterium, 0 pkt. jeśli nie spełnia).</w:t>
      </w:r>
    </w:p>
    <w:p w14:paraId="0C2D5A02" w14:textId="17F7AF2C" w:rsidR="00EE1BB4" w:rsidRPr="00EE1BB4" w:rsidRDefault="00EE1BB4" w:rsidP="00EE1BB4">
      <w:pPr>
        <w:numPr>
          <w:ilvl w:val="1"/>
          <w:numId w:val="60"/>
        </w:numPr>
        <w:tabs>
          <w:tab w:val="left" w:pos="0"/>
        </w:tabs>
        <w:spacing w:after="0" w:line="360" w:lineRule="auto"/>
        <w:ind w:left="964" w:hanging="397"/>
        <w:rPr>
          <w:rFonts w:cs="Arial"/>
          <w:iCs/>
          <w:sz w:val="18"/>
          <w:szCs w:val="18"/>
        </w:rPr>
      </w:pPr>
      <w:r w:rsidRPr="00EE1BB4">
        <w:rPr>
          <w:rFonts w:cs="Arial"/>
          <w:iCs/>
          <w:sz w:val="18"/>
          <w:szCs w:val="18"/>
        </w:rPr>
        <w:t xml:space="preserve">Przez </w:t>
      </w:r>
      <w:r w:rsidRPr="00EE1BB4">
        <w:rPr>
          <w:rFonts w:cs="Arial"/>
          <w:b/>
          <w:bCs/>
          <w:iCs/>
          <w:sz w:val="18"/>
          <w:szCs w:val="18"/>
        </w:rPr>
        <w:t>czytelność</w:t>
      </w:r>
      <w:r w:rsidRPr="00EE1BB4">
        <w:rPr>
          <w:rFonts w:cs="Arial"/>
          <w:iCs/>
          <w:sz w:val="18"/>
          <w:szCs w:val="18"/>
        </w:rPr>
        <w:t xml:space="preserve"> rozumie się oparcie koncepcji o zestaw czytelnych skojarzeń, umożliwiających łatwą interpretację funkcjonalności </w:t>
      </w:r>
      <w:r>
        <w:rPr>
          <w:rFonts w:cs="Arial"/>
          <w:iCs/>
          <w:sz w:val="18"/>
          <w:szCs w:val="18"/>
        </w:rPr>
        <w:br/>
      </w:r>
      <w:r w:rsidRPr="00EE1BB4">
        <w:rPr>
          <w:rFonts w:cs="Arial"/>
          <w:iCs/>
          <w:sz w:val="18"/>
          <w:szCs w:val="18"/>
        </w:rPr>
        <w:t>i biznesowego charakteru, jak i rozumienie przekazu (sposób oceny oferty: 10 pkt. jeśli oferta spełnia kryterium, 0 pkt. jeśli nie spełnia).</w:t>
      </w:r>
    </w:p>
    <w:p w14:paraId="42E2A683" w14:textId="0EABB27F" w:rsidR="00EE1BB4" w:rsidRPr="00EE1BB4" w:rsidRDefault="00EE1BB4" w:rsidP="00EE1BB4">
      <w:pPr>
        <w:numPr>
          <w:ilvl w:val="1"/>
          <w:numId w:val="60"/>
        </w:numPr>
        <w:tabs>
          <w:tab w:val="left" w:pos="0"/>
        </w:tabs>
        <w:spacing w:after="0" w:line="360" w:lineRule="auto"/>
        <w:ind w:left="964" w:hanging="397"/>
        <w:rPr>
          <w:rFonts w:cs="Arial"/>
          <w:iCs/>
          <w:sz w:val="18"/>
          <w:szCs w:val="18"/>
        </w:rPr>
      </w:pPr>
      <w:r w:rsidRPr="00EE1BB4">
        <w:rPr>
          <w:rFonts w:cs="Arial"/>
          <w:iCs/>
          <w:sz w:val="18"/>
          <w:szCs w:val="18"/>
        </w:rPr>
        <w:t xml:space="preserve">Przez </w:t>
      </w:r>
      <w:r w:rsidRPr="00EE1BB4">
        <w:rPr>
          <w:rFonts w:cs="Arial"/>
          <w:b/>
          <w:bCs/>
          <w:iCs/>
          <w:sz w:val="18"/>
          <w:szCs w:val="18"/>
        </w:rPr>
        <w:t>oryginalność</w:t>
      </w:r>
      <w:r w:rsidRPr="00EE1BB4">
        <w:rPr>
          <w:rFonts w:cs="Arial"/>
          <w:iCs/>
          <w:sz w:val="18"/>
          <w:szCs w:val="18"/>
        </w:rPr>
        <w:t xml:space="preserve"> rozumie się oparcie koncepcji na skojarzeniach nieszablonowych i nieoczywistych, szczególnie zaś zaproponowanie </w:t>
      </w:r>
      <w:r>
        <w:rPr>
          <w:rFonts w:cs="Arial"/>
          <w:iCs/>
          <w:sz w:val="18"/>
          <w:szCs w:val="18"/>
        </w:rPr>
        <w:br/>
      </w:r>
      <w:r w:rsidRPr="00EE1BB4">
        <w:rPr>
          <w:rFonts w:cs="Arial"/>
          <w:iCs/>
          <w:sz w:val="18"/>
          <w:szCs w:val="18"/>
        </w:rPr>
        <w:t xml:space="preserve">w miejsce powtarzalnych, schematycznych skojarzeń, autorskich projektów wizualnych (sposób oceny oferty: 20 pkt. jeśli oferta spełnia kryterium, </w:t>
      </w:r>
      <w:r>
        <w:rPr>
          <w:rFonts w:cs="Arial"/>
          <w:iCs/>
          <w:sz w:val="18"/>
          <w:szCs w:val="18"/>
        </w:rPr>
        <w:br/>
      </w:r>
      <w:r w:rsidRPr="00EE1BB4">
        <w:rPr>
          <w:rFonts w:cs="Arial"/>
          <w:iCs/>
          <w:sz w:val="18"/>
          <w:szCs w:val="18"/>
        </w:rPr>
        <w:t>0 pkt. jeśli nie spełnia).</w:t>
      </w:r>
    </w:p>
    <w:p w14:paraId="507D668D" w14:textId="5BA3865D" w:rsidR="00F13EDE" w:rsidRPr="00F13EDE" w:rsidRDefault="00F13EDE" w:rsidP="00367B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NewRomanPSMT" w:cstheme="minorHAnsi"/>
          <w:color w:val="000000"/>
          <w:sz w:val="18"/>
          <w:szCs w:val="18"/>
        </w:rPr>
      </w:pPr>
      <w:r w:rsidRPr="0023444C">
        <w:rPr>
          <w:rFonts w:eastAsia="TimesNewRomanPSMT" w:cstheme="minorHAnsi"/>
          <w:color w:val="000000"/>
          <w:sz w:val="18"/>
          <w:szCs w:val="18"/>
        </w:rPr>
        <w:t xml:space="preserve">Każdy </w:t>
      </w:r>
      <w:r w:rsidR="00425CF0">
        <w:rPr>
          <w:rFonts w:eastAsia="TimesNewRomanPSMT" w:cstheme="minorHAnsi"/>
          <w:color w:val="000000"/>
          <w:sz w:val="18"/>
          <w:szCs w:val="18"/>
        </w:rPr>
        <w:t xml:space="preserve">merytoryczny </w:t>
      </w:r>
      <w:r w:rsidRPr="0023444C">
        <w:rPr>
          <w:rFonts w:eastAsia="TimesNewRomanPSMT" w:cstheme="minorHAnsi"/>
          <w:color w:val="000000"/>
          <w:sz w:val="18"/>
          <w:szCs w:val="18"/>
        </w:rPr>
        <w:t>członek komisji dokona oceny</w:t>
      </w:r>
      <w:r w:rsidRPr="0023444C">
        <w:rPr>
          <w:rFonts w:eastAsia="TimesNewRomanPSMT" w:cstheme="minorHAnsi"/>
          <w:b/>
          <w:bCs/>
          <w:color w:val="000000"/>
          <w:sz w:val="18"/>
          <w:szCs w:val="18"/>
        </w:rPr>
        <w:t xml:space="preserve"> Koncepcji </w:t>
      </w:r>
      <w:r>
        <w:rPr>
          <w:rFonts w:eastAsia="TimesNewRomanPSMT" w:cstheme="minorHAnsi"/>
          <w:b/>
          <w:bCs/>
          <w:color w:val="000000"/>
          <w:sz w:val="18"/>
          <w:szCs w:val="18"/>
        </w:rPr>
        <w:t xml:space="preserve">wydarzenia Innovatorium Łukasiewicza </w:t>
      </w:r>
      <w:r w:rsidRPr="0023444C">
        <w:rPr>
          <w:rFonts w:eastAsia="TimesNewRomanPSMT" w:cstheme="minorHAnsi"/>
          <w:color w:val="000000"/>
          <w:sz w:val="18"/>
          <w:szCs w:val="18"/>
        </w:rPr>
        <w:t xml:space="preserve">indywidualnie. Suma ocen członków komisji, podzielona zostanie przez liczbę </w:t>
      </w:r>
      <w:r w:rsidR="00425CF0">
        <w:rPr>
          <w:rFonts w:eastAsia="TimesNewRomanPSMT" w:cstheme="minorHAnsi"/>
          <w:color w:val="000000"/>
          <w:sz w:val="18"/>
          <w:szCs w:val="18"/>
        </w:rPr>
        <w:t xml:space="preserve">oceniających </w:t>
      </w:r>
      <w:r w:rsidRPr="0023444C">
        <w:rPr>
          <w:rFonts w:eastAsia="TimesNewRomanPSMT" w:cstheme="minorHAnsi"/>
          <w:color w:val="000000"/>
          <w:sz w:val="18"/>
          <w:szCs w:val="18"/>
        </w:rPr>
        <w:t>– średnia ta będzie stanowiła liczbę punktów, uzyskanych przez daną ofertę</w:t>
      </w:r>
      <w:r>
        <w:rPr>
          <w:rFonts w:eastAsia="TimesNewRomanPSMT" w:cstheme="minorHAnsi"/>
          <w:color w:val="000000"/>
          <w:sz w:val="18"/>
          <w:szCs w:val="18"/>
        </w:rPr>
        <w:t xml:space="preserve"> w niniejszym  kryterium oceny ofert. </w:t>
      </w:r>
    </w:p>
    <w:p w14:paraId="1E606A0C" w14:textId="04A5320A" w:rsidR="00C55B25" w:rsidRDefault="00C83B83" w:rsidP="00367B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4D3C4D">
        <w:rPr>
          <w:rFonts w:cs="Tahoma"/>
          <w:color w:val="000000"/>
          <w:sz w:val="18"/>
          <w:szCs w:val="18"/>
        </w:rPr>
        <w:t>Obliczenia dokonywane będą z dokładnością do dwóch miejsc po przecinku, bez zaokrągleń.</w:t>
      </w:r>
    </w:p>
    <w:p w14:paraId="76B9D962" w14:textId="319D212E" w:rsidR="00C55B25" w:rsidRPr="006255D2" w:rsidRDefault="00C83B83" w:rsidP="00367B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55B25">
        <w:rPr>
          <w:rFonts w:cs="Tahoma"/>
          <w:color w:val="000000"/>
          <w:sz w:val="18"/>
          <w:szCs w:val="18"/>
        </w:rPr>
        <w:t>Zamawiający udzieli zamówienia Wykonawcy, który uzyska łącznie najwyższą liczbę punktów w kryteriach oceny ofert</w:t>
      </w:r>
      <w:r w:rsidR="00290B19">
        <w:rPr>
          <w:rFonts w:cs="Tahoma"/>
          <w:color w:val="000000"/>
          <w:sz w:val="18"/>
          <w:szCs w:val="18"/>
        </w:rPr>
        <w:t>.</w:t>
      </w:r>
    </w:p>
    <w:p w14:paraId="48D52013" w14:textId="28B80C4C" w:rsidR="00C55B25" w:rsidRDefault="00C83B83" w:rsidP="00367B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55B25">
        <w:rPr>
          <w:rFonts w:cs="Tahoma"/>
          <w:color w:val="000000"/>
          <w:sz w:val="18"/>
          <w:szCs w:val="18"/>
        </w:rPr>
        <w:t xml:space="preserve">Jeżeli nie będzie można wybrać oferty najkorzystniejszej z uwagi na to, że dwie lub więcej ofert przedstawia taki sam bilans ceny i innych kryteriów oceny ofert, Zamawiający spośród tych ofert wybiera ofertę, która otrzymała najwyższą ocenę </w:t>
      </w:r>
      <w:r w:rsidR="00C55B25">
        <w:rPr>
          <w:rFonts w:cs="Tahoma"/>
          <w:color w:val="000000"/>
          <w:sz w:val="18"/>
          <w:szCs w:val="18"/>
        </w:rPr>
        <w:br/>
      </w:r>
      <w:r w:rsidRPr="00C55B25">
        <w:rPr>
          <w:rFonts w:cs="Tahoma"/>
          <w:color w:val="000000"/>
          <w:sz w:val="18"/>
          <w:szCs w:val="18"/>
        </w:rPr>
        <w:t xml:space="preserve">w kryterium o najwyższej wadze, a jeżeli oferty otrzymały taką samą ocenę </w:t>
      </w:r>
      <w:r w:rsidR="003D2016">
        <w:rPr>
          <w:rFonts w:cs="Tahoma"/>
          <w:color w:val="000000"/>
          <w:sz w:val="18"/>
          <w:szCs w:val="18"/>
        </w:rPr>
        <w:br/>
      </w:r>
      <w:r w:rsidRPr="00C55B25">
        <w:rPr>
          <w:rFonts w:cs="Tahoma"/>
          <w:color w:val="000000"/>
          <w:sz w:val="18"/>
          <w:szCs w:val="18"/>
        </w:rPr>
        <w:t>w kryterium o najwyższej wadze, Zamawiający wybiera ofertę z najniższą ceną.</w:t>
      </w:r>
    </w:p>
    <w:p w14:paraId="5F810514" w14:textId="78A7AACE" w:rsidR="00C83B83" w:rsidRPr="00C55B25" w:rsidRDefault="00C83B83" w:rsidP="00367B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ahoma"/>
          <w:color w:val="000000"/>
          <w:sz w:val="18"/>
          <w:szCs w:val="18"/>
        </w:rPr>
      </w:pPr>
      <w:r w:rsidRPr="00C55B25">
        <w:rPr>
          <w:rFonts w:cs="Tahoma"/>
          <w:color w:val="000000"/>
          <w:sz w:val="18"/>
          <w:szCs w:val="18"/>
        </w:rPr>
        <w:t xml:space="preserve">W przypadku gdy nie można dokonać wyboru oferty w sposób, o którym mowa </w:t>
      </w:r>
      <w:r w:rsidR="00236F24" w:rsidRPr="00C55B25">
        <w:rPr>
          <w:rFonts w:cs="Tahoma"/>
          <w:color w:val="000000"/>
          <w:sz w:val="18"/>
          <w:szCs w:val="18"/>
        </w:rPr>
        <w:br/>
      </w:r>
      <w:r w:rsidRPr="00C55B25">
        <w:rPr>
          <w:rFonts w:cs="Tahoma"/>
          <w:color w:val="000000"/>
          <w:sz w:val="18"/>
          <w:szCs w:val="18"/>
        </w:rPr>
        <w:t xml:space="preserve">w ust. </w:t>
      </w:r>
      <w:r w:rsidR="006255D2">
        <w:rPr>
          <w:rFonts w:cs="Tahoma"/>
          <w:color w:val="000000"/>
          <w:sz w:val="18"/>
          <w:szCs w:val="18"/>
        </w:rPr>
        <w:t>4</w:t>
      </w:r>
      <w:r w:rsidRPr="00C55B25">
        <w:rPr>
          <w:rFonts w:cs="Tahoma"/>
          <w:color w:val="000000"/>
          <w:sz w:val="18"/>
          <w:szCs w:val="18"/>
        </w:rPr>
        <w:t xml:space="preserve">, Zamawiający wzywa Wykonawców, którzy złożyli te oferty, do złożenia </w:t>
      </w:r>
      <w:r w:rsidR="00236F24" w:rsidRPr="00C55B25">
        <w:rPr>
          <w:rFonts w:cs="Tahoma"/>
          <w:color w:val="000000"/>
          <w:sz w:val="18"/>
          <w:szCs w:val="18"/>
        </w:rPr>
        <w:br/>
      </w:r>
      <w:r w:rsidRPr="00C55B25">
        <w:rPr>
          <w:rFonts w:cs="Tahoma"/>
          <w:color w:val="000000"/>
          <w:sz w:val="18"/>
          <w:szCs w:val="18"/>
        </w:rPr>
        <w:t xml:space="preserve">w terminie określonym przez Zamawiającego ofert dodatkowych zawierających nową cenę. Wykonawcy, składając oferty dodatkowe, nie mogą oferować cen wyższych niż zaoferowane w uprzednio złożonych przez nich ofertach. </w:t>
      </w:r>
    </w:p>
    <w:p w14:paraId="73ACCCDE" w14:textId="77777777" w:rsidR="00C83B83" w:rsidRPr="00FC5804" w:rsidRDefault="00C83B83" w:rsidP="00FC5804">
      <w:pPr>
        <w:pStyle w:val="Akapitzlist"/>
        <w:autoSpaceDE w:val="0"/>
        <w:autoSpaceDN w:val="0"/>
        <w:adjustRightInd w:val="0"/>
        <w:spacing w:line="360" w:lineRule="auto"/>
        <w:rPr>
          <w:rFonts w:cs="Tahoma"/>
          <w:color w:val="000000"/>
          <w:szCs w:val="20"/>
        </w:rPr>
      </w:pPr>
    </w:p>
    <w:p w14:paraId="6D529FED" w14:textId="073B9C7F" w:rsidR="00F67C50" w:rsidRPr="00FC5804" w:rsidRDefault="00F67C50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29" w:name="_Toc69679619"/>
      <w:r w:rsidRPr="00FC5804">
        <w:rPr>
          <w:rFonts w:asciiTheme="minorHAnsi" w:hAnsiTheme="minorHAnsi"/>
          <w:b/>
          <w:bCs/>
          <w:sz w:val="20"/>
          <w:szCs w:val="20"/>
        </w:rPr>
        <w:t>Informacje o formalnościach, jakie powinny zostać dopełnione po wyborze oferty w celu udzielenia zamówienia publicznego</w:t>
      </w:r>
      <w:bookmarkEnd w:id="29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15CE3A7D" w14:textId="047D32D7" w:rsidR="00F67C50" w:rsidRPr="00FC5804" w:rsidRDefault="00F67C50" w:rsidP="00367B8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W przypadku wyboru oferty Wykonawców wspólnie ubiegających się o udzielenie zamówienia, jako najkorzystniejszej, Wykonawcy są zobowiązani do przedłożenia, </w:t>
      </w:r>
      <w:r w:rsidRPr="00FC5804">
        <w:rPr>
          <w:rFonts w:cs="Tahoma"/>
          <w:color w:val="000000"/>
          <w:sz w:val="18"/>
          <w:szCs w:val="18"/>
        </w:rPr>
        <w:lastRenderedPageBreak/>
        <w:t xml:space="preserve">najpóźniej do dnia podpisania umowy w sprawie zamówienia publicznego, umowy regulującej współpracę tych Wykonawców. </w:t>
      </w:r>
    </w:p>
    <w:p w14:paraId="0F660C22" w14:textId="77777777" w:rsidR="00E82F9A" w:rsidRDefault="00F67C50" w:rsidP="00367B8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żąda, aby przed przystąpieniem do wykonania zamówienia Wykonawca, o ile są już znane, podał nazwy albo imiona i nazwiska oraz dane kontaktowe podwykonawców i osób do kontaktu z nimi, zaangażowanych w realizację usługi. Wykonawca zawiadamia Zamawiającego o wszelkich zmianach danych, o których mowa w zdaniu pierwszym, w trakcie realizacji zamówienia, a także przekazuje </w:t>
      </w:r>
      <w:r w:rsidRPr="00E82F9A">
        <w:rPr>
          <w:rFonts w:cs="Tahoma"/>
          <w:color w:val="000000"/>
          <w:sz w:val="18"/>
          <w:szCs w:val="18"/>
        </w:rPr>
        <w:t xml:space="preserve">informacje na temat nowych podwykonawców, którym w późniejszym okresie zamierza powierzyć realizację robót lub usług. </w:t>
      </w:r>
    </w:p>
    <w:p w14:paraId="5E4E5A89" w14:textId="4D121304" w:rsidR="00E82F9A" w:rsidRPr="00E82F9A" w:rsidRDefault="00E82F9A" w:rsidP="00367B8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E82F9A">
        <w:rPr>
          <w:sz w:val="18"/>
          <w:szCs w:val="18"/>
        </w:rPr>
        <w:t xml:space="preserve">Nie później niż w dniu podpisania </w:t>
      </w:r>
      <w:r w:rsidRPr="00E82F9A">
        <w:rPr>
          <w:rStyle w:val="Uwydatnienie"/>
          <w:i w:val="0"/>
          <w:sz w:val="18"/>
          <w:szCs w:val="18"/>
        </w:rPr>
        <w:t>umowy</w:t>
      </w:r>
      <w:r>
        <w:rPr>
          <w:sz w:val="18"/>
          <w:szCs w:val="18"/>
        </w:rPr>
        <w:t xml:space="preserve"> </w:t>
      </w:r>
      <w:r w:rsidRPr="00E82F9A">
        <w:rPr>
          <w:rStyle w:val="Uwydatnienie"/>
          <w:i w:val="0"/>
          <w:sz w:val="18"/>
          <w:szCs w:val="18"/>
        </w:rPr>
        <w:t>Wykonawca</w:t>
      </w:r>
      <w:r w:rsidRPr="00E82F9A">
        <w:rPr>
          <w:sz w:val="18"/>
          <w:szCs w:val="18"/>
        </w:rPr>
        <w:t xml:space="preserve"> przedłoży Zamawiającemu kopię </w:t>
      </w:r>
      <w:r w:rsidRPr="00E82F9A">
        <w:rPr>
          <w:rStyle w:val="Uwydatnienie"/>
          <w:i w:val="0"/>
          <w:sz w:val="18"/>
          <w:szCs w:val="18"/>
        </w:rPr>
        <w:t>polisy ubezpieczeniowej</w:t>
      </w:r>
      <w:r w:rsidRPr="00E82F9A">
        <w:rPr>
          <w:sz w:val="18"/>
          <w:szCs w:val="18"/>
        </w:rPr>
        <w:t xml:space="preserve"> </w:t>
      </w:r>
      <w:r w:rsidRPr="00E82F9A">
        <w:rPr>
          <w:rFonts w:cs="Arial"/>
          <w:sz w:val="18"/>
          <w:szCs w:val="18"/>
        </w:rPr>
        <w:t>obejmującej odpowiedzialność cywilną z tytułu prowadzenia działalności gospodarczej</w:t>
      </w:r>
      <w:r w:rsidRPr="00E82F9A">
        <w:rPr>
          <w:sz w:val="18"/>
          <w:szCs w:val="18"/>
        </w:rPr>
        <w:t xml:space="preserve"> potwie</w:t>
      </w:r>
      <w:r>
        <w:rPr>
          <w:sz w:val="18"/>
          <w:szCs w:val="18"/>
        </w:rPr>
        <w:t>rdzoną za zgodność z oryginałem.</w:t>
      </w:r>
    </w:p>
    <w:p w14:paraId="4970660E" w14:textId="77777777" w:rsidR="00E82F9A" w:rsidRPr="00E82F9A" w:rsidRDefault="00E82F9A" w:rsidP="00E82F9A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</w:p>
    <w:p w14:paraId="65B2A3D1" w14:textId="0DD44EF0" w:rsidR="00F67C50" w:rsidRPr="00FC5804" w:rsidRDefault="00D17ED4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30" w:name="_Toc69679620"/>
      <w:r>
        <w:rPr>
          <w:rFonts w:asciiTheme="minorHAnsi" w:hAnsiTheme="minorHAnsi"/>
          <w:b/>
          <w:bCs/>
          <w:sz w:val="20"/>
          <w:szCs w:val="20"/>
        </w:rPr>
        <w:t>Projektowane postanowienia</w:t>
      </w:r>
      <w:r w:rsidR="00F67C50" w:rsidRPr="00FC5804">
        <w:rPr>
          <w:rFonts w:asciiTheme="minorHAnsi" w:hAnsiTheme="minorHAnsi"/>
          <w:b/>
          <w:bCs/>
          <w:sz w:val="20"/>
          <w:szCs w:val="20"/>
        </w:rPr>
        <w:t xml:space="preserve"> umowy</w:t>
      </w:r>
      <w:bookmarkEnd w:id="30"/>
      <w:r w:rsidR="00F67C50"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0268A961" w14:textId="36E0DFC0" w:rsidR="00F67C50" w:rsidRPr="00FC5804" w:rsidRDefault="00D17ED4" w:rsidP="00367B8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>Projektowane postanowienia</w:t>
      </w:r>
      <w:r w:rsidR="00F67C50" w:rsidRPr="00FC5804">
        <w:rPr>
          <w:rFonts w:cs="Tahoma"/>
          <w:color w:val="000000"/>
          <w:sz w:val="18"/>
          <w:szCs w:val="18"/>
        </w:rPr>
        <w:t xml:space="preserve"> umowy w sprawie udzielenia zamówienia publicznego stanowi</w:t>
      </w:r>
      <w:r w:rsidR="00E82F9A">
        <w:rPr>
          <w:rFonts w:cs="Tahoma"/>
          <w:color w:val="000000"/>
          <w:sz w:val="18"/>
          <w:szCs w:val="18"/>
        </w:rPr>
        <w:t>ą</w:t>
      </w:r>
      <w:r w:rsidR="00F67C50" w:rsidRPr="00FC5804">
        <w:rPr>
          <w:rFonts w:cs="Tahoma"/>
          <w:color w:val="000000"/>
          <w:sz w:val="18"/>
          <w:szCs w:val="18"/>
        </w:rPr>
        <w:t xml:space="preserve"> </w:t>
      </w:r>
      <w:r w:rsidR="00F67C50" w:rsidRPr="00FC5804">
        <w:rPr>
          <w:rFonts w:cs="Tahoma"/>
          <w:b/>
          <w:bCs/>
          <w:color w:val="000000"/>
          <w:sz w:val="18"/>
          <w:szCs w:val="18"/>
        </w:rPr>
        <w:t xml:space="preserve">załącznik nr </w:t>
      </w:r>
      <w:r w:rsidR="00FF53FE">
        <w:rPr>
          <w:rFonts w:cs="Tahoma"/>
          <w:b/>
          <w:bCs/>
          <w:color w:val="000000"/>
          <w:sz w:val="18"/>
          <w:szCs w:val="18"/>
        </w:rPr>
        <w:t xml:space="preserve">4 </w:t>
      </w:r>
      <w:r w:rsidR="00FF53FE" w:rsidRPr="00FC5804">
        <w:rPr>
          <w:rFonts w:cs="Tahoma"/>
          <w:b/>
          <w:bCs/>
          <w:color w:val="000000"/>
          <w:sz w:val="18"/>
          <w:szCs w:val="18"/>
        </w:rPr>
        <w:t xml:space="preserve"> </w:t>
      </w:r>
      <w:r w:rsidR="00F67C50" w:rsidRPr="00FC5804">
        <w:rPr>
          <w:rFonts w:cs="Tahoma"/>
          <w:b/>
          <w:bCs/>
          <w:color w:val="000000"/>
          <w:sz w:val="18"/>
          <w:szCs w:val="18"/>
        </w:rPr>
        <w:t>do SWZ</w:t>
      </w:r>
      <w:r w:rsidR="00F67C50" w:rsidRPr="00FC5804">
        <w:rPr>
          <w:rFonts w:cs="Tahoma"/>
          <w:color w:val="000000"/>
          <w:sz w:val="18"/>
          <w:szCs w:val="18"/>
        </w:rPr>
        <w:t xml:space="preserve">. </w:t>
      </w:r>
    </w:p>
    <w:p w14:paraId="04369175" w14:textId="32EC7007" w:rsidR="00F67C50" w:rsidRPr="00FC5804" w:rsidRDefault="00F67C50" w:rsidP="00367B8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Na podstawie art. 455 ust. 1 pkt 1 ustawy </w:t>
      </w:r>
      <w:proofErr w:type="spellStart"/>
      <w:r w:rsidRPr="00FC5804">
        <w:rPr>
          <w:rFonts w:cs="Tahoma"/>
          <w:color w:val="000000"/>
          <w:sz w:val="18"/>
          <w:szCs w:val="18"/>
        </w:rPr>
        <w:t>Pzp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 Zamawiający dopuszcza możliwość wprowadzenia zmian w umowie w zakresie opisanym </w:t>
      </w:r>
      <w:r w:rsidRPr="00D96090">
        <w:rPr>
          <w:rFonts w:cs="Tahoma"/>
          <w:color w:val="000000" w:themeColor="background1"/>
          <w:sz w:val="18"/>
          <w:szCs w:val="18"/>
        </w:rPr>
        <w:t>w</w:t>
      </w:r>
      <w:r w:rsidR="00FF53FE" w:rsidRPr="00D17ED4">
        <w:rPr>
          <w:rFonts w:cs="Tahoma"/>
          <w:b/>
          <w:bCs/>
          <w:sz w:val="18"/>
          <w:szCs w:val="18"/>
        </w:rPr>
        <w:t xml:space="preserve"> </w:t>
      </w:r>
      <w:r w:rsidR="00D17ED4">
        <w:rPr>
          <w:rFonts w:cs="Tahoma"/>
          <w:color w:val="000000"/>
          <w:sz w:val="18"/>
          <w:szCs w:val="18"/>
        </w:rPr>
        <w:t>projektowanych postanowie</w:t>
      </w:r>
      <w:r w:rsidR="00E82F9A">
        <w:rPr>
          <w:rFonts w:cs="Tahoma"/>
          <w:color w:val="000000"/>
          <w:sz w:val="18"/>
          <w:szCs w:val="18"/>
        </w:rPr>
        <w:t>ń</w:t>
      </w:r>
      <w:r w:rsidRPr="00FC5804">
        <w:rPr>
          <w:rFonts w:cs="Tahoma"/>
          <w:color w:val="000000"/>
          <w:sz w:val="18"/>
          <w:szCs w:val="18"/>
        </w:rPr>
        <w:t xml:space="preserve"> umowy stanowiący</w:t>
      </w:r>
      <w:r w:rsidR="00D17ED4">
        <w:rPr>
          <w:rFonts w:cs="Tahoma"/>
          <w:color w:val="000000"/>
          <w:sz w:val="18"/>
          <w:szCs w:val="18"/>
        </w:rPr>
        <w:t>ch</w:t>
      </w:r>
      <w:r w:rsidRPr="00FC5804">
        <w:rPr>
          <w:rFonts w:cs="Tahoma"/>
          <w:color w:val="000000"/>
          <w:sz w:val="18"/>
          <w:szCs w:val="18"/>
        </w:rPr>
        <w:t xml:space="preserve"> </w:t>
      </w:r>
      <w:r w:rsidRPr="00FC5804">
        <w:rPr>
          <w:rFonts w:cs="Tahoma"/>
          <w:b/>
          <w:bCs/>
          <w:color w:val="000000"/>
          <w:sz w:val="18"/>
          <w:szCs w:val="18"/>
        </w:rPr>
        <w:t xml:space="preserve">załącznik nr </w:t>
      </w:r>
      <w:r w:rsidR="00FF53FE">
        <w:rPr>
          <w:rFonts w:cs="Tahoma"/>
          <w:b/>
          <w:bCs/>
          <w:color w:val="000000"/>
          <w:sz w:val="18"/>
          <w:szCs w:val="18"/>
        </w:rPr>
        <w:t xml:space="preserve">4 </w:t>
      </w:r>
      <w:r w:rsidRPr="00FC5804">
        <w:rPr>
          <w:rFonts w:cs="Tahoma"/>
          <w:b/>
          <w:bCs/>
          <w:color w:val="000000"/>
          <w:sz w:val="18"/>
          <w:szCs w:val="18"/>
        </w:rPr>
        <w:t>do SWZ</w:t>
      </w:r>
      <w:r w:rsidRPr="00FC5804">
        <w:rPr>
          <w:rFonts w:cs="Tahoma"/>
          <w:color w:val="000000"/>
          <w:sz w:val="18"/>
          <w:szCs w:val="18"/>
        </w:rPr>
        <w:t xml:space="preserve">. </w:t>
      </w:r>
    </w:p>
    <w:p w14:paraId="3C76F738" w14:textId="5A848772" w:rsidR="00F67C50" w:rsidRPr="00FC5804" w:rsidRDefault="00F67C50" w:rsidP="00367B8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Pozostałe zmiany umowy Zamawiający może wprowadzić, gdy wystąpi co najmniej jedna z okoliczności określona w art. 455 ust. 1 pkt 2 do ust. 2 ustawy </w:t>
      </w:r>
      <w:proofErr w:type="spellStart"/>
      <w:r w:rsidRPr="00FC5804">
        <w:rPr>
          <w:rFonts w:cs="Tahoma"/>
          <w:color w:val="000000"/>
          <w:sz w:val="18"/>
          <w:szCs w:val="18"/>
        </w:rPr>
        <w:t>Pzp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. </w:t>
      </w:r>
    </w:p>
    <w:p w14:paraId="452865F4" w14:textId="77777777" w:rsidR="00F67C50" w:rsidRPr="00FC5804" w:rsidRDefault="00F67C50" w:rsidP="00FC5804">
      <w:pPr>
        <w:pStyle w:val="Default"/>
        <w:spacing w:line="360" w:lineRule="auto"/>
        <w:ind w:left="720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1F46FFD5" w14:textId="77777777" w:rsidR="00D76075" w:rsidRDefault="00F67C50" w:rsidP="00367B8D">
      <w:pPr>
        <w:pStyle w:val="Default"/>
        <w:numPr>
          <w:ilvl w:val="0"/>
          <w:numId w:val="39"/>
        </w:numPr>
        <w:spacing w:line="360" w:lineRule="auto"/>
        <w:ind w:hanging="294"/>
        <w:jc w:val="both"/>
        <w:rPr>
          <w:rFonts w:asciiTheme="minorHAnsi" w:hAnsiTheme="minorHAnsi" w:cs="Tahoma"/>
          <w:b/>
          <w:bCs/>
          <w:sz w:val="18"/>
          <w:szCs w:val="18"/>
        </w:rPr>
      </w:pPr>
      <w:bookmarkStart w:id="31" w:name="_Toc69679621"/>
      <w:r w:rsidRPr="00D76075">
        <w:rPr>
          <w:rStyle w:val="Nagwek1Znak"/>
          <w:rFonts w:asciiTheme="minorHAnsi" w:hAnsiTheme="minorHAnsi"/>
          <w:b/>
          <w:bCs/>
          <w:sz w:val="20"/>
          <w:szCs w:val="20"/>
        </w:rPr>
        <w:t>Wymagania dotyczące zabezpieczenia należytego wykonania umowy</w:t>
      </w:r>
      <w:bookmarkEnd w:id="31"/>
      <w:r w:rsidRPr="00D76075">
        <w:rPr>
          <w:rStyle w:val="Nagwek1Znak"/>
          <w:rFonts w:asciiTheme="minorHAnsi" w:hAnsiTheme="minorHAnsi"/>
        </w:rPr>
        <w:t xml:space="preserve"> </w:t>
      </w:r>
    </w:p>
    <w:p w14:paraId="79AD00EC" w14:textId="66196C8E" w:rsidR="00A0307D" w:rsidRDefault="00F67C50" w:rsidP="00367B8D">
      <w:pPr>
        <w:pStyle w:val="Default"/>
        <w:numPr>
          <w:ilvl w:val="0"/>
          <w:numId w:val="52"/>
        </w:numPr>
        <w:spacing w:line="360" w:lineRule="auto"/>
        <w:ind w:left="397" w:hanging="397"/>
        <w:jc w:val="both"/>
        <w:rPr>
          <w:rFonts w:ascii="Verdana" w:hAnsi="Verdana" w:cs="Arial"/>
          <w:sz w:val="18"/>
          <w:szCs w:val="18"/>
        </w:rPr>
      </w:pPr>
      <w:r w:rsidRPr="00D76075">
        <w:rPr>
          <w:rFonts w:asciiTheme="minorHAnsi" w:hAnsiTheme="minorHAnsi" w:cs="Tahoma"/>
          <w:sz w:val="18"/>
          <w:szCs w:val="18"/>
        </w:rPr>
        <w:t xml:space="preserve">Zamawiający </w:t>
      </w:r>
      <w:r w:rsidRPr="0042759F">
        <w:rPr>
          <w:rFonts w:asciiTheme="minorHAnsi" w:hAnsiTheme="minorHAnsi" w:cs="Tahoma"/>
          <w:sz w:val="18"/>
          <w:szCs w:val="18"/>
        </w:rPr>
        <w:t>wymaga</w:t>
      </w:r>
      <w:r w:rsidRPr="00D76075">
        <w:rPr>
          <w:rFonts w:asciiTheme="minorHAnsi" w:hAnsiTheme="minorHAnsi" w:cs="Tahoma"/>
          <w:sz w:val="18"/>
          <w:szCs w:val="18"/>
        </w:rPr>
        <w:t xml:space="preserve"> od Wykonawcy wniesienia zabezpieczenia należytego wykonania umowy</w:t>
      </w:r>
      <w:r w:rsidR="00A0307D">
        <w:rPr>
          <w:rFonts w:asciiTheme="minorHAnsi" w:hAnsiTheme="minorHAnsi" w:cs="Tahoma"/>
          <w:sz w:val="18"/>
          <w:szCs w:val="18"/>
        </w:rPr>
        <w:t xml:space="preserve"> </w:t>
      </w:r>
      <w:r w:rsidR="00A0307D" w:rsidRPr="00501A74">
        <w:rPr>
          <w:rFonts w:ascii="Verdana" w:hAnsi="Verdana" w:cs="Arial"/>
          <w:sz w:val="18"/>
          <w:szCs w:val="18"/>
        </w:rPr>
        <w:t xml:space="preserve">w wysokości </w:t>
      </w:r>
      <w:r w:rsidR="00A0307D" w:rsidRPr="00A0307D">
        <w:rPr>
          <w:rFonts w:ascii="Verdana" w:hAnsi="Verdana" w:cs="Arial"/>
          <w:b/>
          <w:bCs/>
          <w:sz w:val="18"/>
          <w:szCs w:val="18"/>
        </w:rPr>
        <w:t>5 % łącznej ceny umownej brutto</w:t>
      </w:r>
      <w:r w:rsidR="00A0307D" w:rsidRPr="00501A74">
        <w:rPr>
          <w:rFonts w:ascii="Verdana" w:hAnsi="Verdana" w:cs="Arial"/>
          <w:sz w:val="18"/>
          <w:szCs w:val="18"/>
        </w:rPr>
        <w:t xml:space="preserve">, o której mowa w § </w:t>
      </w:r>
      <w:r w:rsidR="007F1942">
        <w:rPr>
          <w:rFonts w:ascii="Verdana" w:hAnsi="Verdana" w:cs="Arial"/>
          <w:sz w:val="18"/>
          <w:szCs w:val="18"/>
        </w:rPr>
        <w:t>7</w:t>
      </w:r>
      <w:r w:rsidR="00A0307D">
        <w:rPr>
          <w:rFonts w:ascii="Verdana" w:hAnsi="Verdana" w:cs="Arial"/>
          <w:sz w:val="18"/>
          <w:szCs w:val="18"/>
        </w:rPr>
        <w:t xml:space="preserve"> w Załączniku nr 4 do SWZ – PPU.</w:t>
      </w:r>
    </w:p>
    <w:p w14:paraId="4CCDD745" w14:textId="70D59779" w:rsidR="00E5565F" w:rsidRPr="00E5565F" w:rsidRDefault="00E5565F" w:rsidP="00367B8D">
      <w:pPr>
        <w:pStyle w:val="Default"/>
        <w:numPr>
          <w:ilvl w:val="0"/>
          <w:numId w:val="52"/>
        </w:numPr>
        <w:spacing w:line="360" w:lineRule="auto"/>
        <w:ind w:left="397" w:hanging="39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Zgodnie z art. 450 ust. 1 ustawy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r w:rsidRPr="00E5565F">
        <w:rPr>
          <w:rFonts w:asciiTheme="minorHAnsi" w:eastAsia="Times New Roman" w:hAnsiTheme="minorHAnsi" w:cs="Times New Roman"/>
          <w:color w:val="212529"/>
          <w:sz w:val="18"/>
          <w:szCs w:val="18"/>
          <w:lang w:eastAsia="pl-PL"/>
        </w:rPr>
        <w:t>Zabezpieczenie może być wnoszone, według wyboru wykonawcy, w jednej lub w kilku następujących formach:</w:t>
      </w:r>
    </w:p>
    <w:p w14:paraId="157BCDC5" w14:textId="073A9956" w:rsidR="00E5565F" w:rsidRPr="00E5565F" w:rsidRDefault="00E5565F" w:rsidP="00367B8D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pieniądzu;</w:t>
      </w:r>
    </w:p>
    <w:p w14:paraId="77EEE491" w14:textId="707FE604" w:rsidR="00E5565F" w:rsidRPr="00E5565F" w:rsidRDefault="00E5565F" w:rsidP="00367B8D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poręczeniach bankowych lub poręczeniach spółdzielczej kasy oszczędnościowo-kredytowej, z tym że zobowiązanie kasy jest zawsze zobowiązaniem pieniężnym;</w:t>
      </w:r>
    </w:p>
    <w:p w14:paraId="712C2071" w14:textId="41FE8C70" w:rsidR="00E5565F" w:rsidRPr="00E5565F" w:rsidRDefault="00E5565F" w:rsidP="00367B8D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gwarancjach bankowych;</w:t>
      </w:r>
    </w:p>
    <w:p w14:paraId="44E57EEB" w14:textId="77777777" w:rsidR="00E5565F" w:rsidRPr="00E5565F" w:rsidRDefault="00E5565F" w:rsidP="00367B8D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gwarancjach ubezpieczeniowych;</w:t>
      </w:r>
    </w:p>
    <w:p w14:paraId="2760B79E" w14:textId="77777777" w:rsidR="00E5565F" w:rsidRPr="00E5565F" w:rsidRDefault="00E5565F" w:rsidP="00367B8D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poręczeniach udzielanych przez podmioty, o których mowa w art. 6b ust. 5 pkt 2 ustawy z dnia 9 listopada 2000 r. o utworzeniu Polskiej Agencji Rozwoju Przedsiębiorczości.</w:t>
      </w:r>
    </w:p>
    <w:p w14:paraId="79CF2DF1" w14:textId="5D9F13D7" w:rsidR="00E5565F" w:rsidRPr="00E5565F" w:rsidRDefault="00E5565F" w:rsidP="00367B8D">
      <w:pPr>
        <w:pStyle w:val="Akapitzlist"/>
        <w:numPr>
          <w:ilvl w:val="0"/>
          <w:numId w:val="52"/>
        </w:numPr>
        <w:shd w:val="clear" w:color="auto" w:fill="FFFFFF"/>
        <w:spacing w:line="360" w:lineRule="auto"/>
        <w:ind w:left="397" w:hanging="39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Za zgodą zamawiającego zabezpieczenie może być wnoszone również:</w:t>
      </w:r>
    </w:p>
    <w:p w14:paraId="71357BA7" w14:textId="7611BE20" w:rsidR="00E5565F" w:rsidRPr="00E5565F" w:rsidRDefault="00E5565F" w:rsidP="00367B8D">
      <w:pPr>
        <w:pStyle w:val="Akapitzlist"/>
        <w:numPr>
          <w:ilvl w:val="0"/>
          <w:numId w:val="54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w wekslach z poręczeniem wekslowym banku lub spółdzielczej kasy oszczędnościowo-kredytowej;</w:t>
      </w:r>
    </w:p>
    <w:p w14:paraId="3FFFA5B9" w14:textId="28740937" w:rsidR="00E5565F" w:rsidRPr="00E5565F" w:rsidRDefault="00E5565F" w:rsidP="00367B8D">
      <w:pPr>
        <w:pStyle w:val="Akapitzlist"/>
        <w:numPr>
          <w:ilvl w:val="0"/>
          <w:numId w:val="54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przez ustanowienie zastawu na papierach wartościowych emitowanych przez Skarb Państwa lub jednostkę samorządu terytorialnego;</w:t>
      </w:r>
    </w:p>
    <w:p w14:paraId="159AB85F" w14:textId="60270C44" w:rsidR="00E5565F" w:rsidRPr="00E5565F" w:rsidRDefault="00E5565F" w:rsidP="00367B8D">
      <w:pPr>
        <w:pStyle w:val="Akapitzlist"/>
        <w:numPr>
          <w:ilvl w:val="0"/>
          <w:numId w:val="54"/>
        </w:numPr>
        <w:shd w:val="clear" w:color="auto" w:fill="FFFFFF"/>
        <w:spacing w:line="360" w:lineRule="auto"/>
        <w:ind w:left="811" w:hanging="35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 xml:space="preserve">przez ustanowienie zastawu rejestrowego na zasadach określonych w ustawie </w:t>
      </w:r>
      <w:r w:rsidR="008412B2">
        <w:rPr>
          <w:rFonts w:eastAsia="Times New Roman" w:cs="Times New Roman"/>
          <w:color w:val="212529"/>
          <w:sz w:val="18"/>
          <w:szCs w:val="18"/>
          <w:lang w:eastAsia="pl-PL"/>
        </w:rPr>
        <w:br/>
      </w: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z dnia 6 grudnia 1996 r. o zastawie rejestrowym i rejestrze zastawów.</w:t>
      </w:r>
    </w:p>
    <w:p w14:paraId="6D3AD5E6" w14:textId="7D722E1D" w:rsidR="00E5565F" w:rsidRPr="00E5565F" w:rsidRDefault="00E5565F" w:rsidP="00367B8D">
      <w:pPr>
        <w:pStyle w:val="Akapitzlist"/>
        <w:numPr>
          <w:ilvl w:val="0"/>
          <w:numId w:val="52"/>
        </w:numPr>
        <w:shd w:val="clear" w:color="auto" w:fill="FFFFFF"/>
        <w:spacing w:line="360" w:lineRule="auto"/>
        <w:ind w:left="397" w:hanging="39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lastRenderedPageBreak/>
        <w:t>Zabezpieczenie wnoszone w pieniądzu wykonawca wpłaca przelewem na rachunek bankowy wskazany przez zamawiającego.</w:t>
      </w:r>
    </w:p>
    <w:p w14:paraId="1F8815A5" w14:textId="77A7A71C" w:rsidR="00E5565F" w:rsidRPr="00E5565F" w:rsidRDefault="00E5565F" w:rsidP="00367B8D">
      <w:pPr>
        <w:pStyle w:val="Akapitzlist"/>
        <w:numPr>
          <w:ilvl w:val="0"/>
          <w:numId w:val="52"/>
        </w:numPr>
        <w:shd w:val="clear" w:color="auto" w:fill="FFFFFF"/>
        <w:spacing w:line="360" w:lineRule="auto"/>
        <w:ind w:left="397" w:hanging="39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W przypadku wniesienia wadium w pieniądzu wykonawca może wyrazić zgodę na zaliczenie kwoty wadium na poczet zabezpieczenia.</w:t>
      </w:r>
    </w:p>
    <w:p w14:paraId="76020590" w14:textId="05992B84" w:rsidR="00E5565F" w:rsidRPr="008412B2" w:rsidRDefault="00E5565F" w:rsidP="00367B8D">
      <w:pPr>
        <w:pStyle w:val="Akapitzlist"/>
        <w:numPr>
          <w:ilvl w:val="0"/>
          <w:numId w:val="52"/>
        </w:numPr>
        <w:shd w:val="clear" w:color="auto" w:fill="FFFFFF"/>
        <w:spacing w:line="360" w:lineRule="auto"/>
        <w:ind w:left="397" w:hanging="397"/>
        <w:jc w:val="both"/>
        <w:rPr>
          <w:rFonts w:eastAsia="Times New Roman" w:cs="Times New Roman"/>
          <w:color w:val="212529"/>
          <w:sz w:val="18"/>
          <w:szCs w:val="18"/>
          <w:lang w:eastAsia="pl-PL"/>
        </w:rPr>
      </w:pPr>
      <w:r w:rsidRPr="00E5565F">
        <w:rPr>
          <w:rFonts w:eastAsia="Times New Roman" w:cs="Times New Roman"/>
          <w:color w:val="212529"/>
          <w:sz w:val="18"/>
          <w:szCs w:val="18"/>
          <w:lang w:eastAsia="pl-PL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6EB6EAAB" w14:textId="77777777" w:rsidR="00D76075" w:rsidRPr="00FC5804" w:rsidRDefault="00D76075" w:rsidP="00D76075">
      <w:pPr>
        <w:pStyle w:val="Default"/>
        <w:spacing w:line="360" w:lineRule="auto"/>
        <w:ind w:left="720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253B1A8A" w14:textId="3A32A67F" w:rsidR="00F56761" w:rsidRPr="00FC5804" w:rsidRDefault="00F56761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32" w:name="_Toc69679622"/>
      <w:r w:rsidRPr="00FC5804">
        <w:rPr>
          <w:rFonts w:asciiTheme="minorHAnsi" w:hAnsiTheme="minorHAnsi"/>
          <w:b/>
          <w:bCs/>
          <w:sz w:val="20"/>
          <w:szCs w:val="20"/>
        </w:rPr>
        <w:t>Pouczenie o środkach odwoławczych</w:t>
      </w:r>
      <w:bookmarkEnd w:id="32"/>
    </w:p>
    <w:p w14:paraId="6775F64C" w14:textId="12471C9D" w:rsidR="00F56761" w:rsidRPr="00FC5804" w:rsidRDefault="00F56761" w:rsidP="00D76075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Wykonawcom, a także innemu podmiotowi, jeżeli ma lub miał interes w uzyskaniu zamówienia oraz poniósł lub może ponieść szkodę w wyniku naruszenia przez Zamawiającego przepisów ustawy </w:t>
      </w:r>
      <w:proofErr w:type="spellStart"/>
      <w:r w:rsidRPr="00FC5804">
        <w:rPr>
          <w:rFonts w:asciiTheme="minorHAnsi" w:hAnsiTheme="minorHAnsi" w:cs="Tahoma"/>
          <w:sz w:val="18"/>
          <w:szCs w:val="18"/>
        </w:rPr>
        <w:t>Pzp</w:t>
      </w:r>
      <w:proofErr w:type="spellEnd"/>
      <w:r w:rsidRPr="00FC5804">
        <w:rPr>
          <w:rFonts w:asciiTheme="minorHAnsi" w:hAnsiTheme="minorHAnsi" w:cs="Tahoma"/>
          <w:sz w:val="18"/>
          <w:szCs w:val="18"/>
        </w:rPr>
        <w:t xml:space="preserve">, przysługują środki ochrony prawnej na zasadach przewidzianych w dziale IX ustawy </w:t>
      </w:r>
      <w:proofErr w:type="spellStart"/>
      <w:r w:rsidRPr="00FC5804">
        <w:rPr>
          <w:rFonts w:asciiTheme="minorHAnsi" w:hAnsiTheme="minorHAnsi" w:cs="Tahoma"/>
          <w:sz w:val="18"/>
          <w:szCs w:val="18"/>
        </w:rPr>
        <w:t>Pzp</w:t>
      </w:r>
      <w:proofErr w:type="spellEnd"/>
      <w:r w:rsidRPr="00FC5804">
        <w:rPr>
          <w:rFonts w:asciiTheme="minorHAnsi" w:hAnsiTheme="minorHAnsi" w:cs="Tahoma"/>
          <w:sz w:val="18"/>
          <w:szCs w:val="18"/>
        </w:rPr>
        <w:t>.</w:t>
      </w:r>
    </w:p>
    <w:p w14:paraId="09F0F186" w14:textId="3376BD78" w:rsidR="00F56761" w:rsidRPr="00FC5804" w:rsidRDefault="00F56761" w:rsidP="00FC5804">
      <w:pPr>
        <w:pStyle w:val="Default"/>
        <w:spacing w:line="360" w:lineRule="auto"/>
        <w:ind w:left="720"/>
        <w:jc w:val="both"/>
        <w:rPr>
          <w:rFonts w:asciiTheme="minorHAnsi" w:hAnsiTheme="minorHAnsi" w:cs="Tahoma"/>
          <w:b/>
          <w:bCs/>
          <w:sz w:val="18"/>
          <w:szCs w:val="18"/>
        </w:rPr>
      </w:pPr>
    </w:p>
    <w:p w14:paraId="53B969F8" w14:textId="36325858" w:rsidR="00F56761" w:rsidRPr="00FC5804" w:rsidRDefault="00F56761" w:rsidP="00367B8D">
      <w:pPr>
        <w:pStyle w:val="Nagwek1"/>
        <w:numPr>
          <w:ilvl w:val="0"/>
          <w:numId w:val="39"/>
        </w:numPr>
        <w:spacing w:before="0" w:line="360" w:lineRule="auto"/>
        <w:rPr>
          <w:rFonts w:asciiTheme="minorHAnsi" w:hAnsiTheme="minorHAnsi"/>
          <w:b/>
          <w:bCs/>
          <w:sz w:val="20"/>
          <w:szCs w:val="20"/>
        </w:rPr>
      </w:pPr>
      <w:bookmarkStart w:id="33" w:name="_Toc69679623"/>
      <w:r w:rsidRPr="00FC5804">
        <w:rPr>
          <w:rFonts w:asciiTheme="minorHAnsi" w:hAnsiTheme="minorHAnsi"/>
          <w:b/>
          <w:bCs/>
          <w:sz w:val="20"/>
          <w:szCs w:val="20"/>
        </w:rPr>
        <w:t>Forma i postać złożenia oświadczeń i dokumentów, o których mowa w SWZ, w tym złożone w językach obcych</w:t>
      </w:r>
      <w:bookmarkEnd w:id="33"/>
      <w:r w:rsidRPr="00FC580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D4D6A00" w14:textId="4967CB46" w:rsidR="00366D02" w:rsidRPr="00FC5804" w:rsidRDefault="00366D02" w:rsidP="00367B8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397" w:hanging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Ofertę, oświadczenie wstępne, podmiotowe środki dowodowe, w tym oświadczenie, </w:t>
      </w:r>
      <w:r w:rsidR="00EC11E9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o którym mowa w art. 117 ust. 4 ustawy </w:t>
      </w:r>
      <w:proofErr w:type="spellStart"/>
      <w:r w:rsidRPr="00FC5804">
        <w:rPr>
          <w:rFonts w:cs="Tahoma"/>
          <w:color w:val="000000"/>
          <w:sz w:val="18"/>
          <w:szCs w:val="18"/>
        </w:rPr>
        <w:t>Pzp</w:t>
      </w:r>
      <w:proofErr w:type="spellEnd"/>
      <w:r w:rsidRPr="00FC5804">
        <w:rPr>
          <w:rFonts w:cs="Tahoma"/>
          <w:color w:val="000000"/>
          <w:sz w:val="18"/>
          <w:szCs w:val="18"/>
        </w:rPr>
        <w:t>, przedmiotowe środki dowodowe, zobowiązanie podmiotu udostępniającego zasoby oraz pełnomocnictwo sporządza się w postaci elektronicznej, w następujących formatach danych: .txt, .rtf, .pdf, .</w:t>
      </w:r>
      <w:proofErr w:type="spellStart"/>
      <w:r w:rsidRPr="00FC5804">
        <w:rPr>
          <w:rFonts w:cs="Tahoma"/>
          <w:color w:val="000000"/>
          <w:sz w:val="18"/>
          <w:szCs w:val="18"/>
        </w:rPr>
        <w:t>xps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odt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ods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odp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doc</w:t>
      </w:r>
      <w:proofErr w:type="spellEnd"/>
      <w:r w:rsidRPr="00FC5804">
        <w:rPr>
          <w:rFonts w:cs="Tahoma"/>
          <w:color w:val="000000"/>
          <w:sz w:val="18"/>
          <w:szCs w:val="18"/>
        </w:rPr>
        <w:t>, .xls, .</w:t>
      </w:r>
      <w:proofErr w:type="spellStart"/>
      <w:r w:rsidRPr="00FC5804">
        <w:rPr>
          <w:rFonts w:cs="Tahoma"/>
          <w:color w:val="000000"/>
          <w:sz w:val="18"/>
          <w:szCs w:val="18"/>
        </w:rPr>
        <w:t>ppt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docx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xlsx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pptx</w:t>
      </w:r>
      <w:proofErr w:type="spellEnd"/>
      <w:r w:rsidRPr="00FC5804">
        <w:rPr>
          <w:rFonts w:cs="Tahoma"/>
          <w:color w:val="000000"/>
          <w:sz w:val="18"/>
          <w:szCs w:val="18"/>
        </w:rPr>
        <w:t>, .</w:t>
      </w:r>
      <w:proofErr w:type="spellStart"/>
      <w:r w:rsidRPr="00FC5804">
        <w:rPr>
          <w:rFonts w:cs="Tahoma"/>
          <w:color w:val="000000"/>
          <w:sz w:val="18"/>
          <w:szCs w:val="18"/>
        </w:rPr>
        <w:t>csv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. </w:t>
      </w:r>
    </w:p>
    <w:p w14:paraId="2A97D403" w14:textId="36EDE3BD" w:rsidR="00366D02" w:rsidRPr="00FC5804" w:rsidRDefault="00366D02" w:rsidP="00FC5804">
      <w:pPr>
        <w:pStyle w:val="Akapitzlist"/>
        <w:autoSpaceDE w:val="0"/>
        <w:autoSpaceDN w:val="0"/>
        <w:adjustRightInd w:val="0"/>
        <w:spacing w:line="360" w:lineRule="auto"/>
        <w:ind w:left="397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Zamawiający zaleca stosowanie plików o rozszerzeniu .pdf używając formatu kwalifikowanego podpisu </w:t>
      </w:r>
      <w:proofErr w:type="spellStart"/>
      <w:r w:rsidRPr="00FC5804">
        <w:rPr>
          <w:rFonts w:cs="Tahoma"/>
          <w:color w:val="000000"/>
          <w:sz w:val="18"/>
          <w:szCs w:val="18"/>
        </w:rPr>
        <w:t>PAdES</w:t>
      </w:r>
      <w:proofErr w:type="spellEnd"/>
      <w:r w:rsidRPr="00FC5804">
        <w:rPr>
          <w:rFonts w:cs="Tahoma"/>
          <w:color w:val="000000"/>
          <w:sz w:val="18"/>
          <w:szCs w:val="18"/>
        </w:rPr>
        <w:t xml:space="preserve">. W przypadku gdy Wykonawca chce załączyć dokument elektroniczny o rozszerzeniu innym niż ww. wtedy powinien podpisać dokument za pomocą formatu </w:t>
      </w:r>
      <w:proofErr w:type="spellStart"/>
      <w:r w:rsidRPr="00FC5804">
        <w:rPr>
          <w:rFonts w:cs="Tahoma"/>
          <w:color w:val="000000"/>
          <w:sz w:val="18"/>
          <w:szCs w:val="18"/>
        </w:rPr>
        <w:t>XAdES</w:t>
      </w:r>
      <w:proofErr w:type="spellEnd"/>
      <w:r w:rsidRPr="00FC5804">
        <w:rPr>
          <w:rFonts w:cs="Tahoma"/>
          <w:color w:val="000000"/>
          <w:sz w:val="18"/>
          <w:szCs w:val="18"/>
        </w:rPr>
        <w:t>.</w:t>
      </w:r>
    </w:p>
    <w:p w14:paraId="6F069F1E" w14:textId="442A1B5D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Informacje, oświadczenia lub dokumenty, inne niż określone w ust. 1, sporządza się w postaci elektronicznej, w formatach danych określonych w ust. 1, lub jako tekst wpisany bezpośrednio do wiadomości przekazywanej przy użyciu środków komunikacji elektronicznej tj. zgodnie z rozdziałem XIII ust. 2 SWZ. </w:t>
      </w:r>
    </w:p>
    <w:p w14:paraId="12A06D2E" w14:textId="4FB5FE40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 przypadku gdy dokumenty elektroniczne w postępowaniu, przekazywane przy użyciu środków komunikacji elektronicznej, zawierają informacje stanowiące tajemnicę przedsiębiorstwa w rozumieniu przepisów ustawy o zwalczaniu nieuczciwej konkurencji, </w:t>
      </w:r>
      <w:r w:rsidR="00332156">
        <w:rPr>
          <w:rFonts w:asciiTheme="minorHAnsi" w:hAnsiTheme="minorHAnsi" w:cs="Tahoma"/>
          <w:sz w:val="18"/>
          <w:szCs w:val="18"/>
        </w:rPr>
        <w:t>W</w:t>
      </w:r>
      <w:r w:rsidRPr="00FC5804">
        <w:rPr>
          <w:rFonts w:asciiTheme="minorHAnsi" w:hAnsiTheme="minorHAnsi" w:cs="Tahoma"/>
          <w:sz w:val="18"/>
          <w:szCs w:val="18"/>
        </w:rPr>
        <w:t xml:space="preserve">ykonawca, w celu utrzymania w poufności tych informacji, przekazuje je w wydzielonym i odpowiednio oznaczonym pliku np. „tajemnica przedsiębiorstwa”. </w:t>
      </w:r>
    </w:p>
    <w:p w14:paraId="2F893D67" w14:textId="754F03E2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3F055B08" w14:textId="3AAA0790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 przypadku wskazania przez </w:t>
      </w:r>
      <w:r w:rsidR="00332156">
        <w:rPr>
          <w:rFonts w:asciiTheme="minorHAnsi" w:hAnsiTheme="minorHAnsi" w:cs="Tahoma"/>
          <w:sz w:val="18"/>
          <w:szCs w:val="18"/>
        </w:rPr>
        <w:t>W</w:t>
      </w:r>
      <w:r w:rsidRPr="00FC5804">
        <w:rPr>
          <w:rFonts w:asciiTheme="minorHAnsi" w:hAnsiTheme="minorHAnsi" w:cs="Tahoma"/>
          <w:sz w:val="18"/>
          <w:szCs w:val="18"/>
        </w:rPr>
        <w:t xml:space="preserve">ykonawcę dostępności podmiotowych środków dowodowych lub odpisu lub informacji z Krajowego Rejestru Sądowego, Centralnej Ewidencji i Informacji o Działalności Gospodarczej lub innego właściwego rejestru, pod określonymi adresami internetowymi ogólnodostępnych i bezpłatnych baz danych, Zamawiający może żądać od Wykonawcy przedstawienia tłumaczenia na język polski </w:t>
      </w:r>
      <w:r w:rsidRPr="00FC5804">
        <w:rPr>
          <w:rFonts w:asciiTheme="minorHAnsi" w:hAnsiTheme="minorHAnsi" w:cs="Tahoma"/>
          <w:sz w:val="18"/>
          <w:szCs w:val="18"/>
        </w:rPr>
        <w:lastRenderedPageBreak/>
        <w:t xml:space="preserve">pobranych samodzielnie przez </w:t>
      </w:r>
      <w:r w:rsidR="00CD201F">
        <w:rPr>
          <w:rFonts w:asciiTheme="minorHAnsi" w:hAnsiTheme="minorHAnsi" w:cs="Tahoma"/>
          <w:sz w:val="18"/>
          <w:szCs w:val="18"/>
        </w:rPr>
        <w:t>Z</w:t>
      </w:r>
      <w:r w:rsidRPr="00FC5804">
        <w:rPr>
          <w:rFonts w:asciiTheme="minorHAnsi" w:hAnsiTheme="minorHAnsi" w:cs="Tahoma"/>
          <w:sz w:val="18"/>
          <w:szCs w:val="18"/>
        </w:rPr>
        <w:t xml:space="preserve">amawiającego podmiotowych środków dowodowych lub dokumentów. </w:t>
      </w:r>
    </w:p>
    <w:p w14:paraId="4B8207BD" w14:textId="24BDA93A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 przypadku gdy podmiotowe środki dowodowe, przedmiotowe środki dowodowe lub inne dokumenty, w tym dokumenty potwierdzające umocowanie do reprezentowania odpowiednio Wykonawcy, Wykonawców wspólnie ubiegających się o udzielenie zamówienia publicznego, podmiotu udostępniającego zasoby, zostały wystawione przez upoważnione podmioty inne niż Wykonawca, Wykonawca wspólnie ubiegający się o udzielenie zamówienia, podmiot udostępniający zasoby, jako dokument elektroniczny, przekazuje się ten dokument. </w:t>
      </w:r>
    </w:p>
    <w:p w14:paraId="566FC296" w14:textId="5249C875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 przypadku gdy podmiotowe środki dowodowe, przedmiotowe środki dowodowe lub inne dokumenty, w tym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 </w:t>
      </w:r>
    </w:p>
    <w:p w14:paraId="1888E809" w14:textId="4240E737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Poświadczenia zgodności cyfrowego odwzorowania z dokumentem w postaci papierowej, o którym mowa w ust. 7, dokonuje w przypadku: </w:t>
      </w:r>
    </w:p>
    <w:p w14:paraId="79DBBDA1" w14:textId="77777777" w:rsidR="00366D02" w:rsidRPr="00FC5804" w:rsidRDefault="00366D02" w:rsidP="00367B8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podmiotowych środków dowodowych oraz dokumentów potwierdzających umocowanie do reprezentowania – odpowiednio Wykonawca, Wykonawca wspólnie ubiegający się o udzielenie zamówienia, podmiot udostępniający zasoby, w zakresie podmiotowych środków dowodowych lub dokumentów potwierdzających umocowanie do reprezentowania, które każdego z nich dotyczą; </w:t>
      </w:r>
    </w:p>
    <w:p w14:paraId="41CE2F41" w14:textId="2A723158" w:rsidR="00366D02" w:rsidRPr="00FC5804" w:rsidRDefault="00366D02" w:rsidP="00367B8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przedmiotowych środków dowodowych – odpowiednio Wykonawca lub Wykonawca wspólnie ubiegający się o udzielenie zamówienia; </w:t>
      </w:r>
    </w:p>
    <w:p w14:paraId="4EF30DE9" w14:textId="2FB54148" w:rsidR="00366D02" w:rsidRPr="00FC5804" w:rsidRDefault="00366D02" w:rsidP="00367B8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innych dokumentów – odpowiednio Wykonawca lub Wykonawca wspólnie ubiegający się o udzielenie zamówienia, w zakresie dokumentów, które każdego </w:t>
      </w:r>
      <w:r w:rsidRPr="00FC5804">
        <w:rPr>
          <w:rFonts w:cs="Tahoma"/>
          <w:color w:val="000000"/>
          <w:sz w:val="18"/>
          <w:szCs w:val="18"/>
        </w:rPr>
        <w:br/>
        <w:t xml:space="preserve">z nich dotyczą. </w:t>
      </w:r>
    </w:p>
    <w:p w14:paraId="216C2E95" w14:textId="541EE8CB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Poświadczenia zgodności cyfrowego odwzorowania z dokumentem w postaci papierowej, o którym mowa w ust. 7, może dokonać również notariusz. </w:t>
      </w:r>
    </w:p>
    <w:p w14:paraId="4E43C7F2" w14:textId="3133A5F8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Przez cyfrowe odwzorowanie, o którym mowa w ust. 7-9 oraz ust. 12-14, należy rozumieć dokument elektroniczny będący kopią elektroniczną treści zapisanej </w:t>
      </w:r>
      <w:r w:rsidRPr="00FC5804">
        <w:rPr>
          <w:rFonts w:asciiTheme="minorHAnsi" w:hAnsiTheme="minorHAnsi" w:cs="Tahoma"/>
          <w:sz w:val="18"/>
          <w:szCs w:val="18"/>
        </w:rPr>
        <w:br/>
        <w:t xml:space="preserve">w postaci papierowej, umożliwiający zapoznanie się z tą treścią i jej zrozumienie, bez konieczności bezpośredniego dostępu do oryginału. </w:t>
      </w:r>
    </w:p>
    <w:p w14:paraId="195A6323" w14:textId="75463B13" w:rsidR="00366D02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Podmiotowe środki dowodowe, w tym oświadczenie, o którym mowa w art. 117 ust. 4 ustawy </w:t>
      </w:r>
      <w:proofErr w:type="spellStart"/>
      <w:r w:rsidRPr="00FC5804">
        <w:rPr>
          <w:rFonts w:asciiTheme="minorHAnsi" w:hAnsiTheme="minorHAnsi" w:cs="Tahoma"/>
          <w:sz w:val="18"/>
          <w:szCs w:val="18"/>
        </w:rPr>
        <w:t>Pzp</w:t>
      </w:r>
      <w:proofErr w:type="spellEnd"/>
      <w:r w:rsidRPr="00FC5804">
        <w:rPr>
          <w:rFonts w:asciiTheme="minorHAnsi" w:hAnsiTheme="minorHAnsi" w:cs="Tahoma"/>
          <w:sz w:val="18"/>
          <w:szCs w:val="18"/>
        </w:rPr>
        <w:t xml:space="preserve"> oraz zobowiązanie podmiotu udostępniającego zasoby, przedmiotowe środki dowodowe niewystawione przez upoważnione podmioty, oraz pełnomocnictwo przekazuje się w postaci elektronicznej i opatruje się kwalifikowanym podpisem elektronicznym, podpisem zaufanym lub podpisem osobistym. </w:t>
      </w:r>
    </w:p>
    <w:p w14:paraId="5035EAB9" w14:textId="00281C11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>W przypadku gdy podmiotowe środki dowodowe, w tym oświadczenie, o którym mowa w art. 117 ust. 4 ustawy</w:t>
      </w:r>
      <w:r w:rsidR="007D04E0">
        <w:rPr>
          <w:rFonts w:asciiTheme="minorHAnsi" w:hAnsiTheme="minorHAnsi" w:cs="Tahoma"/>
          <w:sz w:val="18"/>
          <w:szCs w:val="18"/>
        </w:rPr>
        <w:t xml:space="preserve"> </w:t>
      </w:r>
      <w:proofErr w:type="spellStart"/>
      <w:r w:rsidR="007D04E0">
        <w:rPr>
          <w:rFonts w:asciiTheme="minorHAnsi" w:hAnsiTheme="minorHAnsi" w:cs="Tahoma"/>
          <w:sz w:val="18"/>
          <w:szCs w:val="18"/>
        </w:rPr>
        <w:t>Pzp</w:t>
      </w:r>
      <w:proofErr w:type="spellEnd"/>
      <w:r w:rsidRPr="00FC5804">
        <w:rPr>
          <w:rFonts w:asciiTheme="minorHAnsi" w:hAnsiTheme="minorHAnsi" w:cs="Tahoma"/>
          <w:sz w:val="18"/>
          <w:szCs w:val="18"/>
        </w:rPr>
        <w:t xml:space="preserve">, oraz zobowiązanie podmiotu udostępniającego zasoby, przedmiotowe środki dowodowe, niewystawione przez upoważnione podmioty lub pełnomocnictwo, zostały sporządzone jako dokument w postaci papierowej </w:t>
      </w:r>
      <w:r w:rsidRPr="00FC5804">
        <w:rPr>
          <w:rFonts w:asciiTheme="minorHAnsi" w:hAnsiTheme="minorHAnsi" w:cs="Tahoma"/>
          <w:sz w:val="18"/>
          <w:szCs w:val="18"/>
        </w:rPr>
        <w:br/>
      </w:r>
      <w:r w:rsidRPr="00FC5804">
        <w:rPr>
          <w:rFonts w:asciiTheme="minorHAnsi" w:hAnsiTheme="minorHAnsi" w:cs="Tahoma"/>
          <w:sz w:val="18"/>
          <w:szCs w:val="18"/>
        </w:rPr>
        <w:lastRenderedPageBreak/>
        <w:t xml:space="preserve">i opatrzone własnoręcznym podpisem, przekazuje się cyfrowe odwzorowanie tego dokumentu opatrzone kwalifikowanym podpisem elektronicznym, podpisem zaufanym lub podpisem osobistym, poświadczającym zgodność cyfrowego odwzorowania </w:t>
      </w:r>
      <w:r w:rsidRPr="00FC5804">
        <w:rPr>
          <w:rFonts w:asciiTheme="minorHAnsi" w:hAnsiTheme="minorHAnsi" w:cs="Tahoma"/>
          <w:sz w:val="18"/>
          <w:szCs w:val="18"/>
        </w:rPr>
        <w:br/>
        <w:t xml:space="preserve">z dokumentem w postaci papierowej. </w:t>
      </w:r>
    </w:p>
    <w:p w14:paraId="4E330C2B" w14:textId="02CEA4FD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Poświadczenia zgodności cyfrowego odwzorowania z dokumentem w postaci papierowej, o którym mowa w ust. 12, dokonuje w przypadku: </w:t>
      </w:r>
    </w:p>
    <w:p w14:paraId="1766BC5E" w14:textId="77777777" w:rsidR="00366D02" w:rsidRPr="00FC5804" w:rsidRDefault="00366D02" w:rsidP="00367B8D">
      <w:pPr>
        <w:pStyle w:val="Default"/>
        <w:numPr>
          <w:ilvl w:val="0"/>
          <w:numId w:val="37"/>
        </w:numPr>
        <w:spacing w:line="360" w:lineRule="auto"/>
        <w:ind w:left="851" w:hanging="425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podmiotowych środków dowodowych – odpowiednio Wykonawca, Wykonawca wspólnie ubiegający się o udzielenie zamówienia, podmiot udostępniający zasoby, w zakresie podmiotowych środków dowodowych, które każdego z nich dotyczą; </w:t>
      </w:r>
    </w:p>
    <w:p w14:paraId="5B552775" w14:textId="7F50FE16" w:rsidR="00366D02" w:rsidRPr="00FC5804" w:rsidRDefault="00366D02" w:rsidP="00367B8D">
      <w:pPr>
        <w:pStyle w:val="Default"/>
        <w:numPr>
          <w:ilvl w:val="0"/>
          <w:numId w:val="37"/>
        </w:numPr>
        <w:spacing w:line="360" w:lineRule="auto"/>
        <w:ind w:left="851" w:hanging="425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>przedmiotowego środka dowodowego, oświadczenia, o którym mowa w art. 117 ust. 4 ustawy</w:t>
      </w:r>
      <w:r w:rsidR="00C530EC">
        <w:rPr>
          <w:rFonts w:asciiTheme="minorHAnsi" w:hAnsiTheme="minorHAnsi" w:cs="Tahoma"/>
          <w:sz w:val="18"/>
          <w:szCs w:val="18"/>
        </w:rPr>
        <w:t xml:space="preserve"> </w:t>
      </w:r>
      <w:proofErr w:type="spellStart"/>
      <w:r w:rsidR="00C530EC">
        <w:rPr>
          <w:rFonts w:asciiTheme="minorHAnsi" w:hAnsiTheme="minorHAnsi" w:cs="Tahoma"/>
          <w:sz w:val="18"/>
          <w:szCs w:val="18"/>
        </w:rPr>
        <w:t>Pzp</w:t>
      </w:r>
      <w:proofErr w:type="spellEnd"/>
      <w:r w:rsidRPr="00FC5804">
        <w:rPr>
          <w:rFonts w:asciiTheme="minorHAnsi" w:hAnsiTheme="minorHAnsi" w:cs="Tahoma"/>
          <w:sz w:val="18"/>
          <w:szCs w:val="18"/>
        </w:rPr>
        <w:t xml:space="preserve">, lub zobowiązania podmiotu udostępniającego zasoby – odpowiednio Wykonawca lub Wykonawca wspólnie ubiegający się o udzielenie zamówienia; </w:t>
      </w:r>
    </w:p>
    <w:p w14:paraId="3065D898" w14:textId="7DE82915" w:rsidR="00366D02" w:rsidRPr="00FC5804" w:rsidRDefault="00366D02" w:rsidP="00367B8D">
      <w:pPr>
        <w:pStyle w:val="Default"/>
        <w:numPr>
          <w:ilvl w:val="0"/>
          <w:numId w:val="37"/>
        </w:numPr>
        <w:spacing w:line="360" w:lineRule="auto"/>
        <w:ind w:left="851" w:hanging="425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pełnomocnictwa – mocodawca. </w:t>
      </w:r>
    </w:p>
    <w:p w14:paraId="1989B0DA" w14:textId="62F11800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Poświadczenia zgodności cyfrowego odwzorowania z dokumentem w postaci papierowej, o którym mowa w ust. 12, może dokonać również notariusz. </w:t>
      </w:r>
    </w:p>
    <w:p w14:paraId="52526AB2" w14:textId="66695485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 przypadku przekazywania w postępowaniu dokumentu elektronicznego w formacie poddającym dane kompresji, opatrzenie pliku zawierającego skompresowane dokumenty kwalifikowanym podpisem elektronicznym, jest równoznaczne </w:t>
      </w:r>
      <w:r w:rsidRPr="00FC5804">
        <w:rPr>
          <w:rFonts w:asciiTheme="minorHAnsi" w:hAnsiTheme="minorHAnsi" w:cs="Tahoma"/>
          <w:sz w:val="18"/>
          <w:szCs w:val="18"/>
        </w:rPr>
        <w:br/>
        <w:t xml:space="preserve">z opatrzeniem wszystkich dokumentów zawartych w tym pliku kwalifikowanym podpisem elektronicznym, podpisem zaufanym lub podpisem osobistym. </w:t>
      </w:r>
    </w:p>
    <w:p w14:paraId="21D76F87" w14:textId="4900BB5F" w:rsidR="00366D02" w:rsidRPr="00FC5804" w:rsidRDefault="00366D02" w:rsidP="00367B8D">
      <w:pPr>
        <w:pStyle w:val="Default"/>
        <w:numPr>
          <w:ilvl w:val="0"/>
          <w:numId w:val="35"/>
        </w:numPr>
        <w:spacing w:line="360" w:lineRule="auto"/>
        <w:ind w:left="397" w:hanging="397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Wykonawca jest zobowiązany złożyć dokumenty elektroniczne, które łącznie: </w:t>
      </w:r>
    </w:p>
    <w:p w14:paraId="60DE4ABC" w14:textId="3C20F637" w:rsidR="00366D02" w:rsidRPr="00FC5804" w:rsidRDefault="00366D02" w:rsidP="00367B8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są utrwalone w sposób umożliwiający ich wielokrotne odczytanie, zapisanie </w:t>
      </w:r>
      <w:r w:rsidRPr="00FC5804">
        <w:rPr>
          <w:rFonts w:cs="Tahoma"/>
          <w:color w:val="000000"/>
          <w:sz w:val="18"/>
          <w:szCs w:val="18"/>
        </w:rPr>
        <w:br/>
        <w:t xml:space="preserve">i powielenie, a także przekazanie przy użyciu środków komunikacji elektronicznej lub na informatycznym nośniku danych; </w:t>
      </w:r>
    </w:p>
    <w:p w14:paraId="4AE5ED15" w14:textId="069CEA18" w:rsidR="00366D02" w:rsidRPr="00FC5804" w:rsidRDefault="00366D02" w:rsidP="00367B8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umożliwiają prezentację treści w postaci elektronicznej, w szczególności przez wyświetlenie tej treści na monitorze ekranowym; </w:t>
      </w:r>
    </w:p>
    <w:p w14:paraId="71C50FD9" w14:textId="12F5A8F2" w:rsidR="00366D02" w:rsidRPr="00FC5804" w:rsidRDefault="00366D02" w:rsidP="00367B8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umożliwiają prezentację treści w postaci papierowej, w szczególności za pomocą wydruku; </w:t>
      </w:r>
    </w:p>
    <w:p w14:paraId="2FFDF424" w14:textId="072D5790" w:rsidR="00366D02" w:rsidRPr="00FC5804" w:rsidRDefault="00366D02" w:rsidP="00367B8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cs="Tahoma"/>
          <w:color w:val="000000"/>
          <w:sz w:val="18"/>
          <w:szCs w:val="18"/>
        </w:rPr>
      </w:pPr>
      <w:r w:rsidRPr="00FC5804">
        <w:rPr>
          <w:rFonts w:cs="Tahoma"/>
          <w:color w:val="000000"/>
          <w:sz w:val="18"/>
          <w:szCs w:val="18"/>
        </w:rPr>
        <w:t xml:space="preserve">zawierają dane w układzie niepozostawiającym wątpliwości co do treści </w:t>
      </w:r>
      <w:r w:rsidR="00E1166F">
        <w:rPr>
          <w:rFonts w:cs="Tahoma"/>
          <w:color w:val="000000"/>
          <w:sz w:val="18"/>
          <w:szCs w:val="18"/>
        </w:rPr>
        <w:br/>
      </w:r>
      <w:r w:rsidRPr="00FC5804">
        <w:rPr>
          <w:rFonts w:cs="Tahoma"/>
          <w:color w:val="000000"/>
          <w:sz w:val="18"/>
          <w:szCs w:val="18"/>
        </w:rPr>
        <w:t xml:space="preserve">i kontekstu zapisanych informacji. </w:t>
      </w:r>
    </w:p>
    <w:p w14:paraId="4790CE98" w14:textId="77777777" w:rsidR="00F56761" w:rsidRPr="00FC5804" w:rsidRDefault="00F56761" w:rsidP="00FC5804">
      <w:pPr>
        <w:autoSpaceDE w:val="0"/>
        <w:autoSpaceDN w:val="0"/>
        <w:adjustRightInd w:val="0"/>
        <w:spacing w:after="0" w:line="360" w:lineRule="auto"/>
        <w:jc w:val="left"/>
        <w:rPr>
          <w:rFonts w:cs="Tahoma"/>
          <w:color w:val="000000"/>
          <w:spacing w:val="0"/>
          <w:sz w:val="18"/>
          <w:szCs w:val="18"/>
        </w:rPr>
      </w:pPr>
    </w:p>
    <w:p w14:paraId="45D1A454" w14:textId="324D90E1" w:rsidR="00F56761" w:rsidRPr="00FC5804" w:rsidRDefault="00366D02" w:rsidP="00367B8D">
      <w:pPr>
        <w:pStyle w:val="Nagwek1"/>
        <w:numPr>
          <w:ilvl w:val="0"/>
          <w:numId w:val="39"/>
        </w:numPr>
        <w:spacing w:before="0" w:line="360" w:lineRule="auto"/>
        <w:ind w:left="714" w:hanging="357"/>
        <w:rPr>
          <w:rFonts w:asciiTheme="minorHAnsi" w:hAnsiTheme="minorHAnsi" w:cs="Tahoma"/>
          <w:b/>
          <w:bCs/>
          <w:sz w:val="20"/>
          <w:szCs w:val="20"/>
        </w:rPr>
      </w:pPr>
      <w:bookmarkStart w:id="34" w:name="_Toc69679624"/>
      <w:r w:rsidRPr="00FC5804">
        <w:rPr>
          <w:rFonts w:asciiTheme="minorHAnsi" w:hAnsiTheme="minorHAnsi"/>
          <w:b/>
          <w:bCs/>
          <w:sz w:val="20"/>
          <w:szCs w:val="20"/>
        </w:rPr>
        <w:t xml:space="preserve">Klauzula informacyjna - art. 13 </w:t>
      </w:r>
      <w:r w:rsidR="00C810DD" w:rsidRPr="00FC5804">
        <w:rPr>
          <w:rFonts w:asciiTheme="minorHAnsi" w:hAnsiTheme="minorHAnsi"/>
          <w:b/>
          <w:bCs/>
          <w:sz w:val="20"/>
          <w:szCs w:val="20"/>
        </w:rPr>
        <w:t xml:space="preserve">i 14 </w:t>
      </w:r>
      <w:r w:rsidRPr="00FC5804">
        <w:rPr>
          <w:rFonts w:asciiTheme="minorHAnsi" w:hAnsiTheme="minorHAnsi"/>
          <w:b/>
          <w:bCs/>
          <w:sz w:val="20"/>
          <w:szCs w:val="20"/>
        </w:rPr>
        <w:t>RODO</w:t>
      </w:r>
      <w:bookmarkEnd w:id="34"/>
    </w:p>
    <w:p w14:paraId="5B3A42DE" w14:textId="3D1BE463" w:rsidR="00CC0400" w:rsidRPr="00FC5804" w:rsidRDefault="00CC0400" w:rsidP="00367B8D">
      <w:pPr>
        <w:numPr>
          <w:ilvl w:val="0"/>
          <w:numId w:val="42"/>
        </w:numPr>
        <w:tabs>
          <w:tab w:val="left" w:pos="142"/>
          <w:tab w:val="left" w:pos="426"/>
        </w:tabs>
        <w:spacing w:after="0" w:line="360" w:lineRule="auto"/>
        <w:ind w:left="426" w:right="142" w:hanging="426"/>
        <w:rPr>
          <w:rFonts w:cs="Arial"/>
          <w:color w:val="auto"/>
          <w:spacing w:val="0"/>
          <w:sz w:val="18"/>
          <w:szCs w:val="18"/>
        </w:rPr>
      </w:pPr>
      <w:r w:rsidRPr="00FC5804">
        <w:rPr>
          <w:rFonts w:cs="Arial"/>
          <w:color w:val="auto"/>
          <w:spacing w:val="0"/>
          <w:sz w:val="18"/>
          <w:szCs w:val="18"/>
        </w:rPr>
        <w:t xml:space="preserve">Klauzula informacyjna zawarta jest w załączniku nr </w:t>
      </w:r>
      <w:r w:rsidR="00554E87">
        <w:rPr>
          <w:rFonts w:cs="Arial"/>
          <w:color w:val="auto"/>
          <w:spacing w:val="0"/>
          <w:sz w:val="18"/>
          <w:szCs w:val="18"/>
        </w:rPr>
        <w:t>6</w:t>
      </w:r>
      <w:r w:rsidR="00257038">
        <w:rPr>
          <w:rFonts w:cs="Arial"/>
          <w:color w:val="auto"/>
          <w:spacing w:val="0"/>
          <w:sz w:val="18"/>
          <w:szCs w:val="18"/>
        </w:rPr>
        <w:t xml:space="preserve"> do SWZ.</w:t>
      </w:r>
      <w:r w:rsidRPr="00FC5804">
        <w:rPr>
          <w:rFonts w:cs="Arial"/>
          <w:color w:val="auto"/>
          <w:spacing w:val="0"/>
          <w:sz w:val="18"/>
          <w:szCs w:val="18"/>
        </w:rPr>
        <w:t xml:space="preserve"> </w:t>
      </w:r>
      <w:r w:rsidR="00C810DD" w:rsidRPr="00FC5804">
        <w:rPr>
          <w:rFonts w:cs="Arial"/>
          <w:color w:val="auto"/>
          <w:spacing w:val="0"/>
          <w:sz w:val="18"/>
          <w:szCs w:val="18"/>
        </w:rPr>
        <w:t xml:space="preserve">Szczególne zasady dotyczące przetwarzania danych osobowych w postępowaniach o udzielenie zamówienia publicznego zostały określone w art. 19 i 74 ustawy </w:t>
      </w:r>
      <w:proofErr w:type="spellStart"/>
      <w:r w:rsidR="007D04E0">
        <w:rPr>
          <w:rFonts w:cs="Arial"/>
          <w:color w:val="auto"/>
          <w:spacing w:val="0"/>
          <w:sz w:val="18"/>
          <w:szCs w:val="18"/>
        </w:rPr>
        <w:t>Pzp</w:t>
      </w:r>
      <w:proofErr w:type="spellEnd"/>
      <w:r w:rsidR="00C810DD" w:rsidRPr="00FC5804">
        <w:rPr>
          <w:rFonts w:cs="Arial"/>
          <w:color w:val="auto"/>
          <w:spacing w:val="0"/>
          <w:sz w:val="18"/>
          <w:szCs w:val="18"/>
        </w:rPr>
        <w:t xml:space="preserve">. </w:t>
      </w:r>
    </w:p>
    <w:p w14:paraId="10985CEF" w14:textId="77777777" w:rsidR="00644F71" w:rsidRPr="00FC5804" w:rsidRDefault="00644F71" w:rsidP="00367B8D">
      <w:pPr>
        <w:numPr>
          <w:ilvl w:val="0"/>
          <w:numId w:val="41"/>
        </w:numPr>
        <w:suppressAutoHyphens/>
        <w:spacing w:after="0" w:line="360" w:lineRule="auto"/>
        <w:ind w:left="426" w:right="142" w:hanging="426"/>
        <w:rPr>
          <w:rFonts w:cs="Arial"/>
          <w:sz w:val="18"/>
          <w:szCs w:val="18"/>
        </w:rPr>
      </w:pPr>
      <w:r w:rsidRPr="00FC5804">
        <w:rPr>
          <w:rFonts w:cs="Arial"/>
          <w:sz w:val="18"/>
          <w:szCs w:val="18"/>
        </w:rPr>
        <w:t xml:space="preserve">Wykonawca ubiegający się o udzielenie zamówienia publicznego jest zobowiązany do wypełnienia wszystkich obowiązków formalno – prawnych związanych z udziałem w postępowaniu, w tym obowiązków wynikających </w:t>
      </w:r>
      <w:r w:rsidRPr="00FC5804">
        <w:rPr>
          <w:rFonts w:cs="Arial"/>
          <w:sz w:val="18"/>
          <w:szCs w:val="18"/>
        </w:rPr>
        <w:br/>
        <w:t xml:space="preserve">z RODO. </w:t>
      </w:r>
    </w:p>
    <w:p w14:paraId="40320308" w14:textId="2585CA8B" w:rsidR="00644F71" w:rsidRPr="00FC5804" w:rsidRDefault="00644F71" w:rsidP="00367B8D">
      <w:pPr>
        <w:numPr>
          <w:ilvl w:val="0"/>
          <w:numId w:val="41"/>
        </w:numPr>
        <w:suppressAutoHyphens/>
        <w:spacing w:after="0" w:line="360" w:lineRule="auto"/>
        <w:ind w:left="426" w:right="142" w:hanging="426"/>
        <w:rPr>
          <w:rFonts w:cs="Arial"/>
          <w:sz w:val="18"/>
          <w:szCs w:val="18"/>
        </w:rPr>
      </w:pPr>
      <w:r w:rsidRPr="00FC5804">
        <w:rPr>
          <w:rFonts w:cs="Arial"/>
          <w:sz w:val="18"/>
          <w:szCs w:val="18"/>
        </w:rPr>
        <w:t xml:space="preserve">W związku z powyższym, </w:t>
      </w:r>
      <w:r w:rsidRPr="00FC5804">
        <w:rPr>
          <w:rFonts w:cs="Arial"/>
          <w:b/>
          <w:sz w:val="18"/>
          <w:szCs w:val="18"/>
        </w:rPr>
        <w:t>Wykonawca zobowiązany jest do złożenia</w:t>
      </w:r>
      <w:r w:rsidRPr="00FC5804">
        <w:rPr>
          <w:rFonts w:cs="Arial"/>
          <w:sz w:val="18"/>
          <w:szCs w:val="18"/>
        </w:rPr>
        <w:t xml:space="preserve"> </w:t>
      </w:r>
      <w:r w:rsidRPr="00FC5804">
        <w:rPr>
          <w:rFonts w:cs="Arial"/>
          <w:sz w:val="18"/>
          <w:szCs w:val="18"/>
        </w:rPr>
        <w:br/>
        <w:t xml:space="preserve">w niniejszym postępowaniu o udzielenie zamówienia publicznego </w:t>
      </w:r>
      <w:r w:rsidRPr="00FC5804">
        <w:rPr>
          <w:rFonts w:cs="Arial"/>
          <w:b/>
          <w:sz w:val="18"/>
          <w:szCs w:val="18"/>
        </w:rPr>
        <w:t xml:space="preserve">oświadczenia o wypełnieniu obowiązków informacyjnych przewidzianych w art. 13 lub </w:t>
      </w:r>
      <w:r w:rsidRPr="00FC5804">
        <w:rPr>
          <w:rFonts w:cs="Arial"/>
          <w:b/>
          <w:sz w:val="18"/>
          <w:szCs w:val="18"/>
        </w:rPr>
        <w:lastRenderedPageBreak/>
        <w:t>art. 14 RODO</w:t>
      </w:r>
      <w:r w:rsidRPr="00FC5804">
        <w:rPr>
          <w:rFonts w:cs="Arial"/>
          <w:sz w:val="18"/>
          <w:szCs w:val="18"/>
        </w:rPr>
        <w:t xml:space="preserve">, stanowiącego część </w:t>
      </w:r>
      <w:r w:rsidRPr="00FC5804">
        <w:rPr>
          <w:rFonts w:cs="Arial"/>
          <w:b/>
          <w:sz w:val="18"/>
          <w:szCs w:val="18"/>
        </w:rPr>
        <w:t xml:space="preserve">Formularza </w:t>
      </w:r>
      <w:r w:rsidR="00771812">
        <w:rPr>
          <w:rFonts w:cs="Arial"/>
          <w:b/>
          <w:sz w:val="18"/>
          <w:szCs w:val="18"/>
        </w:rPr>
        <w:t>O</w:t>
      </w:r>
      <w:r w:rsidR="007D04E0">
        <w:rPr>
          <w:rFonts w:cs="Arial"/>
          <w:b/>
          <w:sz w:val="18"/>
          <w:szCs w:val="18"/>
        </w:rPr>
        <w:t>ferty</w:t>
      </w:r>
      <w:r w:rsidRPr="00FC5804">
        <w:rPr>
          <w:rFonts w:cs="Arial"/>
          <w:sz w:val="18"/>
          <w:szCs w:val="18"/>
        </w:rPr>
        <w:t xml:space="preserve">, zgodnie z wzorem stanowiącym </w:t>
      </w:r>
      <w:r w:rsidRPr="00FC5804">
        <w:rPr>
          <w:rFonts w:cs="Arial"/>
          <w:bCs/>
          <w:sz w:val="18"/>
          <w:szCs w:val="18"/>
        </w:rPr>
        <w:t>załącznik nr 1 do SWZ.</w:t>
      </w:r>
    </w:p>
    <w:p w14:paraId="4BF25613" w14:textId="1292AA55" w:rsidR="00C810DD" w:rsidRPr="00FC5804" w:rsidRDefault="00644F71" w:rsidP="00367B8D">
      <w:pPr>
        <w:numPr>
          <w:ilvl w:val="0"/>
          <w:numId w:val="41"/>
        </w:numPr>
        <w:suppressAutoHyphens/>
        <w:spacing w:after="0" w:line="360" w:lineRule="auto"/>
        <w:ind w:left="426" w:right="142" w:hanging="426"/>
        <w:rPr>
          <w:rFonts w:cs="Arial"/>
          <w:sz w:val="18"/>
          <w:szCs w:val="18"/>
        </w:rPr>
      </w:pPr>
      <w:r w:rsidRPr="00FC5804">
        <w:rPr>
          <w:rFonts w:cs="Arial"/>
          <w:sz w:val="18"/>
          <w:szCs w:val="18"/>
        </w:rPr>
        <w:t xml:space="preserve">Podwykonawca / podmiot trzeci jest zobowiązany podczas pozyskiwania danych osobowych na potrzeby przedmiotowego postępowania o udzielenie zamówienia publicznego wypełnić obowiązek informacyjny wynikający z RODO względem osób fizycznych, których dane osobowe dotyczą, i od których dane </w:t>
      </w:r>
      <w:r w:rsidR="00E1166F">
        <w:rPr>
          <w:rFonts w:cs="Arial"/>
          <w:sz w:val="18"/>
          <w:szCs w:val="18"/>
        </w:rPr>
        <w:br/>
      </w:r>
      <w:r w:rsidRPr="00FC5804">
        <w:rPr>
          <w:rFonts w:cs="Arial"/>
          <w:sz w:val="18"/>
          <w:szCs w:val="18"/>
        </w:rPr>
        <w:t>te bezpośrednio pozyskał.</w:t>
      </w:r>
    </w:p>
    <w:p w14:paraId="323176DC" w14:textId="77777777" w:rsidR="00366D02" w:rsidRPr="00FC5804" w:rsidRDefault="00366D02" w:rsidP="00FC5804">
      <w:pPr>
        <w:pStyle w:val="Default"/>
        <w:spacing w:line="360" w:lineRule="auto"/>
        <w:ind w:left="720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657C6C46" w14:textId="19F23DF2" w:rsidR="00247EC3" w:rsidRPr="00FC5804" w:rsidRDefault="00247EC3" w:rsidP="00367B8D">
      <w:pPr>
        <w:pStyle w:val="Nagwek1"/>
        <w:numPr>
          <w:ilvl w:val="0"/>
          <w:numId w:val="39"/>
        </w:numPr>
        <w:spacing w:before="0" w:line="360" w:lineRule="auto"/>
        <w:ind w:left="714" w:hanging="357"/>
        <w:rPr>
          <w:rFonts w:asciiTheme="minorHAnsi" w:hAnsiTheme="minorHAnsi"/>
          <w:b/>
          <w:bCs/>
          <w:sz w:val="20"/>
          <w:szCs w:val="20"/>
        </w:rPr>
      </w:pPr>
      <w:bookmarkStart w:id="35" w:name="_Toc69679625"/>
      <w:r w:rsidRPr="00FC5804">
        <w:rPr>
          <w:rFonts w:asciiTheme="minorHAnsi" w:hAnsiTheme="minorHAnsi"/>
          <w:b/>
          <w:bCs/>
          <w:sz w:val="20"/>
          <w:szCs w:val="20"/>
        </w:rPr>
        <w:t>Załączniki</w:t>
      </w:r>
      <w:bookmarkEnd w:id="35"/>
    </w:p>
    <w:p w14:paraId="52F4E74C" w14:textId="2D88622D" w:rsidR="00247EC3" w:rsidRPr="00FC5804" w:rsidRDefault="00247EC3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b/>
          <w:bCs/>
          <w:sz w:val="18"/>
          <w:szCs w:val="18"/>
          <w:u w:val="single"/>
        </w:rPr>
      </w:pPr>
      <w:r w:rsidRPr="00FC5804">
        <w:rPr>
          <w:rFonts w:asciiTheme="minorHAnsi" w:hAnsiTheme="minorHAnsi" w:cs="Tahoma"/>
          <w:sz w:val="18"/>
          <w:szCs w:val="18"/>
          <w:u w:val="single"/>
        </w:rPr>
        <w:t>Integralną częścią SWZ jest:</w:t>
      </w:r>
    </w:p>
    <w:p w14:paraId="45BA5F1E" w14:textId="77777777" w:rsidR="006046C1" w:rsidRDefault="00247EC3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>Załącznik nr 1 – Formularz Oferty</w:t>
      </w:r>
    </w:p>
    <w:p w14:paraId="2A5DEBE3" w14:textId="22C71ADE" w:rsidR="00247EC3" w:rsidRPr="00FC5804" w:rsidRDefault="006046C1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>Załącznik nr 1a – Formularz Cenowy</w:t>
      </w:r>
      <w:r w:rsidR="001779AD">
        <w:rPr>
          <w:rFonts w:asciiTheme="minorHAnsi" w:hAnsiTheme="minorHAnsi" w:cs="Tahoma"/>
          <w:sz w:val="18"/>
          <w:szCs w:val="18"/>
        </w:rPr>
        <w:t>;</w:t>
      </w:r>
    </w:p>
    <w:p w14:paraId="4BA341A0" w14:textId="599AB1CF" w:rsidR="00247EC3" w:rsidRPr="00FC5804" w:rsidRDefault="00247EC3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>Załącznik nr 2 – Oświadczenie wstępne</w:t>
      </w:r>
      <w:r w:rsidR="001779AD">
        <w:rPr>
          <w:rFonts w:asciiTheme="minorHAnsi" w:hAnsiTheme="minorHAnsi" w:cs="Tahoma"/>
          <w:sz w:val="18"/>
          <w:szCs w:val="18"/>
        </w:rPr>
        <w:t>;</w:t>
      </w:r>
    </w:p>
    <w:p w14:paraId="6E5DB55A" w14:textId="1EA42DD7" w:rsidR="003A7E62" w:rsidRDefault="003A7E6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Załącznik nr 2a – </w:t>
      </w:r>
      <w:r w:rsidR="0018315C" w:rsidRPr="00FC5804">
        <w:rPr>
          <w:rFonts w:asciiTheme="minorHAnsi" w:hAnsiTheme="minorHAnsi" w:cs="Tahoma"/>
          <w:sz w:val="18"/>
          <w:szCs w:val="18"/>
        </w:rPr>
        <w:t>Oświadczenie wstępne dla podmiotu trzeciego</w:t>
      </w:r>
      <w:r w:rsidR="001779AD">
        <w:rPr>
          <w:rFonts w:asciiTheme="minorHAnsi" w:hAnsiTheme="minorHAnsi" w:cs="Tahoma"/>
          <w:sz w:val="18"/>
          <w:szCs w:val="18"/>
        </w:rPr>
        <w:t>;</w:t>
      </w:r>
    </w:p>
    <w:p w14:paraId="74AB7CD2" w14:textId="1B7F4A34" w:rsidR="003A7E62" w:rsidRDefault="003A7E6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Załącznik nr 2b – </w:t>
      </w:r>
      <w:r w:rsidR="0018315C" w:rsidRPr="00FC5804">
        <w:rPr>
          <w:rFonts w:asciiTheme="minorHAnsi" w:hAnsiTheme="minorHAnsi" w:cs="Tahoma"/>
          <w:sz w:val="18"/>
          <w:szCs w:val="18"/>
        </w:rPr>
        <w:t>Oświadczenie dla konsorcjum</w:t>
      </w:r>
      <w:r w:rsidR="001779AD">
        <w:rPr>
          <w:rFonts w:asciiTheme="minorHAnsi" w:hAnsiTheme="minorHAnsi" w:cs="Tahoma"/>
          <w:sz w:val="18"/>
          <w:szCs w:val="18"/>
        </w:rPr>
        <w:t>;</w:t>
      </w:r>
      <w:r w:rsidR="0018315C" w:rsidRPr="00FC5804">
        <w:rPr>
          <w:rFonts w:asciiTheme="minorHAnsi" w:hAnsiTheme="minorHAnsi" w:cs="Tahoma"/>
          <w:sz w:val="18"/>
          <w:szCs w:val="18"/>
        </w:rPr>
        <w:t xml:space="preserve"> </w:t>
      </w:r>
    </w:p>
    <w:p w14:paraId="3362002B" w14:textId="0935780C" w:rsidR="00085B62" w:rsidRDefault="00085B62" w:rsidP="00085B62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Załącznik nr 2c – Oświadczenie o aktualności; </w:t>
      </w:r>
    </w:p>
    <w:p w14:paraId="54DB0786" w14:textId="01EBDD0E" w:rsidR="00085B62" w:rsidRPr="00FC5804" w:rsidRDefault="00085B62" w:rsidP="00085B62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Załącznik nr 2d - </w:t>
      </w:r>
      <w:r w:rsidR="00CA571F">
        <w:rPr>
          <w:rFonts w:ascii="Verdana" w:hAnsi="Verdana" w:cs="Verdana"/>
          <w:color w:val="auto"/>
          <w:sz w:val="18"/>
          <w:szCs w:val="18"/>
        </w:rPr>
        <w:t>Oświadczenie o aktualności informacji podmiot trzeci</w:t>
      </w:r>
      <w:r w:rsidR="00460A0B">
        <w:rPr>
          <w:rFonts w:ascii="Verdana" w:hAnsi="Verdana" w:cs="Verdana"/>
          <w:color w:val="auto"/>
          <w:sz w:val="18"/>
          <w:szCs w:val="18"/>
        </w:rPr>
        <w:t>;</w:t>
      </w:r>
    </w:p>
    <w:p w14:paraId="7B7DD949" w14:textId="4695B386" w:rsidR="003A7E62" w:rsidRPr="00B15238" w:rsidRDefault="00247EC3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color w:val="000000" w:themeColor="background1"/>
          <w:sz w:val="18"/>
          <w:szCs w:val="18"/>
        </w:rPr>
      </w:pPr>
      <w:r w:rsidRPr="00B15238">
        <w:rPr>
          <w:rFonts w:asciiTheme="minorHAnsi" w:hAnsiTheme="minorHAnsi" w:cs="Tahoma"/>
          <w:color w:val="000000" w:themeColor="background1"/>
          <w:sz w:val="18"/>
          <w:szCs w:val="18"/>
        </w:rPr>
        <w:t xml:space="preserve">Załącznik nr </w:t>
      </w:r>
      <w:r w:rsidR="00FF53FE">
        <w:rPr>
          <w:rFonts w:asciiTheme="minorHAnsi" w:hAnsiTheme="minorHAnsi" w:cs="Tahoma"/>
          <w:color w:val="000000" w:themeColor="background1"/>
          <w:sz w:val="18"/>
          <w:szCs w:val="18"/>
        </w:rPr>
        <w:t>3</w:t>
      </w:r>
      <w:r w:rsidR="00FF53FE" w:rsidRPr="00B15238">
        <w:rPr>
          <w:rFonts w:asciiTheme="minorHAnsi" w:hAnsiTheme="minorHAnsi" w:cs="Tahoma"/>
          <w:color w:val="000000" w:themeColor="background1"/>
          <w:sz w:val="18"/>
          <w:szCs w:val="18"/>
        </w:rPr>
        <w:t xml:space="preserve"> </w:t>
      </w:r>
      <w:r w:rsidRPr="00B15238">
        <w:rPr>
          <w:rFonts w:asciiTheme="minorHAnsi" w:hAnsiTheme="minorHAnsi" w:cs="Tahoma"/>
          <w:color w:val="000000" w:themeColor="background1"/>
          <w:sz w:val="18"/>
          <w:szCs w:val="18"/>
        </w:rPr>
        <w:t xml:space="preserve">– </w:t>
      </w:r>
      <w:r w:rsidR="00BE5D1D" w:rsidRPr="00B15238">
        <w:rPr>
          <w:rFonts w:asciiTheme="minorHAnsi" w:hAnsiTheme="minorHAnsi" w:cs="Tahoma"/>
          <w:color w:val="000000" w:themeColor="background1"/>
          <w:sz w:val="18"/>
          <w:szCs w:val="18"/>
        </w:rPr>
        <w:t>Opis Przedmiotu Zamówienia</w:t>
      </w:r>
      <w:r w:rsidR="001779AD" w:rsidRPr="00B15238">
        <w:rPr>
          <w:rFonts w:asciiTheme="minorHAnsi" w:hAnsiTheme="minorHAnsi" w:cs="Tahoma"/>
          <w:color w:val="000000" w:themeColor="background1"/>
          <w:sz w:val="18"/>
          <w:szCs w:val="18"/>
        </w:rPr>
        <w:t>;</w:t>
      </w:r>
    </w:p>
    <w:p w14:paraId="47F62DEE" w14:textId="7814EDCC" w:rsidR="003A7E62" w:rsidRDefault="003A7E6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Załącznik nr </w:t>
      </w:r>
      <w:r w:rsidR="00FF53FE">
        <w:rPr>
          <w:rFonts w:asciiTheme="minorHAnsi" w:hAnsiTheme="minorHAnsi" w:cs="Tahoma"/>
          <w:sz w:val="18"/>
          <w:szCs w:val="18"/>
        </w:rPr>
        <w:t>4</w:t>
      </w:r>
      <w:r w:rsidR="00FF53FE" w:rsidRPr="00FC5804">
        <w:rPr>
          <w:rFonts w:asciiTheme="minorHAnsi" w:hAnsiTheme="minorHAnsi" w:cs="Tahoma"/>
          <w:sz w:val="18"/>
          <w:szCs w:val="18"/>
        </w:rPr>
        <w:t xml:space="preserve"> </w:t>
      </w:r>
      <w:r w:rsidRPr="00FC5804">
        <w:rPr>
          <w:rFonts w:asciiTheme="minorHAnsi" w:hAnsiTheme="minorHAnsi" w:cs="Tahoma"/>
          <w:sz w:val="18"/>
          <w:szCs w:val="18"/>
        </w:rPr>
        <w:t xml:space="preserve">– </w:t>
      </w:r>
      <w:r w:rsidR="00BE5D1D">
        <w:rPr>
          <w:rFonts w:asciiTheme="minorHAnsi" w:hAnsiTheme="minorHAnsi" w:cs="Tahoma"/>
          <w:sz w:val="18"/>
          <w:szCs w:val="18"/>
        </w:rPr>
        <w:t>Projektowane postanowienia umowy</w:t>
      </w:r>
      <w:r w:rsidR="00ED0220">
        <w:rPr>
          <w:rFonts w:asciiTheme="minorHAnsi" w:hAnsiTheme="minorHAnsi" w:cs="Tahoma"/>
          <w:sz w:val="18"/>
          <w:szCs w:val="18"/>
        </w:rPr>
        <w:t>;</w:t>
      </w:r>
    </w:p>
    <w:p w14:paraId="5DCBFCB6" w14:textId="57D10CB2" w:rsidR="003504F2" w:rsidRDefault="003504F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Załącznik nr 5 </w:t>
      </w:r>
      <w:r w:rsidR="00367B8D">
        <w:rPr>
          <w:rFonts w:asciiTheme="minorHAnsi" w:hAnsiTheme="minorHAnsi" w:cs="Tahoma"/>
          <w:sz w:val="18"/>
          <w:szCs w:val="18"/>
        </w:rPr>
        <w:t>–</w:t>
      </w:r>
      <w:r>
        <w:rPr>
          <w:rFonts w:asciiTheme="minorHAnsi" w:hAnsiTheme="minorHAnsi" w:cs="Tahoma"/>
          <w:sz w:val="18"/>
          <w:szCs w:val="18"/>
        </w:rPr>
        <w:t xml:space="preserve"> W</w:t>
      </w:r>
      <w:r w:rsidR="00367B8D">
        <w:rPr>
          <w:rFonts w:asciiTheme="minorHAnsi" w:hAnsiTheme="minorHAnsi" w:cs="Tahoma"/>
          <w:sz w:val="18"/>
          <w:szCs w:val="18"/>
        </w:rPr>
        <w:t>ykaz Wykonanych Usług (wzór);</w:t>
      </w:r>
    </w:p>
    <w:p w14:paraId="2DAE251A" w14:textId="1604A204" w:rsidR="00CC0400" w:rsidRPr="00FC5804" w:rsidRDefault="003A7E6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  <w:r w:rsidRPr="00FC5804">
        <w:rPr>
          <w:rFonts w:asciiTheme="minorHAnsi" w:hAnsiTheme="minorHAnsi" w:cs="Tahoma"/>
          <w:sz w:val="18"/>
          <w:szCs w:val="18"/>
        </w:rPr>
        <w:t xml:space="preserve">Załącznik nr </w:t>
      </w:r>
      <w:r w:rsidR="00367B8D">
        <w:rPr>
          <w:rFonts w:asciiTheme="minorHAnsi" w:hAnsiTheme="minorHAnsi" w:cs="Tahoma"/>
          <w:sz w:val="18"/>
          <w:szCs w:val="18"/>
        </w:rPr>
        <w:t>6</w:t>
      </w:r>
      <w:r w:rsidR="00FF53FE" w:rsidRPr="00FC5804">
        <w:rPr>
          <w:rFonts w:asciiTheme="minorHAnsi" w:hAnsiTheme="minorHAnsi" w:cs="Tahoma"/>
          <w:sz w:val="18"/>
          <w:szCs w:val="18"/>
        </w:rPr>
        <w:t xml:space="preserve"> </w:t>
      </w:r>
      <w:r w:rsidRPr="00FC5804">
        <w:rPr>
          <w:rFonts w:asciiTheme="minorHAnsi" w:hAnsiTheme="minorHAnsi" w:cs="Tahoma"/>
          <w:sz w:val="18"/>
          <w:szCs w:val="18"/>
        </w:rPr>
        <w:t xml:space="preserve">– </w:t>
      </w:r>
      <w:r w:rsidR="002C34A9" w:rsidRPr="00FC5804">
        <w:rPr>
          <w:rFonts w:asciiTheme="minorHAnsi" w:hAnsiTheme="minorHAnsi" w:cs="Tahoma"/>
          <w:sz w:val="18"/>
          <w:szCs w:val="18"/>
        </w:rPr>
        <w:t xml:space="preserve">Klauzula informacyjna dla </w:t>
      </w:r>
      <w:r w:rsidR="00332156">
        <w:rPr>
          <w:rFonts w:asciiTheme="minorHAnsi" w:hAnsiTheme="minorHAnsi" w:cs="Tahoma"/>
          <w:sz w:val="18"/>
          <w:szCs w:val="18"/>
        </w:rPr>
        <w:t>W</w:t>
      </w:r>
      <w:r w:rsidR="002C34A9" w:rsidRPr="00FC5804">
        <w:rPr>
          <w:rFonts w:asciiTheme="minorHAnsi" w:hAnsiTheme="minorHAnsi" w:cs="Tahoma"/>
          <w:sz w:val="18"/>
          <w:szCs w:val="18"/>
        </w:rPr>
        <w:t>ykonawców (zamówienia publiczne)</w:t>
      </w:r>
      <w:r w:rsidR="001779AD">
        <w:rPr>
          <w:rFonts w:asciiTheme="minorHAnsi" w:hAnsiTheme="minorHAnsi" w:cs="Tahoma"/>
          <w:sz w:val="18"/>
          <w:szCs w:val="18"/>
        </w:rPr>
        <w:t>.</w:t>
      </w:r>
    </w:p>
    <w:p w14:paraId="20EF174E" w14:textId="7A41D02C" w:rsidR="00023C12" w:rsidRPr="00E1166F" w:rsidRDefault="00023C12" w:rsidP="00E1166F">
      <w:pPr>
        <w:pStyle w:val="Default"/>
        <w:spacing w:line="360" w:lineRule="auto"/>
        <w:ind w:left="720" w:hanging="720"/>
        <w:jc w:val="both"/>
        <w:rPr>
          <w:rFonts w:asciiTheme="minorHAnsi" w:hAnsiTheme="minorHAnsi" w:cs="Tahoma"/>
          <w:sz w:val="18"/>
          <w:szCs w:val="18"/>
        </w:rPr>
      </w:pPr>
    </w:p>
    <w:sectPr w:rsidR="00023C12" w:rsidRPr="00E1166F" w:rsidSect="00EB16DA">
      <w:footerReference w:type="default" r:id="rId24"/>
      <w:headerReference w:type="first" r:id="rId25"/>
      <w:footerReference w:type="first" r:id="rId26"/>
      <w:pgSz w:w="11906" w:h="16838" w:code="9"/>
      <w:pgMar w:top="851" w:right="1021" w:bottom="1418" w:left="2722" w:header="709" w:footer="9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0233" w14:textId="77777777" w:rsidR="00EA642A" w:rsidRDefault="00EA642A" w:rsidP="006747BD">
      <w:pPr>
        <w:spacing w:after="0" w:line="240" w:lineRule="auto"/>
      </w:pPr>
      <w:r>
        <w:separator/>
      </w:r>
    </w:p>
  </w:endnote>
  <w:endnote w:type="continuationSeparator" w:id="0">
    <w:p w14:paraId="1095C9A7" w14:textId="77777777" w:rsidR="00EA642A" w:rsidRDefault="00EA642A" w:rsidP="006747BD">
      <w:pPr>
        <w:spacing w:after="0" w:line="240" w:lineRule="auto"/>
      </w:pPr>
      <w:r>
        <w:continuationSeparator/>
      </w:r>
    </w:p>
  </w:endnote>
  <w:endnote w:type="continuationNotice" w:id="1">
    <w:p w14:paraId="2442F607" w14:textId="77777777" w:rsidR="00EA642A" w:rsidRDefault="00EA64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Microsoft JhengHei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Microsoft JhengHe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3A6D9D9F" w14:textId="7D30C0EB" w:rsidR="005C78DE" w:rsidRDefault="005C78DE">
            <w:pPr>
              <w:pStyle w:val="Stopka"/>
            </w:pPr>
            <w:r w:rsidRPr="00EB16DA">
              <w:rPr>
                <w:sz w:val="18"/>
                <w:szCs w:val="18"/>
              </w:rPr>
              <w:t xml:space="preserve">Strona </w:t>
            </w:r>
            <w:r w:rsidRPr="00EB16DA">
              <w:rPr>
                <w:b w:val="0"/>
                <w:bCs/>
                <w:sz w:val="18"/>
                <w:szCs w:val="18"/>
              </w:rPr>
              <w:fldChar w:fldCharType="begin"/>
            </w:r>
            <w:r w:rsidRPr="00EB16DA">
              <w:rPr>
                <w:bCs/>
                <w:sz w:val="18"/>
                <w:szCs w:val="18"/>
              </w:rPr>
              <w:instrText>PAGE</w:instrText>
            </w:r>
            <w:r w:rsidRPr="00EB16DA">
              <w:rPr>
                <w:b w:val="0"/>
                <w:bCs/>
                <w:sz w:val="18"/>
                <w:szCs w:val="18"/>
              </w:rPr>
              <w:fldChar w:fldCharType="separate"/>
            </w:r>
            <w:r w:rsidR="00355B9B">
              <w:rPr>
                <w:bCs/>
                <w:noProof/>
                <w:sz w:val="18"/>
                <w:szCs w:val="18"/>
              </w:rPr>
              <w:t>21</w:t>
            </w:r>
            <w:r w:rsidRPr="00EB16DA">
              <w:rPr>
                <w:b w:val="0"/>
                <w:bCs/>
                <w:sz w:val="18"/>
                <w:szCs w:val="18"/>
              </w:rPr>
              <w:fldChar w:fldCharType="end"/>
            </w:r>
            <w:r w:rsidRPr="00EB16DA">
              <w:rPr>
                <w:sz w:val="18"/>
                <w:szCs w:val="18"/>
              </w:rPr>
              <w:t xml:space="preserve"> z </w:t>
            </w:r>
            <w:r w:rsidRPr="00EB16DA">
              <w:rPr>
                <w:b w:val="0"/>
                <w:bCs/>
                <w:sz w:val="18"/>
                <w:szCs w:val="18"/>
              </w:rPr>
              <w:fldChar w:fldCharType="begin"/>
            </w:r>
            <w:r w:rsidRPr="00EB16DA">
              <w:rPr>
                <w:bCs/>
                <w:sz w:val="18"/>
                <w:szCs w:val="18"/>
              </w:rPr>
              <w:instrText>NUMPAGES</w:instrText>
            </w:r>
            <w:r w:rsidRPr="00EB16DA">
              <w:rPr>
                <w:b w:val="0"/>
                <w:bCs/>
                <w:sz w:val="18"/>
                <w:szCs w:val="18"/>
              </w:rPr>
              <w:fldChar w:fldCharType="separate"/>
            </w:r>
            <w:r w:rsidR="00355B9B">
              <w:rPr>
                <w:bCs/>
                <w:noProof/>
                <w:sz w:val="18"/>
                <w:szCs w:val="18"/>
              </w:rPr>
              <w:t>23</w:t>
            </w:r>
            <w:r w:rsidRPr="00EB16DA">
              <w:rPr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44B794" w14:textId="77777777" w:rsidR="005C78DE" w:rsidRDefault="005C78DE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4B9536A6" wp14:editId="365E500D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5B31E314" wp14:editId="23E166BC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21366" w14:textId="77777777" w:rsidR="005C78DE" w:rsidRDefault="005C78DE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764F0459" w14:textId="77777777" w:rsidR="005C78DE" w:rsidRPr="007042E5" w:rsidRDefault="005C78DE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1E31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0221366" w14:textId="77777777" w:rsidR="005C78DE" w:rsidRDefault="005C78DE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764F0459" w14:textId="77777777" w:rsidR="005C78DE" w:rsidRPr="007042E5" w:rsidRDefault="005C78DE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E504839" w14:textId="0DB866C1" w:rsidR="005C78DE" w:rsidRPr="00D40690" w:rsidRDefault="005C78DE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55B9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55B9B">
              <w:rPr>
                <w:noProof/>
              </w:rPr>
              <w:t>23</w:t>
            </w:r>
            <w:r w:rsidRPr="00D40690">
              <w:fldChar w:fldCharType="end"/>
            </w:r>
          </w:p>
        </w:sdtContent>
      </w:sdt>
    </w:sdtContent>
  </w:sdt>
  <w:p w14:paraId="08EF7F5D" w14:textId="77777777" w:rsidR="005C78DE" w:rsidRPr="00D06D36" w:rsidRDefault="005C78DE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3E70815D" wp14:editId="7D1FA32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1C3DFBF" wp14:editId="126B7988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B1C6C5" w14:textId="77777777" w:rsidR="005C78DE" w:rsidRDefault="005C78DE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55232611" w14:textId="77777777" w:rsidR="005C78DE" w:rsidRPr="007042E5" w:rsidRDefault="005C78DE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3DF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EB1C6C5" w14:textId="77777777" w:rsidR="005C78DE" w:rsidRDefault="005C78DE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55232611" w14:textId="77777777" w:rsidR="005C78DE" w:rsidRPr="007042E5" w:rsidRDefault="005C78DE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FCB5" w14:textId="77777777" w:rsidR="00EA642A" w:rsidRDefault="00EA642A" w:rsidP="006747BD">
      <w:pPr>
        <w:spacing w:after="0" w:line="240" w:lineRule="auto"/>
      </w:pPr>
      <w:r>
        <w:separator/>
      </w:r>
    </w:p>
  </w:footnote>
  <w:footnote w:type="continuationSeparator" w:id="0">
    <w:p w14:paraId="5AB41048" w14:textId="77777777" w:rsidR="00EA642A" w:rsidRDefault="00EA642A" w:rsidP="006747BD">
      <w:pPr>
        <w:spacing w:after="0" w:line="240" w:lineRule="auto"/>
      </w:pPr>
      <w:r>
        <w:continuationSeparator/>
      </w:r>
    </w:p>
  </w:footnote>
  <w:footnote w:type="continuationNotice" w:id="1">
    <w:p w14:paraId="104D9FB8" w14:textId="77777777" w:rsidR="00EA642A" w:rsidRDefault="00EA64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FE5F" w14:textId="77777777" w:rsidR="005C78DE" w:rsidRDefault="005C78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192F066D" wp14:editId="3C164C0E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51" name="Obraz 5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E47D1"/>
    <w:multiLevelType w:val="hybridMultilevel"/>
    <w:tmpl w:val="B218D7B8"/>
    <w:lvl w:ilvl="0" w:tplc="6C02EF8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3A74"/>
    <w:multiLevelType w:val="hybridMultilevel"/>
    <w:tmpl w:val="7A3A97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E847C9"/>
    <w:multiLevelType w:val="hybridMultilevel"/>
    <w:tmpl w:val="55981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E4AB3"/>
    <w:multiLevelType w:val="hybridMultilevel"/>
    <w:tmpl w:val="15B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4671B"/>
    <w:multiLevelType w:val="hybridMultilevel"/>
    <w:tmpl w:val="798ED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6832"/>
    <w:multiLevelType w:val="hybridMultilevel"/>
    <w:tmpl w:val="8A16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46111"/>
    <w:multiLevelType w:val="hybridMultilevel"/>
    <w:tmpl w:val="1A42B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21F78"/>
    <w:multiLevelType w:val="hybridMultilevel"/>
    <w:tmpl w:val="E258E4DE"/>
    <w:lvl w:ilvl="0" w:tplc="CAE8AB4A">
      <w:start w:val="1"/>
      <w:numFmt w:val="decimal"/>
      <w:lvlText w:val="%1."/>
      <w:lvlJc w:val="left"/>
      <w:pPr>
        <w:ind w:left="1069" w:hanging="360"/>
      </w:pPr>
      <w:rPr>
        <w:b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F3C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441478"/>
    <w:multiLevelType w:val="hybridMultilevel"/>
    <w:tmpl w:val="70CCBC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B4C23"/>
    <w:multiLevelType w:val="hybridMultilevel"/>
    <w:tmpl w:val="46102B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9670D2"/>
    <w:multiLevelType w:val="hybridMultilevel"/>
    <w:tmpl w:val="E586FC7C"/>
    <w:lvl w:ilvl="0" w:tplc="DA08F114">
      <w:start w:val="1"/>
      <w:numFmt w:val="decimal"/>
      <w:lvlText w:val="%1)"/>
      <w:lvlJc w:val="left"/>
      <w:pPr>
        <w:ind w:left="1117" w:hanging="360"/>
      </w:pPr>
      <w:rPr>
        <w:b w:val="0"/>
        <w:bCs w:val="0"/>
      </w:rPr>
    </w:lvl>
    <w:lvl w:ilvl="1" w:tplc="3D0A2584">
      <w:numFmt w:val="bullet"/>
      <w:lvlText w:val=""/>
      <w:lvlJc w:val="left"/>
      <w:pPr>
        <w:ind w:left="1837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19947308"/>
    <w:multiLevelType w:val="hybridMultilevel"/>
    <w:tmpl w:val="99EC9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23DF0"/>
    <w:multiLevelType w:val="hybridMultilevel"/>
    <w:tmpl w:val="D4705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21FC9"/>
    <w:multiLevelType w:val="hybridMultilevel"/>
    <w:tmpl w:val="7B109B5C"/>
    <w:lvl w:ilvl="0" w:tplc="2D4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00EB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284AF6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6B7FDA"/>
    <w:multiLevelType w:val="hybridMultilevel"/>
    <w:tmpl w:val="1CFEC27A"/>
    <w:lvl w:ilvl="0" w:tplc="78ACE8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072F1"/>
    <w:multiLevelType w:val="hybridMultilevel"/>
    <w:tmpl w:val="AC56059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88222E"/>
    <w:multiLevelType w:val="hybridMultilevel"/>
    <w:tmpl w:val="B5B8F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64BB9"/>
    <w:multiLevelType w:val="hybridMultilevel"/>
    <w:tmpl w:val="B7665E20"/>
    <w:lvl w:ilvl="0" w:tplc="8C46D3C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F7D96"/>
    <w:multiLevelType w:val="hybridMultilevel"/>
    <w:tmpl w:val="778249AE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" w15:restartNumberingAfterBreak="0">
    <w:nsid w:val="385C5941"/>
    <w:multiLevelType w:val="hybridMultilevel"/>
    <w:tmpl w:val="ADC4C498"/>
    <w:lvl w:ilvl="0" w:tplc="3C7482D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E1D85"/>
    <w:multiLevelType w:val="hybridMultilevel"/>
    <w:tmpl w:val="4D66D7D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39332404"/>
    <w:multiLevelType w:val="hybridMultilevel"/>
    <w:tmpl w:val="E9C0F77C"/>
    <w:lvl w:ilvl="0" w:tplc="04150011">
      <w:start w:val="1"/>
      <w:numFmt w:val="decimal"/>
      <w:lvlText w:val="%1)"/>
      <w:lvlJc w:val="left"/>
      <w:pPr>
        <w:ind w:left="94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3AA460A1"/>
    <w:multiLevelType w:val="hybridMultilevel"/>
    <w:tmpl w:val="AD400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03477"/>
    <w:multiLevelType w:val="hybridMultilevel"/>
    <w:tmpl w:val="0A70BC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FF0C25"/>
    <w:multiLevelType w:val="hybridMultilevel"/>
    <w:tmpl w:val="0F30EFD4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CC5582"/>
    <w:multiLevelType w:val="hybridMultilevel"/>
    <w:tmpl w:val="508A1B54"/>
    <w:lvl w:ilvl="0" w:tplc="AAEC8A00">
      <w:start w:val="12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65CA1"/>
    <w:multiLevelType w:val="hybridMultilevel"/>
    <w:tmpl w:val="C374C9E0"/>
    <w:lvl w:ilvl="0" w:tplc="1326D898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DDC44DC"/>
    <w:multiLevelType w:val="hybridMultilevel"/>
    <w:tmpl w:val="D650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924C3"/>
    <w:multiLevelType w:val="hybridMultilevel"/>
    <w:tmpl w:val="E836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50E68"/>
    <w:multiLevelType w:val="hybridMultilevel"/>
    <w:tmpl w:val="68724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35296"/>
    <w:multiLevelType w:val="hybridMultilevel"/>
    <w:tmpl w:val="FB4C3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C3D50"/>
    <w:multiLevelType w:val="hybridMultilevel"/>
    <w:tmpl w:val="6902D230"/>
    <w:lvl w:ilvl="0" w:tplc="3FFE61D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C6525"/>
    <w:multiLevelType w:val="hybridMultilevel"/>
    <w:tmpl w:val="FEE43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D804389"/>
    <w:multiLevelType w:val="hybridMultilevel"/>
    <w:tmpl w:val="FF12E772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20E9A"/>
    <w:multiLevelType w:val="hybridMultilevel"/>
    <w:tmpl w:val="B554E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3B576D"/>
    <w:multiLevelType w:val="hybridMultilevel"/>
    <w:tmpl w:val="82A68F56"/>
    <w:lvl w:ilvl="0" w:tplc="39CA5C76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63664B"/>
    <w:multiLevelType w:val="hybridMultilevel"/>
    <w:tmpl w:val="0F5ECE4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63324A5C"/>
    <w:multiLevelType w:val="hybridMultilevel"/>
    <w:tmpl w:val="C8086E7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5" w15:restartNumberingAfterBreak="0">
    <w:nsid w:val="63352D5F"/>
    <w:multiLevelType w:val="hybridMultilevel"/>
    <w:tmpl w:val="9F8EBAA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4D3C6E"/>
    <w:multiLevelType w:val="hybridMultilevel"/>
    <w:tmpl w:val="354051C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7" w15:restartNumberingAfterBreak="0">
    <w:nsid w:val="66CA195F"/>
    <w:multiLevelType w:val="hybridMultilevel"/>
    <w:tmpl w:val="1332BDEA"/>
    <w:lvl w:ilvl="0" w:tplc="4AA65B20">
      <w:start w:val="1"/>
      <w:numFmt w:val="decimal"/>
      <w:lvlText w:val="%1."/>
      <w:lvlJc w:val="left"/>
      <w:pPr>
        <w:ind w:left="94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8" w15:restartNumberingAfterBreak="0">
    <w:nsid w:val="67933F75"/>
    <w:multiLevelType w:val="hybridMultilevel"/>
    <w:tmpl w:val="7C08BA2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9" w15:restartNumberingAfterBreak="0">
    <w:nsid w:val="6A1903D0"/>
    <w:multiLevelType w:val="hybridMultilevel"/>
    <w:tmpl w:val="E9B09D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5249B7"/>
    <w:multiLevelType w:val="hybridMultilevel"/>
    <w:tmpl w:val="60201764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997FFA"/>
    <w:multiLevelType w:val="hybridMultilevel"/>
    <w:tmpl w:val="EE802E5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1BB65A0"/>
    <w:multiLevelType w:val="hybridMultilevel"/>
    <w:tmpl w:val="12385F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2B01B95"/>
    <w:multiLevelType w:val="hybridMultilevel"/>
    <w:tmpl w:val="9D648FEC"/>
    <w:lvl w:ilvl="0" w:tplc="C53C0D60">
      <w:start w:val="1"/>
      <w:numFmt w:val="decimal"/>
      <w:lvlText w:val="%1)"/>
      <w:lvlJc w:val="left"/>
      <w:pPr>
        <w:ind w:left="11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5" w15:restartNumberingAfterBreak="0">
    <w:nsid w:val="73874C24"/>
    <w:multiLevelType w:val="hybridMultilevel"/>
    <w:tmpl w:val="B0485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8F5D4A"/>
    <w:multiLevelType w:val="hybridMultilevel"/>
    <w:tmpl w:val="37EA5EBE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7" w15:restartNumberingAfterBreak="0">
    <w:nsid w:val="7B5D7D1F"/>
    <w:multiLevelType w:val="hybridMultilevel"/>
    <w:tmpl w:val="E57A1268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8" w15:restartNumberingAfterBreak="0">
    <w:nsid w:val="7BC1625A"/>
    <w:multiLevelType w:val="hybridMultilevel"/>
    <w:tmpl w:val="B4DCD814"/>
    <w:lvl w:ilvl="0" w:tplc="16F2B8BC">
      <w:start w:val="3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870412"/>
    <w:multiLevelType w:val="hybridMultilevel"/>
    <w:tmpl w:val="94446EDE"/>
    <w:lvl w:ilvl="0" w:tplc="DE90E51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944B98"/>
    <w:multiLevelType w:val="hybridMultilevel"/>
    <w:tmpl w:val="90B6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EE9168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hint="default"/>
        <w:b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EF7C98"/>
    <w:multiLevelType w:val="hybridMultilevel"/>
    <w:tmpl w:val="E3E2D804"/>
    <w:lvl w:ilvl="0" w:tplc="92207152">
      <w:start w:val="2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bCs w:val="0"/>
      </w:rPr>
    </w:lvl>
    <w:lvl w:ilvl="1" w:tplc="51081C3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26963">
    <w:abstractNumId w:val="0"/>
  </w:num>
  <w:num w:numId="2" w16cid:durableId="465396948">
    <w:abstractNumId w:val="53"/>
  </w:num>
  <w:num w:numId="3" w16cid:durableId="1377311679">
    <w:abstractNumId w:val="29"/>
  </w:num>
  <w:num w:numId="4" w16cid:durableId="1718234900">
    <w:abstractNumId w:val="41"/>
  </w:num>
  <w:num w:numId="5" w16cid:durableId="541598215">
    <w:abstractNumId w:val="38"/>
    <w:lvlOverride w:ilvl="0">
      <w:startOverride w:val="1"/>
    </w:lvlOverride>
  </w:num>
  <w:num w:numId="6" w16cid:durableId="302391186">
    <w:abstractNumId w:val="28"/>
    <w:lvlOverride w:ilvl="0">
      <w:startOverride w:val="1"/>
    </w:lvlOverride>
  </w:num>
  <w:num w:numId="7" w16cid:durableId="684014662">
    <w:abstractNumId w:val="16"/>
  </w:num>
  <w:num w:numId="8" w16cid:durableId="1067533798">
    <w:abstractNumId w:val="42"/>
  </w:num>
  <w:num w:numId="9" w16cid:durableId="348916784">
    <w:abstractNumId w:val="33"/>
  </w:num>
  <w:num w:numId="10" w16cid:durableId="1232616397">
    <w:abstractNumId w:val="52"/>
  </w:num>
  <w:num w:numId="11" w16cid:durableId="2096433844">
    <w:abstractNumId w:val="36"/>
  </w:num>
  <w:num w:numId="12" w16cid:durableId="1348406656">
    <w:abstractNumId w:val="34"/>
  </w:num>
  <w:num w:numId="13" w16cid:durableId="33896529">
    <w:abstractNumId w:val="46"/>
  </w:num>
  <w:num w:numId="14" w16cid:durableId="256445420">
    <w:abstractNumId w:val="59"/>
  </w:num>
  <w:num w:numId="15" w16cid:durableId="456031121">
    <w:abstractNumId w:val="50"/>
  </w:num>
  <w:num w:numId="16" w16cid:durableId="559054799">
    <w:abstractNumId w:val="13"/>
  </w:num>
  <w:num w:numId="17" w16cid:durableId="1288514369">
    <w:abstractNumId w:val="23"/>
  </w:num>
  <w:num w:numId="18" w16cid:durableId="387844632">
    <w:abstractNumId w:val="14"/>
  </w:num>
  <w:num w:numId="19" w16cid:durableId="1740984127">
    <w:abstractNumId w:val="32"/>
  </w:num>
  <w:num w:numId="20" w16cid:durableId="17970999">
    <w:abstractNumId w:val="57"/>
  </w:num>
  <w:num w:numId="21" w16cid:durableId="359207467">
    <w:abstractNumId w:val="25"/>
  </w:num>
  <w:num w:numId="22" w16cid:durableId="1611543982">
    <w:abstractNumId w:val="47"/>
  </w:num>
  <w:num w:numId="23" w16cid:durableId="1238787514">
    <w:abstractNumId w:val="54"/>
  </w:num>
  <w:num w:numId="24" w16cid:durableId="662511056">
    <w:abstractNumId w:val="24"/>
  </w:num>
  <w:num w:numId="25" w16cid:durableId="987633914">
    <w:abstractNumId w:val="1"/>
  </w:num>
  <w:num w:numId="26" w16cid:durableId="1570312621">
    <w:abstractNumId w:val="8"/>
  </w:num>
  <w:num w:numId="27" w16cid:durableId="1329405835">
    <w:abstractNumId w:val="7"/>
  </w:num>
  <w:num w:numId="28" w16cid:durableId="319115452">
    <w:abstractNumId w:val="56"/>
  </w:num>
  <w:num w:numId="29" w16cid:durableId="590820749">
    <w:abstractNumId w:val="3"/>
  </w:num>
  <w:num w:numId="30" w16cid:durableId="616838761">
    <w:abstractNumId w:val="19"/>
  </w:num>
  <w:num w:numId="31" w16cid:durableId="1573150766">
    <w:abstractNumId w:val="20"/>
  </w:num>
  <w:num w:numId="32" w16cid:durableId="1622761241">
    <w:abstractNumId w:val="39"/>
  </w:num>
  <w:num w:numId="33" w16cid:durableId="361637625">
    <w:abstractNumId w:val="26"/>
  </w:num>
  <w:num w:numId="34" w16cid:durableId="766465769">
    <w:abstractNumId w:val="11"/>
  </w:num>
  <w:num w:numId="35" w16cid:durableId="1820144761">
    <w:abstractNumId w:val="4"/>
  </w:num>
  <w:num w:numId="36" w16cid:durableId="105540780">
    <w:abstractNumId w:val="55"/>
  </w:num>
  <w:num w:numId="37" w16cid:durableId="1533495822">
    <w:abstractNumId w:val="44"/>
  </w:num>
  <w:num w:numId="38" w16cid:durableId="1748771375">
    <w:abstractNumId w:val="37"/>
  </w:num>
  <w:num w:numId="39" w16cid:durableId="1900089319">
    <w:abstractNumId w:val="49"/>
  </w:num>
  <w:num w:numId="40" w16cid:durableId="39985410">
    <w:abstractNumId w:val="51"/>
  </w:num>
  <w:num w:numId="41" w16cid:durableId="1143036483">
    <w:abstractNumId w:val="61"/>
  </w:num>
  <w:num w:numId="42" w16cid:durableId="1941176346">
    <w:abstractNumId w:val="43"/>
  </w:num>
  <w:num w:numId="43" w16cid:durableId="1024676642">
    <w:abstractNumId w:val="6"/>
  </w:num>
  <w:num w:numId="44" w16cid:durableId="648244393">
    <w:abstractNumId w:val="60"/>
  </w:num>
  <w:num w:numId="45" w16cid:durableId="1217358481">
    <w:abstractNumId w:val="30"/>
  </w:num>
  <w:num w:numId="46" w16cid:durableId="1843734562">
    <w:abstractNumId w:val="22"/>
  </w:num>
  <w:num w:numId="47" w16cid:durableId="197277670">
    <w:abstractNumId w:val="35"/>
  </w:num>
  <w:num w:numId="48" w16cid:durableId="1596092596">
    <w:abstractNumId w:val="45"/>
  </w:num>
  <w:num w:numId="49" w16cid:durableId="264458033">
    <w:abstractNumId w:val="17"/>
  </w:num>
  <w:num w:numId="50" w16cid:durableId="375811900">
    <w:abstractNumId w:val="18"/>
  </w:num>
  <w:num w:numId="51" w16cid:durableId="381247857">
    <w:abstractNumId w:val="21"/>
  </w:num>
  <w:num w:numId="52" w16cid:durableId="1859729450">
    <w:abstractNumId w:val="5"/>
  </w:num>
  <w:num w:numId="53" w16cid:durableId="1245607689">
    <w:abstractNumId w:val="27"/>
  </w:num>
  <w:num w:numId="54" w16cid:durableId="1846093738">
    <w:abstractNumId w:val="48"/>
  </w:num>
  <w:num w:numId="55" w16cid:durableId="1156460567">
    <w:abstractNumId w:val="31"/>
  </w:num>
  <w:num w:numId="56" w16cid:durableId="982008437">
    <w:abstractNumId w:val="12"/>
  </w:num>
  <w:num w:numId="57" w16cid:durableId="473563952">
    <w:abstractNumId w:val="15"/>
  </w:num>
  <w:num w:numId="58" w16cid:durableId="1175001158">
    <w:abstractNumId w:val="40"/>
  </w:num>
  <w:num w:numId="59" w16cid:durableId="1674599781">
    <w:abstractNumId w:val="9"/>
  </w:num>
  <w:num w:numId="60" w16cid:durableId="1870146650">
    <w:abstractNumId w:val="10"/>
  </w:num>
  <w:num w:numId="61" w16cid:durableId="289409016">
    <w:abstractNumId w:val="58"/>
  </w:num>
  <w:num w:numId="62" w16cid:durableId="1744178383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4F"/>
    <w:rsid w:val="00002FD8"/>
    <w:rsid w:val="00003BA9"/>
    <w:rsid w:val="0000568A"/>
    <w:rsid w:val="00005EBC"/>
    <w:rsid w:val="0000698F"/>
    <w:rsid w:val="0001114F"/>
    <w:rsid w:val="00012EB0"/>
    <w:rsid w:val="000133BF"/>
    <w:rsid w:val="00014683"/>
    <w:rsid w:val="00015673"/>
    <w:rsid w:val="00020D22"/>
    <w:rsid w:val="00022BA9"/>
    <w:rsid w:val="00023C12"/>
    <w:rsid w:val="00023CFF"/>
    <w:rsid w:val="0003046C"/>
    <w:rsid w:val="00031281"/>
    <w:rsid w:val="0003259C"/>
    <w:rsid w:val="00032AAA"/>
    <w:rsid w:val="00034431"/>
    <w:rsid w:val="00034F12"/>
    <w:rsid w:val="00037432"/>
    <w:rsid w:val="000374D5"/>
    <w:rsid w:val="00037ABA"/>
    <w:rsid w:val="00037C65"/>
    <w:rsid w:val="00042166"/>
    <w:rsid w:val="00043A1C"/>
    <w:rsid w:val="00044ED2"/>
    <w:rsid w:val="00045F18"/>
    <w:rsid w:val="00045F4A"/>
    <w:rsid w:val="00050B15"/>
    <w:rsid w:val="000602D4"/>
    <w:rsid w:val="00062FAC"/>
    <w:rsid w:val="000665E1"/>
    <w:rsid w:val="00067A2F"/>
    <w:rsid w:val="00070438"/>
    <w:rsid w:val="00070B61"/>
    <w:rsid w:val="00077647"/>
    <w:rsid w:val="00077D43"/>
    <w:rsid w:val="00080B2D"/>
    <w:rsid w:val="00081EBE"/>
    <w:rsid w:val="00082EC7"/>
    <w:rsid w:val="00083366"/>
    <w:rsid w:val="000851C3"/>
    <w:rsid w:val="00085B62"/>
    <w:rsid w:val="00086BD5"/>
    <w:rsid w:val="00087945"/>
    <w:rsid w:val="00093648"/>
    <w:rsid w:val="00093D45"/>
    <w:rsid w:val="00096F86"/>
    <w:rsid w:val="000971A1"/>
    <w:rsid w:val="00097DCD"/>
    <w:rsid w:val="000A0180"/>
    <w:rsid w:val="000A12FA"/>
    <w:rsid w:val="000A259B"/>
    <w:rsid w:val="000A45F1"/>
    <w:rsid w:val="000A59B5"/>
    <w:rsid w:val="000A633B"/>
    <w:rsid w:val="000B3473"/>
    <w:rsid w:val="000B3BD0"/>
    <w:rsid w:val="000B4A9F"/>
    <w:rsid w:val="000B4AE0"/>
    <w:rsid w:val="000C1F86"/>
    <w:rsid w:val="000C2336"/>
    <w:rsid w:val="000C2960"/>
    <w:rsid w:val="000C3839"/>
    <w:rsid w:val="000C3BD2"/>
    <w:rsid w:val="000C4BC4"/>
    <w:rsid w:val="000C4DD8"/>
    <w:rsid w:val="000C521E"/>
    <w:rsid w:val="000C5440"/>
    <w:rsid w:val="000D004C"/>
    <w:rsid w:val="000D0D81"/>
    <w:rsid w:val="000D2944"/>
    <w:rsid w:val="000D4AA0"/>
    <w:rsid w:val="000D5F1D"/>
    <w:rsid w:val="000D6A9F"/>
    <w:rsid w:val="000E0487"/>
    <w:rsid w:val="000E0684"/>
    <w:rsid w:val="000E1FAB"/>
    <w:rsid w:val="000E2BF8"/>
    <w:rsid w:val="000E3622"/>
    <w:rsid w:val="000E4D35"/>
    <w:rsid w:val="000E62BD"/>
    <w:rsid w:val="000F22CB"/>
    <w:rsid w:val="000F2C6E"/>
    <w:rsid w:val="000F628F"/>
    <w:rsid w:val="000F6B4F"/>
    <w:rsid w:val="000F7D66"/>
    <w:rsid w:val="001010F9"/>
    <w:rsid w:val="001011CC"/>
    <w:rsid w:val="00102925"/>
    <w:rsid w:val="00102B2E"/>
    <w:rsid w:val="00103397"/>
    <w:rsid w:val="001035F1"/>
    <w:rsid w:val="001046E6"/>
    <w:rsid w:val="00105221"/>
    <w:rsid w:val="00105B98"/>
    <w:rsid w:val="0010654E"/>
    <w:rsid w:val="001075B2"/>
    <w:rsid w:val="00107A43"/>
    <w:rsid w:val="001101AB"/>
    <w:rsid w:val="00110FA2"/>
    <w:rsid w:val="001116CE"/>
    <w:rsid w:val="00112EA6"/>
    <w:rsid w:val="00113E2F"/>
    <w:rsid w:val="00115E26"/>
    <w:rsid w:val="00117AEB"/>
    <w:rsid w:val="001213A7"/>
    <w:rsid w:val="001224E3"/>
    <w:rsid w:val="00122864"/>
    <w:rsid w:val="00122B23"/>
    <w:rsid w:val="00126B5D"/>
    <w:rsid w:val="00130798"/>
    <w:rsid w:val="0013373B"/>
    <w:rsid w:val="00135BCE"/>
    <w:rsid w:val="00135C28"/>
    <w:rsid w:val="001402E7"/>
    <w:rsid w:val="0014183A"/>
    <w:rsid w:val="00142049"/>
    <w:rsid w:val="00142168"/>
    <w:rsid w:val="00142D9F"/>
    <w:rsid w:val="00142EAC"/>
    <w:rsid w:val="00143292"/>
    <w:rsid w:val="00143297"/>
    <w:rsid w:val="00143E0F"/>
    <w:rsid w:val="00146987"/>
    <w:rsid w:val="00155D7F"/>
    <w:rsid w:val="00156E9E"/>
    <w:rsid w:val="001572D1"/>
    <w:rsid w:val="00157BBD"/>
    <w:rsid w:val="00160469"/>
    <w:rsid w:val="0016475D"/>
    <w:rsid w:val="00166F0F"/>
    <w:rsid w:val="00167B2F"/>
    <w:rsid w:val="001701CE"/>
    <w:rsid w:val="001755B1"/>
    <w:rsid w:val="001779AD"/>
    <w:rsid w:val="0018315C"/>
    <w:rsid w:val="00183B92"/>
    <w:rsid w:val="00183CEB"/>
    <w:rsid w:val="001851C7"/>
    <w:rsid w:val="00185A9D"/>
    <w:rsid w:val="00185B02"/>
    <w:rsid w:val="00186EF1"/>
    <w:rsid w:val="00187077"/>
    <w:rsid w:val="0019159A"/>
    <w:rsid w:val="001936C8"/>
    <w:rsid w:val="00193C6D"/>
    <w:rsid w:val="00194C8D"/>
    <w:rsid w:val="001A0448"/>
    <w:rsid w:val="001A1880"/>
    <w:rsid w:val="001A220F"/>
    <w:rsid w:val="001A56CA"/>
    <w:rsid w:val="001A782C"/>
    <w:rsid w:val="001B0E98"/>
    <w:rsid w:val="001B1B6C"/>
    <w:rsid w:val="001B1CC4"/>
    <w:rsid w:val="001B2212"/>
    <w:rsid w:val="001B28AE"/>
    <w:rsid w:val="001B57C0"/>
    <w:rsid w:val="001B5D01"/>
    <w:rsid w:val="001B64BA"/>
    <w:rsid w:val="001B6DA0"/>
    <w:rsid w:val="001B7318"/>
    <w:rsid w:val="001C19A7"/>
    <w:rsid w:val="001C268E"/>
    <w:rsid w:val="001C32AA"/>
    <w:rsid w:val="001C4E80"/>
    <w:rsid w:val="001C6C48"/>
    <w:rsid w:val="001C6FD2"/>
    <w:rsid w:val="001D0EC0"/>
    <w:rsid w:val="001D1548"/>
    <w:rsid w:val="001D167A"/>
    <w:rsid w:val="001D57BF"/>
    <w:rsid w:val="001D7C6E"/>
    <w:rsid w:val="001E0162"/>
    <w:rsid w:val="001E3CA8"/>
    <w:rsid w:val="001E3D7B"/>
    <w:rsid w:val="001E6BD7"/>
    <w:rsid w:val="001F0B29"/>
    <w:rsid w:val="001F48B3"/>
    <w:rsid w:val="001F5841"/>
    <w:rsid w:val="001F77CB"/>
    <w:rsid w:val="00201978"/>
    <w:rsid w:val="00201E80"/>
    <w:rsid w:val="002037EB"/>
    <w:rsid w:val="0020433D"/>
    <w:rsid w:val="0020782B"/>
    <w:rsid w:val="00211AE0"/>
    <w:rsid w:val="00217414"/>
    <w:rsid w:val="00220581"/>
    <w:rsid w:val="002218AA"/>
    <w:rsid w:val="00221D19"/>
    <w:rsid w:val="0022335E"/>
    <w:rsid w:val="002258E6"/>
    <w:rsid w:val="00225FE2"/>
    <w:rsid w:val="00226790"/>
    <w:rsid w:val="00230823"/>
    <w:rsid w:val="00231524"/>
    <w:rsid w:val="00234DA0"/>
    <w:rsid w:val="0023521E"/>
    <w:rsid w:val="00236F24"/>
    <w:rsid w:val="002372BB"/>
    <w:rsid w:val="00237944"/>
    <w:rsid w:val="002418A9"/>
    <w:rsid w:val="00241998"/>
    <w:rsid w:val="00241E08"/>
    <w:rsid w:val="00241F55"/>
    <w:rsid w:val="00242FDA"/>
    <w:rsid w:val="00243DA4"/>
    <w:rsid w:val="00247CE3"/>
    <w:rsid w:val="00247EC3"/>
    <w:rsid w:val="00250FC4"/>
    <w:rsid w:val="002513AD"/>
    <w:rsid w:val="00252DD9"/>
    <w:rsid w:val="002546F1"/>
    <w:rsid w:val="0025586D"/>
    <w:rsid w:val="00255891"/>
    <w:rsid w:val="002559A6"/>
    <w:rsid w:val="00256545"/>
    <w:rsid w:val="00256766"/>
    <w:rsid w:val="00256917"/>
    <w:rsid w:val="00256DAC"/>
    <w:rsid w:val="00257038"/>
    <w:rsid w:val="0026030B"/>
    <w:rsid w:val="00260FF7"/>
    <w:rsid w:val="00262466"/>
    <w:rsid w:val="00270AB1"/>
    <w:rsid w:val="00275824"/>
    <w:rsid w:val="00275EC6"/>
    <w:rsid w:val="00277350"/>
    <w:rsid w:val="00280553"/>
    <w:rsid w:val="00281502"/>
    <w:rsid w:val="002815A1"/>
    <w:rsid w:val="00281AAA"/>
    <w:rsid w:val="00283989"/>
    <w:rsid w:val="0028452D"/>
    <w:rsid w:val="00285196"/>
    <w:rsid w:val="002861F8"/>
    <w:rsid w:val="0028737A"/>
    <w:rsid w:val="00287AC3"/>
    <w:rsid w:val="00287C7E"/>
    <w:rsid w:val="002904A5"/>
    <w:rsid w:val="00290B19"/>
    <w:rsid w:val="002914C8"/>
    <w:rsid w:val="002917AD"/>
    <w:rsid w:val="00293C75"/>
    <w:rsid w:val="00294FDB"/>
    <w:rsid w:val="00295615"/>
    <w:rsid w:val="002977A1"/>
    <w:rsid w:val="002A30CE"/>
    <w:rsid w:val="002A3539"/>
    <w:rsid w:val="002A3BEE"/>
    <w:rsid w:val="002A44D6"/>
    <w:rsid w:val="002A61E3"/>
    <w:rsid w:val="002A6859"/>
    <w:rsid w:val="002A6D7C"/>
    <w:rsid w:val="002B04C9"/>
    <w:rsid w:val="002B2813"/>
    <w:rsid w:val="002B2CDC"/>
    <w:rsid w:val="002B40ED"/>
    <w:rsid w:val="002C0DCB"/>
    <w:rsid w:val="002C24F0"/>
    <w:rsid w:val="002C2BDF"/>
    <w:rsid w:val="002C34A9"/>
    <w:rsid w:val="002C40B2"/>
    <w:rsid w:val="002C5BEC"/>
    <w:rsid w:val="002C5F06"/>
    <w:rsid w:val="002C601D"/>
    <w:rsid w:val="002D1280"/>
    <w:rsid w:val="002D22D0"/>
    <w:rsid w:val="002D3D13"/>
    <w:rsid w:val="002D3DD0"/>
    <w:rsid w:val="002D41B5"/>
    <w:rsid w:val="002D48BE"/>
    <w:rsid w:val="002D4D88"/>
    <w:rsid w:val="002D52D9"/>
    <w:rsid w:val="002D5EC8"/>
    <w:rsid w:val="002E086F"/>
    <w:rsid w:val="002E2F37"/>
    <w:rsid w:val="002E507C"/>
    <w:rsid w:val="002E519A"/>
    <w:rsid w:val="002E72F2"/>
    <w:rsid w:val="002F166F"/>
    <w:rsid w:val="002F17F6"/>
    <w:rsid w:val="002F24B7"/>
    <w:rsid w:val="002F30EE"/>
    <w:rsid w:val="002F4019"/>
    <w:rsid w:val="002F4540"/>
    <w:rsid w:val="002F78B1"/>
    <w:rsid w:val="002F79F0"/>
    <w:rsid w:val="00300C07"/>
    <w:rsid w:val="00302033"/>
    <w:rsid w:val="003023EF"/>
    <w:rsid w:val="00302B37"/>
    <w:rsid w:val="0030335A"/>
    <w:rsid w:val="00304B09"/>
    <w:rsid w:val="003069A4"/>
    <w:rsid w:val="00306F7C"/>
    <w:rsid w:val="00307133"/>
    <w:rsid w:val="00311039"/>
    <w:rsid w:val="00315CC9"/>
    <w:rsid w:val="00321B9F"/>
    <w:rsid w:val="00323F5E"/>
    <w:rsid w:val="003262A4"/>
    <w:rsid w:val="003272A2"/>
    <w:rsid w:val="00332156"/>
    <w:rsid w:val="00335F9F"/>
    <w:rsid w:val="0033696B"/>
    <w:rsid w:val="00336A95"/>
    <w:rsid w:val="00340D0C"/>
    <w:rsid w:val="00343452"/>
    <w:rsid w:val="00344994"/>
    <w:rsid w:val="00344E14"/>
    <w:rsid w:val="003453CB"/>
    <w:rsid w:val="00345C98"/>
    <w:rsid w:val="00346121"/>
    <w:rsid w:val="00346C00"/>
    <w:rsid w:val="00350142"/>
    <w:rsid w:val="003504F2"/>
    <w:rsid w:val="00352246"/>
    <w:rsid w:val="0035327A"/>
    <w:rsid w:val="0035402C"/>
    <w:rsid w:val="003546E2"/>
    <w:rsid w:val="00355B9B"/>
    <w:rsid w:val="00355D93"/>
    <w:rsid w:val="00355DD5"/>
    <w:rsid w:val="00356BAF"/>
    <w:rsid w:val="00360313"/>
    <w:rsid w:val="00360B35"/>
    <w:rsid w:val="00360B3D"/>
    <w:rsid w:val="00361678"/>
    <w:rsid w:val="00363434"/>
    <w:rsid w:val="00363AA4"/>
    <w:rsid w:val="00365732"/>
    <w:rsid w:val="00365A7B"/>
    <w:rsid w:val="00366902"/>
    <w:rsid w:val="0036697E"/>
    <w:rsid w:val="00366D02"/>
    <w:rsid w:val="00367B8D"/>
    <w:rsid w:val="00372C4F"/>
    <w:rsid w:val="003730EB"/>
    <w:rsid w:val="003768E6"/>
    <w:rsid w:val="003775A3"/>
    <w:rsid w:val="003808B4"/>
    <w:rsid w:val="0038127C"/>
    <w:rsid w:val="0038158B"/>
    <w:rsid w:val="003823BF"/>
    <w:rsid w:val="0038564C"/>
    <w:rsid w:val="00385686"/>
    <w:rsid w:val="0038647E"/>
    <w:rsid w:val="0038671D"/>
    <w:rsid w:val="003901DD"/>
    <w:rsid w:val="00390CBF"/>
    <w:rsid w:val="00391CC2"/>
    <w:rsid w:val="00392139"/>
    <w:rsid w:val="00393718"/>
    <w:rsid w:val="00394478"/>
    <w:rsid w:val="00396531"/>
    <w:rsid w:val="003A1740"/>
    <w:rsid w:val="003A2322"/>
    <w:rsid w:val="003A4E6B"/>
    <w:rsid w:val="003A6EA9"/>
    <w:rsid w:val="003A712A"/>
    <w:rsid w:val="003A7217"/>
    <w:rsid w:val="003A7E62"/>
    <w:rsid w:val="003B50FB"/>
    <w:rsid w:val="003B6B02"/>
    <w:rsid w:val="003B746D"/>
    <w:rsid w:val="003C0122"/>
    <w:rsid w:val="003C4817"/>
    <w:rsid w:val="003C605B"/>
    <w:rsid w:val="003D0A6B"/>
    <w:rsid w:val="003D2016"/>
    <w:rsid w:val="003D2F3C"/>
    <w:rsid w:val="003D608C"/>
    <w:rsid w:val="003D6773"/>
    <w:rsid w:val="003D6952"/>
    <w:rsid w:val="003E118C"/>
    <w:rsid w:val="003E4AB8"/>
    <w:rsid w:val="003E5FCA"/>
    <w:rsid w:val="003E6DD0"/>
    <w:rsid w:val="003E744F"/>
    <w:rsid w:val="003E76A1"/>
    <w:rsid w:val="003F33B9"/>
    <w:rsid w:val="003F403D"/>
    <w:rsid w:val="003F4BA3"/>
    <w:rsid w:val="003F5AFE"/>
    <w:rsid w:val="003F6382"/>
    <w:rsid w:val="0040466C"/>
    <w:rsid w:val="00406684"/>
    <w:rsid w:val="004077F3"/>
    <w:rsid w:val="004100A5"/>
    <w:rsid w:val="004100D5"/>
    <w:rsid w:val="00411355"/>
    <w:rsid w:val="00414548"/>
    <w:rsid w:val="0041508D"/>
    <w:rsid w:val="0041668D"/>
    <w:rsid w:val="00417BF5"/>
    <w:rsid w:val="00417DFF"/>
    <w:rsid w:val="00417E30"/>
    <w:rsid w:val="00420A54"/>
    <w:rsid w:val="00420EAB"/>
    <w:rsid w:val="00421D5D"/>
    <w:rsid w:val="0042298B"/>
    <w:rsid w:val="00425CF0"/>
    <w:rsid w:val="0042759F"/>
    <w:rsid w:val="00427F23"/>
    <w:rsid w:val="004326B3"/>
    <w:rsid w:val="00436CA6"/>
    <w:rsid w:val="00442D1E"/>
    <w:rsid w:val="00444BCE"/>
    <w:rsid w:val="0045044B"/>
    <w:rsid w:val="004515AC"/>
    <w:rsid w:val="0045456B"/>
    <w:rsid w:val="0045689B"/>
    <w:rsid w:val="004604BB"/>
    <w:rsid w:val="00460A0B"/>
    <w:rsid w:val="00460A9D"/>
    <w:rsid w:val="00460FED"/>
    <w:rsid w:val="004612D9"/>
    <w:rsid w:val="0046272D"/>
    <w:rsid w:val="00462772"/>
    <w:rsid w:val="0046284C"/>
    <w:rsid w:val="0046329B"/>
    <w:rsid w:val="004635A8"/>
    <w:rsid w:val="00466D77"/>
    <w:rsid w:val="0046708C"/>
    <w:rsid w:val="00467566"/>
    <w:rsid w:val="004708EF"/>
    <w:rsid w:val="004757C4"/>
    <w:rsid w:val="00475F93"/>
    <w:rsid w:val="004773FD"/>
    <w:rsid w:val="00480887"/>
    <w:rsid w:val="004818A5"/>
    <w:rsid w:val="00481AFD"/>
    <w:rsid w:val="004845B3"/>
    <w:rsid w:val="0048506E"/>
    <w:rsid w:val="00492176"/>
    <w:rsid w:val="00496011"/>
    <w:rsid w:val="00497512"/>
    <w:rsid w:val="004A00D5"/>
    <w:rsid w:val="004A25A1"/>
    <w:rsid w:val="004B104A"/>
    <w:rsid w:val="004B1B94"/>
    <w:rsid w:val="004B359F"/>
    <w:rsid w:val="004B3870"/>
    <w:rsid w:val="004B3C12"/>
    <w:rsid w:val="004B42F2"/>
    <w:rsid w:val="004B43D7"/>
    <w:rsid w:val="004B5023"/>
    <w:rsid w:val="004B503A"/>
    <w:rsid w:val="004B5EAF"/>
    <w:rsid w:val="004B6209"/>
    <w:rsid w:val="004B7722"/>
    <w:rsid w:val="004B7770"/>
    <w:rsid w:val="004B7EB5"/>
    <w:rsid w:val="004C0B92"/>
    <w:rsid w:val="004C0FF8"/>
    <w:rsid w:val="004C2197"/>
    <w:rsid w:val="004C2B03"/>
    <w:rsid w:val="004C2D13"/>
    <w:rsid w:val="004C380F"/>
    <w:rsid w:val="004C463F"/>
    <w:rsid w:val="004C5393"/>
    <w:rsid w:val="004C5C70"/>
    <w:rsid w:val="004C5ED3"/>
    <w:rsid w:val="004C7595"/>
    <w:rsid w:val="004D1211"/>
    <w:rsid w:val="004D3AD6"/>
    <w:rsid w:val="004D3C4D"/>
    <w:rsid w:val="004D48AC"/>
    <w:rsid w:val="004D67D5"/>
    <w:rsid w:val="004E010E"/>
    <w:rsid w:val="004E300D"/>
    <w:rsid w:val="004E3838"/>
    <w:rsid w:val="004E4919"/>
    <w:rsid w:val="004E5639"/>
    <w:rsid w:val="004E75BF"/>
    <w:rsid w:val="004E7CF3"/>
    <w:rsid w:val="004F5805"/>
    <w:rsid w:val="004F5959"/>
    <w:rsid w:val="004F6CE2"/>
    <w:rsid w:val="004F7056"/>
    <w:rsid w:val="00500ECE"/>
    <w:rsid w:val="00501A05"/>
    <w:rsid w:val="00502539"/>
    <w:rsid w:val="0050285A"/>
    <w:rsid w:val="005058D3"/>
    <w:rsid w:val="00505978"/>
    <w:rsid w:val="0051078F"/>
    <w:rsid w:val="00510DAC"/>
    <w:rsid w:val="00512F25"/>
    <w:rsid w:val="00514265"/>
    <w:rsid w:val="005154A5"/>
    <w:rsid w:val="00515E0A"/>
    <w:rsid w:val="00516892"/>
    <w:rsid w:val="00517E1B"/>
    <w:rsid w:val="005201CF"/>
    <w:rsid w:val="00521A57"/>
    <w:rsid w:val="00522C07"/>
    <w:rsid w:val="0052328A"/>
    <w:rsid w:val="005235F0"/>
    <w:rsid w:val="005252B5"/>
    <w:rsid w:val="0052552F"/>
    <w:rsid w:val="00525D33"/>
    <w:rsid w:val="00526509"/>
    <w:rsid w:val="00526CDD"/>
    <w:rsid w:val="00534221"/>
    <w:rsid w:val="005362C3"/>
    <w:rsid w:val="005369AE"/>
    <w:rsid w:val="00537D1C"/>
    <w:rsid w:val="0054017C"/>
    <w:rsid w:val="00540321"/>
    <w:rsid w:val="00541F5E"/>
    <w:rsid w:val="00542516"/>
    <w:rsid w:val="005427E7"/>
    <w:rsid w:val="00544D50"/>
    <w:rsid w:val="00554E87"/>
    <w:rsid w:val="00557789"/>
    <w:rsid w:val="00561C1E"/>
    <w:rsid w:val="00562A8E"/>
    <w:rsid w:val="005651BF"/>
    <w:rsid w:val="00566412"/>
    <w:rsid w:val="005676CE"/>
    <w:rsid w:val="0057007B"/>
    <w:rsid w:val="00571365"/>
    <w:rsid w:val="00573E6F"/>
    <w:rsid w:val="005813F6"/>
    <w:rsid w:val="005820D1"/>
    <w:rsid w:val="005825E8"/>
    <w:rsid w:val="00584E6D"/>
    <w:rsid w:val="00585B3D"/>
    <w:rsid w:val="00590D07"/>
    <w:rsid w:val="005916B4"/>
    <w:rsid w:val="005918B9"/>
    <w:rsid w:val="005935D8"/>
    <w:rsid w:val="00597517"/>
    <w:rsid w:val="005977EE"/>
    <w:rsid w:val="005A03BA"/>
    <w:rsid w:val="005A60DF"/>
    <w:rsid w:val="005A661A"/>
    <w:rsid w:val="005B10B0"/>
    <w:rsid w:val="005C1735"/>
    <w:rsid w:val="005C3247"/>
    <w:rsid w:val="005C4859"/>
    <w:rsid w:val="005C571A"/>
    <w:rsid w:val="005C63A0"/>
    <w:rsid w:val="005C6D13"/>
    <w:rsid w:val="005C76D0"/>
    <w:rsid w:val="005C78DE"/>
    <w:rsid w:val="005D1495"/>
    <w:rsid w:val="005D25E4"/>
    <w:rsid w:val="005D6371"/>
    <w:rsid w:val="005D66E3"/>
    <w:rsid w:val="005E15BF"/>
    <w:rsid w:val="005E3699"/>
    <w:rsid w:val="005E6B1F"/>
    <w:rsid w:val="005E70BD"/>
    <w:rsid w:val="005F1AE9"/>
    <w:rsid w:val="005F35D0"/>
    <w:rsid w:val="005F75E5"/>
    <w:rsid w:val="0060001C"/>
    <w:rsid w:val="006013C6"/>
    <w:rsid w:val="006046C1"/>
    <w:rsid w:val="00607BFE"/>
    <w:rsid w:val="006110F0"/>
    <w:rsid w:val="00612C57"/>
    <w:rsid w:val="00614955"/>
    <w:rsid w:val="00617396"/>
    <w:rsid w:val="00617646"/>
    <w:rsid w:val="006179AF"/>
    <w:rsid w:val="006215A8"/>
    <w:rsid w:val="00621C0B"/>
    <w:rsid w:val="006235A2"/>
    <w:rsid w:val="006238A1"/>
    <w:rsid w:val="006255D2"/>
    <w:rsid w:val="0062577E"/>
    <w:rsid w:val="00627741"/>
    <w:rsid w:val="00632DE5"/>
    <w:rsid w:val="006343A9"/>
    <w:rsid w:val="006371F7"/>
    <w:rsid w:val="006417CD"/>
    <w:rsid w:val="00641C27"/>
    <w:rsid w:val="00642040"/>
    <w:rsid w:val="00642362"/>
    <w:rsid w:val="00644F71"/>
    <w:rsid w:val="006450E4"/>
    <w:rsid w:val="006475EC"/>
    <w:rsid w:val="00653507"/>
    <w:rsid w:val="0065363B"/>
    <w:rsid w:val="00653A6A"/>
    <w:rsid w:val="00653B37"/>
    <w:rsid w:val="0065490E"/>
    <w:rsid w:val="006557C6"/>
    <w:rsid w:val="0065585E"/>
    <w:rsid w:val="00662C04"/>
    <w:rsid w:val="006716A4"/>
    <w:rsid w:val="00671704"/>
    <w:rsid w:val="00674796"/>
    <w:rsid w:val="006747BD"/>
    <w:rsid w:val="00675756"/>
    <w:rsid w:val="00676ABA"/>
    <w:rsid w:val="00680132"/>
    <w:rsid w:val="00681D81"/>
    <w:rsid w:val="0068256C"/>
    <w:rsid w:val="00683652"/>
    <w:rsid w:val="00683F7C"/>
    <w:rsid w:val="0068531C"/>
    <w:rsid w:val="00685E8C"/>
    <w:rsid w:val="00686D48"/>
    <w:rsid w:val="006900B8"/>
    <w:rsid w:val="00691441"/>
    <w:rsid w:val="006939A8"/>
    <w:rsid w:val="00694939"/>
    <w:rsid w:val="0069621A"/>
    <w:rsid w:val="00697DE3"/>
    <w:rsid w:val="006A05A7"/>
    <w:rsid w:val="006A2816"/>
    <w:rsid w:val="006A306B"/>
    <w:rsid w:val="006A4D38"/>
    <w:rsid w:val="006A5301"/>
    <w:rsid w:val="006B062E"/>
    <w:rsid w:val="006B1FBB"/>
    <w:rsid w:val="006B288F"/>
    <w:rsid w:val="006B36BC"/>
    <w:rsid w:val="006B5A67"/>
    <w:rsid w:val="006B5B3C"/>
    <w:rsid w:val="006B6496"/>
    <w:rsid w:val="006C2ED4"/>
    <w:rsid w:val="006C689B"/>
    <w:rsid w:val="006D13B3"/>
    <w:rsid w:val="006D1F3F"/>
    <w:rsid w:val="006D3BBF"/>
    <w:rsid w:val="006D43FD"/>
    <w:rsid w:val="006D45C3"/>
    <w:rsid w:val="006D5A9F"/>
    <w:rsid w:val="006D6DE5"/>
    <w:rsid w:val="006E0002"/>
    <w:rsid w:val="006E0396"/>
    <w:rsid w:val="006E228C"/>
    <w:rsid w:val="006E287C"/>
    <w:rsid w:val="006E42CB"/>
    <w:rsid w:val="006E5990"/>
    <w:rsid w:val="006E6AF5"/>
    <w:rsid w:val="006F080C"/>
    <w:rsid w:val="006F0B36"/>
    <w:rsid w:val="006F3186"/>
    <w:rsid w:val="006F438A"/>
    <w:rsid w:val="006F4812"/>
    <w:rsid w:val="006F4DF5"/>
    <w:rsid w:val="006F6692"/>
    <w:rsid w:val="006F6918"/>
    <w:rsid w:val="006F6C71"/>
    <w:rsid w:val="006F6DCB"/>
    <w:rsid w:val="007008BC"/>
    <w:rsid w:val="00701A35"/>
    <w:rsid w:val="007024CA"/>
    <w:rsid w:val="00703437"/>
    <w:rsid w:val="007042E5"/>
    <w:rsid w:val="0071090F"/>
    <w:rsid w:val="007129F4"/>
    <w:rsid w:val="00713B9C"/>
    <w:rsid w:val="0072036D"/>
    <w:rsid w:val="0072153B"/>
    <w:rsid w:val="00722AED"/>
    <w:rsid w:val="007242CF"/>
    <w:rsid w:val="007254C0"/>
    <w:rsid w:val="00726276"/>
    <w:rsid w:val="00726B3E"/>
    <w:rsid w:val="007333F5"/>
    <w:rsid w:val="00740977"/>
    <w:rsid w:val="007421B3"/>
    <w:rsid w:val="007454FB"/>
    <w:rsid w:val="00745C79"/>
    <w:rsid w:val="0075001C"/>
    <w:rsid w:val="00753E71"/>
    <w:rsid w:val="00754EA1"/>
    <w:rsid w:val="0075681D"/>
    <w:rsid w:val="007614E9"/>
    <w:rsid w:val="00763E78"/>
    <w:rsid w:val="007643DB"/>
    <w:rsid w:val="00764CED"/>
    <w:rsid w:val="00766505"/>
    <w:rsid w:val="00771812"/>
    <w:rsid w:val="007727D4"/>
    <w:rsid w:val="00772AA4"/>
    <w:rsid w:val="00777D74"/>
    <w:rsid w:val="0078081F"/>
    <w:rsid w:val="00780E94"/>
    <w:rsid w:val="007854A0"/>
    <w:rsid w:val="00785521"/>
    <w:rsid w:val="0078585D"/>
    <w:rsid w:val="00785FD6"/>
    <w:rsid w:val="00790109"/>
    <w:rsid w:val="00790B87"/>
    <w:rsid w:val="007925F7"/>
    <w:rsid w:val="0079320A"/>
    <w:rsid w:val="00793AD7"/>
    <w:rsid w:val="00794535"/>
    <w:rsid w:val="0079577F"/>
    <w:rsid w:val="0079593A"/>
    <w:rsid w:val="00795E04"/>
    <w:rsid w:val="0079604E"/>
    <w:rsid w:val="007A0DFF"/>
    <w:rsid w:val="007A458C"/>
    <w:rsid w:val="007A46C7"/>
    <w:rsid w:val="007A486F"/>
    <w:rsid w:val="007A5136"/>
    <w:rsid w:val="007A5A3F"/>
    <w:rsid w:val="007A68F3"/>
    <w:rsid w:val="007B0AB1"/>
    <w:rsid w:val="007C3ED0"/>
    <w:rsid w:val="007C5483"/>
    <w:rsid w:val="007C68BF"/>
    <w:rsid w:val="007C780E"/>
    <w:rsid w:val="007D04E0"/>
    <w:rsid w:val="007D1F73"/>
    <w:rsid w:val="007D34F5"/>
    <w:rsid w:val="007D5F48"/>
    <w:rsid w:val="007D6EFF"/>
    <w:rsid w:val="007E4150"/>
    <w:rsid w:val="007F1942"/>
    <w:rsid w:val="007F35D3"/>
    <w:rsid w:val="007F4209"/>
    <w:rsid w:val="007F5BEA"/>
    <w:rsid w:val="007F62D0"/>
    <w:rsid w:val="007F776A"/>
    <w:rsid w:val="007F7B36"/>
    <w:rsid w:val="00801B05"/>
    <w:rsid w:val="008037AE"/>
    <w:rsid w:val="008040F5"/>
    <w:rsid w:val="00804EE5"/>
    <w:rsid w:val="00805DF6"/>
    <w:rsid w:val="00807C74"/>
    <w:rsid w:val="00810DA0"/>
    <w:rsid w:val="00812426"/>
    <w:rsid w:val="00813678"/>
    <w:rsid w:val="00814186"/>
    <w:rsid w:val="00814BF6"/>
    <w:rsid w:val="008175DB"/>
    <w:rsid w:val="00821F16"/>
    <w:rsid w:val="008238D5"/>
    <w:rsid w:val="008260D7"/>
    <w:rsid w:val="00827A34"/>
    <w:rsid w:val="008308ED"/>
    <w:rsid w:val="00830C7E"/>
    <w:rsid w:val="00831269"/>
    <w:rsid w:val="00832464"/>
    <w:rsid w:val="0083460D"/>
    <w:rsid w:val="00834A02"/>
    <w:rsid w:val="008351B8"/>
    <w:rsid w:val="008360ED"/>
    <w:rsid w:val="00836E2F"/>
    <w:rsid w:val="00837184"/>
    <w:rsid w:val="0084109D"/>
    <w:rsid w:val="008412B2"/>
    <w:rsid w:val="008413D7"/>
    <w:rsid w:val="00841781"/>
    <w:rsid w:val="008422E2"/>
    <w:rsid w:val="008436BE"/>
    <w:rsid w:val="0084396A"/>
    <w:rsid w:val="00844141"/>
    <w:rsid w:val="00844753"/>
    <w:rsid w:val="00847D39"/>
    <w:rsid w:val="0085134C"/>
    <w:rsid w:val="00852C06"/>
    <w:rsid w:val="008537B0"/>
    <w:rsid w:val="00853EB3"/>
    <w:rsid w:val="00854B7B"/>
    <w:rsid w:val="00855BEB"/>
    <w:rsid w:val="00856B0A"/>
    <w:rsid w:val="008571A3"/>
    <w:rsid w:val="008607D1"/>
    <w:rsid w:val="0086145A"/>
    <w:rsid w:val="00861F71"/>
    <w:rsid w:val="00864E4D"/>
    <w:rsid w:val="00864FDF"/>
    <w:rsid w:val="00872507"/>
    <w:rsid w:val="00872685"/>
    <w:rsid w:val="008751A1"/>
    <w:rsid w:val="00877B8B"/>
    <w:rsid w:val="00880443"/>
    <w:rsid w:val="008816BD"/>
    <w:rsid w:val="00881B9F"/>
    <w:rsid w:val="00884819"/>
    <w:rsid w:val="00884B41"/>
    <w:rsid w:val="00885003"/>
    <w:rsid w:val="0088551D"/>
    <w:rsid w:val="00887D47"/>
    <w:rsid w:val="00887D54"/>
    <w:rsid w:val="00890320"/>
    <w:rsid w:val="00893A43"/>
    <w:rsid w:val="00893DBD"/>
    <w:rsid w:val="008968F6"/>
    <w:rsid w:val="00896AA0"/>
    <w:rsid w:val="00897D82"/>
    <w:rsid w:val="008A1B18"/>
    <w:rsid w:val="008A2781"/>
    <w:rsid w:val="008A6D10"/>
    <w:rsid w:val="008B02A4"/>
    <w:rsid w:val="008B1D5A"/>
    <w:rsid w:val="008B3B2B"/>
    <w:rsid w:val="008B3F70"/>
    <w:rsid w:val="008B7DED"/>
    <w:rsid w:val="008C0D94"/>
    <w:rsid w:val="008C1729"/>
    <w:rsid w:val="008C1C75"/>
    <w:rsid w:val="008C372C"/>
    <w:rsid w:val="008C5427"/>
    <w:rsid w:val="008C6409"/>
    <w:rsid w:val="008C6578"/>
    <w:rsid w:val="008C75DD"/>
    <w:rsid w:val="008D0C32"/>
    <w:rsid w:val="008D2FBA"/>
    <w:rsid w:val="008D3E71"/>
    <w:rsid w:val="008D49F4"/>
    <w:rsid w:val="008D511D"/>
    <w:rsid w:val="008D64D6"/>
    <w:rsid w:val="008D6F38"/>
    <w:rsid w:val="008E0011"/>
    <w:rsid w:val="008E2EA0"/>
    <w:rsid w:val="008E32BB"/>
    <w:rsid w:val="008E6067"/>
    <w:rsid w:val="008E73F4"/>
    <w:rsid w:val="008F0395"/>
    <w:rsid w:val="008F05DB"/>
    <w:rsid w:val="008F209D"/>
    <w:rsid w:val="008F2229"/>
    <w:rsid w:val="008F42EC"/>
    <w:rsid w:val="008F4ED2"/>
    <w:rsid w:val="008F5AB7"/>
    <w:rsid w:val="008F5DF9"/>
    <w:rsid w:val="008F735E"/>
    <w:rsid w:val="008F7ADA"/>
    <w:rsid w:val="00900737"/>
    <w:rsid w:val="009039A5"/>
    <w:rsid w:val="00903E1F"/>
    <w:rsid w:val="0090593E"/>
    <w:rsid w:val="0091271E"/>
    <w:rsid w:val="0091455F"/>
    <w:rsid w:val="009151B7"/>
    <w:rsid w:val="0091612F"/>
    <w:rsid w:val="00917F32"/>
    <w:rsid w:val="00921927"/>
    <w:rsid w:val="00921C79"/>
    <w:rsid w:val="00922780"/>
    <w:rsid w:val="009245AD"/>
    <w:rsid w:val="00924B43"/>
    <w:rsid w:val="00924DA9"/>
    <w:rsid w:val="00927AEB"/>
    <w:rsid w:val="00931F98"/>
    <w:rsid w:val="00934898"/>
    <w:rsid w:val="00935390"/>
    <w:rsid w:val="009361A3"/>
    <w:rsid w:val="0093658C"/>
    <w:rsid w:val="00943C35"/>
    <w:rsid w:val="0094434E"/>
    <w:rsid w:val="00944FAF"/>
    <w:rsid w:val="00947C60"/>
    <w:rsid w:val="00950D7E"/>
    <w:rsid w:val="00953477"/>
    <w:rsid w:val="009555D5"/>
    <w:rsid w:val="00957DD7"/>
    <w:rsid w:val="00963892"/>
    <w:rsid w:val="00965367"/>
    <w:rsid w:val="00966368"/>
    <w:rsid w:val="0096654B"/>
    <w:rsid w:val="00966627"/>
    <w:rsid w:val="00967F08"/>
    <w:rsid w:val="009719E4"/>
    <w:rsid w:val="00976019"/>
    <w:rsid w:val="009765B5"/>
    <w:rsid w:val="0097772F"/>
    <w:rsid w:val="009809BD"/>
    <w:rsid w:val="00982424"/>
    <w:rsid w:val="00982973"/>
    <w:rsid w:val="00982E71"/>
    <w:rsid w:val="0098493C"/>
    <w:rsid w:val="00984B09"/>
    <w:rsid w:val="00985863"/>
    <w:rsid w:val="00995B41"/>
    <w:rsid w:val="00997931"/>
    <w:rsid w:val="009A2EF1"/>
    <w:rsid w:val="009A47DF"/>
    <w:rsid w:val="009A6038"/>
    <w:rsid w:val="009B005E"/>
    <w:rsid w:val="009B174C"/>
    <w:rsid w:val="009B300B"/>
    <w:rsid w:val="009B39C4"/>
    <w:rsid w:val="009B443F"/>
    <w:rsid w:val="009B51E6"/>
    <w:rsid w:val="009B5674"/>
    <w:rsid w:val="009C179C"/>
    <w:rsid w:val="009C22ED"/>
    <w:rsid w:val="009C2B26"/>
    <w:rsid w:val="009C30AE"/>
    <w:rsid w:val="009C7423"/>
    <w:rsid w:val="009D077B"/>
    <w:rsid w:val="009D4C4D"/>
    <w:rsid w:val="009D610C"/>
    <w:rsid w:val="009E02AF"/>
    <w:rsid w:val="009E2833"/>
    <w:rsid w:val="009E2E70"/>
    <w:rsid w:val="009E3C77"/>
    <w:rsid w:val="009E42C1"/>
    <w:rsid w:val="009E4CD5"/>
    <w:rsid w:val="009E528F"/>
    <w:rsid w:val="009E5C0A"/>
    <w:rsid w:val="009E6EFC"/>
    <w:rsid w:val="009F0C7D"/>
    <w:rsid w:val="009F2731"/>
    <w:rsid w:val="009F3720"/>
    <w:rsid w:val="009F3E32"/>
    <w:rsid w:val="009F41BE"/>
    <w:rsid w:val="009F4FD2"/>
    <w:rsid w:val="009F7E32"/>
    <w:rsid w:val="00A00CC9"/>
    <w:rsid w:val="00A01520"/>
    <w:rsid w:val="00A0307D"/>
    <w:rsid w:val="00A054A5"/>
    <w:rsid w:val="00A05F96"/>
    <w:rsid w:val="00A11282"/>
    <w:rsid w:val="00A15858"/>
    <w:rsid w:val="00A16C59"/>
    <w:rsid w:val="00A20F98"/>
    <w:rsid w:val="00A211EF"/>
    <w:rsid w:val="00A22480"/>
    <w:rsid w:val="00A22EBA"/>
    <w:rsid w:val="00A24210"/>
    <w:rsid w:val="00A25273"/>
    <w:rsid w:val="00A252CC"/>
    <w:rsid w:val="00A270EC"/>
    <w:rsid w:val="00A302A9"/>
    <w:rsid w:val="00A32340"/>
    <w:rsid w:val="00A32486"/>
    <w:rsid w:val="00A332FC"/>
    <w:rsid w:val="00A3401B"/>
    <w:rsid w:val="00A351E4"/>
    <w:rsid w:val="00A3522D"/>
    <w:rsid w:val="00A36F46"/>
    <w:rsid w:val="00A37B7E"/>
    <w:rsid w:val="00A37EB5"/>
    <w:rsid w:val="00A40788"/>
    <w:rsid w:val="00A42694"/>
    <w:rsid w:val="00A4719A"/>
    <w:rsid w:val="00A473D1"/>
    <w:rsid w:val="00A47C5A"/>
    <w:rsid w:val="00A53A99"/>
    <w:rsid w:val="00A569CB"/>
    <w:rsid w:val="00A613DB"/>
    <w:rsid w:val="00A621F2"/>
    <w:rsid w:val="00A646B0"/>
    <w:rsid w:val="00A64771"/>
    <w:rsid w:val="00A70C92"/>
    <w:rsid w:val="00A714E3"/>
    <w:rsid w:val="00A73D37"/>
    <w:rsid w:val="00A73DFA"/>
    <w:rsid w:val="00A741FD"/>
    <w:rsid w:val="00A74768"/>
    <w:rsid w:val="00A75B36"/>
    <w:rsid w:val="00A76A9E"/>
    <w:rsid w:val="00A803BF"/>
    <w:rsid w:val="00A80521"/>
    <w:rsid w:val="00A8637E"/>
    <w:rsid w:val="00A86A80"/>
    <w:rsid w:val="00A9050E"/>
    <w:rsid w:val="00A9126B"/>
    <w:rsid w:val="00A913F9"/>
    <w:rsid w:val="00A91A48"/>
    <w:rsid w:val="00AA3F4B"/>
    <w:rsid w:val="00AA5404"/>
    <w:rsid w:val="00AA69C9"/>
    <w:rsid w:val="00AA6E34"/>
    <w:rsid w:val="00AA783C"/>
    <w:rsid w:val="00AB0C75"/>
    <w:rsid w:val="00AB1B63"/>
    <w:rsid w:val="00AB1FA3"/>
    <w:rsid w:val="00AB2F50"/>
    <w:rsid w:val="00AB3ACF"/>
    <w:rsid w:val="00AB6E02"/>
    <w:rsid w:val="00AC28C0"/>
    <w:rsid w:val="00AC3607"/>
    <w:rsid w:val="00AC550D"/>
    <w:rsid w:val="00AC5979"/>
    <w:rsid w:val="00AC5E93"/>
    <w:rsid w:val="00AD105F"/>
    <w:rsid w:val="00AD10D6"/>
    <w:rsid w:val="00AD3C90"/>
    <w:rsid w:val="00AD53A8"/>
    <w:rsid w:val="00AD68F5"/>
    <w:rsid w:val="00AE1352"/>
    <w:rsid w:val="00AE1A68"/>
    <w:rsid w:val="00AE301C"/>
    <w:rsid w:val="00AE3BCA"/>
    <w:rsid w:val="00AE505F"/>
    <w:rsid w:val="00AE75B3"/>
    <w:rsid w:val="00AF0891"/>
    <w:rsid w:val="00AF2211"/>
    <w:rsid w:val="00AF5202"/>
    <w:rsid w:val="00B00570"/>
    <w:rsid w:val="00B028E9"/>
    <w:rsid w:val="00B04006"/>
    <w:rsid w:val="00B07089"/>
    <w:rsid w:val="00B07D15"/>
    <w:rsid w:val="00B07DBF"/>
    <w:rsid w:val="00B1069C"/>
    <w:rsid w:val="00B1142C"/>
    <w:rsid w:val="00B1393E"/>
    <w:rsid w:val="00B150D9"/>
    <w:rsid w:val="00B15238"/>
    <w:rsid w:val="00B16FD2"/>
    <w:rsid w:val="00B20329"/>
    <w:rsid w:val="00B20C77"/>
    <w:rsid w:val="00B22987"/>
    <w:rsid w:val="00B255AD"/>
    <w:rsid w:val="00B256B4"/>
    <w:rsid w:val="00B30D09"/>
    <w:rsid w:val="00B32001"/>
    <w:rsid w:val="00B34981"/>
    <w:rsid w:val="00B41F62"/>
    <w:rsid w:val="00B42B15"/>
    <w:rsid w:val="00B45C63"/>
    <w:rsid w:val="00B50D44"/>
    <w:rsid w:val="00B530C0"/>
    <w:rsid w:val="00B531DA"/>
    <w:rsid w:val="00B54EE1"/>
    <w:rsid w:val="00B5504C"/>
    <w:rsid w:val="00B57440"/>
    <w:rsid w:val="00B61F8A"/>
    <w:rsid w:val="00B626D3"/>
    <w:rsid w:val="00B63F1E"/>
    <w:rsid w:val="00B64091"/>
    <w:rsid w:val="00B64A21"/>
    <w:rsid w:val="00B64CE9"/>
    <w:rsid w:val="00B66329"/>
    <w:rsid w:val="00B733B8"/>
    <w:rsid w:val="00B756AA"/>
    <w:rsid w:val="00B76857"/>
    <w:rsid w:val="00B7717F"/>
    <w:rsid w:val="00B779F1"/>
    <w:rsid w:val="00B8071C"/>
    <w:rsid w:val="00B8349B"/>
    <w:rsid w:val="00B85770"/>
    <w:rsid w:val="00B86B7D"/>
    <w:rsid w:val="00B874CB"/>
    <w:rsid w:val="00B918C0"/>
    <w:rsid w:val="00B91D7E"/>
    <w:rsid w:val="00B92EEA"/>
    <w:rsid w:val="00B930A5"/>
    <w:rsid w:val="00BA07D5"/>
    <w:rsid w:val="00BA3137"/>
    <w:rsid w:val="00BA4347"/>
    <w:rsid w:val="00BA67F8"/>
    <w:rsid w:val="00BA70BF"/>
    <w:rsid w:val="00BA7D21"/>
    <w:rsid w:val="00BB1B3D"/>
    <w:rsid w:val="00BB3038"/>
    <w:rsid w:val="00BB4C63"/>
    <w:rsid w:val="00BB6C22"/>
    <w:rsid w:val="00BC45C5"/>
    <w:rsid w:val="00BC464D"/>
    <w:rsid w:val="00BC4E5C"/>
    <w:rsid w:val="00BC6293"/>
    <w:rsid w:val="00BC79F6"/>
    <w:rsid w:val="00BD0957"/>
    <w:rsid w:val="00BD26D2"/>
    <w:rsid w:val="00BD3F5B"/>
    <w:rsid w:val="00BD77A3"/>
    <w:rsid w:val="00BE0FE6"/>
    <w:rsid w:val="00BE3448"/>
    <w:rsid w:val="00BE428A"/>
    <w:rsid w:val="00BE439C"/>
    <w:rsid w:val="00BE5D1D"/>
    <w:rsid w:val="00BE6A80"/>
    <w:rsid w:val="00BE73D8"/>
    <w:rsid w:val="00BF02DC"/>
    <w:rsid w:val="00BF0B6C"/>
    <w:rsid w:val="00BF1002"/>
    <w:rsid w:val="00BF2FC5"/>
    <w:rsid w:val="00BF6D8D"/>
    <w:rsid w:val="00BF76C9"/>
    <w:rsid w:val="00C01420"/>
    <w:rsid w:val="00C02633"/>
    <w:rsid w:val="00C049F3"/>
    <w:rsid w:val="00C0585A"/>
    <w:rsid w:val="00C05E64"/>
    <w:rsid w:val="00C068F3"/>
    <w:rsid w:val="00C1277E"/>
    <w:rsid w:val="00C1498B"/>
    <w:rsid w:val="00C1507F"/>
    <w:rsid w:val="00C154D7"/>
    <w:rsid w:val="00C20337"/>
    <w:rsid w:val="00C204EF"/>
    <w:rsid w:val="00C207A5"/>
    <w:rsid w:val="00C20C19"/>
    <w:rsid w:val="00C229B3"/>
    <w:rsid w:val="00C23809"/>
    <w:rsid w:val="00C26FF2"/>
    <w:rsid w:val="00C27A53"/>
    <w:rsid w:val="00C27F7A"/>
    <w:rsid w:val="00C327BF"/>
    <w:rsid w:val="00C36B6A"/>
    <w:rsid w:val="00C40E4E"/>
    <w:rsid w:val="00C41F13"/>
    <w:rsid w:val="00C43080"/>
    <w:rsid w:val="00C43837"/>
    <w:rsid w:val="00C44FA7"/>
    <w:rsid w:val="00C451AA"/>
    <w:rsid w:val="00C50AF8"/>
    <w:rsid w:val="00C530EC"/>
    <w:rsid w:val="00C53269"/>
    <w:rsid w:val="00C54FCA"/>
    <w:rsid w:val="00C55B25"/>
    <w:rsid w:val="00C6042A"/>
    <w:rsid w:val="00C610F7"/>
    <w:rsid w:val="00C61106"/>
    <w:rsid w:val="00C62E51"/>
    <w:rsid w:val="00C63387"/>
    <w:rsid w:val="00C64B61"/>
    <w:rsid w:val="00C659B5"/>
    <w:rsid w:val="00C728D0"/>
    <w:rsid w:val="00C73D08"/>
    <w:rsid w:val="00C74766"/>
    <w:rsid w:val="00C810DD"/>
    <w:rsid w:val="00C81A63"/>
    <w:rsid w:val="00C8309E"/>
    <w:rsid w:val="00C83B83"/>
    <w:rsid w:val="00C845E0"/>
    <w:rsid w:val="00C847C5"/>
    <w:rsid w:val="00C84AA9"/>
    <w:rsid w:val="00C909CB"/>
    <w:rsid w:val="00C919BA"/>
    <w:rsid w:val="00C932EC"/>
    <w:rsid w:val="00C963B0"/>
    <w:rsid w:val="00C9648D"/>
    <w:rsid w:val="00C96B35"/>
    <w:rsid w:val="00CA0612"/>
    <w:rsid w:val="00CA376D"/>
    <w:rsid w:val="00CA49E4"/>
    <w:rsid w:val="00CA571F"/>
    <w:rsid w:val="00CB4B33"/>
    <w:rsid w:val="00CB4EFE"/>
    <w:rsid w:val="00CB6439"/>
    <w:rsid w:val="00CC0400"/>
    <w:rsid w:val="00CC0D2D"/>
    <w:rsid w:val="00CC37C0"/>
    <w:rsid w:val="00CC5E77"/>
    <w:rsid w:val="00CC6027"/>
    <w:rsid w:val="00CC63B3"/>
    <w:rsid w:val="00CD201F"/>
    <w:rsid w:val="00CD28E4"/>
    <w:rsid w:val="00CD316A"/>
    <w:rsid w:val="00CD3E8C"/>
    <w:rsid w:val="00CD4C18"/>
    <w:rsid w:val="00CD4C4E"/>
    <w:rsid w:val="00CD511A"/>
    <w:rsid w:val="00CD57E6"/>
    <w:rsid w:val="00CD5CB2"/>
    <w:rsid w:val="00CE0A56"/>
    <w:rsid w:val="00CE2907"/>
    <w:rsid w:val="00CE35F0"/>
    <w:rsid w:val="00CE608A"/>
    <w:rsid w:val="00CF047B"/>
    <w:rsid w:val="00CF1809"/>
    <w:rsid w:val="00CF1EA2"/>
    <w:rsid w:val="00CF327A"/>
    <w:rsid w:val="00CF33BD"/>
    <w:rsid w:val="00CF60E8"/>
    <w:rsid w:val="00CF715A"/>
    <w:rsid w:val="00CF7CAC"/>
    <w:rsid w:val="00D005B3"/>
    <w:rsid w:val="00D00E93"/>
    <w:rsid w:val="00D01C60"/>
    <w:rsid w:val="00D030E1"/>
    <w:rsid w:val="00D04659"/>
    <w:rsid w:val="00D06D36"/>
    <w:rsid w:val="00D07257"/>
    <w:rsid w:val="00D0788A"/>
    <w:rsid w:val="00D11482"/>
    <w:rsid w:val="00D120B8"/>
    <w:rsid w:val="00D1311F"/>
    <w:rsid w:val="00D1489E"/>
    <w:rsid w:val="00D16273"/>
    <w:rsid w:val="00D16FE0"/>
    <w:rsid w:val="00D17119"/>
    <w:rsid w:val="00D17ED4"/>
    <w:rsid w:val="00D200CD"/>
    <w:rsid w:val="00D2369F"/>
    <w:rsid w:val="00D24E21"/>
    <w:rsid w:val="00D2675B"/>
    <w:rsid w:val="00D27E96"/>
    <w:rsid w:val="00D3040F"/>
    <w:rsid w:val="00D30C58"/>
    <w:rsid w:val="00D30EAF"/>
    <w:rsid w:val="00D3132A"/>
    <w:rsid w:val="00D31C4C"/>
    <w:rsid w:val="00D33B5C"/>
    <w:rsid w:val="00D35147"/>
    <w:rsid w:val="00D36221"/>
    <w:rsid w:val="00D40690"/>
    <w:rsid w:val="00D42EE2"/>
    <w:rsid w:val="00D43F49"/>
    <w:rsid w:val="00D43FC1"/>
    <w:rsid w:val="00D4436E"/>
    <w:rsid w:val="00D44ECE"/>
    <w:rsid w:val="00D4552F"/>
    <w:rsid w:val="00D45EA1"/>
    <w:rsid w:val="00D46DE0"/>
    <w:rsid w:val="00D52A44"/>
    <w:rsid w:val="00D52AD1"/>
    <w:rsid w:val="00D5351B"/>
    <w:rsid w:val="00D53C02"/>
    <w:rsid w:val="00D552F3"/>
    <w:rsid w:val="00D5610C"/>
    <w:rsid w:val="00D56A04"/>
    <w:rsid w:val="00D5783A"/>
    <w:rsid w:val="00D62CDD"/>
    <w:rsid w:val="00D63C47"/>
    <w:rsid w:val="00D63DA0"/>
    <w:rsid w:val="00D7123E"/>
    <w:rsid w:val="00D71FE4"/>
    <w:rsid w:val="00D72191"/>
    <w:rsid w:val="00D72256"/>
    <w:rsid w:val="00D73284"/>
    <w:rsid w:val="00D76075"/>
    <w:rsid w:val="00D76741"/>
    <w:rsid w:val="00D77E1F"/>
    <w:rsid w:val="00D80727"/>
    <w:rsid w:val="00D809F0"/>
    <w:rsid w:val="00D81ACB"/>
    <w:rsid w:val="00D858C7"/>
    <w:rsid w:val="00D85DA8"/>
    <w:rsid w:val="00D86539"/>
    <w:rsid w:val="00D93BB6"/>
    <w:rsid w:val="00D93D42"/>
    <w:rsid w:val="00D94578"/>
    <w:rsid w:val="00D94A5B"/>
    <w:rsid w:val="00D95EB4"/>
    <w:rsid w:val="00D96090"/>
    <w:rsid w:val="00D96DB5"/>
    <w:rsid w:val="00D970AB"/>
    <w:rsid w:val="00D97C75"/>
    <w:rsid w:val="00DA1A15"/>
    <w:rsid w:val="00DA2EEF"/>
    <w:rsid w:val="00DA455F"/>
    <w:rsid w:val="00DA6A43"/>
    <w:rsid w:val="00DA7705"/>
    <w:rsid w:val="00DA7D31"/>
    <w:rsid w:val="00DB37A3"/>
    <w:rsid w:val="00DB7A73"/>
    <w:rsid w:val="00DC0826"/>
    <w:rsid w:val="00DC5359"/>
    <w:rsid w:val="00DC56BA"/>
    <w:rsid w:val="00DD3799"/>
    <w:rsid w:val="00DD6C59"/>
    <w:rsid w:val="00DE4C7B"/>
    <w:rsid w:val="00DE4D6D"/>
    <w:rsid w:val="00DE513F"/>
    <w:rsid w:val="00DE74AA"/>
    <w:rsid w:val="00DF01BB"/>
    <w:rsid w:val="00DF2D4E"/>
    <w:rsid w:val="00DF5EAD"/>
    <w:rsid w:val="00DF6668"/>
    <w:rsid w:val="00DF79BF"/>
    <w:rsid w:val="00E002B4"/>
    <w:rsid w:val="00E02183"/>
    <w:rsid w:val="00E021A9"/>
    <w:rsid w:val="00E02D9E"/>
    <w:rsid w:val="00E0345B"/>
    <w:rsid w:val="00E036B5"/>
    <w:rsid w:val="00E04F5D"/>
    <w:rsid w:val="00E05B13"/>
    <w:rsid w:val="00E05DC2"/>
    <w:rsid w:val="00E071A8"/>
    <w:rsid w:val="00E1166F"/>
    <w:rsid w:val="00E12395"/>
    <w:rsid w:val="00E1283F"/>
    <w:rsid w:val="00E13226"/>
    <w:rsid w:val="00E143CC"/>
    <w:rsid w:val="00E1540B"/>
    <w:rsid w:val="00E1550B"/>
    <w:rsid w:val="00E15629"/>
    <w:rsid w:val="00E15B08"/>
    <w:rsid w:val="00E205FE"/>
    <w:rsid w:val="00E213BB"/>
    <w:rsid w:val="00E22656"/>
    <w:rsid w:val="00E2283A"/>
    <w:rsid w:val="00E267AF"/>
    <w:rsid w:val="00E276D4"/>
    <w:rsid w:val="00E33C79"/>
    <w:rsid w:val="00E33E22"/>
    <w:rsid w:val="00E33E9E"/>
    <w:rsid w:val="00E34D45"/>
    <w:rsid w:val="00E36D39"/>
    <w:rsid w:val="00E373FE"/>
    <w:rsid w:val="00E401AC"/>
    <w:rsid w:val="00E4177D"/>
    <w:rsid w:val="00E41EF3"/>
    <w:rsid w:val="00E43853"/>
    <w:rsid w:val="00E43D7D"/>
    <w:rsid w:val="00E445BE"/>
    <w:rsid w:val="00E44980"/>
    <w:rsid w:val="00E47D00"/>
    <w:rsid w:val="00E502AE"/>
    <w:rsid w:val="00E50313"/>
    <w:rsid w:val="00E526E1"/>
    <w:rsid w:val="00E54269"/>
    <w:rsid w:val="00E5565F"/>
    <w:rsid w:val="00E558A9"/>
    <w:rsid w:val="00E60937"/>
    <w:rsid w:val="00E60E8E"/>
    <w:rsid w:val="00E61E39"/>
    <w:rsid w:val="00E621E3"/>
    <w:rsid w:val="00E64535"/>
    <w:rsid w:val="00E65045"/>
    <w:rsid w:val="00E65D62"/>
    <w:rsid w:val="00E66250"/>
    <w:rsid w:val="00E67E56"/>
    <w:rsid w:val="00E71893"/>
    <w:rsid w:val="00E7452D"/>
    <w:rsid w:val="00E754D7"/>
    <w:rsid w:val="00E766F7"/>
    <w:rsid w:val="00E769BD"/>
    <w:rsid w:val="00E8066E"/>
    <w:rsid w:val="00E8144C"/>
    <w:rsid w:val="00E82F9A"/>
    <w:rsid w:val="00E917F6"/>
    <w:rsid w:val="00E91FBB"/>
    <w:rsid w:val="00E92FE3"/>
    <w:rsid w:val="00E93778"/>
    <w:rsid w:val="00E947F3"/>
    <w:rsid w:val="00E95593"/>
    <w:rsid w:val="00E9768C"/>
    <w:rsid w:val="00EA4E12"/>
    <w:rsid w:val="00EA5755"/>
    <w:rsid w:val="00EA5D89"/>
    <w:rsid w:val="00EA642A"/>
    <w:rsid w:val="00EA6BFA"/>
    <w:rsid w:val="00EA7703"/>
    <w:rsid w:val="00EA785D"/>
    <w:rsid w:val="00EA78F9"/>
    <w:rsid w:val="00EB16DA"/>
    <w:rsid w:val="00EB3942"/>
    <w:rsid w:val="00EB4942"/>
    <w:rsid w:val="00EB55AD"/>
    <w:rsid w:val="00EB6950"/>
    <w:rsid w:val="00EB6F2F"/>
    <w:rsid w:val="00EB736F"/>
    <w:rsid w:val="00EB79BA"/>
    <w:rsid w:val="00EC033A"/>
    <w:rsid w:val="00EC11E9"/>
    <w:rsid w:val="00EC1279"/>
    <w:rsid w:val="00EC6AC7"/>
    <w:rsid w:val="00EC6B54"/>
    <w:rsid w:val="00EC7EB6"/>
    <w:rsid w:val="00ED0220"/>
    <w:rsid w:val="00ED0796"/>
    <w:rsid w:val="00ED1EB9"/>
    <w:rsid w:val="00ED64C6"/>
    <w:rsid w:val="00ED7953"/>
    <w:rsid w:val="00EE1BB4"/>
    <w:rsid w:val="00EE227A"/>
    <w:rsid w:val="00EE4150"/>
    <w:rsid w:val="00EE493C"/>
    <w:rsid w:val="00EF36CE"/>
    <w:rsid w:val="00EF4A00"/>
    <w:rsid w:val="00EF4B93"/>
    <w:rsid w:val="00EF5AFB"/>
    <w:rsid w:val="00F01542"/>
    <w:rsid w:val="00F0154C"/>
    <w:rsid w:val="00F019E9"/>
    <w:rsid w:val="00F06649"/>
    <w:rsid w:val="00F0697F"/>
    <w:rsid w:val="00F1073C"/>
    <w:rsid w:val="00F11726"/>
    <w:rsid w:val="00F132DA"/>
    <w:rsid w:val="00F1359E"/>
    <w:rsid w:val="00F13EDE"/>
    <w:rsid w:val="00F14B66"/>
    <w:rsid w:val="00F15984"/>
    <w:rsid w:val="00F15D33"/>
    <w:rsid w:val="00F16C22"/>
    <w:rsid w:val="00F16ECF"/>
    <w:rsid w:val="00F17944"/>
    <w:rsid w:val="00F17AF4"/>
    <w:rsid w:val="00F2039A"/>
    <w:rsid w:val="00F2080C"/>
    <w:rsid w:val="00F21614"/>
    <w:rsid w:val="00F23A8F"/>
    <w:rsid w:val="00F2420C"/>
    <w:rsid w:val="00F256FB"/>
    <w:rsid w:val="00F2745C"/>
    <w:rsid w:val="00F3052D"/>
    <w:rsid w:val="00F3070C"/>
    <w:rsid w:val="00F32BE1"/>
    <w:rsid w:val="00F36B27"/>
    <w:rsid w:val="00F3709F"/>
    <w:rsid w:val="00F378F4"/>
    <w:rsid w:val="00F413B1"/>
    <w:rsid w:val="00F418A3"/>
    <w:rsid w:val="00F43B9C"/>
    <w:rsid w:val="00F45423"/>
    <w:rsid w:val="00F462CA"/>
    <w:rsid w:val="00F46863"/>
    <w:rsid w:val="00F508F9"/>
    <w:rsid w:val="00F5262B"/>
    <w:rsid w:val="00F53040"/>
    <w:rsid w:val="00F547BF"/>
    <w:rsid w:val="00F56475"/>
    <w:rsid w:val="00F56761"/>
    <w:rsid w:val="00F602FC"/>
    <w:rsid w:val="00F61761"/>
    <w:rsid w:val="00F61F23"/>
    <w:rsid w:val="00F66374"/>
    <w:rsid w:val="00F664CB"/>
    <w:rsid w:val="00F66C0A"/>
    <w:rsid w:val="00F67C50"/>
    <w:rsid w:val="00F712B8"/>
    <w:rsid w:val="00F731D2"/>
    <w:rsid w:val="00F7429A"/>
    <w:rsid w:val="00F74B94"/>
    <w:rsid w:val="00F75071"/>
    <w:rsid w:val="00F7684A"/>
    <w:rsid w:val="00F81221"/>
    <w:rsid w:val="00F82E79"/>
    <w:rsid w:val="00F83D6F"/>
    <w:rsid w:val="00F854BF"/>
    <w:rsid w:val="00F91183"/>
    <w:rsid w:val="00F91590"/>
    <w:rsid w:val="00F92A5F"/>
    <w:rsid w:val="00F96758"/>
    <w:rsid w:val="00FA0A9D"/>
    <w:rsid w:val="00FA1761"/>
    <w:rsid w:val="00FA1ED9"/>
    <w:rsid w:val="00FA2260"/>
    <w:rsid w:val="00FA51A9"/>
    <w:rsid w:val="00FB002D"/>
    <w:rsid w:val="00FB3532"/>
    <w:rsid w:val="00FB6443"/>
    <w:rsid w:val="00FB7D7C"/>
    <w:rsid w:val="00FC059C"/>
    <w:rsid w:val="00FC191C"/>
    <w:rsid w:val="00FC1F37"/>
    <w:rsid w:val="00FC259F"/>
    <w:rsid w:val="00FC2846"/>
    <w:rsid w:val="00FC44F4"/>
    <w:rsid w:val="00FC48D5"/>
    <w:rsid w:val="00FC4A78"/>
    <w:rsid w:val="00FC4CDA"/>
    <w:rsid w:val="00FC5439"/>
    <w:rsid w:val="00FC5804"/>
    <w:rsid w:val="00FC6469"/>
    <w:rsid w:val="00FC6885"/>
    <w:rsid w:val="00FC70AC"/>
    <w:rsid w:val="00FC782D"/>
    <w:rsid w:val="00FD0388"/>
    <w:rsid w:val="00FD3809"/>
    <w:rsid w:val="00FD3F1B"/>
    <w:rsid w:val="00FD60AA"/>
    <w:rsid w:val="00FD75B3"/>
    <w:rsid w:val="00FE0A9D"/>
    <w:rsid w:val="00FE2DE6"/>
    <w:rsid w:val="00FE32DF"/>
    <w:rsid w:val="00FE4397"/>
    <w:rsid w:val="00FE455A"/>
    <w:rsid w:val="00FE4BC3"/>
    <w:rsid w:val="00FE556E"/>
    <w:rsid w:val="00FE7B90"/>
    <w:rsid w:val="00FF0B72"/>
    <w:rsid w:val="00FF0F65"/>
    <w:rsid w:val="00FF4540"/>
    <w:rsid w:val="00FF53FE"/>
    <w:rsid w:val="00FF5436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9C60D"/>
  <w15:chartTrackingRefBased/>
  <w15:docId w15:val="{62C8AF6E-2137-4A1D-9D14-49871532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08C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6C7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color w:val="auto"/>
      <w:spacing w:val="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F6C71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color w:val="auto"/>
      <w:spacing w:val="0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F6C71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color w:val="auto"/>
      <w:spacing w:val="0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F6C71"/>
    <w:p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color w:val="auto"/>
      <w:spacing w:val="0"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6F6C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6B15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6F6C71"/>
    <w:p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color w:val="auto"/>
      <w:spacing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E558A9"/>
    <w:pPr>
      <w:spacing w:after="0" w:line="360" w:lineRule="auto"/>
      <w:ind w:left="3402"/>
      <w:jc w:val="left"/>
    </w:pPr>
    <w:rPr>
      <w:i/>
      <w:iCs/>
    </w:rPr>
  </w:style>
  <w:style w:type="paragraph" w:styleId="Bezodstpw">
    <w:name w:val="No Spacing"/>
    <w:aliases w:val="Luc_Bez odstępów"/>
    <w:basedOn w:val="Normalny"/>
    <w:autoRedefine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Akapit z listą 1,Numerowanie,lp1,Bullet 1,Use Case List Paragraph,numbered,Bullet List,FooterText,sw tekst,L1,Wypunktowanie"/>
    <w:basedOn w:val="Normalny"/>
    <w:link w:val="AkapitzlistZnak"/>
    <w:uiPriority w:val="34"/>
    <w:qFormat/>
    <w:rsid w:val="00AB0C75"/>
    <w:pPr>
      <w:spacing w:after="0" w:line="288" w:lineRule="auto"/>
      <w:ind w:left="720"/>
      <w:contextualSpacing/>
      <w:jc w:val="left"/>
    </w:pPr>
    <w:rPr>
      <w:color w:val="auto"/>
      <w:spacing w:val="0"/>
      <w:sz w:val="22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Akapit z listą 1 Znak,Numerowanie Znak,lp1 Znak,Bullet 1 Znak,numbered Znak,L1 Znak"/>
    <w:link w:val="Akapitzlist"/>
    <w:uiPriority w:val="34"/>
    <w:qFormat/>
    <w:locked/>
    <w:rsid w:val="00AB0C75"/>
  </w:style>
  <w:style w:type="character" w:styleId="Hipercze">
    <w:name w:val="Hyperlink"/>
    <w:basedOn w:val="Domylnaczcionkaakapitu"/>
    <w:uiPriority w:val="99"/>
    <w:unhideWhenUsed/>
    <w:rsid w:val="005C173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735"/>
    <w:rPr>
      <w:color w:val="605E5C"/>
      <w:shd w:val="clear" w:color="auto" w:fill="E1DFDD"/>
    </w:rPr>
  </w:style>
  <w:style w:type="paragraph" w:styleId="Tekstdymka">
    <w:name w:val="Balloon Text"/>
    <w:aliases w:val=" Znak Znak"/>
    <w:basedOn w:val="Normalny"/>
    <w:link w:val="TekstdymkaZnak"/>
    <w:unhideWhenUsed/>
    <w:rsid w:val="009C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9C22ED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BA07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nhideWhenUsed/>
    <w:rsid w:val="009765B5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765B5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9765B5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6F6C71"/>
    <w:rPr>
      <w:rFonts w:asciiTheme="majorHAnsi" w:eastAsiaTheme="majorEastAsia" w:hAnsiTheme="majorHAnsi" w:cstheme="majorBidi"/>
      <w:i/>
      <w:iCs/>
      <w:color w:val="216B15" w:themeColor="accent1" w:themeShade="7F"/>
      <w:spacing w:val="4"/>
      <w:sz w:val="20"/>
    </w:rPr>
  </w:style>
  <w:style w:type="character" w:customStyle="1" w:styleId="Nagwek2Znak">
    <w:name w:val="Nagłówek 2 Znak"/>
    <w:basedOn w:val="Domylnaczcionkaakapitu"/>
    <w:link w:val="Nagwek2"/>
    <w:rsid w:val="006F6C7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C7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C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C7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6F6C7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6F6C7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customStyle="1" w:styleId="pktZnak">
    <w:name w:val="pkt Znak"/>
    <w:link w:val="pkt"/>
    <w:rsid w:val="006F6C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6F6C71"/>
    <w:pPr>
      <w:ind w:left="850" w:hanging="425"/>
    </w:pPr>
  </w:style>
  <w:style w:type="paragraph" w:styleId="Tytu">
    <w:name w:val="Title"/>
    <w:basedOn w:val="Normalny"/>
    <w:link w:val="TytuZnak"/>
    <w:qFormat/>
    <w:rsid w:val="006F6C71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pacing w:val="0"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F6C71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6C71"/>
    <w:pPr>
      <w:spacing w:after="0" w:line="240" w:lineRule="auto"/>
    </w:pPr>
    <w:rPr>
      <w:rFonts w:ascii="Arial" w:eastAsia="Times New Roman" w:hAnsi="Arial" w:cs="Times New Roman"/>
      <w:b/>
      <w:color w:val="auto"/>
      <w:spacing w:val="0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6C71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C71"/>
    <w:pPr>
      <w:spacing w:after="0" w:line="240" w:lineRule="auto"/>
    </w:pPr>
    <w:rPr>
      <w:rFonts w:ascii="Arial" w:eastAsia="Times New Roman" w:hAnsi="Arial" w:cs="Times New Roman"/>
      <w:color w:val="auto"/>
      <w:spacing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C7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6F6C71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6F6C71"/>
    <w:pPr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F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C71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F6C7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F6C71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6C71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aliases w:val=" Znak,Znak"/>
    <w:basedOn w:val="Normalny"/>
    <w:link w:val="ZwykytekstZnak"/>
    <w:rsid w:val="006F6C71"/>
    <w:pPr>
      <w:spacing w:after="0" w:line="240" w:lineRule="auto"/>
      <w:jc w:val="left"/>
    </w:pPr>
    <w:rPr>
      <w:rFonts w:ascii="Courier New" w:eastAsia="Times New Roman" w:hAnsi="Courier New" w:cs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6F6C7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6F6C71"/>
    <w:pPr>
      <w:numPr>
        <w:numId w:val="2"/>
      </w:numPr>
      <w:tabs>
        <w:tab w:val="left" w:pos="0"/>
      </w:tabs>
      <w:spacing w:after="0" w:line="360" w:lineRule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styleId="Odwoaniedokomentarza">
    <w:name w:val="annotation reference"/>
    <w:rsid w:val="006F6C71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6F6C71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C71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ust">
    <w:name w:val="ust"/>
    <w:rsid w:val="006F6C7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rsid w:val="006F6C71"/>
    <w:rPr>
      <w:sz w:val="20"/>
      <w:vertAlign w:val="superscript"/>
    </w:rPr>
  </w:style>
  <w:style w:type="character" w:styleId="Numerstrony">
    <w:name w:val="page number"/>
    <w:basedOn w:val="Domylnaczcionkaakapitu"/>
    <w:rsid w:val="006F6C71"/>
  </w:style>
  <w:style w:type="paragraph" w:customStyle="1" w:styleId="ustp">
    <w:name w:val="ustęp"/>
    <w:basedOn w:val="Normalny"/>
    <w:rsid w:val="006F6C71"/>
    <w:pPr>
      <w:tabs>
        <w:tab w:val="left" w:pos="1080"/>
      </w:tabs>
      <w:spacing w:after="120" w:line="312" w:lineRule="auto"/>
    </w:pPr>
    <w:rPr>
      <w:rFonts w:ascii="Times New Roman" w:eastAsia="Times New Roman" w:hAnsi="Times New Roman" w:cs="Times New Roman"/>
      <w:color w:val="auto"/>
      <w:spacing w:val="0"/>
      <w:sz w:val="26"/>
      <w:szCs w:val="20"/>
      <w:lang w:eastAsia="pl-PL"/>
    </w:rPr>
  </w:style>
  <w:style w:type="paragraph" w:customStyle="1" w:styleId="tx">
    <w:name w:val="tx"/>
    <w:basedOn w:val="Normalny"/>
    <w:rsid w:val="006F6C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6F6C71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auto"/>
      <w:spacing w:val="0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6F6C71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6F6C71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F6C71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F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F6C71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6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">
    <w:name w:val="List"/>
    <w:basedOn w:val="Normalny"/>
    <w:rsid w:val="006F6C71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2">
    <w:name w:val="List 2"/>
    <w:basedOn w:val="Normalny"/>
    <w:rsid w:val="006F6C71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6F6C71"/>
    <w:pPr>
      <w:tabs>
        <w:tab w:val="num" w:pos="643"/>
      </w:tabs>
      <w:spacing w:after="0" w:line="240" w:lineRule="auto"/>
      <w:ind w:left="643" w:hanging="36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6F6C71"/>
    <w:pPr>
      <w:tabs>
        <w:tab w:val="num" w:pos="926"/>
      </w:tabs>
      <w:spacing w:after="0" w:line="240" w:lineRule="auto"/>
      <w:ind w:left="926" w:hanging="36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-kontynuacja">
    <w:name w:val="List Continue"/>
    <w:basedOn w:val="Normalny"/>
    <w:rsid w:val="006F6C71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Lista-kontynuacja2">
    <w:name w:val="List Continue 2"/>
    <w:basedOn w:val="Normalny"/>
    <w:rsid w:val="006F6C71"/>
    <w:pPr>
      <w:spacing w:after="120" w:line="240" w:lineRule="auto"/>
      <w:ind w:left="566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F6C7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F6C71"/>
  </w:style>
  <w:style w:type="paragraph" w:customStyle="1" w:styleId="Tekstpodstawowy21">
    <w:name w:val="Tekst podstawowy 21"/>
    <w:basedOn w:val="Normalny"/>
    <w:rsid w:val="006F6C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color w:val="auto"/>
      <w:spacing w:val="0"/>
      <w:kern w:val="14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6C71"/>
    <w:pPr>
      <w:suppressAutoHyphens/>
      <w:spacing w:after="0" w:line="240" w:lineRule="auto"/>
      <w:ind w:left="360"/>
      <w:jc w:val="left"/>
    </w:pPr>
    <w:rPr>
      <w:rFonts w:ascii="Arial" w:eastAsia="Times New Roman" w:hAnsi="Arial" w:cs="Arial"/>
      <w:color w:val="auto"/>
      <w:spacing w:val="0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F6C71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color w:val="000000"/>
      <w:spacing w:val="0"/>
      <w:sz w:val="22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F6C71"/>
    <w:pPr>
      <w:suppressAutoHyphens/>
      <w:autoSpaceDE w:val="0"/>
      <w:spacing w:after="0" w:line="240" w:lineRule="auto"/>
      <w:ind w:left="360"/>
      <w:jc w:val="left"/>
    </w:pPr>
    <w:rPr>
      <w:rFonts w:ascii="Arial" w:eastAsia="Times New Roman" w:hAnsi="Arial" w:cs="Times New Roman"/>
      <w:i/>
      <w:color w:val="000000"/>
      <w:spacing w:val="0"/>
      <w:sz w:val="22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6F6C71"/>
    <w:rPr>
      <w:rFonts w:ascii="Arial" w:eastAsia="Times New Roman" w:hAnsi="Arial" w:cs="Times New Roman"/>
      <w:color w:val="auto"/>
      <w:lang w:eastAsia="pl-PL"/>
    </w:rPr>
  </w:style>
  <w:style w:type="paragraph" w:customStyle="1" w:styleId="Tekstpodstawowy23">
    <w:name w:val="Tekst podstawowy 2+3"/>
    <w:basedOn w:val="Default"/>
    <w:next w:val="Default"/>
    <w:rsid w:val="006F6C71"/>
    <w:rPr>
      <w:rFonts w:ascii="Arial" w:eastAsia="Times New Roman" w:hAnsi="Arial" w:cs="Times New Roman"/>
      <w:color w:val="auto"/>
      <w:lang w:eastAsia="pl-PL"/>
    </w:rPr>
  </w:style>
  <w:style w:type="paragraph" w:customStyle="1" w:styleId="arimr">
    <w:name w:val="arimr"/>
    <w:basedOn w:val="Normalny"/>
    <w:rsid w:val="006F6C71"/>
    <w:pPr>
      <w:widowControl w:val="0"/>
      <w:snapToGrid w:val="0"/>
      <w:spacing w:after="0" w:line="36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6F6C7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F6C71"/>
    <w:pPr>
      <w:spacing w:after="0" w:line="240" w:lineRule="auto"/>
      <w:jc w:val="left"/>
    </w:pPr>
    <w:rPr>
      <w:rFonts w:ascii="Arial" w:eastAsia="Times New Roman" w:hAnsi="Arial" w:cs="Arial"/>
      <w:b/>
      <w:bCs/>
      <w:color w:val="auto"/>
      <w:spacing w:val="0"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F6C71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paragraf">
    <w:name w:val="paragraf"/>
    <w:basedOn w:val="Normalny"/>
    <w:rsid w:val="006F6C71"/>
    <w:pPr>
      <w:keepNext/>
      <w:numPr>
        <w:numId w:val="3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6"/>
      <w:szCs w:val="20"/>
      <w:lang w:eastAsia="pl-PL"/>
    </w:rPr>
  </w:style>
  <w:style w:type="paragraph" w:customStyle="1" w:styleId="litera">
    <w:name w:val="litera"/>
    <w:basedOn w:val="Normalny"/>
    <w:rsid w:val="006F6C71"/>
    <w:pPr>
      <w:tabs>
        <w:tab w:val="left" w:pos="720"/>
      </w:tabs>
      <w:spacing w:after="120" w:line="288" w:lineRule="auto"/>
      <w:ind w:left="720" w:hanging="432"/>
    </w:pPr>
    <w:rPr>
      <w:rFonts w:ascii="Times New Roman" w:eastAsia="Times New Roman" w:hAnsi="Times New Roman" w:cs="Times New Roman"/>
      <w:color w:val="auto"/>
      <w:spacing w:val="0"/>
      <w:sz w:val="26"/>
      <w:szCs w:val="20"/>
      <w:lang w:eastAsia="pl-PL"/>
    </w:rPr>
  </w:style>
  <w:style w:type="paragraph" w:customStyle="1" w:styleId="podpisy">
    <w:name w:val="podpisy"/>
    <w:basedOn w:val="Normalny"/>
    <w:rsid w:val="006F6C71"/>
    <w:pPr>
      <w:keepNext/>
      <w:keepLines/>
      <w:tabs>
        <w:tab w:val="center" w:pos="2268"/>
        <w:tab w:val="center" w:pos="7371"/>
      </w:tabs>
      <w:spacing w:before="600" w:after="0" w:line="288" w:lineRule="auto"/>
    </w:pPr>
    <w:rPr>
      <w:rFonts w:ascii="Times New Roman" w:eastAsia="Times New Roman" w:hAnsi="Times New Roman" w:cs="Times New Roman"/>
      <w:color w:val="auto"/>
      <w:spacing w:val="0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6F6C71"/>
    <w:pPr>
      <w:suppressAutoHyphens/>
      <w:overflowPunct w:val="0"/>
      <w:autoSpaceDE w:val="0"/>
      <w:spacing w:after="120" w:line="48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ar-SA"/>
    </w:rPr>
  </w:style>
  <w:style w:type="paragraph" w:customStyle="1" w:styleId="Akapitzlist1">
    <w:name w:val="Akapit z listą1"/>
    <w:basedOn w:val="Normalny"/>
    <w:rsid w:val="006F6C7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auto"/>
      <w:spacing w:val="0"/>
      <w:sz w:val="22"/>
    </w:rPr>
  </w:style>
  <w:style w:type="paragraph" w:styleId="Mapadokumentu">
    <w:name w:val="Document Map"/>
    <w:basedOn w:val="Normalny"/>
    <w:link w:val="MapadokumentuZnak"/>
    <w:rsid w:val="006F6C71"/>
    <w:pPr>
      <w:spacing w:after="0" w:line="240" w:lineRule="auto"/>
      <w:jc w:val="left"/>
    </w:pPr>
    <w:rPr>
      <w:rFonts w:ascii="Tahoma" w:eastAsia="Times New Roman" w:hAnsi="Tahoma" w:cs="Tahoma"/>
      <w:color w:val="auto"/>
      <w:spacing w:val="0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6F6C7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F6C71"/>
    <w:pPr>
      <w:spacing w:after="0" w:line="240" w:lineRule="auto"/>
      <w:jc w:val="left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35147"/>
    <w:pPr>
      <w:tabs>
        <w:tab w:val="left" w:pos="567"/>
        <w:tab w:val="right" w:leader="dot" w:pos="9062"/>
      </w:tabs>
      <w:spacing w:after="0" w:line="360" w:lineRule="auto"/>
      <w:ind w:left="567" w:hanging="567"/>
      <w:jc w:val="left"/>
    </w:pPr>
    <w:rPr>
      <w:rFonts w:ascii="Arial" w:eastAsia="Times New Roman" w:hAnsi="Arial" w:cs="Times New Roman"/>
      <w:b/>
      <w:color w:val="auto"/>
      <w:spacing w:val="0"/>
      <w:sz w:val="24"/>
      <w:szCs w:val="24"/>
      <w:lang w:eastAsia="pl-PL"/>
    </w:rPr>
  </w:style>
  <w:style w:type="paragraph" w:customStyle="1" w:styleId="xl53">
    <w:name w:val="xl53"/>
    <w:basedOn w:val="Normalny"/>
    <w:rsid w:val="006F6C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lang w:eastAsia="pl-PL"/>
    </w:rPr>
  </w:style>
  <w:style w:type="character" w:customStyle="1" w:styleId="ZnakZnak13">
    <w:name w:val="Znak Znak13"/>
    <w:locked/>
    <w:rsid w:val="006F6C71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6F6C71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6F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6F6C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color w:val="auto"/>
      <w:spacing w:val="0"/>
      <w:kern w:val="144"/>
      <w:szCs w:val="20"/>
      <w:lang w:eastAsia="pl-PL"/>
    </w:rPr>
  </w:style>
  <w:style w:type="paragraph" w:customStyle="1" w:styleId="wt-listawielopoziomowa">
    <w:name w:val="wt-lista_wielopoziomowa"/>
    <w:basedOn w:val="Normalny"/>
    <w:rsid w:val="006F6C71"/>
    <w:pPr>
      <w:numPr>
        <w:numId w:val="4"/>
      </w:numPr>
      <w:spacing w:before="120" w:after="120" w:line="240" w:lineRule="auto"/>
      <w:jc w:val="left"/>
    </w:pPr>
    <w:rPr>
      <w:rFonts w:ascii="Arial" w:eastAsia="Times New Roman" w:hAnsi="Arial" w:cs="Arial"/>
      <w:color w:val="auto"/>
      <w:spacing w:val="0"/>
      <w:sz w:val="22"/>
      <w:szCs w:val="24"/>
      <w:lang w:eastAsia="pl-PL"/>
    </w:rPr>
  </w:style>
  <w:style w:type="paragraph" w:customStyle="1" w:styleId="Zawartotabeli">
    <w:name w:val="Zawartość tabeli"/>
    <w:basedOn w:val="Normalny"/>
    <w:rsid w:val="006F6C71"/>
    <w:pPr>
      <w:suppressLineNumbers/>
      <w:suppressAutoHyphens/>
      <w:spacing w:after="0" w:line="240" w:lineRule="auto"/>
      <w:jc w:val="left"/>
    </w:pPr>
    <w:rPr>
      <w:rFonts w:ascii="Times New Roman" w:eastAsia="MS Mincho" w:hAnsi="Times New Roman" w:cs="Times New Roman"/>
      <w:color w:val="auto"/>
      <w:spacing w:val="0"/>
      <w:szCs w:val="20"/>
      <w:lang w:eastAsia="ar-SA"/>
    </w:rPr>
  </w:style>
  <w:style w:type="character" w:customStyle="1" w:styleId="FontStyle17">
    <w:name w:val="Font Style17"/>
    <w:rsid w:val="006F6C71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6F6C71"/>
    <w:pPr>
      <w:spacing w:after="0" w:line="240" w:lineRule="auto"/>
      <w:ind w:left="993" w:hanging="426"/>
      <w:jc w:val="left"/>
    </w:pPr>
    <w:rPr>
      <w:rFonts w:ascii="Arial" w:eastAsia="Times New Roman" w:hAnsi="Arial" w:cs="Times New Roman"/>
      <w:color w:val="auto"/>
      <w:spacing w:val="0"/>
      <w:sz w:val="22"/>
      <w:szCs w:val="20"/>
      <w:lang w:val="de-DE" w:eastAsia="pl-PL"/>
    </w:rPr>
  </w:style>
  <w:style w:type="paragraph" w:customStyle="1" w:styleId="podpunkt">
    <w:name w:val="podpunkt"/>
    <w:basedOn w:val="Normalny"/>
    <w:rsid w:val="006F6C71"/>
    <w:pPr>
      <w:spacing w:after="0" w:line="240" w:lineRule="auto"/>
      <w:ind w:left="567"/>
      <w:jc w:val="left"/>
    </w:pPr>
    <w:rPr>
      <w:rFonts w:ascii="Arial" w:eastAsia="Times New Roman" w:hAnsi="Arial" w:cs="Times New Roman"/>
      <w:b/>
      <w:color w:val="auto"/>
      <w:spacing w:val="0"/>
      <w:sz w:val="22"/>
      <w:szCs w:val="20"/>
      <w:lang w:val="de-DE" w:eastAsia="pl-PL"/>
    </w:rPr>
  </w:style>
  <w:style w:type="paragraph" w:customStyle="1" w:styleId="Standard">
    <w:name w:val="Standard"/>
    <w:rsid w:val="006F6C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6F6C71"/>
    <w:pPr>
      <w:suppressAutoHyphens/>
      <w:spacing w:after="0" w:line="240" w:lineRule="auto"/>
      <w:ind w:left="-69"/>
      <w:jc w:val="left"/>
    </w:pPr>
    <w:rPr>
      <w:rFonts w:ascii="Times New Roman" w:eastAsia="MS Mincho" w:hAnsi="Times New Roman" w:cs="Times New Roman"/>
      <w:color w:val="auto"/>
      <w:spacing w:val="0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C71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6F6C71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b/>
      <w:color w:val="auto"/>
      <w:spacing w:val="0"/>
      <w:sz w:val="24"/>
      <w:lang w:eastAsia="en-GB"/>
    </w:rPr>
  </w:style>
  <w:style w:type="character" w:customStyle="1" w:styleId="NormalBoldChar">
    <w:name w:val="NormalBold Char"/>
    <w:link w:val="NormalBold"/>
    <w:locked/>
    <w:rsid w:val="006F6C7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F6C71"/>
    <w:rPr>
      <w:b/>
      <w:i/>
      <w:spacing w:val="0"/>
    </w:rPr>
  </w:style>
  <w:style w:type="paragraph" w:customStyle="1" w:styleId="Text1">
    <w:name w:val="Text 1"/>
    <w:basedOn w:val="Normalny"/>
    <w:rsid w:val="006F6C71"/>
    <w:pPr>
      <w:spacing w:before="120" w:after="120" w:line="240" w:lineRule="auto"/>
      <w:ind w:left="850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ormalLeft">
    <w:name w:val="Normal Left"/>
    <w:basedOn w:val="Normalny"/>
    <w:rsid w:val="006F6C71"/>
    <w:pPr>
      <w:spacing w:before="120" w:after="120" w:line="240" w:lineRule="auto"/>
      <w:jc w:val="left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Tiret0">
    <w:name w:val="Tiret 0"/>
    <w:basedOn w:val="Normalny"/>
    <w:rsid w:val="006F6C71"/>
    <w:pPr>
      <w:numPr>
        <w:numId w:val="5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Tiret1">
    <w:name w:val="Tiret 1"/>
    <w:basedOn w:val="Normalny"/>
    <w:rsid w:val="006F6C71"/>
    <w:pPr>
      <w:numPr>
        <w:numId w:val="6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1">
    <w:name w:val="NumPar 1"/>
    <w:basedOn w:val="Normalny"/>
    <w:next w:val="Text1"/>
    <w:rsid w:val="006F6C71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2">
    <w:name w:val="NumPar 2"/>
    <w:basedOn w:val="Normalny"/>
    <w:next w:val="Text1"/>
    <w:rsid w:val="006F6C71"/>
    <w:pPr>
      <w:numPr>
        <w:ilvl w:val="1"/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3">
    <w:name w:val="NumPar 3"/>
    <w:basedOn w:val="Normalny"/>
    <w:next w:val="Text1"/>
    <w:rsid w:val="006F6C71"/>
    <w:pPr>
      <w:numPr>
        <w:ilvl w:val="2"/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NumPar4">
    <w:name w:val="NumPar 4"/>
    <w:basedOn w:val="Normalny"/>
    <w:next w:val="Text1"/>
    <w:rsid w:val="006F6C71"/>
    <w:pPr>
      <w:numPr>
        <w:ilvl w:val="3"/>
        <w:numId w:val="7"/>
      </w:numPr>
      <w:spacing w:before="120" w:after="120" w:line="240" w:lineRule="auto"/>
    </w:pPr>
    <w:rPr>
      <w:rFonts w:ascii="Times New Roman" w:eastAsia="Calibri" w:hAnsi="Times New Roman" w:cs="Times New Roman"/>
      <w:color w:val="auto"/>
      <w:spacing w:val="0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F6C7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auto"/>
      <w:spacing w:val="0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F6C7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auto"/>
      <w:spacing w:val="0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F6C7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color w:val="auto"/>
      <w:spacing w:val="0"/>
      <w:sz w:val="24"/>
      <w:u w:val="single"/>
      <w:lang w:eastAsia="en-GB"/>
    </w:rPr>
  </w:style>
  <w:style w:type="paragraph" w:customStyle="1" w:styleId="MJ">
    <w:name w:val="MÓJ"/>
    <w:basedOn w:val="Normalny"/>
    <w:rsid w:val="006F6C71"/>
    <w:pPr>
      <w:spacing w:after="0" w:line="240" w:lineRule="auto"/>
    </w:pPr>
    <w:rPr>
      <w:rFonts w:ascii="Arial" w:eastAsia="Times New Roman" w:hAnsi="Arial" w:cs="Times New Roman"/>
      <w:color w:val="auto"/>
      <w:spacing w:val="0"/>
      <w:sz w:val="22"/>
      <w:szCs w:val="20"/>
      <w:lang w:eastAsia="pl-PL"/>
    </w:rPr>
  </w:style>
  <w:style w:type="character" w:customStyle="1" w:styleId="NagwekZnak1">
    <w:name w:val="Nagłówek Znak1"/>
    <w:locked/>
    <w:rsid w:val="006F6C71"/>
  </w:style>
  <w:style w:type="paragraph" w:customStyle="1" w:styleId="default0">
    <w:name w:val="default"/>
    <w:basedOn w:val="Normalny"/>
    <w:rsid w:val="006F6C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6F6C71"/>
  </w:style>
  <w:style w:type="paragraph" w:customStyle="1" w:styleId="Tretekstu">
    <w:name w:val="Treść tekstu"/>
    <w:basedOn w:val="Normalny"/>
    <w:rsid w:val="006F6C71"/>
    <w:pPr>
      <w:widowControl w:val="0"/>
      <w:spacing w:after="283" w:line="240" w:lineRule="auto"/>
      <w:jc w:val="left"/>
    </w:pPr>
    <w:rPr>
      <w:rFonts w:ascii="Times New Roman" w:eastAsia="Times New Roman" w:hAnsi="Times New Roman" w:cs="Times New Roman"/>
      <w:snapToGrid w:val="0"/>
      <w:color w:val="auto"/>
      <w:spacing w:val="0"/>
      <w:sz w:val="24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C71"/>
    <w:pPr>
      <w:pBdr>
        <w:bottom w:val="single" w:sz="4" w:space="4" w:color="4F81BD"/>
      </w:pBdr>
      <w:spacing w:before="200" w:line="276" w:lineRule="auto"/>
      <w:ind w:left="936" w:right="936"/>
      <w:jc w:val="left"/>
    </w:pPr>
    <w:rPr>
      <w:rFonts w:ascii="Calibri" w:eastAsia="Times New Roman" w:hAnsi="Calibri" w:cs="Times New Roman"/>
      <w:b/>
      <w:bCs/>
      <w:i/>
      <w:iCs/>
      <w:color w:val="4F81BD"/>
      <w:spacing w:val="0"/>
      <w:sz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C71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customStyle="1" w:styleId="Bezodstpw1">
    <w:name w:val="Bez odstępów1"/>
    <w:uiPriority w:val="1"/>
    <w:qFormat/>
    <w:rsid w:val="006F6C7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6F6C71"/>
  </w:style>
  <w:style w:type="table" w:customStyle="1" w:styleId="Tabela-Siatka1">
    <w:name w:val="Tabela - Siatka1"/>
    <w:basedOn w:val="Standardowy"/>
    <w:next w:val="Tabela-Siatka"/>
    <w:uiPriority w:val="59"/>
    <w:rsid w:val="006F6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6F6C71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6F6C71"/>
    <w:pPr>
      <w:widowControl w:val="0"/>
      <w:autoSpaceDE w:val="0"/>
      <w:autoSpaceDN w:val="0"/>
      <w:adjustRightInd w:val="0"/>
      <w:spacing w:after="0" w:line="396" w:lineRule="exact"/>
      <w:ind w:hanging="281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uiPriority w:val="22"/>
    <w:qFormat/>
    <w:rsid w:val="006F6C71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6F6C71"/>
  </w:style>
  <w:style w:type="character" w:styleId="Tekstzastpczy">
    <w:name w:val="Placeholder Text"/>
    <w:basedOn w:val="Domylnaczcionkaakapitu"/>
    <w:uiPriority w:val="99"/>
    <w:semiHidden/>
    <w:rsid w:val="006F6C71"/>
    <w:rPr>
      <w:color w:val="808080"/>
    </w:rPr>
  </w:style>
  <w:style w:type="paragraph" w:customStyle="1" w:styleId="Akapitzlist2">
    <w:name w:val="Akapit z listą2"/>
    <w:basedOn w:val="Normalny"/>
    <w:rsid w:val="006F6C71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WW8Num13z2">
    <w:name w:val="WW8Num13z2"/>
    <w:rsid w:val="006F6C71"/>
  </w:style>
  <w:style w:type="paragraph" w:customStyle="1" w:styleId="NormalN">
    <w:name w:val="Normal N"/>
    <w:basedOn w:val="Normalny"/>
    <w:link w:val="NormalNChar"/>
    <w:qFormat/>
    <w:rsid w:val="007F776A"/>
    <w:pPr>
      <w:spacing w:before="60" w:after="40" w:line="240" w:lineRule="auto"/>
    </w:pPr>
    <w:rPr>
      <w:rFonts w:ascii="Calibri" w:eastAsia="Calibri" w:hAnsi="Calibri" w:cs="Times New Roman"/>
      <w:color w:val="auto"/>
      <w:spacing w:val="0"/>
      <w:kern w:val="8"/>
      <w:sz w:val="22"/>
    </w:rPr>
  </w:style>
  <w:style w:type="character" w:customStyle="1" w:styleId="NormalNChar">
    <w:name w:val="Normal N Char"/>
    <w:link w:val="NormalN"/>
    <w:rsid w:val="007F776A"/>
    <w:rPr>
      <w:rFonts w:ascii="Calibri" w:eastAsia="Calibri" w:hAnsi="Calibri" w:cs="Times New Roman"/>
      <w:kern w:val="8"/>
    </w:rPr>
  </w:style>
  <w:style w:type="character" w:customStyle="1" w:styleId="WW8Num7z0">
    <w:name w:val="WW8Num7z0"/>
    <w:rsid w:val="008816BD"/>
    <w:rPr>
      <w:rFonts w:ascii="Arial" w:hAnsi="Arial" w:cs="Arial" w:hint="defaul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C605B"/>
    <w:pPr>
      <w:spacing w:line="259" w:lineRule="auto"/>
      <w:jc w:val="left"/>
      <w:outlineLvl w:val="9"/>
    </w:pPr>
    <w:rPr>
      <w:color w:val="31A11F" w:themeColor="accent1" w:themeShade="BF"/>
      <w:spacing w:val="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0C7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0396"/>
  </w:style>
  <w:style w:type="paragraph" w:customStyle="1" w:styleId="paragraph">
    <w:name w:val="paragraph"/>
    <w:basedOn w:val="Normalny"/>
    <w:rsid w:val="00A242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24210"/>
  </w:style>
  <w:style w:type="character" w:customStyle="1" w:styleId="eop">
    <w:name w:val="eop"/>
    <w:basedOn w:val="Domylnaczcionkaakapitu"/>
    <w:rsid w:val="00A24210"/>
  </w:style>
  <w:style w:type="character" w:customStyle="1" w:styleId="spellingerror">
    <w:name w:val="spellingerror"/>
    <w:basedOn w:val="Domylnaczcionkaakapitu"/>
    <w:rsid w:val="00A24210"/>
  </w:style>
  <w:style w:type="character" w:customStyle="1" w:styleId="scxw10017522">
    <w:name w:val="scxw10017522"/>
    <w:basedOn w:val="Domylnaczcionkaakapitu"/>
    <w:rsid w:val="00844753"/>
  </w:style>
  <w:style w:type="character" w:customStyle="1" w:styleId="Teksttreci">
    <w:name w:val="Tekst treści_"/>
    <w:link w:val="Teksttreci0"/>
    <w:rsid w:val="0084475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4753"/>
    <w:pPr>
      <w:shd w:val="clear" w:color="auto" w:fill="FFFFFF"/>
      <w:spacing w:after="0" w:line="0" w:lineRule="atLeast"/>
      <w:ind w:hanging="1700"/>
      <w:jc w:val="left"/>
    </w:pPr>
    <w:rPr>
      <w:rFonts w:ascii="Verdana" w:eastAsia="Verdana" w:hAnsi="Verdana" w:cs="Verdana"/>
      <w:color w:val="auto"/>
      <w:spacing w:val="0"/>
      <w:sz w:val="19"/>
      <w:szCs w:val="19"/>
    </w:rPr>
  </w:style>
  <w:style w:type="character" w:customStyle="1" w:styleId="contextualspellingandgrammarerror">
    <w:name w:val="contextualspellingandgrammarerror"/>
    <w:basedOn w:val="Domylnaczcionkaakapitu"/>
    <w:rsid w:val="00DA1A15"/>
  </w:style>
  <w:style w:type="character" w:styleId="Uwydatnienie">
    <w:name w:val="Emphasis"/>
    <w:basedOn w:val="Domylnaczcionkaakapitu"/>
    <w:uiPriority w:val="20"/>
    <w:qFormat/>
    <w:rsid w:val="00E82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4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2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lukasiewicz/proceedings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nccert.pl/kontakt.ht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zamowienia.publiczne@lukasiewicz.gov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lukasiewicz/proceedings" TargetMode="External"/><Relationship Id="rId20" Type="http://schemas.openxmlformats.org/officeDocument/2006/relationships/hyperlink" Target="https://platformazakupowa.pl/pn/lukasiewi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kasiewicz.gov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zamowienia.publiczne@lukasiewicz.gov.pl" TargetMode="External"/><Relationship Id="rId23" Type="http://schemas.openxmlformats.org/officeDocument/2006/relationships/hyperlink" Target="https://www.gov.pl/web/e-dowod/podpis-osobisty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lukasiewicz/proceedings" TargetMode="External"/><Relationship Id="rId22" Type="http://schemas.openxmlformats.org/officeDocument/2006/relationships/hyperlink" Target="https://www.gov.pl/web/gov/zaloz-profil-zaufany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ADFF95EFFBD4F8E6816BB6DEC21C6" ma:contentTypeVersion="10" ma:contentTypeDescription="Utwórz nowy dokument." ma:contentTypeScope="" ma:versionID="3c432e8e0b0d992412800ec944b57117">
  <xsd:schema xmlns:xsd="http://www.w3.org/2001/XMLSchema" xmlns:xs="http://www.w3.org/2001/XMLSchema" xmlns:p="http://schemas.microsoft.com/office/2006/metadata/properties" xmlns:ns3="81b45235-089c-4f1d-9fa5-97264932645f" xmlns:ns4="3ece861b-d2c4-425a-8696-8eb3ed17edda" targetNamespace="http://schemas.microsoft.com/office/2006/metadata/properties" ma:root="true" ma:fieldsID="af02ae997de74193d165bfde1330588f" ns3:_="" ns4:_="">
    <xsd:import namespace="81b45235-089c-4f1d-9fa5-97264932645f"/>
    <xsd:import namespace="3ece861b-d2c4-425a-8696-8eb3ed17ed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45235-089c-4f1d-9fa5-97264932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861b-d2c4-425a-8696-8eb3ed17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125B4-8D0F-43EF-A66A-225DA52DA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A55C6-D6BA-45CF-9675-9625BBF69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45235-089c-4f1d-9fa5-97264932645f"/>
    <ds:schemaRef ds:uri="3ece861b-d2c4-425a-8696-8eb3ed17e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C6728-B875-4897-982A-0D4EA6649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2C0BC8-7AE5-4C3D-AD7F-960DB1FC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28</Pages>
  <Words>10368</Words>
  <Characters>62212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72436</CharactersWithSpaces>
  <SharedDoc>false</SharedDoc>
  <HLinks>
    <vt:vector size="96" baseType="variant">
      <vt:variant>
        <vt:i4>262228</vt:i4>
      </vt:variant>
      <vt:variant>
        <vt:i4>45</vt:i4>
      </vt:variant>
      <vt:variant>
        <vt:i4>0</vt:i4>
      </vt:variant>
      <vt:variant>
        <vt:i4>5</vt:i4>
      </vt:variant>
      <vt:variant>
        <vt:lpwstr>https://www.microsoft.com/pl-pl/trust-center/privacy?docid=27</vt:lpwstr>
      </vt:variant>
      <vt:variant>
        <vt:lpwstr/>
      </vt:variant>
      <vt:variant>
        <vt:i4>3539055</vt:i4>
      </vt:variant>
      <vt:variant>
        <vt:i4>42</vt:i4>
      </vt:variant>
      <vt:variant>
        <vt:i4>0</vt:i4>
      </vt:variant>
      <vt:variant>
        <vt:i4>5</vt:i4>
      </vt:variant>
      <vt:variant>
        <vt:lpwstr>https://www.microsoft.com/pl-pl/servicesagreement/</vt:lpwstr>
      </vt:variant>
      <vt:variant>
        <vt:lpwstr/>
      </vt:variant>
      <vt:variant>
        <vt:i4>655366</vt:i4>
      </vt:variant>
      <vt:variant>
        <vt:i4>39</vt:i4>
      </vt:variant>
      <vt:variant>
        <vt:i4>0</vt:i4>
      </vt:variant>
      <vt:variant>
        <vt:i4>5</vt:i4>
      </vt:variant>
      <vt:variant>
        <vt:lpwstr>https://privacy.microsoft.com/pl-pl/privacystatement</vt:lpwstr>
      </vt:variant>
      <vt:variant>
        <vt:lpwstr/>
      </vt:variant>
      <vt:variant>
        <vt:i4>655399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33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21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15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Andrysiak</dc:creator>
  <cp:keywords/>
  <dc:description/>
  <cp:lastModifiedBy>Michał Kordulski | Centrum Łukasiewicz</cp:lastModifiedBy>
  <cp:revision>168</cp:revision>
  <cp:lastPrinted>2023-02-27T11:18:00Z</cp:lastPrinted>
  <dcterms:created xsi:type="dcterms:W3CDTF">2021-08-26T08:07:00Z</dcterms:created>
  <dcterms:modified xsi:type="dcterms:W3CDTF">2023-02-27T11:27:00Z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0x010100B0DADFF95EFFBD4F8E6816BB6DEC21C6</vt:lpwstr>
  </property>
</Properties>
</file>