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AB2BF6" w:rsidRPr="00EB45C0" w:rsidRDefault="00AB2BF6" w:rsidP="00AB2BF6">
      <w:pPr>
        <w:keepNext/>
        <w:keepLines/>
        <w:tabs>
          <w:tab w:val="left" w:pos="0"/>
        </w:tabs>
        <w:suppressAutoHyphens/>
        <w:ind w:left="432" w:firstLine="0"/>
        <w:rPr>
          <w:rFonts w:ascii="Times New Roman" w:hAnsi="Times New Roman"/>
          <w:b/>
          <w:caps/>
          <w:szCs w:val="24"/>
        </w:rPr>
      </w:pPr>
      <w:r w:rsidRPr="00EB45C0">
        <w:rPr>
          <w:rFonts w:ascii="Times New Roman" w:hAnsi="Times New Roman"/>
          <w:b/>
          <w:szCs w:val="24"/>
        </w:rPr>
        <w:lastRenderedPageBreak/>
        <w:t xml:space="preserve">SPIS DZIAŁEK </w:t>
      </w:r>
    </w:p>
    <w:tbl>
      <w:tblPr>
        <w:tblW w:w="9923" w:type="dxa"/>
        <w:tblInd w:w="-244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40" w:type="dxa"/>
          <w:right w:w="70" w:type="dxa"/>
        </w:tblCellMar>
        <w:tblLook w:val="04A0"/>
      </w:tblPr>
      <w:tblGrid>
        <w:gridCol w:w="559"/>
        <w:gridCol w:w="1556"/>
        <w:gridCol w:w="1272"/>
        <w:gridCol w:w="1262"/>
        <w:gridCol w:w="1261"/>
        <w:gridCol w:w="1417"/>
        <w:gridCol w:w="1526"/>
        <w:gridCol w:w="1070"/>
      </w:tblGrid>
      <w:tr w:rsidR="003663D9" w:rsidRPr="006B1164" w:rsidTr="003663D9">
        <w:trPr>
          <w:trHeight w:val="789"/>
        </w:trPr>
        <w:tc>
          <w:tcPr>
            <w:tcW w:w="55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L.p.</w:t>
            </w:r>
          </w:p>
        </w:tc>
        <w:tc>
          <w:tcPr>
            <w:tcW w:w="1556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Województwo</w:t>
            </w:r>
          </w:p>
        </w:tc>
        <w:tc>
          <w:tcPr>
            <w:tcW w:w="1272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Powiat</w:t>
            </w:r>
          </w:p>
        </w:tc>
        <w:tc>
          <w:tcPr>
            <w:tcW w:w="1262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Gmina</w:t>
            </w:r>
          </w:p>
        </w:tc>
        <w:tc>
          <w:tcPr>
            <w:tcW w:w="1261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Obręb</w:t>
            </w:r>
          </w:p>
        </w:tc>
        <w:tc>
          <w:tcPr>
            <w:tcW w:w="1417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Jednostka ewidencyjna</w:t>
            </w:r>
          </w:p>
        </w:tc>
        <w:tc>
          <w:tcPr>
            <w:tcW w:w="1526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Nr działki</w:t>
            </w:r>
          </w:p>
        </w:tc>
        <w:tc>
          <w:tcPr>
            <w:tcW w:w="1070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6A105A">
              <w:rPr>
                <w:rFonts w:ascii="Times New Roman" w:hAnsi="Times New Roman" w:cs="Times New Roman"/>
                <w:b/>
                <w:szCs w:val="24"/>
              </w:rPr>
              <w:t>bonitacja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130/1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127/1</w:t>
            </w:r>
            <w:r w:rsidR="006E2A7B" w:rsidRPr="006A105A">
              <w:rPr>
                <w:rFonts w:ascii="Times New Roman" w:hAnsi="Times New Roman" w:cs="Times New Roman"/>
                <w:szCs w:val="24"/>
              </w:rPr>
              <w:t>**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RIII</w:t>
            </w:r>
          </w:p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RIV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126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4.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128/50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128/51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128/52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100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8.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67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50/4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dr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10.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55/1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6A105A">
              <w:rPr>
                <w:rFonts w:ascii="Times New Roman" w:hAnsi="Times New Roman" w:cs="Times New Roman"/>
                <w:szCs w:val="24"/>
              </w:rPr>
              <w:t>tp</w:t>
            </w:r>
            <w:proofErr w:type="spellEnd"/>
          </w:p>
        </w:tc>
      </w:tr>
      <w:tr w:rsidR="003663D9" w:rsidRPr="006B1164" w:rsidTr="001A592A">
        <w:trPr>
          <w:trHeight w:val="567"/>
        </w:trPr>
        <w:tc>
          <w:tcPr>
            <w:tcW w:w="9923" w:type="dxa"/>
            <w:gridSpan w:val="8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Działki przeznaczone do podziału</w:t>
            </w: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11.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127/2*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128/38*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13.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95/1*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14.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94/25*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15.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95/4*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16.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94/23*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17.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94/21*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18.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94/20*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19.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94/19*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lastRenderedPageBreak/>
              <w:t>20.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94/12*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21.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65/1*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22.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74/3*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23.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65/4*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24.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65/3*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25.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74/5*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26.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27.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64/5*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28.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64/9*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29.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64/8*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30.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64/7*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31.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64/6*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32.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60*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33.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71/14*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34.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71/15*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35.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68/2*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36.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58/15*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37.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58/21*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3663D9" w:rsidRPr="006B1164" w:rsidTr="003663D9">
        <w:trPr>
          <w:trHeight w:val="567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38.</w:t>
            </w:r>
          </w:p>
        </w:tc>
        <w:tc>
          <w:tcPr>
            <w:tcW w:w="15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Kujawsko-pomorskie</w:t>
            </w:r>
          </w:p>
        </w:tc>
        <w:tc>
          <w:tcPr>
            <w:tcW w:w="127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brodnicki</w:t>
            </w:r>
          </w:p>
        </w:tc>
        <w:tc>
          <w:tcPr>
            <w:tcW w:w="1262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Brodnica</w:t>
            </w:r>
          </w:p>
        </w:tc>
        <w:tc>
          <w:tcPr>
            <w:tcW w:w="1261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Karbowo</w:t>
            </w:r>
          </w:p>
        </w:tc>
        <w:tc>
          <w:tcPr>
            <w:tcW w:w="141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0007</w:t>
            </w:r>
          </w:p>
        </w:tc>
        <w:tc>
          <w:tcPr>
            <w:tcW w:w="152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6A105A">
              <w:rPr>
                <w:rFonts w:ascii="Times New Roman" w:hAnsi="Times New Roman" w:cs="Times New Roman"/>
                <w:szCs w:val="24"/>
              </w:rPr>
              <w:t>58/20*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6A105A" w:rsidRDefault="003663D9" w:rsidP="006A105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</w:tbl>
    <w:p w:rsidR="006A105A" w:rsidRPr="006A105A" w:rsidRDefault="00AB2BF6" w:rsidP="006A105A">
      <w:pPr>
        <w:tabs>
          <w:tab w:val="left" w:pos="2552"/>
        </w:tabs>
        <w:suppressAutoHyphens/>
        <w:ind w:firstLine="0"/>
        <w:rPr>
          <w:rFonts w:ascii="Times New Roman" w:hAnsi="Times New Roman"/>
          <w:szCs w:val="24"/>
        </w:rPr>
      </w:pPr>
      <w:r w:rsidRPr="00EB45C0">
        <w:rPr>
          <w:rFonts w:ascii="Times New Roman" w:hAnsi="Times New Roman"/>
          <w:szCs w:val="24"/>
        </w:rPr>
        <w:t>*- działki przeznaczone do podziału</w:t>
      </w:r>
    </w:p>
    <w:p w:rsidR="00AB2BF6" w:rsidRPr="0033433B" w:rsidRDefault="00AB2BF6" w:rsidP="002B71AE">
      <w:pPr>
        <w:spacing w:line="276" w:lineRule="auto"/>
        <w:rPr>
          <w:rFonts w:ascii="Times New Roman" w:hAnsi="Times New Roman"/>
          <w:b/>
          <w:szCs w:val="24"/>
        </w:rPr>
      </w:pPr>
      <w:r w:rsidRPr="0033433B">
        <w:rPr>
          <w:rFonts w:ascii="Times New Roman" w:hAnsi="Times New Roman"/>
          <w:b/>
          <w:szCs w:val="24"/>
        </w:rPr>
        <w:t xml:space="preserve">INFORMACJE DODATKOWE </w:t>
      </w:r>
    </w:p>
    <w:p w:rsidR="00AB2BF6" w:rsidRPr="0033433B" w:rsidRDefault="00AB2BF6" w:rsidP="002B71AE">
      <w:pPr>
        <w:spacing w:line="276" w:lineRule="auto"/>
        <w:rPr>
          <w:rFonts w:ascii="Times New Roman" w:hAnsi="Times New Roman"/>
          <w:szCs w:val="24"/>
        </w:rPr>
      </w:pPr>
      <w:r w:rsidRPr="0033433B">
        <w:rPr>
          <w:rFonts w:ascii="Times New Roman" w:hAnsi="Times New Roman"/>
          <w:szCs w:val="24"/>
        </w:rPr>
        <w:t xml:space="preserve">Niniejszy </w:t>
      </w:r>
      <w:r>
        <w:rPr>
          <w:rFonts w:ascii="Times New Roman" w:hAnsi="Times New Roman"/>
          <w:szCs w:val="24"/>
        </w:rPr>
        <w:t xml:space="preserve">projekt </w:t>
      </w:r>
      <w:r w:rsidRPr="0033433B">
        <w:rPr>
          <w:rFonts w:ascii="Times New Roman" w:hAnsi="Times New Roman"/>
          <w:szCs w:val="24"/>
        </w:rPr>
        <w:t>należy rozpatrywać łącznie z opracowaniami:</w:t>
      </w:r>
    </w:p>
    <w:p w:rsidR="00AB2BF6" w:rsidRPr="0033433B" w:rsidRDefault="00AB2BF6" w:rsidP="002B71AE">
      <w:pPr>
        <w:numPr>
          <w:ilvl w:val="0"/>
          <w:numId w:val="15"/>
        </w:numPr>
        <w:spacing w:line="276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Tom I- Projekt budowlany- p</w:t>
      </w:r>
      <w:r w:rsidRPr="0033433B">
        <w:rPr>
          <w:rFonts w:ascii="Times New Roman" w:hAnsi="Times New Roman"/>
          <w:szCs w:val="24"/>
        </w:rPr>
        <w:t>rojekt</w:t>
      </w:r>
      <w:r>
        <w:rPr>
          <w:rFonts w:ascii="Times New Roman" w:hAnsi="Times New Roman"/>
          <w:szCs w:val="24"/>
        </w:rPr>
        <w:t xml:space="preserve"> z</w:t>
      </w:r>
      <w:r>
        <w:rPr>
          <w:rFonts w:ascii="Times New Roman" w:hAnsi="Times New Roman"/>
          <w:color w:val="000000"/>
          <w:szCs w:val="24"/>
        </w:rPr>
        <w:t>agospodarowania terenu</w:t>
      </w:r>
    </w:p>
    <w:p w:rsidR="00AB2BF6" w:rsidRPr="00AB2BF6" w:rsidRDefault="00AB2BF6" w:rsidP="002B71AE">
      <w:pPr>
        <w:numPr>
          <w:ilvl w:val="0"/>
          <w:numId w:val="15"/>
        </w:numPr>
        <w:spacing w:line="276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color w:val="000000"/>
          <w:szCs w:val="24"/>
        </w:rPr>
        <w:t xml:space="preserve">Tom II- </w:t>
      </w:r>
      <w:r>
        <w:rPr>
          <w:rFonts w:ascii="Times New Roman" w:hAnsi="Times New Roman"/>
          <w:szCs w:val="24"/>
        </w:rPr>
        <w:t xml:space="preserve">Projekt budowlany- </w:t>
      </w:r>
      <w:r>
        <w:rPr>
          <w:rFonts w:ascii="Times New Roman" w:hAnsi="Times New Roman"/>
          <w:color w:val="000000"/>
          <w:szCs w:val="24"/>
        </w:rPr>
        <w:t xml:space="preserve">projekt </w:t>
      </w:r>
      <w:r>
        <w:rPr>
          <w:rFonts w:ascii="Times New Roman" w:hAnsi="Times New Roman"/>
          <w:szCs w:val="24"/>
        </w:rPr>
        <w:t>architektoniczno budowlany</w:t>
      </w:r>
      <w:r w:rsidRPr="0033433B">
        <w:rPr>
          <w:rFonts w:ascii="Times New Roman" w:hAnsi="Times New Roman"/>
          <w:color w:val="000000"/>
          <w:szCs w:val="24"/>
        </w:rPr>
        <w:t xml:space="preserve"> </w:t>
      </w:r>
    </w:p>
    <w:p w:rsidR="00AB2BF6" w:rsidRDefault="00AB2BF6" w:rsidP="002B71AE">
      <w:pPr>
        <w:numPr>
          <w:ilvl w:val="0"/>
          <w:numId w:val="15"/>
        </w:numPr>
        <w:spacing w:line="276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color w:val="000000"/>
          <w:szCs w:val="24"/>
        </w:rPr>
        <w:t>Tom III-</w:t>
      </w:r>
      <w:r>
        <w:rPr>
          <w:rFonts w:ascii="Times New Roman" w:hAnsi="Times New Roman"/>
          <w:szCs w:val="24"/>
        </w:rPr>
        <w:t xml:space="preserve"> Załączniki do projektu budowlanego</w:t>
      </w:r>
    </w:p>
    <w:p w:rsidR="002C7CC8" w:rsidRPr="006A105A" w:rsidRDefault="002C7CC8" w:rsidP="002B71AE">
      <w:pPr>
        <w:numPr>
          <w:ilvl w:val="0"/>
          <w:numId w:val="15"/>
        </w:numPr>
        <w:spacing w:line="276" w:lineRule="auto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Tom IV- Projekt oświetlenia drogowego</w:t>
      </w:r>
    </w:p>
    <w:p w:rsidR="008E2FC0" w:rsidRDefault="00283E37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>SPIS TREŚCI:</w:t>
      </w:r>
    </w:p>
    <w:p w:rsidR="00283E37" w:rsidRDefault="00283E37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283E37" w:rsidRDefault="00882E3D" w:rsidP="00283E37">
      <w:pPr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PROJEKT ZAGOSPODAROWANIA TERENU</w:t>
      </w:r>
    </w:p>
    <w:p w:rsidR="00283E37" w:rsidRDefault="00283E37" w:rsidP="00283E37">
      <w:pPr>
        <w:jc w:val="center"/>
        <w:rPr>
          <w:rFonts w:ascii="Times New Roman" w:hAnsi="Times New Roman" w:cs="Times New Roman"/>
          <w:szCs w:val="24"/>
        </w:rPr>
      </w:pPr>
    </w:p>
    <w:p w:rsidR="00283E37" w:rsidRPr="00283E37" w:rsidRDefault="00283E37" w:rsidP="00283E37">
      <w:pPr>
        <w:jc w:val="center"/>
      </w:pPr>
    </w:p>
    <w:p w:rsidR="008E2FC0" w:rsidRPr="00AF5045" w:rsidRDefault="00283E37" w:rsidP="008E2FC0">
      <w:pPr>
        <w:pStyle w:val="Spistreci1"/>
        <w:tabs>
          <w:tab w:val="clear" w:pos="440"/>
        </w:tabs>
        <w:spacing w:line="360" w:lineRule="auto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I. Dokumentacja formalno-prawa</w:t>
      </w:r>
      <w:r w:rsidR="008E2FC0" w:rsidRPr="00AF5045"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5</w:t>
      </w:r>
    </w:p>
    <w:p w:rsidR="00B9055B" w:rsidRPr="00AF5045" w:rsidRDefault="00B9055B" w:rsidP="00B9055B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Oświadczenie projektanta </w:t>
      </w:r>
      <w:r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5</w:t>
      </w:r>
    </w:p>
    <w:p w:rsidR="00B9055B" w:rsidRDefault="00B9055B" w:rsidP="00B9055B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Uprawnienia i przynależność do Izby</w:t>
      </w:r>
      <w:r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6</w:t>
      </w:r>
    </w:p>
    <w:p w:rsidR="00B9055B" w:rsidRPr="00AF5045" w:rsidRDefault="00B9055B" w:rsidP="00B9055B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Oświadczenie sprawdzającego </w:t>
      </w:r>
      <w:r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8</w:t>
      </w:r>
    </w:p>
    <w:p w:rsidR="00B9055B" w:rsidRDefault="00B9055B" w:rsidP="00B9055B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Uprawnienia i przynależność do Izby</w:t>
      </w:r>
      <w:r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9</w:t>
      </w:r>
    </w:p>
    <w:p w:rsidR="00027731" w:rsidRPr="00AF5045" w:rsidRDefault="00027731" w:rsidP="00027731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Oświadczenie projektanta </w:t>
      </w:r>
      <w:r>
        <w:rPr>
          <w:rFonts w:ascii="Times New Roman" w:hAnsi="Times New Roman"/>
          <w:b w:val="0"/>
          <w:sz w:val="24"/>
          <w:szCs w:val="24"/>
        </w:rPr>
        <w:tab/>
        <w:t>1</w:t>
      </w:r>
      <w:r w:rsidR="002C7CC8">
        <w:rPr>
          <w:rFonts w:ascii="Times New Roman" w:hAnsi="Times New Roman"/>
          <w:b w:val="0"/>
          <w:sz w:val="24"/>
          <w:szCs w:val="24"/>
        </w:rPr>
        <w:t>2</w:t>
      </w:r>
    </w:p>
    <w:p w:rsidR="00027731" w:rsidRPr="00027731" w:rsidRDefault="00027731" w:rsidP="00027731">
      <w:pPr>
        <w:pStyle w:val="Spistreci1"/>
        <w:tabs>
          <w:tab w:val="clear" w:pos="440"/>
        </w:tabs>
        <w:spacing w:line="360" w:lineRule="auto"/>
        <w:ind w:left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Uprawnienia i przynależność do Izby</w:t>
      </w:r>
      <w:r>
        <w:rPr>
          <w:rFonts w:ascii="Times New Roman" w:hAnsi="Times New Roman"/>
          <w:b w:val="0"/>
          <w:sz w:val="24"/>
          <w:szCs w:val="24"/>
        </w:rPr>
        <w:tab/>
        <w:t>1</w:t>
      </w:r>
      <w:r w:rsidR="002C7CC8">
        <w:rPr>
          <w:rFonts w:ascii="Times New Roman" w:hAnsi="Times New Roman"/>
          <w:b w:val="0"/>
          <w:sz w:val="24"/>
          <w:szCs w:val="24"/>
        </w:rPr>
        <w:t>3</w:t>
      </w:r>
    </w:p>
    <w:p w:rsidR="00283E37" w:rsidRDefault="00283E37" w:rsidP="00283E37">
      <w:pPr>
        <w:pStyle w:val="Spistreci1"/>
        <w:tabs>
          <w:tab w:val="clear" w:pos="440"/>
          <w:tab w:val="left" w:pos="0"/>
        </w:tabs>
        <w:spacing w:line="360" w:lineRule="auto"/>
        <w:ind w:left="709" w:hanging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II Opis techniczny</w:t>
      </w:r>
      <w:r w:rsidRPr="00AF5045">
        <w:rPr>
          <w:rFonts w:ascii="Times New Roman" w:hAnsi="Times New Roman"/>
          <w:b w:val="0"/>
          <w:sz w:val="24"/>
          <w:szCs w:val="24"/>
        </w:rPr>
        <w:tab/>
      </w:r>
      <w:r w:rsidR="005E37E6">
        <w:rPr>
          <w:rFonts w:ascii="Times New Roman" w:hAnsi="Times New Roman"/>
          <w:b w:val="0"/>
          <w:sz w:val="24"/>
          <w:szCs w:val="24"/>
        </w:rPr>
        <w:t>1</w:t>
      </w:r>
      <w:r w:rsidR="002C7CC8">
        <w:rPr>
          <w:rFonts w:ascii="Times New Roman" w:hAnsi="Times New Roman"/>
          <w:b w:val="0"/>
          <w:sz w:val="24"/>
          <w:szCs w:val="24"/>
        </w:rPr>
        <w:t>6</w:t>
      </w:r>
    </w:p>
    <w:p w:rsidR="00DC599B" w:rsidRDefault="00DC599B" w:rsidP="00DC599B">
      <w:pPr>
        <w:pStyle w:val="Spistreci1"/>
        <w:tabs>
          <w:tab w:val="clear" w:pos="440"/>
          <w:tab w:val="left" w:pos="0"/>
        </w:tabs>
        <w:spacing w:line="360" w:lineRule="auto"/>
        <w:ind w:left="709" w:hanging="709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>III Część rysunkowa</w:t>
      </w:r>
      <w:r w:rsidRPr="00AF5045">
        <w:rPr>
          <w:rFonts w:ascii="Times New Roman" w:hAnsi="Times New Roman"/>
          <w:b w:val="0"/>
          <w:sz w:val="24"/>
          <w:szCs w:val="24"/>
        </w:rPr>
        <w:tab/>
      </w:r>
      <w:r w:rsidR="002C7CC8">
        <w:rPr>
          <w:rFonts w:ascii="Times New Roman" w:hAnsi="Times New Roman"/>
          <w:b w:val="0"/>
          <w:sz w:val="24"/>
          <w:szCs w:val="24"/>
        </w:rPr>
        <w:t>31</w:t>
      </w:r>
    </w:p>
    <w:p w:rsidR="00E76D27" w:rsidRPr="00E76D27" w:rsidRDefault="00E76D27" w:rsidP="00E76D27"/>
    <w:p w:rsidR="00283E37" w:rsidRPr="00283E37" w:rsidRDefault="00283E37" w:rsidP="00283E37"/>
    <w:p w:rsidR="00283E37" w:rsidRPr="00283E37" w:rsidRDefault="00283E37" w:rsidP="00283E37"/>
    <w:p w:rsidR="00283E37" w:rsidRDefault="00283E37" w:rsidP="00B9055B">
      <w:pPr>
        <w:spacing w:before="240"/>
        <w:rPr>
          <w:rFonts w:ascii="Times New Roman" w:hAnsi="Times New Roman" w:cs="Times New Roman"/>
          <w:szCs w:val="24"/>
        </w:rPr>
      </w:pPr>
    </w:p>
    <w:p w:rsidR="00283E37" w:rsidRPr="00283E37" w:rsidRDefault="00283E37" w:rsidP="00283E37"/>
    <w:p w:rsidR="00283E37" w:rsidRPr="00283E37" w:rsidRDefault="00283E37" w:rsidP="00283E37"/>
    <w:p w:rsidR="00283E37" w:rsidRPr="00283E37" w:rsidRDefault="00283E37" w:rsidP="00283E37"/>
    <w:p w:rsidR="008E2FC0" w:rsidRDefault="008E2FC0" w:rsidP="008E2FC0"/>
    <w:p w:rsidR="008E2FC0" w:rsidRDefault="008E2FC0" w:rsidP="00E6634F">
      <w:pPr>
        <w:tabs>
          <w:tab w:val="left" w:pos="2552"/>
        </w:tabs>
        <w:suppressAutoHyphens/>
        <w:ind w:firstLine="0"/>
        <w:jc w:val="center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71128C" w:rsidRDefault="0071128C" w:rsidP="00E6634F">
      <w:pPr>
        <w:tabs>
          <w:tab w:val="left" w:pos="2552"/>
        </w:tabs>
        <w:suppressAutoHyphens/>
        <w:ind w:firstLine="0"/>
        <w:jc w:val="center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634EF5" w:rsidRDefault="00634EF5" w:rsidP="00E6634F">
      <w:pPr>
        <w:tabs>
          <w:tab w:val="left" w:pos="2552"/>
        </w:tabs>
        <w:suppressAutoHyphens/>
        <w:ind w:firstLine="0"/>
        <w:jc w:val="center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DA3E5B" w:rsidRDefault="00DA3E5B" w:rsidP="00027731">
      <w:pPr>
        <w:tabs>
          <w:tab w:val="left" w:pos="2552"/>
        </w:tabs>
        <w:suppressAutoHyphens/>
        <w:ind w:firstLine="0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8B2C12" w:rsidRDefault="008B2C12" w:rsidP="00027731">
      <w:pPr>
        <w:tabs>
          <w:tab w:val="left" w:pos="2552"/>
        </w:tabs>
        <w:suppressAutoHyphens/>
        <w:ind w:firstLine="0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AB2BF6" w:rsidRPr="00B9055B" w:rsidRDefault="00AB2BF6" w:rsidP="00AB2BF6">
      <w:pPr>
        <w:tabs>
          <w:tab w:val="left" w:pos="2552"/>
        </w:tabs>
        <w:spacing w:before="240" w:after="240"/>
        <w:ind w:firstLine="0"/>
        <w:jc w:val="left"/>
        <w:rPr>
          <w:rFonts w:ascii="Times New Roman" w:hAnsi="Times New Roman"/>
          <w:b/>
          <w:szCs w:val="24"/>
        </w:rPr>
      </w:pPr>
      <w:r w:rsidRPr="00B9055B">
        <w:rPr>
          <w:rFonts w:ascii="Times New Roman" w:hAnsi="Times New Roman"/>
          <w:b/>
          <w:szCs w:val="24"/>
        </w:rPr>
        <w:lastRenderedPageBreak/>
        <w:t>Dokumentacja formalno-prawna</w:t>
      </w:r>
    </w:p>
    <w:p w:rsidR="00AB2BF6" w:rsidRPr="00FB2D94" w:rsidRDefault="00AB2BF6" w:rsidP="006A105A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 w:val="32"/>
          <w:szCs w:val="24"/>
          <w:lang w:eastAsia="ar-SA"/>
        </w:rPr>
        <w:t>OŚWIADCZENIE PROJEKTANTA</w:t>
      </w:r>
    </w:p>
    <w:p w:rsidR="006A105A" w:rsidRDefault="006A105A" w:rsidP="006A105A">
      <w:pPr>
        <w:pStyle w:val="Tytu"/>
        <w:spacing w:line="360" w:lineRule="auto"/>
        <w:rPr>
          <w:rFonts w:ascii="Times New Roman" w:hAnsi="Times New Roman" w:cs="Times New Roman"/>
          <w:i/>
          <w:sz w:val="24"/>
        </w:rPr>
      </w:pPr>
      <w:r w:rsidRPr="00D271E0">
        <w:rPr>
          <w:rFonts w:ascii="Times New Roman" w:hAnsi="Times New Roman" w:cs="Times New Roman"/>
          <w:sz w:val="24"/>
        </w:rPr>
        <w:t xml:space="preserve">na podstawie </w:t>
      </w:r>
      <w:r w:rsidRPr="00D271E0">
        <w:rPr>
          <w:rFonts w:ascii="Times New Roman" w:hAnsi="Times New Roman" w:cs="Times New Roman"/>
          <w:i/>
          <w:sz w:val="24"/>
        </w:rPr>
        <w:t xml:space="preserve">art. </w:t>
      </w:r>
      <w:r>
        <w:rPr>
          <w:rFonts w:ascii="Times New Roman" w:hAnsi="Times New Roman" w:cs="Times New Roman"/>
          <w:i/>
          <w:sz w:val="24"/>
        </w:rPr>
        <w:t>34 ust. 3d</w:t>
      </w:r>
      <w:r w:rsidRPr="00D271E0">
        <w:rPr>
          <w:rFonts w:ascii="Times New Roman" w:hAnsi="Times New Roman" w:cs="Times New Roman"/>
          <w:i/>
          <w:sz w:val="24"/>
        </w:rPr>
        <w:t xml:space="preserve"> ustawy z dnia 7 lipca 1994 r. prawo budowlane (tj. Dz. U. </w:t>
      </w:r>
      <w:r>
        <w:rPr>
          <w:rFonts w:ascii="Times New Roman" w:hAnsi="Times New Roman" w:cs="Times New Roman"/>
          <w:i/>
          <w:sz w:val="24"/>
        </w:rPr>
        <w:br/>
      </w:r>
      <w:r w:rsidRPr="00D271E0">
        <w:rPr>
          <w:rFonts w:ascii="Times New Roman" w:hAnsi="Times New Roman" w:cs="Times New Roman"/>
          <w:i/>
          <w:sz w:val="24"/>
        </w:rPr>
        <w:t xml:space="preserve">z </w:t>
      </w:r>
      <w:r>
        <w:rPr>
          <w:rFonts w:ascii="Times New Roman" w:hAnsi="Times New Roman" w:cs="Times New Roman"/>
          <w:i/>
          <w:sz w:val="24"/>
        </w:rPr>
        <w:t>2021r. poz. 2351</w:t>
      </w:r>
      <w:r w:rsidRPr="00D271E0">
        <w:rPr>
          <w:rFonts w:ascii="Times New Roman" w:hAnsi="Times New Roman" w:cs="Times New Roman"/>
          <w:i/>
          <w:sz w:val="24"/>
        </w:rPr>
        <w:t>)</w:t>
      </w:r>
    </w:p>
    <w:p w:rsidR="006A105A" w:rsidRPr="00D271E0" w:rsidRDefault="006A105A" w:rsidP="006A105A">
      <w:pPr>
        <w:pStyle w:val="Tytu"/>
        <w:spacing w:line="360" w:lineRule="auto"/>
        <w:rPr>
          <w:rFonts w:ascii="Times New Roman" w:hAnsi="Times New Roman" w:cs="Times New Roman"/>
          <w:sz w:val="24"/>
        </w:rPr>
      </w:pPr>
    </w:p>
    <w:p w:rsidR="00AB2BF6" w:rsidRPr="005B1ACB" w:rsidRDefault="00AB2BF6" w:rsidP="00AB2BF6">
      <w:pPr>
        <w:jc w:val="center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oświadczam, </w:t>
      </w:r>
    </w:p>
    <w:p w:rsidR="00AB2BF6" w:rsidRDefault="00AB2BF6" w:rsidP="00AB2BF6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że </w:t>
      </w:r>
      <w:r>
        <w:rPr>
          <w:rFonts w:ascii="Times New Roman" w:hAnsi="Times New Roman"/>
          <w:color w:val="00000A"/>
          <w:szCs w:val="24"/>
          <w:lang w:eastAsia="ar-SA"/>
        </w:rPr>
        <w:t>projekt zagospodarowania terenu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dla inwestycji, pn.:</w:t>
      </w:r>
    </w:p>
    <w:p w:rsidR="00AB2BF6" w:rsidRDefault="00AB2BF6" w:rsidP="00AB2BF6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AB2BF6" w:rsidRDefault="006A105A" w:rsidP="00AB2BF6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  <w:r>
        <w:rPr>
          <w:rFonts w:ascii="Times New Roman" w:hAnsi="Times New Roman"/>
          <w:b/>
          <w:i/>
          <w:sz w:val="28"/>
          <w:szCs w:val="24"/>
        </w:rPr>
        <w:t>„</w:t>
      </w:r>
      <w:r w:rsidR="00AB2BF6">
        <w:rPr>
          <w:rFonts w:ascii="Times New Roman" w:hAnsi="Times New Roman"/>
          <w:b/>
          <w:i/>
          <w:sz w:val="28"/>
          <w:szCs w:val="24"/>
        </w:rPr>
        <w:t xml:space="preserve">Rozbudowa </w:t>
      </w:r>
      <w:r w:rsidR="00C10CEF">
        <w:rPr>
          <w:rFonts w:ascii="Times New Roman" w:hAnsi="Times New Roman"/>
          <w:b/>
          <w:i/>
          <w:sz w:val="28"/>
          <w:szCs w:val="24"/>
        </w:rPr>
        <w:t>drogi gminnej nr 080508C Karbowo ul. Jęczmienna</w:t>
      </w:r>
      <w:r w:rsidR="00AB2BF6">
        <w:rPr>
          <w:rFonts w:ascii="Times New Roman" w:hAnsi="Times New Roman"/>
          <w:b/>
          <w:i/>
          <w:sz w:val="28"/>
          <w:szCs w:val="24"/>
        </w:rPr>
        <w:t>”</w:t>
      </w:r>
    </w:p>
    <w:p w:rsidR="001A592A" w:rsidRDefault="001A592A" w:rsidP="00AB2BF6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</w:p>
    <w:p w:rsidR="00AB2BF6" w:rsidRPr="00FB2D94" w:rsidRDefault="00AB2BF6" w:rsidP="00AB2BF6">
      <w:pPr>
        <w:ind w:firstLine="0"/>
        <w:rPr>
          <w:rFonts w:ascii="Times New Roman" w:hAnsi="Times New Roman"/>
          <w:sz w:val="10"/>
          <w:szCs w:val="10"/>
          <w:u w:val="single"/>
        </w:rPr>
      </w:pPr>
    </w:p>
    <w:p w:rsidR="00AB2BF6" w:rsidRPr="005B1ACB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Adres inwestycji: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Województwo:</w:t>
      </w:r>
      <w:r w:rsidR="00C10CEF">
        <w:rPr>
          <w:rFonts w:ascii="Times New Roman" w:hAnsi="Times New Roman"/>
          <w:color w:val="00000A"/>
          <w:szCs w:val="24"/>
          <w:lang w:eastAsia="ar-SA"/>
        </w:rPr>
        <w:t xml:space="preserve"> kujawsko-pomorskie</w:t>
      </w:r>
    </w:p>
    <w:p w:rsidR="00AB2BF6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Powiat: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</w:t>
      </w:r>
      <w:r w:rsidR="00C10CEF">
        <w:rPr>
          <w:rFonts w:ascii="Times New Roman" w:hAnsi="Times New Roman"/>
          <w:color w:val="00000A"/>
          <w:szCs w:val="24"/>
          <w:lang w:eastAsia="ar-SA"/>
        </w:rPr>
        <w:t>brodnicki</w:t>
      </w:r>
    </w:p>
    <w:p w:rsidR="006A105A" w:rsidRPr="005B1ACB" w:rsidRDefault="006A105A" w:rsidP="00AB2BF6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  <w:t>Gmina: Brodnica</w:t>
      </w:r>
    </w:p>
    <w:p w:rsidR="00AB2BF6" w:rsidRDefault="00AB2BF6" w:rsidP="00AB2BF6">
      <w:pPr>
        <w:ind w:left="3540" w:firstLine="6"/>
        <w:rPr>
          <w:rFonts w:ascii="Times New Roman" w:hAnsi="Times New Roman"/>
          <w:szCs w:val="24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>Działki nr ew.</w:t>
      </w:r>
      <w:r w:rsidRPr="008C0DEB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wg wykazu</w:t>
      </w:r>
    </w:p>
    <w:p w:rsidR="001A592A" w:rsidRPr="00AB1BD9" w:rsidRDefault="001A592A" w:rsidP="00AB2BF6">
      <w:pPr>
        <w:ind w:left="3540" w:firstLine="6"/>
        <w:rPr>
          <w:rFonts w:ascii="Times New Roman" w:hAnsi="Times New Roman"/>
          <w:szCs w:val="24"/>
        </w:rPr>
      </w:pPr>
    </w:p>
    <w:p w:rsidR="00AB2BF6" w:rsidRPr="00FB2D94" w:rsidRDefault="00AB2BF6" w:rsidP="00AB2BF6">
      <w:pPr>
        <w:rPr>
          <w:rFonts w:ascii="Times New Roman" w:hAnsi="Times New Roman"/>
          <w:color w:val="00000A"/>
          <w:sz w:val="10"/>
          <w:szCs w:val="10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</w:p>
    <w:p w:rsidR="00AB2BF6" w:rsidRPr="00B9055B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Inwestor i adres: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 w:rsidR="00C10CEF">
        <w:rPr>
          <w:rFonts w:ascii="Times New Roman" w:hAnsi="Times New Roman"/>
          <w:b/>
          <w:color w:val="00000A"/>
          <w:szCs w:val="24"/>
          <w:lang w:eastAsia="ar-SA"/>
        </w:rPr>
        <w:t>Wójt Gminy Brodnica</w:t>
      </w:r>
    </w:p>
    <w:p w:rsidR="00AB2BF6" w:rsidRPr="005021FD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="00C10CEF">
        <w:rPr>
          <w:rFonts w:ascii="Times New Roman" w:hAnsi="Times New Roman"/>
          <w:color w:val="00000A"/>
          <w:szCs w:val="24"/>
          <w:lang w:eastAsia="ar-SA"/>
        </w:rPr>
        <w:t>ul. Mazurska 13</w:t>
      </w:r>
    </w:p>
    <w:p w:rsidR="00AB2BF6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="00F959EA">
        <w:rPr>
          <w:rFonts w:ascii="Times New Roman" w:hAnsi="Times New Roman"/>
          <w:color w:val="00000A"/>
          <w:szCs w:val="24"/>
          <w:lang w:eastAsia="ar-SA"/>
        </w:rPr>
        <w:t>87-300 Brodnica</w:t>
      </w:r>
    </w:p>
    <w:p w:rsidR="00AB2BF6" w:rsidRPr="005021FD" w:rsidRDefault="00AB2BF6" w:rsidP="001A592A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</w:p>
    <w:p w:rsidR="00AB2BF6" w:rsidRPr="005A7E63" w:rsidRDefault="00AB2BF6" w:rsidP="00AB2BF6">
      <w:pPr>
        <w:rPr>
          <w:rFonts w:ascii="Times New Roman" w:hAnsi="Times New Roman"/>
          <w:b/>
          <w:color w:val="00000A"/>
          <w:szCs w:val="24"/>
          <w:lang w:eastAsia="ar-SA"/>
        </w:rPr>
      </w:pPr>
    </w:p>
    <w:p w:rsidR="00AB2BF6" w:rsidRDefault="00AB2BF6" w:rsidP="00AB2BF6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>z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ostał </w:t>
      </w:r>
      <w:r>
        <w:rPr>
          <w:rFonts w:ascii="Times New Roman" w:hAnsi="Times New Roman"/>
          <w:color w:val="00000A"/>
          <w:szCs w:val="24"/>
          <w:lang w:eastAsia="ar-SA"/>
        </w:rPr>
        <w:t>sporządzony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zgodnie z obowiązującymi </w:t>
      </w:r>
      <w:r>
        <w:rPr>
          <w:rFonts w:ascii="Times New Roman" w:hAnsi="Times New Roman"/>
          <w:color w:val="00000A"/>
          <w:szCs w:val="24"/>
          <w:lang w:eastAsia="ar-SA"/>
        </w:rPr>
        <w:t xml:space="preserve">przepisami oraz zasadami wiedzy </w:t>
      </w:r>
      <w:r w:rsidRPr="005B1ACB">
        <w:rPr>
          <w:rFonts w:ascii="Times New Roman" w:hAnsi="Times New Roman"/>
          <w:color w:val="00000A"/>
          <w:szCs w:val="24"/>
          <w:lang w:eastAsia="ar-SA"/>
        </w:rPr>
        <w:t>technicznej.</w:t>
      </w:r>
    </w:p>
    <w:p w:rsidR="001A592A" w:rsidRDefault="001A592A" w:rsidP="00AB2BF6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AB2BF6" w:rsidRPr="00B9055B" w:rsidRDefault="00AB2BF6" w:rsidP="00AB2BF6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AB2BF6" w:rsidRPr="005B1ACB" w:rsidRDefault="00AB2BF6" w:rsidP="00AB2BF6">
      <w:pPr>
        <w:suppressAutoHyphens/>
        <w:spacing w:before="120"/>
        <w:ind w:firstLine="0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>Projektant:</w:t>
      </w:r>
    </w:p>
    <w:p w:rsidR="00AB2BF6" w:rsidRPr="006A105A" w:rsidRDefault="00AB2BF6" w:rsidP="00AB2BF6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>techn. Marian Pluta</w:t>
      </w:r>
    </w:p>
    <w:p w:rsidR="00AB2BF6" w:rsidRPr="006A105A" w:rsidRDefault="00AB2BF6" w:rsidP="00AB2BF6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>uprawnienia budowlane nr: GP.I.7342/7</w:t>
      </w:r>
      <w:r w:rsidR="001A592A" w:rsidRPr="006A105A">
        <w:rPr>
          <w:rFonts w:ascii="Times New Roman" w:hAnsi="Times New Roman"/>
          <w:color w:val="00000A"/>
          <w:szCs w:val="24"/>
          <w:lang w:eastAsia="ar-SA"/>
        </w:rPr>
        <w:t>8/TO/92</w:t>
      </w:r>
    </w:p>
    <w:p w:rsidR="00AB2BF6" w:rsidRPr="006A105A" w:rsidRDefault="00AB2BF6" w:rsidP="001A592A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 xml:space="preserve">specjalność: </w:t>
      </w:r>
      <w:r w:rsidR="001A592A" w:rsidRPr="006A105A">
        <w:rPr>
          <w:rFonts w:ascii="Times New Roman" w:hAnsi="Times New Roman"/>
          <w:color w:val="00000A"/>
          <w:szCs w:val="24"/>
          <w:lang w:eastAsia="ar-SA"/>
        </w:rPr>
        <w:t>konstrukcyjno-inżynieryjna w zakresie dróg i nawierzchni lotniskowych</w:t>
      </w:r>
    </w:p>
    <w:p w:rsidR="00AB2BF6" w:rsidRDefault="00AB2BF6" w:rsidP="00AB2BF6">
      <w:pPr>
        <w:suppressAutoHyphens/>
        <w:ind w:firstLine="0"/>
        <w:rPr>
          <w:rFonts w:cs="Calibri"/>
          <w:b/>
          <w:color w:val="00000A"/>
          <w:sz w:val="20"/>
          <w:szCs w:val="20"/>
          <w:lang w:eastAsia="ar-SA"/>
        </w:rPr>
      </w:pPr>
    </w:p>
    <w:p w:rsidR="006A105A" w:rsidRDefault="006A105A" w:rsidP="00AB2BF6">
      <w:pPr>
        <w:suppressAutoHyphens/>
        <w:ind w:firstLine="0"/>
        <w:rPr>
          <w:rFonts w:cs="Calibri"/>
          <w:b/>
          <w:color w:val="00000A"/>
          <w:sz w:val="20"/>
          <w:szCs w:val="20"/>
          <w:lang w:eastAsia="ar-SA"/>
        </w:rPr>
      </w:pPr>
    </w:p>
    <w:p w:rsidR="006A105A" w:rsidRDefault="006A105A" w:rsidP="00AB2BF6">
      <w:pPr>
        <w:suppressAutoHyphens/>
        <w:ind w:firstLine="0"/>
        <w:rPr>
          <w:rFonts w:cs="Calibri"/>
          <w:b/>
          <w:color w:val="00000A"/>
          <w:sz w:val="20"/>
          <w:szCs w:val="20"/>
          <w:lang w:eastAsia="ar-SA"/>
        </w:rPr>
      </w:pPr>
    </w:p>
    <w:p w:rsidR="006A105A" w:rsidRPr="006A105A" w:rsidRDefault="006A105A" w:rsidP="006A105A">
      <w:pPr>
        <w:pStyle w:val="Akapitzlist"/>
        <w:keepNext/>
        <w:keepLines/>
        <w:numPr>
          <w:ilvl w:val="0"/>
          <w:numId w:val="37"/>
        </w:numPr>
        <w:tabs>
          <w:tab w:val="left" w:pos="0"/>
        </w:tabs>
        <w:suppressAutoHyphens/>
        <w:rPr>
          <w:rFonts w:ascii="Times New Roman" w:hAnsi="Times New Roman" w:cs="Times New Roman"/>
          <w:b/>
        </w:rPr>
      </w:pPr>
      <w:r w:rsidRPr="006A105A">
        <w:rPr>
          <w:rFonts w:ascii="Times New Roman" w:hAnsi="Times New Roman" w:cs="Times New Roman"/>
          <w:b/>
        </w:rPr>
        <w:lastRenderedPageBreak/>
        <w:t>Uprawnienia i przynależność do Izby Inżynierów Budownictwa Projektanta</w:t>
      </w:r>
    </w:p>
    <w:p w:rsidR="00AB2BF6" w:rsidRDefault="00AB2BF6" w:rsidP="00AB2BF6">
      <w:pPr>
        <w:suppressAutoHyphens/>
        <w:ind w:firstLine="0"/>
        <w:rPr>
          <w:rFonts w:cs="Calibri"/>
          <w:b/>
          <w:color w:val="00000A"/>
          <w:sz w:val="20"/>
          <w:szCs w:val="20"/>
          <w:lang w:eastAsia="ar-SA"/>
        </w:rPr>
      </w:pPr>
      <w:r>
        <w:rPr>
          <w:rFonts w:cs="Calibri"/>
          <w:b/>
          <w:noProof/>
          <w:color w:val="00000A"/>
          <w:sz w:val="20"/>
          <w:szCs w:val="20"/>
          <w:lang w:eastAsia="pl-PL"/>
        </w:rPr>
        <w:drawing>
          <wp:inline distT="0" distB="0" distL="0" distR="0">
            <wp:extent cx="5760085" cy="8199351"/>
            <wp:effectExtent l="19050" t="0" r="0" b="0"/>
            <wp:docPr id="1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199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Pr="00184C8A" w:rsidRDefault="00AB2BF6" w:rsidP="00AB2BF6">
      <w:pPr>
        <w:suppressAutoHyphens/>
        <w:ind w:firstLine="0"/>
        <w:rPr>
          <w:rFonts w:cs="Calibri"/>
          <w:b/>
          <w:color w:val="00000A"/>
          <w:sz w:val="20"/>
          <w:szCs w:val="20"/>
          <w:lang w:eastAsia="ar-SA"/>
        </w:rPr>
      </w:pPr>
    </w:p>
    <w:p w:rsidR="00AB2BF6" w:rsidRDefault="002C7CC8" w:rsidP="00AB2BF6">
      <w:pPr>
        <w:suppressAutoHyphens/>
        <w:ind w:firstLine="0"/>
        <w:jc w:val="center"/>
        <w:rPr>
          <w:rFonts w:ascii="Times New Roman" w:hAnsi="Times New Roman"/>
          <w:b/>
          <w:sz w:val="28"/>
          <w:szCs w:val="24"/>
        </w:rPr>
      </w:pPr>
      <w:r w:rsidRPr="00677FF9">
        <w:rPr>
          <w:rFonts w:ascii="Times New Roman" w:hAnsi="Times New Roman"/>
          <w:b/>
          <w:noProof/>
          <w:sz w:val="28"/>
          <w:szCs w:val="24"/>
          <w:lang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3pt;height:641.1pt">
            <v:imagedata r:id="rId9" o:title="izba Marian Pluta aktualna 31"/>
          </v:shape>
        </w:pict>
      </w:r>
    </w:p>
    <w:p w:rsidR="00AB2BF6" w:rsidRDefault="00AB2BF6" w:rsidP="00AB2BF6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</w:p>
    <w:p w:rsidR="00AB2BF6" w:rsidRPr="005B1ACB" w:rsidRDefault="00AB2BF6" w:rsidP="00AB2BF6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 w:val="32"/>
          <w:szCs w:val="24"/>
          <w:lang w:eastAsia="ar-SA"/>
        </w:rPr>
        <w:t xml:space="preserve">OŚWIADCZENIE </w:t>
      </w:r>
      <w:r>
        <w:rPr>
          <w:rFonts w:ascii="Times New Roman" w:hAnsi="Times New Roman"/>
          <w:b/>
          <w:color w:val="00000A"/>
          <w:sz w:val="32"/>
          <w:szCs w:val="24"/>
          <w:lang w:eastAsia="ar-SA"/>
        </w:rPr>
        <w:t>SPRAWDZAJĄCEGO</w:t>
      </w:r>
    </w:p>
    <w:p w:rsidR="001A592A" w:rsidRPr="00FB2D94" w:rsidRDefault="001A592A" w:rsidP="001A592A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</w:p>
    <w:p w:rsidR="006A105A" w:rsidRDefault="006A105A" w:rsidP="006A105A">
      <w:pPr>
        <w:pStyle w:val="Tytu"/>
        <w:spacing w:line="360" w:lineRule="auto"/>
        <w:rPr>
          <w:rFonts w:ascii="Times New Roman" w:hAnsi="Times New Roman" w:cs="Times New Roman"/>
          <w:i/>
          <w:sz w:val="24"/>
        </w:rPr>
      </w:pPr>
      <w:r w:rsidRPr="00D271E0">
        <w:rPr>
          <w:rFonts w:ascii="Times New Roman" w:hAnsi="Times New Roman" w:cs="Times New Roman"/>
          <w:sz w:val="24"/>
        </w:rPr>
        <w:t xml:space="preserve">na podstawie </w:t>
      </w:r>
      <w:r w:rsidRPr="00D271E0">
        <w:rPr>
          <w:rFonts w:ascii="Times New Roman" w:hAnsi="Times New Roman" w:cs="Times New Roman"/>
          <w:i/>
          <w:sz w:val="24"/>
        </w:rPr>
        <w:t xml:space="preserve">art. </w:t>
      </w:r>
      <w:r>
        <w:rPr>
          <w:rFonts w:ascii="Times New Roman" w:hAnsi="Times New Roman" w:cs="Times New Roman"/>
          <w:i/>
          <w:sz w:val="24"/>
        </w:rPr>
        <w:t>34 ust. 3d</w:t>
      </w:r>
      <w:r w:rsidRPr="00D271E0">
        <w:rPr>
          <w:rFonts w:ascii="Times New Roman" w:hAnsi="Times New Roman" w:cs="Times New Roman"/>
          <w:i/>
          <w:sz w:val="24"/>
        </w:rPr>
        <w:t xml:space="preserve"> ustawy z dnia 7 lipca 1994 r. prawo budowlane (tj. Dz. U. </w:t>
      </w:r>
      <w:r>
        <w:rPr>
          <w:rFonts w:ascii="Times New Roman" w:hAnsi="Times New Roman" w:cs="Times New Roman"/>
          <w:i/>
          <w:sz w:val="24"/>
        </w:rPr>
        <w:br/>
      </w:r>
      <w:r w:rsidRPr="00D271E0">
        <w:rPr>
          <w:rFonts w:ascii="Times New Roman" w:hAnsi="Times New Roman" w:cs="Times New Roman"/>
          <w:i/>
          <w:sz w:val="24"/>
        </w:rPr>
        <w:t xml:space="preserve">z </w:t>
      </w:r>
      <w:r w:rsidR="002C7CC8">
        <w:rPr>
          <w:rFonts w:ascii="Times New Roman" w:hAnsi="Times New Roman" w:cs="Times New Roman"/>
          <w:i/>
          <w:sz w:val="24"/>
        </w:rPr>
        <w:t>2021r. poz. 2351)</w:t>
      </w:r>
    </w:p>
    <w:p w:rsidR="006A105A" w:rsidRPr="00D271E0" w:rsidRDefault="006A105A" w:rsidP="006A105A">
      <w:pPr>
        <w:pStyle w:val="Tytu"/>
        <w:spacing w:line="360" w:lineRule="auto"/>
        <w:rPr>
          <w:rFonts w:ascii="Times New Roman" w:hAnsi="Times New Roman" w:cs="Times New Roman"/>
          <w:sz w:val="24"/>
        </w:rPr>
      </w:pPr>
    </w:p>
    <w:p w:rsidR="006A105A" w:rsidRPr="005B1ACB" w:rsidRDefault="006A105A" w:rsidP="006A105A">
      <w:pPr>
        <w:jc w:val="center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oświadczam, </w:t>
      </w:r>
    </w:p>
    <w:p w:rsidR="006A105A" w:rsidRDefault="006A105A" w:rsidP="006A105A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że </w:t>
      </w:r>
      <w:r>
        <w:rPr>
          <w:rFonts w:ascii="Times New Roman" w:hAnsi="Times New Roman"/>
          <w:color w:val="00000A"/>
          <w:szCs w:val="24"/>
          <w:lang w:eastAsia="ar-SA"/>
        </w:rPr>
        <w:t>projekt zagospodarowania terenu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dla inwestycji, pn.:</w:t>
      </w:r>
    </w:p>
    <w:p w:rsidR="006A105A" w:rsidRDefault="006A105A" w:rsidP="006A105A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6A105A" w:rsidRDefault="006A105A" w:rsidP="006A105A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  <w:r>
        <w:rPr>
          <w:rFonts w:ascii="Times New Roman" w:hAnsi="Times New Roman"/>
          <w:b/>
          <w:i/>
          <w:sz w:val="28"/>
          <w:szCs w:val="24"/>
        </w:rPr>
        <w:t>„Rozbudowa drogi gminnej nr 080508C Karbowo ul. Jęczmienna”</w:t>
      </w:r>
    </w:p>
    <w:p w:rsidR="001A592A" w:rsidRDefault="001A592A" w:rsidP="001A592A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</w:p>
    <w:p w:rsidR="001A592A" w:rsidRPr="00FB2D94" w:rsidRDefault="001A592A" w:rsidP="001A592A">
      <w:pPr>
        <w:ind w:firstLine="0"/>
        <w:rPr>
          <w:rFonts w:ascii="Times New Roman" w:hAnsi="Times New Roman"/>
          <w:sz w:val="10"/>
          <w:szCs w:val="10"/>
          <w:u w:val="single"/>
        </w:rPr>
      </w:pPr>
    </w:p>
    <w:p w:rsidR="006A105A" w:rsidRPr="00FB2D94" w:rsidRDefault="006A105A" w:rsidP="006A105A">
      <w:pPr>
        <w:ind w:firstLine="0"/>
        <w:rPr>
          <w:rFonts w:ascii="Times New Roman" w:hAnsi="Times New Roman"/>
          <w:sz w:val="10"/>
          <w:szCs w:val="10"/>
          <w:u w:val="single"/>
        </w:rPr>
      </w:pPr>
    </w:p>
    <w:p w:rsidR="006A105A" w:rsidRPr="005B1ACB" w:rsidRDefault="006A105A" w:rsidP="006A105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Adres inwestycji: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Województwo: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kujawsko-pomorskie</w:t>
      </w:r>
    </w:p>
    <w:p w:rsidR="006A105A" w:rsidRDefault="006A105A" w:rsidP="006A105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Powiat: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brodnicki</w:t>
      </w:r>
    </w:p>
    <w:p w:rsidR="006A105A" w:rsidRPr="005B1ACB" w:rsidRDefault="006A105A" w:rsidP="006A105A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  <w:t>Gmina: Brodnica</w:t>
      </w:r>
    </w:p>
    <w:p w:rsidR="006A105A" w:rsidRDefault="006A105A" w:rsidP="006A105A">
      <w:pPr>
        <w:ind w:left="3540" w:firstLine="6"/>
        <w:rPr>
          <w:rFonts w:ascii="Times New Roman" w:hAnsi="Times New Roman"/>
          <w:szCs w:val="24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>Działki nr ew.</w:t>
      </w:r>
      <w:r w:rsidRPr="008C0DEB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wg wykazu</w:t>
      </w:r>
    </w:p>
    <w:p w:rsidR="001A592A" w:rsidRPr="00AB1BD9" w:rsidRDefault="001A592A" w:rsidP="001A592A">
      <w:pPr>
        <w:ind w:left="3540" w:firstLine="6"/>
        <w:rPr>
          <w:rFonts w:ascii="Times New Roman" w:hAnsi="Times New Roman"/>
          <w:szCs w:val="24"/>
        </w:rPr>
      </w:pPr>
    </w:p>
    <w:p w:rsidR="001A592A" w:rsidRPr="00FB2D94" w:rsidRDefault="001A592A" w:rsidP="001A592A">
      <w:pPr>
        <w:rPr>
          <w:rFonts w:ascii="Times New Roman" w:hAnsi="Times New Roman"/>
          <w:color w:val="00000A"/>
          <w:sz w:val="10"/>
          <w:szCs w:val="10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</w:p>
    <w:p w:rsidR="001A592A" w:rsidRPr="00B9055B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Inwestor i adres: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b/>
          <w:color w:val="00000A"/>
          <w:szCs w:val="24"/>
          <w:lang w:eastAsia="ar-SA"/>
        </w:rPr>
        <w:t>Wójt Gminy Brodnica</w:t>
      </w:r>
    </w:p>
    <w:p w:rsidR="001A592A" w:rsidRPr="005021FD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>ul. Mazurska 13</w:t>
      </w:r>
    </w:p>
    <w:p w:rsidR="001A592A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="00F959EA">
        <w:rPr>
          <w:rFonts w:ascii="Times New Roman" w:hAnsi="Times New Roman"/>
          <w:color w:val="00000A"/>
          <w:szCs w:val="24"/>
          <w:lang w:eastAsia="ar-SA"/>
        </w:rPr>
        <w:t>87-300 Brodnica</w:t>
      </w:r>
    </w:p>
    <w:p w:rsidR="001A592A" w:rsidRPr="005021FD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</w:p>
    <w:p w:rsidR="001A592A" w:rsidRPr="005A7E63" w:rsidRDefault="001A592A" w:rsidP="001A592A">
      <w:pPr>
        <w:rPr>
          <w:rFonts w:ascii="Times New Roman" w:hAnsi="Times New Roman"/>
          <w:b/>
          <w:color w:val="00000A"/>
          <w:szCs w:val="24"/>
          <w:lang w:eastAsia="ar-SA"/>
        </w:rPr>
      </w:pPr>
    </w:p>
    <w:p w:rsidR="001A592A" w:rsidRDefault="001A592A" w:rsidP="001A592A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>z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ostał </w:t>
      </w:r>
      <w:r>
        <w:rPr>
          <w:rFonts w:ascii="Times New Roman" w:hAnsi="Times New Roman"/>
          <w:color w:val="00000A"/>
          <w:szCs w:val="24"/>
          <w:lang w:eastAsia="ar-SA"/>
        </w:rPr>
        <w:t>sporządzony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zgodnie z obowiązującymi </w:t>
      </w:r>
      <w:r>
        <w:rPr>
          <w:rFonts w:ascii="Times New Roman" w:hAnsi="Times New Roman"/>
          <w:color w:val="00000A"/>
          <w:szCs w:val="24"/>
          <w:lang w:eastAsia="ar-SA"/>
        </w:rPr>
        <w:t xml:space="preserve">przepisami oraz zasadami wiedzy </w:t>
      </w:r>
      <w:r w:rsidRPr="005B1ACB">
        <w:rPr>
          <w:rFonts w:ascii="Times New Roman" w:hAnsi="Times New Roman"/>
          <w:color w:val="00000A"/>
          <w:szCs w:val="24"/>
          <w:lang w:eastAsia="ar-SA"/>
        </w:rPr>
        <w:t>technicznej.</w:t>
      </w:r>
    </w:p>
    <w:p w:rsidR="001A592A" w:rsidRDefault="001A592A" w:rsidP="001A592A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1A592A" w:rsidRDefault="001A592A" w:rsidP="001A592A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1A592A" w:rsidRPr="00B9055B" w:rsidRDefault="001A592A" w:rsidP="006A105A">
      <w:pPr>
        <w:ind w:right="-284" w:firstLine="0"/>
        <w:rPr>
          <w:rFonts w:ascii="Times New Roman" w:hAnsi="Times New Roman"/>
          <w:color w:val="00000A"/>
          <w:szCs w:val="24"/>
          <w:lang w:eastAsia="ar-SA"/>
        </w:rPr>
      </w:pPr>
    </w:p>
    <w:p w:rsidR="00AB2BF6" w:rsidRPr="005B1ACB" w:rsidRDefault="00AB2BF6" w:rsidP="00AB2BF6">
      <w:pPr>
        <w:suppressAutoHyphens/>
        <w:spacing w:before="120"/>
        <w:ind w:firstLine="0"/>
        <w:rPr>
          <w:rFonts w:ascii="Times New Roman" w:hAnsi="Times New Roman"/>
          <w:b/>
          <w:color w:val="00000A"/>
          <w:szCs w:val="24"/>
          <w:lang w:eastAsia="ar-SA"/>
        </w:rPr>
      </w:pPr>
      <w:r>
        <w:rPr>
          <w:rFonts w:ascii="Times New Roman" w:hAnsi="Times New Roman"/>
          <w:b/>
          <w:color w:val="00000A"/>
          <w:szCs w:val="24"/>
          <w:lang w:eastAsia="ar-SA"/>
        </w:rPr>
        <w:t>Sprawdzający</w:t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>:</w:t>
      </w:r>
    </w:p>
    <w:p w:rsidR="00AB2BF6" w:rsidRPr="006A105A" w:rsidRDefault="00AB2BF6" w:rsidP="00AB2BF6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>mgr inż. Paweł Gontarek</w:t>
      </w:r>
    </w:p>
    <w:p w:rsidR="00AB2BF6" w:rsidRPr="006A105A" w:rsidRDefault="00AB2BF6" w:rsidP="00AB2BF6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 xml:space="preserve">uprawnienia budowlane nr: </w:t>
      </w:r>
      <w:r w:rsidR="006576EC" w:rsidRPr="006A105A">
        <w:rPr>
          <w:rFonts w:ascii="Times New Roman" w:hAnsi="Times New Roman"/>
          <w:color w:val="00000A"/>
          <w:szCs w:val="24"/>
          <w:lang w:eastAsia="ar-SA"/>
        </w:rPr>
        <w:t>MAZ/0024/PBD/20</w:t>
      </w:r>
    </w:p>
    <w:p w:rsidR="00AB2BF6" w:rsidRPr="002B71AE" w:rsidRDefault="00AB2BF6" w:rsidP="002B71AE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 xml:space="preserve">specjalność: </w:t>
      </w:r>
      <w:r w:rsidR="006576EC" w:rsidRPr="006A105A">
        <w:rPr>
          <w:rFonts w:ascii="Times New Roman" w:hAnsi="Times New Roman"/>
          <w:color w:val="00000A"/>
          <w:szCs w:val="24"/>
          <w:lang w:eastAsia="ar-SA"/>
        </w:rPr>
        <w:t>projektowanie bez ograniczeń w specjalności drogowej</w:t>
      </w:r>
      <w:r w:rsidRPr="006A105A">
        <w:rPr>
          <w:rFonts w:ascii="Times New Roman" w:hAnsi="Times New Roman"/>
          <w:color w:val="00000A"/>
          <w:szCs w:val="24"/>
          <w:lang w:eastAsia="ar-SA"/>
        </w:rPr>
        <w:t xml:space="preserve"> </w:t>
      </w:r>
    </w:p>
    <w:p w:rsidR="00AB2BF6" w:rsidRPr="006A105A" w:rsidRDefault="006A105A" w:rsidP="006A105A">
      <w:pPr>
        <w:keepNext/>
        <w:keepLines/>
        <w:tabs>
          <w:tab w:val="left" w:pos="0"/>
        </w:tabs>
        <w:suppressAutoHyphens/>
        <w:ind w:firstLine="417"/>
        <w:rPr>
          <w:rFonts w:ascii="Times New Roman" w:hAnsi="Times New Roman" w:cs="Times New Roman"/>
          <w:b/>
        </w:rPr>
      </w:pPr>
      <w:r w:rsidRPr="006A105A">
        <w:rPr>
          <w:rFonts w:ascii="Times New Roman" w:hAnsi="Times New Roman" w:cs="Times New Roman"/>
          <w:b/>
        </w:rPr>
        <w:lastRenderedPageBreak/>
        <w:t>2.</w:t>
      </w:r>
      <w:r w:rsidRPr="006A105A">
        <w:rPr>
          <w:rFonts w:ascii="Times New Roman" w:hAnsi="Times New Roman" w:cs="Times New Roman"/>
          <w:b/>
        </w:rPr>
        <w:tab/>
        <w:t>Uprawnienia i przynależność do Izby Inżynierów Budownictwa Sprawdzającego</w:t>
      </w:r>
      <w:r>
        <w:rPr>
          <w:rFonts w:ascii="Times New Roman" w:hAnsi="Times New Roman"/>
          <w:noProof/>
          <w:szCs w:val="24"/>
          <w:lang w:eastAsia="pl-PL"/>
        </w:rPr>
        <w:drawing>
          <wp:inline distT="0" distB="0" distL="0" distR="0">
            <wp:extent cx="5841062" cy="8169070"/>
            <wp:effectExtent l="19050" t="0" r="7288" b="0"/>
            <wp:docPr id="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4539" cy="8173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AB2BF6" w:rsidP="00AB2BF6">
      <w:pPr>
        <w:suppressAutoHyphens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lastRenderedPageBreak/>
        <w:drawing>
          <wp:inline distT="0" distB="0" distL="0" distR="0">
            <wp:extent cx="5728970" cy="8427720"/>
            <wp:effectExtent l="19050" t="0" r="5080" b="0"/>
            <wp:docPr id="18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970" cy="8427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2C7CC8" w:rsidP="00AB2BF6">
      <w:pPr>
        <w:suppressAutoHyphens/>
        <w:rPr>
          <w:rFonts w:ascii="Times New Roman" w:hAnsi="Times New Roman"/>
          <w:szCs w:val="24"/>
        </w:rPr>
      </w:pPr>
      <w:r w:rsidRPr="00677FF9">
        <w:rPr>
          <w:rFonts w:ascii="Times New Roman" w:hAnsi="Times New Roman"/>
          <w:noProof/>
          <w:szCs w:val="24"/>
          <w:lang w:eastAsia="pl-PL"/>
        </w:rPr>
        <w:lastRenderedPageBreak/>
        <w:pict>
          <v:shape id="_x0000_i1026" type="#_x0000_t75" style="width:453.3pt;height:641.1pt">
            <v:imagedata r:id="rId12" o:title="Gontarek izba 2021-2022"/>
          </v:shape>
        </w:pict>
      </w:r>
    </w:p>
    <w:p w:rsidR="00AB2BF6" w:rsidRDefault="00AB2BF6" w:rsidP="006A105A">
      <w:pPr>
        <w:tabs>
          <w:tab w:val="left" w:pos="2552"/>
        </w:tabs>
        <w:suppressAutoHyphens/>
        <w:ind w:firstLine="0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</w:p>
    <w:p w:rsidR="00AB2BF6" w:rsidRPr="00FB2D94" w:rsidRDefault="00AB2BF6" w:rsidP="00AB2BF6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 w:val="32"/>
          <w:szCs w:val="24"/>
          <w:lang w:eastAsia="ar-SA"/>
        </w:rPr>
        <w:lastRenderedPageBreak/>
        <w:t>OŚWIADCZENIE PROJEKTANTA</w:t>
      </w:r>
    </w:p>
    <w:p w:rsidR="001A592A" w:rsidRPr="00FB2D94" w:rsidRDefault="001A592A" w:rsidP="001A592A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</w:p>
    <w:p w:rsidR="006A105A" w:rsidRPr="00D271E0" w:rsidRDefault="006A105A" w:rsidP="006A105A">
      <w:pPr>
        <w:pStyle w:val="Tytu"/>
        <w:spacing w:line="360" w:lineRule="auto"/>
        <w:rPr>
          <w:rFonts w:ascii="Times New Roman" w:hAnsi="Times New Roman" w:cs="Times New Roman"/>
          <w:sz w:val="24"/>
        </w:rPr>
      </w:pPr>
      <w:r w:rsidRPr="00D271E0">
        <w:rPr>
          <w:rFonts w:ascii="Times New Roman" w:hAnsi="Times New Roman" w:cs="Times New Roman"/>
          <w:sz w:val="24"/>
        </w:rPr>
        <w:t xml:space="preserve">na podstawie </w:t>
      </w:r>
      <w:r w:rsidRPr="00D271E0">
        <w:rPr>
          <w:rFonts w:ascii="Times New Roman" w:hAnsi="Times New Roman" w:cs="Times New Roman"/>
          <w:i/>
          <w:sz w:val="24"/>
        </w:rPr>
        <w:t xml:space="preserve">art. </w:t>
      </w:r>
      <w:r>
        <w:rPr>
          <w:rFonts w:ascii="Times New Roman" w:hAnsi="Times New Roman" w:cs="Times New Roman"/>
          <w:i/>
          <w:sz w:val="24"/>
        </w:rPr>
        <w:t>34 ust. 3d</w:t>
      </w:r>
      <w:r w:rsidRPr="00D271E0">
        <w:rPr>
          <w:rFonts w:ascii="Times New Roman" w:hAnsi="Times New Roman" w:cs="Times New Roman"/>
          <w:i/>
          <w:sz w:val="24"/>
        </w:rPr>
        <w:t xml:space="preserve"> ustawy z dnia 7 lipca 1994 r. prawo budowlane (tj. Dz. U. </w:t>
      </w:r>
      <w:r>
        <w:rPr>
          <w:rFonts w:ascii="Times New Roman" w:hAnsi="Times New Roman" w:cs="Times New Roman"/>
          <w:i/>
          <w:sz w:val="24"/>
        </w:rPr>
        <w:br/>
      </w:r>
      <w:r w:rsidRPr="00D271E0">
        <w:rPr>
          <w:rFonts w:ascii="Times New Roman" w:hAnsi="Times New Roman" w:cs="Times New Roman"/>
          <w:i/>
          <w:sz w:val="24"/>
        </w:rPr>
        <w:t xml:space="preserve">z </w:t>
      </w:r>
      <w:r>
        <w:rPr>
          <w:rFonts w:ascii="Times New Roman" w:hAnsi="Times New Roman" w:cs="Times New Roman"/>
          <w:i/>
          <w:sz w:val="24"/>
        </w:rPr>
        <w:t>2021r. poz. 2351</w:t>
      </w:r>
      <w:r w:rsidR="002C7CC8">
        <w:rPr>
          <w:rFonts w:ascii="Times New Roman" w:hAnsi="Times New Roman" w:cs="Times New Roman"/>
          <w:i/>
          <w:sz w:val="24"/>
        </w:rPr>
        <w:t>)</w:t>
      </w:r>
    </w:p>
    <w:p w:rsidR="001A592A" w:rsidRPr="005B1ACB" w:rsidRDefault="001A592A" w:rsidP="001A592A">
      <w:pPr>
        <w:jc w:val="center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oświadczam, </w:t>
      </w:r>
    </w:p>
    <w:p w:rsidR="001A592A" w:rsidRDefault="001A592A" w:rsidP="001A592A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że </w:t>
      </w:r>
      <w:r>
        <w:rPr>
          <w:rFonts w:ascii="Times New Roman" w:hAnsi="Times New Roman"/>
          <w:color w:val="00000A"/>
          <w:szCs w:val="24"/>
          <w:lang w:eastAsia="ar-SA"/>
        </w:rPr>
        <w:t>projekt zagospodarowania terenu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dla inwestycji, pn.:</w:t>
      </w:r>
    </w:p>
    <w:p w:rsidR="001A592A" w:rsidRDefault="001A592A" w:rsidP="001A592A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1A592A" w:rsidRDefault="001A592A" w:rsidP="001A592A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  <w:r>
        <w:rPr>
          <w:rFonts w:ascii="Times New Roman" w:hAnsi="Times New Roman"/>
          <w:b/>
          <w:i/>
          <w:sz w:val="28"/>
          <w:szCs w:val="24"/>
        </w:rPr>
        <w:t>Rozbudowa drogi gminnej nr 080508C Karbowo ul. Jęczmienna”</w:t>
      </w:r>
    </w:p>
    <w:p w:rsidR="001A592A" w:rsidRDefault="001A592A" w:rsidP="001A592A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</w:p>
    <w:p w:rsidR="006A105A" w:rsidRPr="005B1ACB" w:rsidRDefault="006A105A" w:rsidP="006A105A">
      <w:pPr>
        <w:ind w:left="2832" w:firstLine="708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>Województwo: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kujawsko-pomorskie</w:t>
      </w:r>
    </w:p>
    <w:p w:rsidR="006A105A" w:rsidRDefault="006A105A" w:rsidP="006A105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Powiat: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brodnicki</w:t>
      </w:r>
    </w:p>
    <w:p w:rsidR="006A105A" w:rsidRPr="005B1ACB" w:rsidRDefault="006A105A" w:rsidP="006A105A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  <w:t>Gmina: Brodnica</w:t>
      </w:r>
    </w:p>
    <w:p w:rsidR="006A105A" w:rsidRDefault="006A105A" w:rsidP="006A105A">
      <w:pPr>
        <w:ind w:left="3540" w:firstLine="6"/>
        <w:rPr>
          <w:rFonts w:ascii="Times New Roman" w:hAnsi="Times New Roman"/>
          <w:szCs w:val="24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>Działki nr ew.</w:t>
      </w:r>
      <w:r w:rsidRPr="008C0DEB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wg wykazu</w:t>
      </w:r>
    </w:p>
    <w:p w:rsidR="001A592A" w:rsidRPr="00AB1BD9" w:rsidRDefault="001A592A" w:rsidP="001A592A">
      <w:pPr>
        <w:ind w:left="3540" w:firstLine="6"/>
        <w:rPr>
          <w:rFonts w:ascii="Times New Roman" w:hAnsi="Times New Roman"/>
          <w:szCs w:val="24"/>
        </w:rPr>
      </w:pPr>
    </w:p>
    <w:p w:rsidR="001A592A" w:rsidRPr="00FB2D94" w:rsidRDefault="001A592A" w:rsidP="001A592A">
      <w:pPr>
        <w:rPr>
          <w:rFonts w:ascii="Times New Roman" w:hAnsi="Times New Roman"/>
          <w:color w:val="00000A"/>
          <w:sz w:val="10"/>
          <w:szCs w:val="10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</w:p>
    <w:p w:rsidR="001A592A" w:rsidRPr="00B9055B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Inwestor i adres: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b/>
          <w:color w:val="00000A"/>
          <w:szCs w:val="24"/>
          <w:lang w:eastAsia="ar-SA"/>
        </w:rPr>
        <w:t>Wójt Gminy Brodnica</w:t>
      </w:r>
    </w:p>
    <w:p w:rsidR="001A592A" w:rsidRPr="005021FD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>ul. Mazurska 13</w:t>
      </w:r>
    </w:p>
    <w:p w:rsidR="001A592A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="00F959EA">
        <w:rPr>
          <w:rFonts w:ascii="Times New Roman" w:hAnsi="Times New Roman"/>
          <w:color w:val="00000A"/>
          <w:szCs w:val="24"/>
          <w:lang w:eastAsia="ar-SA"/>
        </w:rPr>
        <w:t>87-300 Brodnica</w:t>
      </w:r>
    </w:p>
    <w:p w:rsidR="001A592A" w:rsidRPr="005021FD" w:rsidRDefault="001A592A" w:rsidP="001A592A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</w:p>
    <w:p w:rsidR="001A592A" w:rsidRPr="005A7E63" w:rsidRDefault="001A592A" w:rsidP="001A592A">
      <w:pPr>
        <w:rPr>
          <w:rFonts w:ascii="Times New Roman" w:hAnsi="Times New Roman"/>
          <w:b/>
          <w:color w:val="00000A"/>
          <w:szCs w:val="24"/>
          <w:lang w:eastAsia="ar-SA"/>
        </w:rPr>
      </w:pPr>
    </w:p>
    <w:p w:rsidR="001A592A" w:rsidRDefault="001A592A" w:rsidP="001A592A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>z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ostał </w:t>
      </w:r>
      <w:r>
        <w:rPr>
          <w:rFonts w:ascii="Times New Roman" w:hAnsi="Times New Roman"/>
          <w:color w:val="00000A"/>
          <w:szCs w:val="24"/>
          <w:lang w:eastAsia="ar-SA"/>
        </w:rPr>
        <w:t>sporządzony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zgodnie z obowiązującymi </w:t>
      </w:r>
      <w:r>
        <w:rPr>
          <w:rFonts w:ascii="Times New Roman" w:hAnsi="Times New Roman"/>
          <w:color w:val="00000A"/>
          <w:szCs w:val="24"/>
          <w:lang w:eastAsia="ar-SA"/>
        </w:rPr>
        <w:t xml:space="preserve">przepisami oraz zasadami wiedzy </w:t>
      </w:r>
      <w:r w:rsidRPr="005B1ACB">
        <w:rPr>
          <w:rFonts w:ascii="Times New Roman" w:hAnsi="Times New Roman"/>
          <w:color w:val="00000A"/>
          <w:szCs w:val="24"/>
          <w:lang w:eastAsia="ar-SA"/>
        </w:rPr>
        <w:t>technicznej.</w:t>
      </w:r>
    </w:p>
    <w:p w:rsidR="00AB2BF6" w:rsidRDefault="00AB2BF6" w:rsidP="00AB2BF6">
      <w:pPr>
        <w:ind w:firstLine="0"/>
        <w:rPr>
          <w:rFonts w:ascii="Times New Roman" w:hAnsi="Times New Roman"/>
          <w:color w:val="00000A"/>
          <w:szCs w:val="24"/>
          <w:lang w:eastAsia="ar-SA"/>
        </w:rPr>
      </w:pPr>
    </w:p>
    <w:p w:rsidR="001A592A" w:rsidRPr="00B9055B" w:rsidRDefault="001A592A" w:rsidP="00AB2BF6">
      <w:pPr>
        <w:ind w:firstLine="0"/>
        <w:rPr>
          <w:rFonts w:ascii="Times New Roman" w:hAnsi="Times New Roman"/>
          <w:color w:val="00000A"/>
          <w:szCs w:val="24"/>
          <w:lang w:eastAsia="ar-SA"/>
        </w:rPr>
      </w:pPr>
    </w:p>
    <w:p w:rsidR="00AB2BF6" w:rsidRPr="005B1ACB" w:rsidRDefault="00AB2BF6" w:rsidP="00AB2BF6">
      <w:pPr>
        <w:suppressAutoHyphens/>
        <w:spacing w:before="120" w:line="276" w:lineRule="auto"/>
        <w:ind w:firstLine="0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>Projektant:</w:t>
      </w:r>
    </w:p>
    <w:p w:rsidR="00AB2BF6" w:rsidRPr="005B1ACB" w:rsidRDefault="00AB2BF6" w:rsidP="00AB2BF6">
      <w:pPr>
        <w:suppressAutoHyphens/>
        <w:ind w:left="349" w:firstLine="0"/>
        <w:rPr>
          <w:rFonts w:ascii="Times New Roman" w:hAnsi="Times New Roman"/>
          <w:b/>
          <w:color w:val="00000A"/>
          <w:szCs w:val="24"/>
          <w:lang w:eastAsia="ar-SA"/>
        </w:rPr>
      </w:pPr>
      <w:r>
        <w:rPr>
          <w:rFonts w:ascii="Times New Roman" w:hAnsi="Times New Roman"/>
          <w:b/>
          <w:color w:val="00000A"/>
          <w:szCs w:val="24"/>
          <w:lang w:eastAsia="ar-SA"/>
        </w:rPr>
        <w:t xml:space="preserve">techn. Marian </w:t>
      </w:r>
      <w:proofErr w:type="spellStart"/>
      <w:r>
        <w:rPr>
          <w:rFonts w:ascii="Times New Roman" w:hAnsi="Times New Roman"/>
          <w:b/>
          <w:color w:val="00000A"/>
          <w:szCs w:val="24"/>
          <w:lang w:eastAsia="ar-SA"/>
        </w:rPr>
        <w:t>Świechowicz</w:t>
      </w:r>
      <w:proofErr w:type="spellEnd"/>
    </w:p>
    <w:p w:rsidR="00AB2BF6" w:rsidRPr="005B1ACB" w:rsidRDefault="00AB2BF6" w:rsidP="00AB2BF6">
      <w:pPr>
        <w:suppressAutoHyphens/>
        <w:ind w:left="349" w:firstLine="0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uprawnienia budowlane nr: </w:t>
      </w:r>
      <w:proofErr w:type="spellStart"/>
      <w:r>
        <w:rPr>
          <w:rFonts w:ascii="Times New Roman" w:hAnsi="Times New Roman"/>
          <w:b/>
          <w:color w:val="00000A"/>
          <w:szCs w:val="24"/>
          <w:lang w:eastAsia="ar-SA"/>
        </w:rPr>
        <w:t>UAN-IV</w:t>
      </w:r>
      <w:proofErr w:type="spellEnd"/>
      <w:r>
        <w:rPr>
          <w:rFonts w:ascii="Times New Roman" w:hAnsi="Times New Roman"/>
          <w:b/>
          <w:color w:val="00000A"/>
          <w:szCs w:val="24"/>
          <w:lang w:eastAsia="ar-SA"/>
        </w:rPr>
        <w:t>/8346/129/TO/88</w:t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 </w:t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specjalność: </w:t>
      </w:r>
      <w:r>
        <w:rPr>
          <w:rFonts w:ascii="Times New Roman" w:hAnsi="Times New Roman"/>
          <w:b/>
          <w:color w:val="00000A"/>
          <w:szCs w:val="24"/>
          <w:lang w:eastAsia="ar-SA"/>
        </w:rPr>
        <w:t>instalacyjno-inżynieryjna</w:t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b/>
          <w:color w:val="00000A"/>
          <w:szCs w:val="24"/>
          <w:lang w:eastAsia="ar-SA"/>
        </w:rPr>
      </w:pPr>
    </w:p>
    <w:p w:rsidR="00AB2BF6" w:rsidRPr="001B1A35" w:rsidRDefault="00AB2BF6" w:rsidP="00AB2BF6">
      <w:pPr>
        <w:tabs>
          <w:tab w:val="left" w:pos="2552"/>
        </w:tabs>
        <w:suppressAutoHyphens/>
        <w:ind w:firstLine="0"/>
        <w:jc w:val="left"/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</w:pPr>
      <w:r w:rsidRPr="001B1A35"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 xml:space="preserve">Oświadczam, że zgodnie z art. 20 ust.3 </w:t>
      </w:r>
      <w:proofErr w:type="spellStart"/>
      <w:r w:rsidRPr="001B1A35"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>pkt</w:t>
      </w:r>
      <w:proofErr w:type="spellEnd"/>
      <w:r w:rsidRPr="001B1A35"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 xml:space="preserve"> 2 ustawy z dnia 7 lipca 1994r., prawo budowlane (tj. Dz. U. z 2020r., </w:t>
      </w:r>
      <w:proofErr w:type="spellStart"/>
      <w:r w:rsidRPr="001B1A35"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>poz</w:t>
      </w:r>
      <w:proofErr w:type="spellEnd"/>
      <w:r w:rsidRPr="001B1A35"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 xml:space="preserve"> 1333) projektowany obiekt jest o prostej konstrukcji i w związku z tym projektant nie sprawdzenia projektu, wynikającego z art. 20 ust.2 cyt. ustawy</w:t>
      </w:r>
      <w:r>
        <w:rPr>
          <w:rFonts w:ascii="Times New Roman" w:eastAsia="Calibri" w:hAnsi="Times New Roman" w:cs="Times New Roman"/>
          <w:i/>
          <w:color w:val="00000A"/>
          <w:szCs w:val="24"/>
          <w:lang w:eastAsia="ar-SA"/>
        </w:rPr>
        <w:t>.</w:t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lastRenderedPageBreak/>
        <w:drawing>
          <wp:inline distT="0" distB="0" distL="0" distR="0">
            <wp:extent cx="5762625" cy="8144510"/>
            <wp:effectExtent l="19050" t="0" r="9525" b="0"/>
            <wp:docPr id="2" name="Obraz 24" descr="SKMBT_C35319122011000_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4" descr="SKMBT_C35319122011000_00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lastRenderedPageBreak/>
        <w:drawing>
          <wp:inline distT="0" distB="0" distL="0" distR="0">
            <wp:extent cx="5762625" cy="8144510"/>
            <wp:effectExtent l="19050" t="0" r="9525" b="0"/>
            <wp:docPr id="26" name="Obraz 25" descr="SKMBT_C35319122011000_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SKMBT_C35319122011000_00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</w:p>
    <w:p w:rsidR="00AB2BF6" w:rsidRDefault="006576EC" w:rsidP="00AB2BF6">
      <w:pPr>
        <w:suppressAutoHyphens/>
        <w:ind w:left="349" w:firstLine="0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lastRenderedPageBreak/>
        <w:drawing>
          <wp:inline distT="0" distB="0" distL="0" distR="0">
            <wp:extent cx="5034915" cy="7362825"/>
            <wp:effectExtent l="19050" t="0" r="0" b="0"/>
            <wp:docPr id="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915" cy="736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AB2BF6" w:rsidP="00AB2BF6">
      <w:pPr>
        <w:suppressAutoHyphens/>
        <w:ind w:firstLine="0"/>
        <w:jc w:val="center"/>
        <w:rPr>
          <w:rFonts w:ascii="Times New Roman" w:hAnsi="Times New Roman"/>
          <w:b/>
          <w:sz w:val="28"/>
          <w:szCs w:val="24"/>
        </w:rPr>
      </w:pPr>
    </w:p>
    <w:p w:rsidR="00382BF1" w:rsidRDefault="00382BF1" w:rsidP="006576EC">
      <w:pPr>
        <w:suppressAutoHyphens/>
        <w:ind w:firstLine="0"/>
        <w:rPr>
          <w:rFonts w:ascii="Times New Roman" w:hAnsi="Times New Roman" w:cs="Times New Roman"/>
          <w:szCs w:val="24"/>
        </w:rPr>
      </w:pPr>
    </w:p>
    <w:p w:rsidR="006A105A" w:rsidRDefault="006A105A" w:rsidP="006576EC">
      <w:pPr>
        <w:suppressAutoHyphens/>
        <w:ind w:firstLine="0"/>
        <w:rPr>
          <w:rFonts w:ascii="Times New Roman" w:hAnsi="Times New Roman" w:cs="Times New Roman"/>
          <w:szCs w:val="24"/>
        </w:rPr>
      </w:pPr>
    </w:p>
    <w:p w:rsidR="006576EC" w:rsidRDefault="006576EC" w:rsidP="006576EC">
      <w:pPr>
        <w:suppressAutoHyphens/>
        <w:ind w:firstLine="0"/>
        <w:rPr>
          <w:rFonts w:ascii="Times New Roman" w:hAnsi="Times New Roman" w:cs="Times New Roman"/>
          <w:szCs w:val="24"/>
        </w:rPr>
      </w:pPr>
    </w:p>
    <w:p w:rsidR="005753D5" w:rsidRDefault="005753D5" w:rsidP="00CB79AD">
      <w:pPr>
        <w:suppressAutoHyphens/>
        <w:ind w:firstLine="0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5753D5">
        <w:rPr>
          <w:rFonts w:ascii="Times New Roman" w:hAnsi="Times New Roman" w:cs="Times New Roman"/>
          <w:b/>
          <w:sz w:val="28"/>
          <w:szCs w:val="24"/>
        </w:rPr>
        <w:lastRenderedPageBreak/>
        <w:t>OPIS TECHNICZNY</w:t>
      </w:r>
    </w:p>
    <w:p w:rsidR="005F040F" w:rsidRPr="005753D5" w:rsidRDefault="005F040F" w:rsidP="00CB79AD">
      <w:pPr>
        <w:suppressAutoHyphens/>
        <w:ind w:firstLine="0"/>
        <w:jc w:val="center"/>
        <w:rPr>
          <w:rFonts w:ascii="Times New Roman" w:eastAsia="Calibri" w:hAnsi="Times New Roman" w:cs="Times New Roman"/>
          <w:b/>
          <w:color w:val="00000A"/>
          <w:sz w:val="28"/>
          <w:szCs w:val="24"/>
          <w:lang w:eastAsia="ar-SA"/>
        </w:rPr>
      </w:pPr>
    </w:p>
    <w:p w:rsidR="005F040F" w:rsidRPr="005F040F" w:rsidRDefault="009B5BAD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Cs w:val="24"/>
        </w:rPr>
      </w:pPr>
      <w:r w:rsidRPr="009B5BAD">
        <w:rPr>
          <w:rFonts w:ascii="Times New Roman" w:hAnsi="Times New Roman"/>
          <w:sz w:val="28"/>
          <w:szCs w:val="24"/>
        </w:rPr>
        <w:t>Podstawa opracowania</w:t>
      </w:r>
    </w:p>
    <w:p w:rsidR="006576EC" w:rsidRDefault="00A32A7F" w:rsidP="005F040F">
      <w:pPr>
        <w:pStyle w:val="Heading1"/>
        <w:numPr>
          <w:ilvl w:val="0"/>
          <w:numId w:val="0"/>
        </w:numPr>
        <w:spacing w:before="0"/>
        <w:ind w:firstLine="567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Przedmiotem niniejszego opracowania jest wykonanie projektu budowlanego </w:t>
      </w:r>
      <w:r>
        <w:rPr>
          <w:rFonts w:ascii="Times New Roman" w:hAnsi="Times New Roman"/>
          <w:b w:val="0"/>
          <w:sz w:val="24"/>
          <w:szCs w:val="24"/>
        </w:rPr>
        <w:br/>
        <w:t xml:space="preserve">dla budowy drogi gminnej nr 080508C Karbowo ul. Jęczmienna, na odcinku między skrzyżowaniami z ulicą Klubową i Wczasową. Celem zadania inwestycyjnego jest wykonanie ulicy </w:t>
      </w:r>
      <w:proofErr w:type="spellStart"/>
      <w:r>
        <w:rPr>
          <w:rFonts w:ascii="Times New Roman" w:hAnsi="Times New Roman"/>
          <w:b w:val="0"/>
          <w:sz w:val="24"/>
          <w:szCs w:val="24"/>
        </w:rPr>
        <w:t>jednojezdniowej</w:t>
      </w:r>
      <w:proofErr w:type="spellEnd"/>
      <w:r>
        <w:rPr>
          <w:rFonts w:ascii="Times New Roman" w:hAnsi="Times New Roman"/>
          <w:b w:val="0"/>
          <w:sz w:val="24"/>
          <w:szCs w:val="24"/>
        </w:rPr>
        <w:t xml:space="preserve"> wraz ze ścieżką pieszo-rowerową oraz odwodnienie i oświetlenie. </w:t>
      </w:r>
      <w:r w:rsidR="00CD209F">
        <w:rPr>
          <w:rFonts w:ascii="Times New Roman" w:hAnsi="Times New Roman"/>
          <w:b w:val="0"/>
          <w:sz w:val="24"/>
          <w:szCs w:val="24"/>
        </w:rPr>
        <w:t>Projekt</w:t>
      </w:r>
      <w:r w:rsidR="006576EC">
        <w:rPr>
          <w:rFonts w:ascii="Times New Roman" w:hAnsi="Times New Roman"/>
          <w:b w:val="0"/>
          <w:sz w:val="24"/>
          <w:szCs w:val="24"/>
        </w:rPr>
        <w:t xml:space="preserve"> </w:t>
      </w:r>
      <w:r w:rsidR="00CD209F">
        <w:rPr>
          <w:rFonts w:ascii="Times New Roman" w:hAnsi="Times New Roman"/>
          <w:b w:val="0"/>
          <w:sz w:val="24"/>
          <w:szCs w:val="24"/>
        </w:rPr>
        <w:t xml:space="preserve"> </w:t>
      </w:r>
      <w:r w:rsidR="006576EC">
        <w:rPr>
          <w:rFonts w:ascii="Times New Roman" w:hAnsi="Times New Roman"/>
          <w:b w:val="0"/>
          <w:sz w:val="24"/>
          <w:szCs w:val="24"/>
        </w:rPr>
        <w:t>opracowano na podstawie umowy z dnia 1</w:t>
      </w:r>
      <w:r w:rsidR="001A592A">
        <w:rPr>
          <w:rFonts w:ascii="Times New Roman" w:hAnsi="Times New Roman"/>
          <w:b w:val="0"/>
          <w:sz w:val="24"/>
          <w:szCs w:val="24"/>
        </w:rPr>
        <w:t>4.04</w:t>
      </w:r>
      <w:r w:rsidR="006576EC">
        <w:rPr>
          <w:rFonts w:ascii="Times New Roman" w:hAnsi="Times New Roman"/>
          <w:b w:val="0"/>
          <w:sz w:val="24"/>
          <w:szCs w:val="24"/>
        </w:rPr>
        <w:t>.202</w:t>
      </w:r>
      <w:r w:rsidR="001A592A">
        <w:rPr>
          <w:rFonts w:ascii="Times New Roman" w:hAnsi="Times New Roman"/>
          <w:b w:val="0"/>
          <w:sz w:val="24"/>
          <w:szCs w:val="24"/>
        </w:rPr>
        <w:t>1</w:t>
      </w:r>
      <w:r w:rsidR="006576EC">
        <w:rPr>
          <w:rFonts w:ascii="Times New Roman" w:hAnsi="Times New Roman"/>
          <w:b w:val="0"/>
          <w:sz w:val="24"/>
          <w:szCs w:val="24"/>
        </w:rPr>
        <w:t xml:space="preserve"> roku zawartej z pomiędzy </w:t>
      </w:r>
      <w:r w:rsidR="001A592A">
        <w:rPr>
          <w:rFonts w:ascii="Times New Roman" w:hAnsi="Times New Roman"/>
          <w:b w:val="0"/>
          <w:sz w:val="24"/>
          <w:szCs w:val="24"/>
        </w:rPr>
        <w:t>Gminą Brodnica</w:t>
      </w:r>
      <w:r w:rsidR="006576EC">
        <w:rPr>
          <w:rFonts w:ascii="Times New Roman" w:hAnsi="Times New Roman"/>
          <w:b w:val="0"/>
          <w:sz w:val="24"/>
          <w:szCs w:val="24"/>
        </w:rPr>
        <w:t xml:space="preserve"> a Biurem Projektów Budowlanych Sp. z o.o.   </w:t>
      </w:r>
    </w:p>
    <w:p w:rsidR="005F040F" w:rsidRDefault="005F040F" w:rsidP="005F040F">
      <w:pPr>
        <w:pStyle w:val="Heading1"/>
        <w:numPr>
          <w:ilvl w:val="0"/>
          <w:numId w:val="0"/>
        </w:numPr>
        <w:spacing w:before="0"/>
        <w:ind w:firstLine="567"/>
        <w:rPr>
          <w:rFonts w:ascii="Times New Roman" w:hAnsi="Times New Roman"/>
          <w:b w:val="0"/>
          <w:sz w:val="24"/>
          <w:szCs w:val="24"/>
        </w:rPr>
      </w:pPr>
    </w:p>
    <w:p w:rsidR="001A592A" w:rsidRPr="00B9055B" w:rsidRDefault="006576EC" w:rsidP="005F040F">
      <w:pPr>
        <w:ind w:firstLine="0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Inwestor i adres: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 w:rsidR="001A592A">
        <w:rPr>
          <w:rFonts w:ascii="Times New Roman" w:hAnsi="Times New Roman"/>
          <w:b/>
          <w:color w:val="00000A"/>
          <w:szCs w:val="24"/>
          <w:lang w:eastAsia="ar-SA"/>
        </w:rPr>
        <w:t>Wójt Gminy Brodnica</w:t>
      </w:r>
    </w:p>
    <w:p w:rsidR="001A592A" w:rsidRPr="005021FD" w:rsidRDefault="001A592A" w:rsidP="005F040F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>ul. Mazurska 13</w:t>
      </w:r>
    </w:p>
    <w:p w:rsidR="006576EC" w:rsidRPr="00F454EE" w:rsidRDefault="001A592A" w:rsidP="00F454EE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 w:rsidR="00F959EA">
        <w:rPr>
          <w:rFonts w:ascii="Times New Roman" w:hAnsi="Times New Roman"/>
          <w:color w:val="00000A"/>
          <w:szCs w:val="24"/>
          <w:lang w:eastAsia="ar-SA"/>
        </w:rPr>
        <w:t>87-300 Brodnica</w:t>
      </w:r>
    </w:p>
    <w:p w:rsidR="006576EC" w:rsidRPr="0057104A" w:rsidRDefault="006576EC" w:rsidP="005F040F">
      <w:pPr>
        <w:ind w:firstLine="0"/>
        <w:rPr>
          <w:rFonts w:ascii="Times New Roman" w:hAnsi="Times New Roman"/>
          <w:szCs w:val="24"/>
        </w:rPr>
      </w:pPr>
      <w:r w:rsidRPr="0057104A">
        <w:rPr>
          <w:rFonts w:ascii="Times New Roman" w:hAnsi="Times New Roman"/>
          <w:szCs w:val="24"/>
        </w:rPr>
        <w:t>Rodzaj opracowania:</w:t>
      </w:r>
      <w:r w:rsidRPr="0057104A">
        <w:rPr>
          <w:rFonts w:ascii="Times New Roman" w:hAnsi="Times New Roman"/>
          <w:szCs w:val="24"/>
        </w:rPr>
        <w:tab/>
      </w:r>
      <w:r w:rsidRPr="0057104A"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 xml:space="preserve">projekt </w:t>
      </w:r>
      <w:r w:rsidR="00F959EA">
        <w:rPr>
          <w:rFonts w:ascii="Times New Roman" w:hAnsi="Times New Roman"/>
          <w:szCs w:val="24"/>
        </w:rPr>
        <w:t>zagospodarowania terenu</w:t>
      </w:r>
    </w:p>
    <w:p w:rsidR="00CD209F" w:rsidRDefault="006576EC" w:rsidP="005F040F">
      <w:pPr>
        <w:ind w:firstLine="0"/>
        <w:rPr>
          <w:rFonts w:ascii="Times New Roman" w:hAnsi="Times New Roman"/>
          <w:szCs w:val="24"/>
        </w:rPr>
      </w:pPr>
      <w:r w:rsidRPr="0057104A">
        <w:rPr>
          <w:rFonts w:ascii="Times New Roman" w:hAnsi="Times New Roman"/>
          <w:szCs w:val="24"/>
        </w:rPr>
        <w:t>Ob</w:t>
      </w:r>
      <w:r>
        <w:rPr>
          <w:rFonts w:ascii="Times New Roman" w:hAnsi="Times New Roman"/>
          <w:szCs w:val="24"/>
        </w:rPr>
        <w:t>iekt: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  <w:t xml:space="preserve">droga </w:t>
      </w:r>
      <w:r w:rsidR="00A32A7F">
        <w:rPr>
          <w:rFonts w:ascii="Times New Roman" w:hAnsi="Times New Roman"/>
          <w:szCs w:val="24"/>
        </w:rPr>
        <w:t>gminna</w:t>
      </w:r>
      <w:r>
        <w:rPr>
          <w:rFonts w:ascii="Times New Roman" w:hAnsi="Times New Roman"/>
          <w:szCs w:val="24"/>
        </w:rPr>
        <w:t xml:space="preserve"> klasy </w:t>
      </w:r>
      <w:r w:rsidR="00F959EA">
        <w:rPr>
          <w:rFonts w:ascii="Times New Roman" w:hAnsi="Times New Roman"/>
          <w:szCs w:val="24"/>
        </w:rPr>
        <w:t>D</w:t>
      </w:r>
    </w:p>
    <w:p w:rsidR="005F040F" w:rsidRPr="005F040F" w:rsidRDefault="005F040F" w:rsidP="005F040F">
      <w:pPr>
        <w:spacing w:line="240" w:lineRule="auto"/>
        <w:ind w:firstLine="0"/>
        <w:rPr>
          <w:rFonts w:ascii="Times New Roman" w:hAnsi="Times New Roman"/>
          <w:szCs w:val="24"/>
        </w:rPr>
      </w:pPr>
    </w:p>
    <w:p w:rsidR="00CD209F" w:rsidRPr="009B5BAD" w:rsidRDefault="00CD209F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Cs w:val="24"/>
        </w:rPr>
      </w:pPr>
      <w:r>
        <w:rPr>
          <w:rFonts w:ascii="Times New Roman" w:hAnsi="Times New Roman"/>
          <w:sz w:val="28"/>
          <w:szCs w:val="24"/>
        </w:rPr>
        <w:t>Materiał wyjściowe do projektowania</w:t>
      </w:r>
    </w:p>
    <w:p w:rsidR="00616C81" w:rsidRPr="00897608" w:rsidRDefault="009B5BAD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/>
          <w:iCs/>
          <w:color w:val="000000" w:themeColor="text1"/>
        </w:rPr>
      </w:pPr>
      <w:r w:rsidRPr="00897608">
        <w:rPr>
          <w:color w:val="000000" w:themeColor="text1"/>
        </w:rPr>
        <w:t>umowa na prace projektowe,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10 kwietnia 2003 r. o szczególnych zasadach przygotowania i realizacji inwestycji w zakresie dróg publicznych (tj. Dz. U. z 202</w:t>
      </w:r>
      <w:r>
        <w:rPr>
          <w:rStyle w:val="Uwydatnienie"/>
        </w:rPr>
        <w:t>2</w:t>
      </w:r>
      <w:r w:rsidRPr="00E75C55">
        <w:rPr>
          <w:rStyle w:val="Uwydatnienie"/>
        </w:rPr>
        <w:t xml:space="preserve"> r., poz. 1</w:t>
      </w:r>
      <w:r>
        <w:rPr>
          <w:rStyle w:val="Uwydatnienie"/>
        </w:rPr>
        <w:t>76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- ustawa z dnia 27 kwietnia 2001 r. prawo ochrony środowiska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>, poz. 1</w:t>
      </w:r>
      <w:r>
        <w:rPr>
          <w:rStyle w:val="Uwydatnienie"/>
        </w:rPr>
        <w:t>973</w:t>
      </w:r>
      <w:r w:rsidRPr="00E75C55">
        <w:rPr>
          <w:rStyle w:val="Uwydatnienie"/>
        </w:rPr>
        <w:t>)</w:t>
      </w:r>
      <w:r>
        <w:rPr>
          <w:rStyle w:val="Uwydatnienie"/>
        </w:rPr>
        <w:t>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ustawa z dnia 3 października 2008 r. o udostępnianiu informacji o środowisku </w:t>
      </w:r>
      <w:r>
        <w:rPr>
          <w:rStyle w:val="Uwydatnienie"/>
        </w:rPr>
        <w:br/>
      </w:r>
      <w:r w:rsidRPr="00E75C55">
        <w:rPr>
          <w:rStyle w:val="Uwydatnienie"/>
        </w:rPr>
        <w:t>i jego ochronie, udziale społeczeństwa w ochronie środowiska oraz ocenach oddziaływania na środowisko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>2373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21 marca 1985 r. o drogach publicznych (Dz.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 xml:space="preserve">1376),                        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Transportu i Gospodarki Morskiej z dnia 2 marca 1999r. </w:t>
      </w:r>
      <w:r>
        <w:rPr>
          <w:rStyle w:val="Uwydatnienie"/>
        </w:rPr>
        <w:br/>
      </w:r>
      <w:r w:rsidRPr="00E75C55">
        <w:rPr>
          <w:rStyle w:val="Uwydatnienie"/>
        </w:rPr>
        <w:t xml:space="preserve">w sprawie warunków technicznych, jakim powinny odpowiadać drogi publiczne </w:t>
      </w:r>
      <w:r>
        <w:rPr>
          <w:rStyle w:val="Uwydatnienie"/>
        </w:rPr>
        <w:br/>
      </w:r>
      <w:r w:rsidRPr="00E75C55">
        <w:rPr>
          <w:rStyle w:val="Uwydatnienie"/>
        </w:rPr>
        <w:t xml:space="preserve">i ich usytuowanie (Dz. U. z 2016 r., poz. 124, z </w:t>
      </w:r>
      <w:proofErr w:type="spellStart"/>
      <w:r w:rsidRPr="00E75C55">
        <w:rPr>
          <w:rStyle w:val="Uwydatnienie"/>
        </w:rPr>
        <w:t>późn</w:t>
      </w:r>
      <w:proofErr w:type="spellEnd"/>
      <w:r w:rsidRPr="00E75C55">
        <w:rPr>
          <w:rStyle w:val="Uwydatnienie"/>
        </w:rPr>
        <w:t>. zm.),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7 lipca 1994 r. prawo budowlane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r., poz. </w:t>
      </w:r>
      <w:r>
        <w:rPr>
          <w:rStyle w:val="Uwydatnienie"/>
        </w:rPr>
        <w:t>2351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</w:t>
      </w:r>
      <w:r>
        <w:rPr>
          <w:rStyle w:val="Uwydatnienie"/>
        </w:rPr>
        <w:t>Rozwoju i Technologii</w:t>
      </w:r>
      <w:r w:rsidRPr="00E75C55">
        <w:rPr>
          <w:rStyle w:val="Uwydatnienie"/>
        </w:rPr>
        <w:t xml:space="preserve"> z dnia 2</w:t>
      </w:r>
      <w:r>
        <w:rPr>
          <w:rStyle w:val="Uwydatnienie"/>
        </w:rPr>
        <w:t>0.12.2021</w:t>
      </w:r>
      <w:r w:rsidRPr="00E75C55">
        <w:rPr>
          <w:rStyle w:val="Uwydatnienie"/>
        </w:rPr>
        <w:t xml:space="preserve">r. w sprawie szczegółowego zakresu i formy dokumentacji projektowej, specyfikacji technicznych </w:t>
      </w:r>
      <w:r w:rsidRPr="00E75C55">
        <w:rPr>
          <w:rStyle w:val="Uwydatnienie"/>
        </w:rPr>
        <w:lastRenderedPageBreak/>
        <w:t xml:space="preserve">wykonania i odbioru robót budowlanych oraz programu funkcjonalno-użytkowego </w:t>
      </w:r>
      <w:r>
        <w:rPr>
          <w:rStyle w:val="Uwydatnienie"/>
        </w:rPr>
        <w:br/>
      </w:r>
      <w:r w:rsidRPr="00E75C55">
        <w:rPr>
          <w:rStyle w:val="Uwydatnienie"/>
        </w:rPr>
        <w:t>(tj. Dz. U. z 20</w:t>
      </w:r>
      <w:r>
        <w:rPr>
          <w:rStyle w:val="Uwydatnienie"/>
        </w:rPr>
        <w:t>21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>2454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Infrastruktury z dnia 3 lipca 2003 r. w sprawie szczegółowych warunków technicznych dla znaków i sygnałów drogowych </w:t>
      </w:r>
      <w:r>
        <w:rPr>
          <w:rStyle w:val="Uwydatnienie"/>
        </w:rPr>
        <w:br/>
      </w:r>
      <w:r w:rsidRPr="00E75C55">
        <w:rPr>
          <w:rStyle w:val="Uwydatnienie"/>
        </w:rPr>
        <w:t xml:space="preserve">oraz urządzeń bezpieczeństwa ruchu drogowego i warunków ich umieszczania </w:t>
      </w:r>
      <w:r>
        <w:rPr>
          <w:rStyle w:val="Uwydatnienie"/>
        </w:rPr>
        <w:br/>
      </w:r>
      <w:r w:rsidRPr="00E75C55">
        <w:rPr>
          <w:rStyle w:val="Uwydatnienie"/>
        </w:rPr>
        <w:t>na drogach (tj. Dz. U. z 2019 r., poz. 2311),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 ustawa z dnia 20 czerwca 1997 r. prawo o ruchu drogowym (Dz</w:t>
      </w:r>
      <w:r>
        <w:rPr>
          <w:rStyle w:val="Uwydatnienie"/>
        </w:rPr>
        <w:t>. U. z 2021 r., poz. 450),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Infrastruktury oraz Spraw Wewnętrznych i A</w:t>
      </w:r>
      <w:r>
        <w:rPr>
          <w:rStyle w:val="Uwydatnienie"/>
        </w:rPr>
        <w:t xml:space="preserve">dministracji </w:t>
      </w:r>
      <w:r>
        <w:rPr>
          <w:rStyle w:val="Uwydatnienie"/>
        </w:rPr>
        <w:br/>
        <w:t>z dnia</w:t>
      </w:r>
      <w:r w:rsidRPr="00E75C55">
        <w:rPr>
          <w:rStyle w:val="Uwydatnienie"/>
        </w:rPr>
        <w:t xml:space="preserve"> 31 lipca 2002 r. w sprawie znaków i sygnałów drogowych (tj. Dz. U. z 2019 r., poz. 2310),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Infrastruktury z dnia 23 września 2003 r. w sprawie szczegółowych warunków zarządzania ruchem na drogach oraz wykonywania nadzoru nad tym zarządzaniem (tj. Dz. U. z 2017 r., poz. 784)</w:t>
      </w:r>
      <w:r>
        <w:rPr>
          <w:rStyle w:val="Uwydatnienie"/>
        </w:rPr>
        <w:t>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>
        <w:rPr>
          <w:rStyle w:val="Uwydatnienie"/>
        </w:rPr>
        <w:t>rozporządzenie Ministra Rozwoju i Technologii z dnia 20 grudnia 2021</w:t>
      </w:r>
      <w:r w:rsidRPr="00E75C55">
        <w:rPr>
          <w:rStyle w:val="Uwydatnienie"/>
        </w:rPr>
        <w:t xml:space="preserve"> r. w sprawie określenia </w:t>
      </w:r>
      <w:r>
        <w:rPr>
          <w:rStyle w:val="Uwydatnienie"/>
        </w:rPr>
        <w:t>metod</w:t>
      </w:r>
      <w:r w:rsidRPr="00E75C55">
        <w:rPr>
          <w:rStyle w:val="Uwydatnienie"/>
        </w:rPr>
        <w:t xml:space="preserve"> i podstaw sporządzania kosztorysu inwestorskiego, obliczania planowanych kosztów prac projektowych oraz planowanych kosztów robót budowlanych określonych w programie funkcjonalno-użytkowym (Dz. U. z 20</w:t>
      </w:r>
      <w:r>
        <w:rPr>
          <w:rStyle w:val="Uwydatnienie"/>
        </w:rPr>
        <w:t>21r., poz. 2458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Rozwoju z dnia 11 września 2020 r. w sprawie szczegółowego zakresu i formy projektu budowlanego (Dz. U. z 2020 r., poz. 1609),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Infrastruktury z dnia 23 czerwca 2003 r. w sprawie informacji dotyczącej bezpieczeństwa i ochrony zdrowia (Dz. U. z 2003 r., Nr 120, poz. 1126),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17 maja 1989 r. prawo geodezyjne i kartograficzne (Dz.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</w:t>
      </w:r>
      <w:r w:rsidRPr="00E75C55">
        <w:rPr>
          <w:rStyle w:val="Uwydatnienie"/>
        </w:rPr>
        <w:br/>
        <w:t xml:space="preserve">poz. </w:t>
      </w:r>
      <w:r>
        <w:rPr>
          <w:rStyle w:val="Uwydatnienie"/>
        </w:rPr>
        <w:t>1990)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20 lipca 2017 r. prawo wodne (tj. Dz. U. z 202</w:t>
      </w:r>
      <w:r>
        <w:rPr>
          <w:rStyle w:val="Uwydatnienie"/>
        </w:rPr>
        <w:t>1 r., poz. 2233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16 kwietnia 2004 r. o ochronie przyrody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>1098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27 marca 2003 r. o planowaniu i zagospodarowaniu przestrzennym                                  (tj. Dz. U. z 202</w:t>
      </w:r>
      <w:r>
        <w:rPr>
          <w:rStyle w:val="Uwydatnienie"/>
        </w:rPr>
        <w:t>1 r., poz. 741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lastRenderedPageBreak/>
        <w:t>ustawa z dnia 21 sierpnia 1997 r. o gospodarce nieruchomościami (Dz. U. z 202</w:t>
      </w:r>
      <w:r>
        <w:rPr>
          <w:rStyle w:val="Uwydatnienie"/>
        </w:rPr>
        <w:t>1</w:t>
      </w:r>
      <w:r w:rsidRPr="00E75C55">
        <w:rPr>
          <w:rStyle w:val="Uwydatnienie"/>
        </w:rPr>
        <w:t>r., poz</w:t>
      </w:r>
      <w:r>
        <w:rPr>
          <w:rStyle w:val="Uwydatnienie"/>
        </w:rPr>
        <w:t>. 1899),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9 czerwca 2011 r. prawo geologiczne i górnicze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</w:t>
      </w:r>
      <w:r w:rsidRPr="00E75C55">
        <w:rPr>
          <w:rStyle w:val="Uwydatnienie"/>
        </w:rPr>
        <w:br/>
        <w:t>poz. 1</w:t>
      </w:r>
      <w:r>
        <w:rPr>
          <w:rStyle w:val="Uwydatnienie"/>
        </w:rPr>
        <w:t>420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Środowiska z dnia </w:t>
      </w:r>
      <w:r>
        <w:rPr>
          <w:rStyle w:val="Uwydatnienie"/>
        </w:rPr>
        <w:t>1 lipca 2015</w:t>
      </w:r>
      <w:r w:rsidRPr="00E75C55">
        <w:rPr>
          <w:rStyle w:val="Uwydatnienie"/>
        </w:rPr>
        <w:t xml:space="preserve"> r. </w:t>
      </w:r>
      <w:r>
        <w:rPr>
          <w:rStyle w:val="Uwydatnienie"/>
        </w:rPr>
        <w:t xml:space="preserve">zmieniające rozporządzenie </w:t>
      </w:r>
      <w:r w:rsidRPr="00E75C55">
        <w:rPr>
          <w:rStyle w:val="Uwydatnienie"/>
        </w:rPr>
        <w:t>w sprawie szczegółowych wymagań dotyczących projektów robót geologicznych, w tym robót, których wykonanie wymaga uzyskania koncesji (Dz. U.</w:t>
      </w:r>
      <w:r>
        <w:rPr>
          <w:rStyle w:val="Uwydatnienie"/>
        </w:rPr>
        <w:br/>
      </w:r>
      <w:r w:rsidRPr="00E75C55">
        <w:rPr>
          <w:rStyle w:val="Uwydatnienie"/>
        </w:rPr>
        <w:t xml:space="preserve"> z 201</w:t>
      </w:r>
      <w:r>
        <w:rPr>
          <w:rStyle w:val="Uwydatnienie"/>
        </w:rPr>
        <w:t>5 r.,</w:t>
      </w:r>
      <w:r w:rsidRPr="00E75C55">
        <w:rPr>
          <w:rStyle w:val="Uwydatnienie"/>
        </w:rPr>
        <w:t xml:space="preserve"> poz. </w:t>
      </w:r>
      <w:r>
        <w:rPr>
          <w:rStyle w:val="Uwydatnienie"/>
        </w:rPr>
        <w:t>964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Transportu, Budownictwa i Gospodarki Morskiej z dnia                                    25 kwietnia 2012 r. w sprawie geotechnicznych warunków </w:t>
      </w:r>
      <w:proofErr w:type="spellStart"/>
      <w:r w:rsidRPr="00E75C55">
        <w:rPr>
          <w:rStyle w:val="Uwydatnienie"/>
        </w:rPr>
        <w:t>posadawiania</w:t>
      </w:r>
      <w:proofErr w:type="spellEnd"/>
      <w:r w:rsidRPr="00E75C55">
        <w:rPr>
          <w:rStyle w:val="Uwydatnienie"/>
        </w:rPr>
        <w:t xml:space="preserve"> obiektów budowlanych (Dz. U. z 2012 r., poz. 463),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ustawa z dnia 7 maja 2010 r. o wspieraniu rozwoju usług i sieci telekomunikacyjnych                            (tj. </w:t>
      </w:r>
      <w:proofErr w:type="spellStart"/>
      <w:r w:rsidRPr="00E75C55">
        <w:rPr>
          <w:rStyle w:val="Uwydatnienie"/>
        </w:rPr>
        <w:t>Dz.U</w:t>
      </w:r>
      <w:proofErr w:type="spellEnd"/>
      <w:r w:rsidRPr="00E75C55">
        <w:rPr>
          <w:rStyle w:val="Uwydatnienie"/>
        </w:rPr>
        <w:t>. z 20</w:t>
      </w:r>
      <w:r>
        <w:rPr>
          <w:rStyle w:val="Uwydatnienie"/>
        </w:rPr>
        <w:t>21 r. poz. 777</w:t>
      </w:r>
      <w:r w:rsidRPr="00E75C55">
        <w:rPr>
          <w:rStyle w:val="Uwydatnienie"/>
        </w:rPr>
        <w:t>),</w:t>
      </w:r>
    </w:p>
    <w:p w:rsidR="006A105A" w:rsidRPr="00E75C55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Transportu i Gospodarki Morskiej z dnia 30 maja 2000 r. </w:t>
      </w:r>
      <w:r w:rsidRPr="00E75C55">
        <w:rPr>
          <w:rStyle w:val="Uwydatnienie"/>
        </w:rPr>
        <w:br/>
        <w:t xml:space="preserve">w sprawie warunków technicznych, jakim powinny odpowiadać drogowe obiekty inżynierskie ich usytuowanie (Dz. U. z 2000 r., Nr 63, poz. 735, z </w:t>
      </w:r>
      <w:proofErr w:type="spellStart"/>
      <w:r w:rsidRPr="00E75C55">
        <w:rPr>
          <w:rStyle w:val="Uwydatnienie"/>
        </w:rPr>
        <w:t>późn</w:t>
      </w:r>
      <w:proofErr w:type="spellEnd"/>
      <w:r w:rsidRPr="00E75C55">
        <w:rPr>
          <w:rStyle w:val="Uwydatnienie"/>
        </w:rPr>
        <w:t>. zm.),</w:t>
      </w:r>
    </w:p>
    <w:p w:rsidR="006A105A" w:rsidRPr="00DC3ED2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ustawa z dnia 23 lipca 2003 r. o ochronie zabytków i opiece nad zabytkami </w:t>
      </w:r>
      <w:r w:rsidRPr="00E75C55">
        <w:rPr>
          <w:rStyle w:val="Uwydatnienie"/>
        </w:rPr>
        <w:br/>
        <w:t>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r., poz. </w:t>
      </w:r>
      <w:r>
        <w:rPr>
          <w:rStyle w:val="Uwydatnienie"/>
        </w:rPr>
        <w:t>710</w:t>
      </w:r>
      <w:r w:rsidRPr="00E75C55">
        <w:rPr>
          <w:rStyle w:val="Uwydatnienie"/>
        </w:rPr>
        <w:t>),</w:t>
      </w:r>
    </w:p>
    <w:p w:rsidR="00DC3ED2" w:rsidRPr="0057387D" w:rsidRDefault="00DC3ED2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rStyle w:val="Uwydatnienie"/>
          <w:i w:val="0"/>
        </w:rPr>
      </w:pPr>
      <w:r>
        <w:rPr>
          <w:i/>
        </w:rPr>
        <w:t>ustawa</w:t>
      </w:r>
      <w:r w:rsidRPr="00D80296">
        <w:rPr>
          <w:i/>
        </w:rPr>
        <w:t xml:space="preserve"> z dnia 23 lipca 2003</w:t>
      </w:r>
      <w:r>
        <w:rPr>
          <w:i/>
        </w:rPr>
        <w:t xml:space="preserve"> </w:t>
      </w:r>
      <w:r w:rsidRPr="00D80296">
        <w:rPr>
          <w:i/>
        </w:rPr>
        <w:t xml:space="preserve">r. o ochronie zabytków i opiece </w:t>
      </w:r>
      <w:r>
        <w:rPr>
          <w:i/>
        </w:rPr>
        <w:t>nad zabytkami (tj. Dz. U. z 2021r. , poz.710, 954</w:t>
      </w:r>
      <w:r w:rsidRPr="00D80296">
        <w:rPr>
          <w:i/>
        </w:rPr>
        <w:t>).</w:t>
      </w:r>
    </w:p>
    <w:p w:rsidR="00452EA5" w:rsidRPr="005F040F" w:rsidRDefault="006A105A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Cs/>
        </w:rPr>
      </w:pPr>
      <w:r w:rsidRPr="0057387D">
        <w:t>pozostałe właściwe normy i przepisy dla poszczególnych branż.</w:t>
      </w:r>
    </w:p>
    <w:p w:rsidR="005F040F" w:rsidRPr="005F040F" w:rsidRDefault="005F040F" w:rsidP="005F040F">
      <w:pPr>
        <w:pStyle w:val="NormalnyWeb"/>
        <w:spacing w:before="0" w:beforeAutospacing="0" w:after="0" w:afterAutospacing="0" w:line="360" w:lineRule="auto"/>
        <w:contextualSpacing/>
        <w:jc w:val="both"/>
        <w:rPr>
          <w:iCs/>
        </w:rPr>
      </w:pPr>
    </w:p>
    <w:p w:rsidR="009620E2" w:rsidRDefault="00A32A7F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Zakres opracowania</w:t>
      </w:r>
    </w:p>
    <w:p w:rsidR="00A32A7F" w:rsidRPr="00A32A7F" w:rsidRDefault="00A32A7F" w:rsidP="00A32A7F">
      <w:pPr>
        <w:spacing w:line="336" w:lineRule="auto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 xml:space="preserve">Opracowanie budowy ulicy </w:t>
      </w:r>
      <w:r>
        <w:rPr>
          <w:rFonts w:ascii="Times New Roman" w:hAnsi="Times New Roman" w:cs="Times New Roman"/>
        </w:rPr>
        <w:t>Jęczmiennej</w:t>
      </w:r>
      <w:r w:rsidRPr="00A32A7F">
        <w:rPr>
          <w:rFonts w:ascii="Times New Roman" w:hAnsi="Times New Roman" w:cs="Times New Roman"/>
        </w:rPr>
        <w:t xml:space="preserve"> swoim zakresem będzie obejmowało:</w:t>
      </w:r>
    </w:p>
    <w:p w:rsidR="00A32A7F" w:rsidRPr="00A32A7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 xml:space="preserve">budowę drogi </w:t>
      </w:r>
      <w:proofErr w:type="spellStart"/>
      <w:r w:rsidRPr="00A32A7F">
        <w:rPr>
          <w:rFonts w:ascii="Times New Roman" w:hAnsi="Times New Roman" w:cs="Times New Roman"/>
        </w:rPr>
        <w:t>jednojezdniowej</w:t>
      </w:r>
      <w:proofErr w:type="spellEnd"/>
      <w:r w:rsidRPr="00A32A7F">
        <w:rPr>
          <w:rFonts w:ascii="Times New Roman" w:hAnsi="Times New Roman" w:cs="Times New Roman"/>
        </w:rPr>
        <w:t xml:space="preserve"> – projektowana nawierzchnia z betonu asfaltowego,</w:t>
      </w:r>
    </w:p>
    <w:p w:rsidR="00A32A7F" w:rsidRPr="00A32A7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</w:rPr>
      </w:pPr>
      <w:r w:rsidRPr="00A32A7F">
        <w:rPr>
          <w:rFonts w:ascii="Times New Roman" w:hAnsi="Times New Roman" w:cs="Times New Roman"/>
        </w:rPr>
        <w:t xml:space="preserve">wykonanie </w:t>
      </w:r>
      <w:r>
        <w:rPr>
          <w:rFonts w:ascii="Times New Roman" w:hAnsi="Times New Roman" w:cs="Times New Roman"/>
        </w:rPr>
        <w:t>jednostronnej ścieżki pieszo-rowerowej</w:t>
      </w:r>
      <w:r w:rsidRPr="00A32A7F">
        <w:rPr>
          <w:rFonts w:ascii="Times New Roman" w:hAnsi="Times New Roman" w:cs="Times New Roman"/>
        </w:rPr>
        <w:t xml:space="preserve">– projektowana nawierzchnia </w:t>
      </w:r>
      <w:r>
        <w:rPr>
          <w:rFonts w:ascii="Times New Roman" w:hAnsi="Times New Roman" w:cs="Times New Roman"/>
        </w:rPr>
        <w:br/>
      </w:r>
      <w:r w:rsidRPr="00A32A7F">
        <w:rPr>
          <w:rFonts w:ascii="Times New Roman" w:hAnsi="Times New Roman" w:cs="Times New Roman"/>
        </w:rPr>
        <w:t>z kostki betonowej,</w:t>
      </w:r>
    </w:p>
    <w:p w:rsidR="00A32A7F" w:rsidRPr="00A32A7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>wykonanie zjazdów na posesje – projektowana nawierzchnia z kostki betonowej</w:t>
      </w:r>
      <w:r>
        <w:rPr>
          <w:rFonts w:ascii="Times New Roman" w:hAnsi="Times New Roman" w:cs="Times New Roman"/>
        </w:rPr>
        <w:t>/ betonu asfaltowego,</w:t>
      </w:r>
    </w:p>
    <w:p w:rsidR="00A32A7F" w:rsidRPr="00A32A7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 xml:space="preserve">wykonanie </w:t>
      </w:r>
      <w:r>
        <w:rPr>
          <w:rFonts w:ascii="Times New Roman" w:hAnsi="Times New Roman" w:cs="Times New Roman"/>
        </w:rPr>
        <w:t>rowów odwadniających</w:t>
      </w:r>
      <w:r w:rsidRPr="00A32A7F">
        <w:rPr>
          <w:rFonts w:ascii="Times New Roman" w:hAnsi="Times New Roman" w:cs="Times New Roman"/>
        </w:rPr>
        <w:t xml:space="preserve"> – odwodnienie </w:t>
      </w:r>
      <w:r>
        <w:rPr>
          <w:rFonts w:ascii="Times New Roman" w:hAnsi="Times New Roman" w:cs="Times New Roman"/>
        </w:rPr>
        <w:t>powierzchniowe</w:t>
      </w:r>
      <w:r w:rsidRPr="00A32A7F">
        <w:rPr>
          <w:rFonts w:ascii="Times New Roman" w:hAnsi="Times New Roman" w:cs="Times New Roman"/>
        </w:rPr>
        <w:t>,</w:t>
      </w:r>
    </w:p>
    <w:p w:rsidR="00A32A7F" w:rsidRPr="00A32A7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 xml:space="preserve">wykonanie oświetlenia </w:t>
      </w:r>
      <w:r>
        <w:rPr>
          <w:rFonts w:ascii="Times New Roman" w:hAnsi="Times New Roman" w:cs="Times New Roman"/>
        </w:rPr>
        <w:t>ścieżki pieszo-rowerowej</w:t>
      </w:r>
      <w:r w:rsidRPr="00A32A7F">
        <w:rPr>
          <w:rFonts w:ascii="Times New Roman" w:hAnsi="Times New Roman" w:cs="Times New Roman"/>
        </w:rPr>
        <w:t>,</w:t>
      </w:r>
    </w:p>
    <w:p w:rsidR="00A32A7F" w:rsidRPr="00220EAF" w:rsidRDefault="00A32A7F" w:rsidP="00A32A7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t xml:space="preserve">wykonanie </w:t>
      </w:r>
      <w:r>
        <w:rPr>
          <w:rFonts w:ascii="Times New Roman" w:hAnsi="Times New Roman" w:cs="Times New Roman"/>
        </w:rPr>
        <w:t>przepustów pod zjazdami w ciągu projektowanego rowu</w:t>
      </w:r>
      <w:r w:rsidRPr="00A32A7F">
        <w:rPr>
          <w:rFonts w:ascii="Times New Roman" w:hAnsi="Times New Roman" w:cs="Times New Roman"/>
        </w:rPr>
        <w:t>,</w:t>
      </w:r>
    </w:p>
    <w:p w:rsidR="00220EAF" w:rsidRPr="00220EAF" w:rsidRDefault="00220EAF" w:rsidP="00220EA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>
        <w:rPr>
          <w:rFonts w:ascii="Times New Roman" w:hAnsi="Times New Roman" w:cs="Times New Roman"/>
        </w:rPr>
        <w:t>wykonanie poboczy z kruszywa łamanego stabilizowanego mechanicznie,</w:t>
      </w:r>
    </w:p>
    <w:p w:rsidR="00F945E5" w:rsidRPr="005F040F" w:rsidRDefault="00A32A7F" w:rsidP="005F040F">
      <w:pPr>
        <w:pStyle w:val="Akapitzlist"/>
        <w:numPr>
          <w:ilvl w:val="0"/>
          <w:numId w:val="36"/>
        </w:numPr>
        <w:suppressAutoHyphens/>
        <w:spacing w:line="336" w:lineRule="auto"/>
        <w:ind w:left="993"/>
        <w:contextualSpacing w:val="0"/>
        <w:rPr>
          <w:rFonts w:ascii="Times New Roman" w:hAnsi="Times New Roman" w:cs="Times New Roman"/>
          <w:sz w:val="28"/>
          <w:szCs w:val="20"/>
        </w:rPr>
      </w:pPr>
      <w:r w:rsidRPr="00A32A7F">
        <w:rPr>
          <w:rFonts w:ascii="Times New Roman" w:hAnsi="Times New Roman" w:cs="Times New Roman"/>
        </w:rPr>
        <w:lastRenderedPageBreak/>
        <w:t>projekt stałej organizacji ruchu.</w:t>
      </w:r>
    </w:p>
    <w:p w:rsidR="005F040F" w:rsidRPr="005F040F" w:rsidRDefault="005F040F" w:rsidP="005F040F">
      <w:pPr>
        <w:suppressAutoHyphens/>
        <w:spacing w:line="336" w:lineRule="auto"/>
        <w:rPr>
          <w:rFonts w:ascii="Times New Roman" w:hAnsi="Times New Roman" w:cs="Times New Roman"/>
          <w:sz w:val="28"/>
          <w:szCs w:val="20"/>
        </w:rPr>
      </w:pPr>
    </w:p>
    <w:p w:rsidR="00CA4602" w:rsidRPr="00CA4602" w:rsidRDefault="009620E2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Stan istniejący</w:t>
      </w:r>
    </w:p>
    <w:p w:rsidR="00CA4602" w:rsidRDefault="00CA4602" w:rsidP="006576EC">
      <w:pPr>
        <w:pStyle w:val="Akapitzlist"/>
        <w:tabs>
          <w:tab w:val="left" w:pos="9214"/>
        </w:tabs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Planowane przedsięwzięcie </w:t>
      </w:r>
      <w:r w:rsidR="006576EC">
        <w:rPr>
          <w:rFonts w:ascii="Times New Roman" w:hAnsi="Times New Roman"/>
          <w:szCs w:val="24"/>
        </w:rPr>
        <w:t>zlokalizowan</w:t>
      </w:r>
      <w:r>
        <w:rPr>
          <w:rFonts w:ascii="Times New Roman" w:hAnsi="Times New Roman"/>
          <w:szCs w:val="24"/>
        </w:rPr>
        <w:t>e</w:t>
      </w:r>
      <w:r w:rsidR="006576EC">
        <w:rPr>
          <w:rFonts w:ascii="Times New Roman" w:hAnsi="Times New Roman"/>
          <w:szCs w:val="24"/>
        </w:rPr>
        <w:t xml:space="preserve"> jest w województwie </w:t>
      </w:r>
      <w:r>
        <w:rPr>
          <w:rFonts w:ascii="Times New Roman" w:hAnsi="Times New Roman"/>
          <w:szCs w:val="24"/>
        </w:rPr>
        <w:t>kujawsko-pomorskim</w:t>
      </w:r>
      <w:r w:rsidR="006576EC">
        <w:rPr>
          <w:rFonts w:ascii="Times New Roman" w:hAnsi="Times New Roman"/>
          <w:szCs w:val="24"/>
        </w:rPr>
        <w:t xml:space="preserve">, w powiecie </w:t>
      </w:r>
      <w:r w:rsidR="006C290B">
        <w:rPr>
          <w:rFonts w:ascii="Times New Roman" w:hAnsi="Times New Roman"/>
          <w:szCs w:val="24"/>
        </w:rPr>
        <w:t>brodnickim, w</w:t>
      </w:r>
      <w:r>
        <w:rPr>
          <w:rFonts w:ascii="Times New Roman" w:hAnsi="Times New Roman"/>
          <w:szCs w:val="24"/>
        </w:rPr>
        <w:t xml:space="preserve"> gminie Brodnica</w:t>
      </w:r>
      <w:r w:rsidR="006576EC">
        <w:rPr>
          <w:rFonts w:ascii="Times New Roman" w:hAnsi="Times New Roman"/>
          <w:szCs w:val="24"/>
        </w:rPr>
        <w:t xml:space="preserve">. </w:t>
      </w:r>
    </w:p>
    <w:p w:rsidR="00CA4602" w:rsidRDefault="00CA4602" w:rsidP="006576EC">
      <w:pPr>
        <w:pStyle w:val="Akapitzlist"/>
        <w:tabs>
          <w:tab w:val="left" w:pos="9214"/>
        </w:tabs>
        <w:ind w:left="0" w:firstLine="567"/>
        <w:rPr>
          <w:rFonts w:ascii="Times New Roman" w:hAnsi="Times New Roman"/>
          <w:szCs w:val="24"/>
        </w:rPr>
      </w:pPr>
      <w:r w:rsidRPr="00CA4602">
        <w:rPr>
          <w:rFonts w:ascii="Times New Roman" w:hAnsi="Times New Roman"/>
          <w:noProof/>
          <w:szCs w:val="24"/>
          <w:lang w:eastAsia="pl-PL"/>
        </w:rPr>
        <w:drawing>
          <wp:inline distT="0" distB="0" distL="0" distR="0">
            <wp:extent cx="4330314" cy="5302626"/>
            <wp:effectExtent l="19050" t="0" r="0" b="0"/>
            <wp:docPr id="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9794" cy="5301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6EC" w:rsidRDefault="00214498" w:rsidP="006576EC">
      <w:pPr>
        <w:pStyle w:val="Akapitzlist"/>
        <w:tabs>
          <w:tab w:val="left" w:pos="9214"/>
        </w:tabs>
        <w:ind w:left="0" w:firstLine="567"/>
        <w:rPr>
          <w:szCs w:val="24"/>
        </w:rPr>
      </w:pPr>
      <w:r>
        <w:rPr>
          <w:rFonts w:ascii="Times New Roman" w:hAnsi="Times New Roman"/>
          <w:szCs w:val="24"/>
        </w:rPr>
        <w:t xml:space="preserve">Miejscowość Karbowo położone jest na północny-wschód od Brodnicy, na terenie Pojezierza Brodnickiego. </w:t>
      </w:r>
      <w:r w:rsidR="00CA4602">
        <w:rPr>
          <w:rFonts w:ascii="Times New Roman" w:hAnsi="Times New Roman"/>
          <w:szCs w:val="24"/>
        </w:rPr>
        <w:t xml:space="preserve">Początek </w:t>
      </w:r>
      <w:r>
        <w:rPr>
          <w:rFonts w:ascii="Times New Roman" w:hAnsi="Times New Roman"/>
          <w:szCs w:val="24"/>
        </w:rPr>
        <w:t xml:space="preserve">przedmiotowej </w:t>
      </w:r>
      <w:r w:rsidR="00CA4602">
        <w:rPr>
          <w:rFonts w:ascii="Times New Roman" w:hAnsi="Times New Roman"/>
          <w:szCs w:val="24"/>
        </w:rPr>
        <w:t xml:space="preserve">drogi </w:t>
      </w:r>
      <w:r w:rsidR="00666D96">
        <w:rPr>
          <w:rFonts w:ascii="Times New Roman" w:hAnsi="Times New Roman"/>
          <w:szCs w:val="24"/>
        </w:rPr>
        <w:t xml:space="preserve">rozpoczyna się od skrzyżowania zwykłego z ulicą Klubową. Następnie </w:t>
      </w:r>
      <w:r>
        <w:rPr>
          <w:rFonts w:ascii="Times New Roman" w:hAnsi="Times New Roman"/>
          <w:szCs w:val="24"/>
        </w:rPr>
        <w:t>ul. Jęczmienna</w:t>
      </w:r>
      <w:r w:rsidR="00666D96">
        <w:rPr>
          <w:rFonts w:ascii="Times New Roman" w:hAnsi="Times New Roman"/>
          <w:szCs w:val="24"/>
        </w:rPr>
        <w:t xml:space="preserve"> biegnie w kierunku północno-zachodnim przez skrzyżowanie z ulicą Wąwozową do połączenia z ulicą Wczasową. </w:t>
      </w:r>
      <w:r w:rsidR="006576EC">
        <w:rPr>
          <w:rFonts w:ascii="Times New Roman" w:hAnsi="Times New Roman"/>
          <w:szCs w:val="24"/>
        </w:rPr>
        <w:t xml:space="preserve">Położenie omawianej inwestycji pokazano na załączonym planie </w:t>
      </w:r>
      <w:r w:rsidR="006576EC" w:rsidRPr="00EB45C0">
        <w:rPr>
          <w:rFonts w:ascii="Times New Roman" w:hAnsi="Times New Roman"/>
          <w:szCs w:val="24"/>
        </w:rPr>
        <w:t>orientacyjnym</w:t>
      </w:r>
      <w:r w:rsidR="005F040F">
        <w:rPr>
          <w:rFonts w:ascii="Times New Roman" w:hAnsi="Times New Roman"/>
          <w:szCs w:val="24"/>
        </w:rPr>
        <w:t>.</w:t>
      </w:r>
    </w:p>
    <w:p w:rsidR="00024ED4" w:rsidRDefault="006576EC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 w:rsidRPr="00FD03DF">
        <w:rPr>
          <w:rFonts w:ascii="Times New Roman" w:hAnsi="Times New Roman"/>
          <w:szCs w:val="24"/>
        </w:rPr>
        <w:t>Istniejąca droga</w:t>
      </w:r>
      <w:r w:rsidR="00024ED4">
        <w:rPr>
          <w:rFonts w:ascii="Times New Roman" w:hAnsi="Times New Roman"/>
          <w:szCs w:val="24"/>
        </w:rPr>
        <w:t xml:space="preserve"> na początkowym fragmencie (od km 0+000 do km 0+150)</w:t>
      </w:r>
      <w:r w:rsidRPr="00FD03DF">
        <w:rPr>
          <w:rFonts w:ascii="Times New Roman" w:hAnsi="Times New Roman"/>
          <w:szCs w:val="24"/>
        </w:rPr>
        <w:t xml:space="preserve"> posiada nawierzchnię bitumiczną o szerokości około</w:t>
      </w:r>
      <w:r>
        <w:rPr>
          <w:rFonts w:ascii="Times New Roman" w:hAnsi="Times New Roman"/>
          <w:szCs w:val="24"/>
        </w:rPr>
        <w:t xml:space="preserve"> 5</w:t>
      </w:r>
      <w:r w:rsidR="00024ED4">
        <w:rPr>
          <w:rFonts w:ascii="Times New Roman" w:hAnsi="Times New Roman"/>
          <w:szCs w:val="24"/>
        </w:rPr>
        <w:t>m, ograniczon</w:t>
      </w:r>
      <w:r w:rsidR="00214498">
        <w:rPr>
          <w:rFonts w:ascii="Times New Roman" w:hAnsi="Times New Roman"/>
          <w:szCs w:val="24"/>
        </w:rPr>
        <w:t>ą</w:t>
      </w:r>
      <w:r w:rsidR="00024ED4">
        <w:rPr>
          <w:rFonts w:ascii="Times New Roman" w:hAnsi="Times New Roman"/>
          <w:szCs w:val="24"/>
        </w:rPr>
        <w:t xml:space="preserve"> obustronnie krawężnikami </w:t>
      </w:r>
      <w:r w:rsidR="00024ED4">
        <w:rPr>
          <w:rFonts w:ascii="Times New Roman" w:hAnsi="Times New Roman"/>
          <w:szCs w:val="24"/>
        </w:rPr>
        <w:lastRenderedPageBreak/>
        <w:t>wyniesionymi</w:t>
      </w:r>
      <w:r>
        <w:rPr>
          <w:rFonts w:ascii="Times New Roman" w:hAnsi="Times New Roman"/>
          <w:szCs w:val="24"/>
        </w:rPr>
        <w:t>.</w:t>
      </w:r>
      <w:r w:rsidR="00024ED4">
        <w:rPr>
          <w:rFonts w:ascii="Times New Roman" w:hAnsi="Times New Roman"/>
          <w:szCs w:val="24"/>
        </w:rPr>
        <w:t xml:space="preserve"> Po prawej stronie znajduje się aktualnie chodnik, a po lewej korytko, </w:t>
      </w:r>
      <w:r w:rsidR="002C7CC8">
        <w:rPr>
          <w:rFonts w:ascii="Times New Roman" w:hAnsi="Times New Roman"/>
          <w:szCs w:val="24"/>
        </w:rPr>
        <w:br/>
      </w:r>
      <w:r w:rsidR="00024ED4">
        <w:rPr>
          <w:rFonts w:ascii="Times New Roman" w:hAnsi="Times New Roman"/>
          <w:szCs w:val="24"/>
        </w:rPr>
        <w:t xml:space="preserve">za pomocą którego odprowadzane są wody opadowe z jedni oraz chodnika. Chodnik </w:t>
      </w:r>
      <w:r w:rsidR="002C7CC8">
        <w:rPr>
          <w:rFonts w:ascii="Times New Roman" w:hAnsi="Times New Roman"/>
          <w:szCs w:val="24"/>
        </w:rPr>
        <w:br/>
      </w:r>
      <w:r w:rsidR="00024ED4">
        <w:rPr>
          <w:rFonts w:ascii="Times New Roman" w:hAnsi="Times New Roman"/>
          <w:szCs w:val="24"/>
        </w:rPr>
        <w:t xml:space="preserve">ma kończy się na wysokości pierwszego wlotu na ulicę Pszeniczną. </w:t>
      </w:r>
    </w:p>
    <w:p w:rsidR="00024ED4" w:rsidRDefault="00024ED4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Od km 0+150 do km 0+0+366 jezdnia posiada nawierzchnię z kostki betonowej szarej, ograniczoną obustronnie krawężnikiem.</w:t>
      </w:r>
    </w:p>
    <w:p w:rsidR="006576EC" w:rsidRDefault="00214498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Za skrzyżowaniem z ulicą Wąwozową (km 0+366) droga posiada nawierzchnię gruntową. </w:t>
      </w:r>
      <w:r w:rsidR="006576EC" w:rsidRPr="00FD03DF">
        <w:rPr>
          <w:rFonts w:ascii="Times New Roman" w:hAnsi="Times New Roman"/>
          <w:szCs w:val="24"/>
        </w:rPr>
        <w:t>Ukształtowanie terenu  na projektowanym odcinku</w:t>
      </w:r>
      <w:r w:rsidR="006576EC">
        <w:rPr>
          <w:rFonts w:ascii="Times New Roman" w:hAnsi="Times New Roman"/>
          <w:szCs w:val="24"/>
        </w:rPr>
        <w:t xml:space="preserve"> </w:t>
      </w:r>
      <w:r w:rsidR="006576EC" w:rsidRPr="00FD03DF">
        <w:rPr>
          <w:rFonts w:ascii="Times New Roman" w:hAnsi="Times New Roman"/>
          <w:szCs w:val="24"/>
        </w:rPr>
        <w:t>jest</w:t>
      </w:r>
      <w:r w:rsidR="006576EC">
        <w:rPr>
          <w:rFonts w:ascii="Times New Roman" w:hAnsi="Times New Roman"/>
          <w:szCs w:val="24"/>
        </w:rPr>
        <w:t xml:space="preserve"> dość</w:t>
      </w:r>
      <w:r w:rsidR="006576EC" w:rsidRPr="00FD03DF">
        <w:rPr>
          <w:rFonts w:ascii="Times New Roman" w:hAnsi="Times New Roman"/>
          <w:szCs w:val="24"/>
        </w:rPr>
        <w:t xml:space="preserve"> zróżnicowane.</w:t>
      </w:r>
    </w:p>
    <w:p w:rsidR="006C290B" w:rsidRPr="00EE5C8A" w:rsidRDefault="006C290B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Droga przebiega na terenie zabudowy jednorodzinnej oraz obszarów rolnych. </w:t>
      </w:r>
    </w:p>
    <w:p w:rsidR="001F16EE" w:rsidRPr="00EE5C8A" w:rsidRDefault="001F16EE" w:rsidP="00EE5C8A">
      <w:pPr>
        <w:pStyle w:val="Akapitzlist"/>
        <w:spacing w:before="240" w:after="240"/>
        <w:ind w:left="0" w:firstLine="567"/>
        <w:rPr>
          <w:rFonts w:ascii="Times New Roman" w:hAnsi="Times New Roman" w:cs="Times New Roman"/>
          <w:szCs w:val="24"/>
        </w:rPr>
      </w:pPr>
    </w:p>
    <w:p w:rsidR="006576EC" w:rsidRDefault="006576EC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Uzbrojenie terenu</w:t>
      </w:r>
    </w:p>
    <w:p w:rsidR="006576EC" w:rsidRPr="0057104A" w:rsidRDefault="006576EC" w:rsidP="006576EC">
      <w:pPr>
        <w:ind w:firstLine="426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W </w:t>
      </w:r>
      <w:r w:rsidRPr="0057104A">
        <w:rPr>
          <w:rFonts w:ascii="Times New Roman" w:hAnsi="Times New Roman"/>
          <w:szCs w:val="24"/>
        </w:rPr>
        <w:t xml:space="preserve">granicach </w:t>
      </w:r>
      <w:r>
        <w:rPr>
          <w:rFonts w:ascii="Times New Roman" w:hAnsi="Times New Roman"/>
          <w:szCs w:val="24"/>
        </w:rPr>
        <w:t xml:space="preserve">inwestycji, </w:t>
      </w:r>
      <w:r w:rsidRPr="0057104A">
        <w:rPr>
          <w:rFonts w:ascii="Times New Roman" w:hAnsi="Times New Roman"/>
          <w:szCs w:val="24"/>
        </w:rPr>
        <w:t>występują sieci</w:t>
      </w:r>
      <w:r>
        <w:rPr>
          <w:rFonts w:ascii="Times New Roman" w:hAnsi="Times New Roman"/>
          <w:szCs w:val="24"/>
        </w:rPr>
        <w:t xml:space="preserve"> uzbrojenia</w:t>
      </w:r>
      <w:r w:rsidRPr="0057104A">
        <w:rPr>
          <w:rFonts w:ascii="Times New Roman" w:hAnsi="Times New Roman"/>
          <w:szCs w:val="24"/>
        </w:rPr>
        <w:t>:</w:t>
      </w:r>
    </w:p>
    <w:p w:rsidR="00FC2E5C" w:rsidRPr="00FC2E5C" w:rsidRDefault="00FC2E5C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/>
          <w:iCs/>
        </w:rPr>
      </w:pPr>
      <w:r>
        <w:t>Kanalizacji sanitarne,</w:t>
      </w:r>
    </w:p>
    <w:p w:rsidR="006576EC" w:rsidRPr="0057104A" w:rsidRDefault="006576EC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/>
          <w:iCs/>
        </w:rPr>
      </w:pPr>
      <w:r w:rsidRPr="0057104A">
        <w:t>elektroenergetyczne,</w:t>
      </w:r>
    </w:p>
    <w:p w:rsidR="006576EC" w:rsidRPr="0057104A" w:rsidRDefault="006576EC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/>
          <w:iCs/>
        </w:rPr>
      </w:pPr>
      <w:r w:rsidRPr="0057104A">
        <w:t>telekomunikacyjne,</w:t>
      </w:r>
    </w:p>
    <w:p w:rsidR="006576EC" w:rsidRPr="008438B7" w:rsidRDefault="006576EC" w:rsidP="005F040F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contextualSpacing/>
        <w:jc w:val="both"/>
        <w:rPr>
          <w:i/>
          <w:iCs/>
        </w:rPr>
      </w:pPr>
      <w:r>
        <w:t>wodociągowe.</w:t>
      </w:r>
    </w:p>
    <w:p w:rsidR="006576EC" w:rsidRDefault="006576EC" w:rsidP="005F040F">
      <w:pPr>
        <w:pStyle w:val="NormalnyWeb"/>
        <w:spacing w:before="0" w:beforeAutospacing="0" w:after="0" w:afterAutospacing="0" w:line="360" w:lineRule="auto"/>
        <w:contextualSpacing/>
        <w:jc w:val="both"/>
      </w:pPr>
      <w:r>
        <w:t>Projektowany zakres inwestycji nie znajduje się w kolizji z ww. uzbrojeniem terenu. Wszelkie roboty ziemne w obrębie tych sieci należy wykonywać ręcznie.</w:t>
      </w:r>
    </w:p>
    <w:p w:rsidR="00F945E5" w:rsidRPr="006576EC" w:rsidRDefault="00F945E5" w:rsidP="005F040F">
      <w:pPr>
        <w:pStyle w:val="NormalnyWeb"/>
        <w:spacing w:before="0" w:beforeAutospacing="0" w:after="0" w:afterAutospacing="0" w:line="360" w:lineRule="auto"/>
        <w:contextualSpacing/>
        <w:jc w:val="both"/>
      </w:pPr>
    </w:p>
    <w:p w:rsidR="006576EC" w:rsidRDefault="006576EC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Stan Projektowany</w:t>
      </w:r>
    </w:p>
    <w:p w:rsidR="001A74DB" w:rsidRDefault="00A66DBD" w:rsidP="00F454EE">
      <w:pPr>
        <w:pStyle w:val="Heading2"/>
        <w:numPr>
          <w:ilvl w:val="1"/>
          <w:numId w:val="3"/>
        </w:numPr>
        <w:spacing w:befor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Przyjęte rozwiązania projektowe</w:t>
      </w:r>
    </w:p>
    <w:p w:rsidR="006576EC" w:rsidRPr="00D50074" w:rsidRDefault="00A66DBD" w:rsidP="006576EC">
      <w:pPr>
        <w:pStyle w:val="Akapitzlist"/>
        <w:ind w:left="0" w:firstLine="567"/>
        <w:rPr>
          <w:rFonts w:ascii="Times New Roman" w:hAnsi="Times New Roman"/>
        </w:rPr>
      </w:pPr>
      <w:r>
        <w:rPr>
          <w:rFonts w:ascii="Times New Roman" w:hAnsi="Times New Roman" w:cs="Times New Roman"/>
          <w:szCs w:val="24"/>
        </w:rPr>
        <w:t xml:space="preserve"> </w:t>
      </w:r>
      <w:r w:rsidR="006576EC" w:rsidRPr="00D50074">
        <w:rPr>
          <w:rFonts w:ascii="Times New Roman" w:hAnsi="Times New Roman"/>
        </w:rPr>
        <w:t xml:space="preserve">Projektowana droga przebiegać będzie po istniejącym śladzie drogi z niezbędnymi poszerzeniami w celu usystematyzowania szerokości jezdni. </w:t>
      </w:r>
      <w:r w:rsidR="00FC2E5C">
        <w:rPr>
          <w:rFonts w:ascii="Times New Roman" w:hAnsi="Times New Roman"/>
        </w:rPr>
        <w:t xml:space="preserve">Projekt zakłada budowę jezdni </w:t>
      </w:r>
      <w:r w:rsidR="00FC2E5C">
        <w:rPr>
          <w:rFonts w:ascii="Times New Roman" w:hAnsi="Times New Roman"/>
        </w:rPr>
        <w:br/>
        <w:t xml:space="preserve">w zakresie od ulicy Wąwozowej do ulicy Wczasowej o długości około 1500mb. </w:t>
      </w:r>
      <w:r w:rsidR="002C7CC8">
        <w:rPr>
          <w:rFonts w:ascii="Times New Roman" w:hAnsi="Times New Roman"/>
        </w:rPr>
        <w:br/>
      </w:r>
      <w:r w:rsidR="00FC2E5C">
        <w:rPr>
          <w:rFonts w:ascii="Times New Roman" w:hAnsi="Times New Roman"/>
        </w:rPr>
        <w:t>Na począ</w:t>
      </w:r>
      <w:r w:rsidR="008E5B65">
        <w:rPr>
          <w:rFonts w:ascii="Times New Roman" w:hAnsi="Times New Roman"/>
        </w:rPr>
        <w:t xml:space="preserve">tkowym fragmencie </w:t>
      </w:r>
      <w:r w:rsidR="00FC2E5C">
        <w:rPr>
          <w:rFonts w:ascii="Times New Roman" w:hAnsi="Times New Roman"/>
        </w:rPr>
        <w:t>opracowania</w:t>
      </w:r>
      <w:r w:rsidR="008E5B65">
        <w:rPr>
          <w:rFonts w:ascii="Times New Roman" w:hAnsi="Times New Roman"/>
        </w:rPr>
        <w:t xml:space="preserve"> (od km 0+000 do km 0+360)</w:t>
      </w:r>
      <w:r w:rsidR="00FC2E5C">
        <w:rPr>
          <w:rFonts w:ascii="Times New Roman" w:hAnsi="Times New Roman"/>
        </w:rPr>
        <w:t xml:space="preserve"> została zaprojektowana ścieżka pieszo-rowerowa. </w:t>
      </w:r>
      <w:r w:rsidR="008E5B65">
        <w:rPr>
          <w:rFonts w:ascii="Times New Roman" w:hAnsi="Times New Roman"/>
        </w:rPr>
        <w:t>Pozostałe elementy układu drogowego pozostają bez zmian.</w:t>
      </w:r>
      <w:r w:rsidR="00FC2E5C">
        <w:rPr>
          <w:rFonts w:ascii="Times New Roman" w:hAnsi="Times New Roman"/>
        </w:rPr>
        <w:t xml:space="preserve"> </w:t>
      </w:r>
    </w:p>
    <w:p w:rsidR="006576EC" w:rsidRPr="002B2E0C" w:rsidRDefault="00FC2E5C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</w:rPr>
        <w:t xml:space="preserve">Projekt zakłada dwa </w:t>
      </w:r>
      <w:r w:rsidR="006576EC" w:rsidRPr="00D50074">
        <w:rPr>
          <w:rFonts w:ascii="Times New Roman" w:hAnsi="Times New Roman"/>
        </w:rPr>
        <w:t xml:space="preserve">Projekt zakłada wykonanie jezdni o nawierzchni </w:t>
      </w:r>
      <w:r w:rsidR="008E5B65">
        <w:rPr>
          <w:rFonts w:ascii="Times New Roman" w:hAnsi="Times New Roman"/>
        </w:rPr>
        <w:t>z betonu asfaltowego, o</w:t>
      </w:r>
      <w:r w:rsidR="006576EC" w:rsidRPr="00D50074">
        <w:rPr>
          <w:rFonts w:ascii="Times New Roman" w:hAnsi="Times New Roman"/>
        </w:rPr>
        <w:t xml:space="preserve"> szerokości </w:t>
      </w:r>
      <w:r w:rsidR="002C7CC8">
        <w:rPr>
          <w:rFonts w:ascii="Times New Roman" w:hAnsi="Times New Roman"/>
        </w:rPr>
        <w:t>5</w:t>
      </w:r>
      <w:r w:rsidR="006576EC" w:rsidRPr="00D50074">
        <w:rPr>
          <w:rFonts w:ascii="Times New Roman" w:hAnsi="Times New Roman"/>
        </w:rPr>
        <w:t>m, przekroju poprzecznym daszkowym ze spadkami poprzecznymi wynoszącymi 2%.</w:t>
      </w:r>
      <w:r w:rsidR="006576EC" w:rsidRPr="005B00E4">
        <w:t xml:space="preserve"> </w:t>
      </w:r>
      <w:r w:rsidR="006576EC" w:rsidRPr="00501EA4">
        <w:rPr>
          <w:rFonts w:ascii="Times New Roman" w:hAnsi="Times New Roman"/>
        </w:rPr>
        <w:t xml:space="preserve">Droga </w:t>
      </w:r>
      <w:r>
        <w:rPr>
          <w:rFonts w:ascii="Times New Roman" w:hAnsi="Times New Roman"/>
        </w:rPr>
        <w:t>gminna</w:t>
      </w:r>
      <w:r w:rsidR="006576EC" w:rsidRPr="00501EA4">
        <w:rPr>
          <w:rFonts w:ascii="Times New Roman" w:hAnsi="Times New Roman"/>
        </w:rPr>
        <w:t xml:space="preserve"> obsługiwać będzie ruch </w:t>
      </w:r>
      <w:r>
        <w:rPr>
          <w:rFonts w:ascii="Times New Roman" w:hAnsi="Times New Roman"/>
        </w:rPr>
        <w:t>lokalny</w:t>
      </w:r>
      <w:r w:rsidR="006576EC">
        <w:rPr>
          <w:rFonts w:ascii="Times New Roman" w:hAnsi="Times New Roman"/>
        </w:rPr>
        <w:t xml:space="preserve"> </w:t>
      </w:r>
      <w:r w:rsidR="002C7CC8">
        <w:rPr>
          <w:rFonts w:ascii="Times New Roman" w:hAnsi="Times New Roman"/>
        </w:rPr>
        <w:br/>
      </w:r>
      <w:r w:rsidR="006576EC">
        <w:rPr>
          <w:rFonts w:ascii="Times New Roman" w:hAnsi="Times New Roman"/>
        </w:rPr>
        <w:t xml:space="preserve">oraz </w:t>
      </w:r>
      <w:r>
        <w:rPr>
          <w:rFonts w:ascii="Times New Roman" w:hAnsi="Times New Roman"/>
        </w:rPr>
        <w:t xml:space="preserve">międzygminny. </w:t>
      </w:r>
      <w:r w:rsidR="006576EC" w:rsidRPr="00501EA4">
        <w:rPr>
          <w:rFonts w:ascii="Times New Roman" w:hAnsi="Times New Roman"/>
          <w:szCs w:val="24"/>
          <w:highlight w:val="white"/>
        </w:rPr>
        <w:t xml:space="preserve">Początek trasy przedmiotowej drogi planuje się dowiązać </w:t>
      </w:r>
      <w:r w:rsidR="002C7CC8">
        <w:rPr>
          <w:rFonts w:ascii="Times New Roman" w:hAnsi="Times New Roman"/>
          <w:szCs w:val="24"/>
          <w:highlight w:val="white"/>
        </w:rPr>
        <w:br/>
      </w:r>
      <w:r w:rsidR="006576EC">
        <w:rPr>
          <w:rFonts w:ascii="Times New Roman" w:hAnsi="Times New Roman"/>
          <w:szCs w:val="24"/>
          <w:highlight w:val="white"/>
        </w:rPr>
        <w:t xml:space="preserve">do projektowanego skrzyżowania </w:t>
      </w:r>
      <w:r w:rsidR="006576EC" w:rsidRPr="00501EA4">
        <w:rPr>
          <w:rFonts w:ascii="Times New Roman" w:hAnsi="Times New Roman"/>
          <w:szCs w:val="24"/>
          <w:highlight w:val="white"/>
        </w:rPr>
        <w:t xml:space="preserve">z  </w:t>
      </w:r>
      <w:r w:rsidR="008E5B65">
        <w:rPr>
          <w:rFonts w:ascii="Times New Roman" w:hAnsi="Times New Roman"/>
          <w:szCs w:val="24"/>
          <w:highlight w:val="white"/>
        </w:rPr>
        <w:t>ulicą Klubową</w:t>
      </w:r>
      <w:r w:rsidR="006576EC">
        <w:rPr>
          <w:rFonts w:ascii="Times New Roman" w:hAnsi="Times New Roman"/>
          <w:szCs w:val="24"/>
          <w:highlight w:val="white"/>
        </w:rPr>
        <w:t xml:space="preserve">. </w:t>
      </w:r>
      <w:r w:rsidR="006576EC" w:rsidRPr="00501EA4">
        <w:rPr>
          <w:rFonts w:ascii="Times New Roman" w:hAnsi="Times New Roman"/>
          <w:szCs w:val="24"/>
          <w:highlight w:val="white"/>
        </w:rPr>
        <w:t xml:space="preserve"> Przyjęto</w:t>
      </w:r>
      <w:r w:rsidR="006576EC">
        <w:rPr>
          <w:rFonts w:ascii="Times New Roman" w:hAnsi="Times New Roman"/>
          <w:szCs w:val="24"/>
          <w:highlight w:val="white"/>
        </w:rPr>
        <w:t xml:space="preserve"> nawierzchnię </w:t>
      </w:r>
      <w:r w:rsidR="008E5B65">
        <w:rPr>
          <w:rFonts w:ascii="Times New Roman" w:hAnsi="Times New Roman"/>
          <w:szCs w:val="24"/>
          <w:highlight w:val="white"/>
        </w:rPr>
        <w:t xml:space="preserve">z betonu </w:t>
      </w:r>
      <w:r w:rsidR="008E5B65">
        <w:rPr>
          <w:rFonts w:ascii="Times New Roman" w:hAnsi="Times New Roman"/>
          <w:szCs w:val="24"/>
          <w:highlight w:val="white"/>
        </w:rPr>
        <w:lastRenderedPageBreak/>
        <w:t>asfaltowego o</w:t>
      </w:r>
      <w:r w:rsidR="006576EC" w:rsidRPr="00501EA4">
        <w:rPr>
          <w:rFonts w:ascii="Times New Roman" w:hAnsi="Times New Roman"/>
          <w:szCs w:val="24"/>
          <w:highlight w:val="white"/>
        </w:rPr>
        <w:t xml:space="preserve"> szerokość jezdni </w:t>
      </w:r>
      <w:r w:rsidR="008E5B65">
        <w:rPr>
          <w:rFonts w:ascii="Times New Roman" w:hAnsi="Times New Roman"/>
          <w:szCs w:val="24"/>
          <w:highlight w:val="white"/>
        </w:rPr>
        <w:t>5</w:t>
      </w:r>
      <w:r w:rsidR="006576EC">
        <w:rPr>
          <w:rFonts w:ascii="Times New Roman" w:hAnsi="Times New Roman"/>
          <w:szCs w:val="24"/>
          <w:highlight w:val="white"/>
        </w:rPr>
        <w:t>,0</w:t>
      </w:r>
      <w:r w:rsidR="006576EC" w:rsidRPr="00501EA4">
        <w:rPr>
          <w:rFonts w:ascii="Times New Roman" w:hAnsi="Times New Roman"/>
          <w:szCs w:val="24"/>
          <w:highlight w:val="white"/>
        </w:rPr>
        <w:t xml:space="preserve"> m</w:t>
      </w:r>
      <w:r w:rsidR="006576EC">
        <w:rPr>
          <w:rFonts w:ascii="Times New Roman" w:hAnsi="Times New Roman"/>
          <w:szCs w:val="24"/>
          <w:highlight w:val="white"/>
        </w:rPr>
        <w:t>.</w:t>
      </w:r>
      <w:r w:rsidR="008E5B65">
        <w:rPr>
          <w:rFonts w:ascii="Times New Roman" w:hAnsi="Times New Roman"/>
          <w:szCs w:val="24"/>
        </w:rPr>
        <w:t xml:space="preserve">, z obustronnym poboczem </w:t>
      </w:r>
      <w:r w:rsidR="006576EC">
        <w:rPr>
          <w:rFonts w:ascii="Times New Roman" w:hAnsi="Times New Roman"/>
          <w:szCs w:val="24"/>
        </w:rPr>
        <w:t xml:space="preserve">o szerokości </w:t>
      </w:r>
      <w:r w:rsidR="008E5B65">
        <w:rPr>
          <w:rFonts w:ascii="Times New Roman" w:hAnsi="Times New Roman"/>
          <w:szCs w:val="24"/>
        </w:rPr>
        <w:t>0,75</w:t>
      </w:r>
      <w:r w:rsidR="002C7CC8">
        <w:rPr>
          <w:rFonts w:ascii="Times New Roman" w:hAnsi="Times New Roman"/>
          <w:szCs w:val="24"/>
        </w:rPr>
        <w:t xml:space="preserve"> m</w:t>
      </w:r>
      <w:r w:rsidR="006576EC">
        <w:rPr>
          <w:rFonts w:ascii="Times New Roman" w:hAnsi="Times New Roman"/>
          <w:szCs w:val="24"/>
        </w:rPr>
        <w:t xml:space="preserve"> </w:t>
      </w:r>
      <w:r w:rsidR="002C7CC8">
        <w:rPr>
          <w:rFonts w:ascii="Times New Roman" w:hAnsi="Times New Roman"/>
          <w:szCs w:val="24"/>
        </w:rPr>
        <w:br/>
      </w:r>
      <w:r w:rsidR="006576EC">
        <w:rPr>
          <w:rFonts w:ascii="Times New Roman" w:hAnsi="Times New Roman"/>
          <w:szCs w:val="24"/>
        </w:rPr>
        <w:t xml:space="preserve">oraz </w:t>
      </w:r>
      <w:r w:rsidR="008E5B65">
        <w:rPr>
          <w:rFonts w:ascii="Times New Roman" w:hAnsi="Times New Roman"/>
          <w:szCs w:val="24"/>
        </w:rPr>
        <w:t>jednostronnym rowem odwadniającym</w:t>
      </w:r>
      <w:r w:rsidR="006576EC">
        <w:rPr>
          <w:rFonts w:ascii="Times New Roman" w:hAnsi="Times New Roman"/>
          <w:szCs w:val="24"/>
        </w:rPr>
        <w:t xml:space="preserve">. </w:t>
      </w:r>
      <w:r w:rsidR="006576EC" w:rsidRPr="002B2E0C">
        <w:rPr>
          <w:rFonts w:ascii="Times New Roman" w:hAnsi="Times New Roman"/>
          <w:szCs w:val="24"/>
        </w:rPr>
        <w:t xml:space="preserve">Planuje się wykonanie zjazdów o nawierzchni </w:t>
      </w:r>
      <w:r w:rsidR="002C7CC8">
        <w:rPr>
          <w:rFonts w:ascii="Times New Roman" w:hAnsi="Times New Roman"/>
          <w:szCs w:val="24"/>
        </w:rPr>
        <w:br/>
      </w:r>
      <w:r w:rsidR="006576EC" w:rsidRPr="002B2E0C">
        <w:rPr>
          <w:rFonts w:ascii="Times New Roman" w:hAnsi="Times New Roman"/>
          <w:szCs w:val="24"/>
        </w:rPr>
        <w:t>z kostki betonowej czerwonej</w:t>
      </w:r>
      <w:r w:rsidR="006576EC">
        <w:rPr>
          <w:rFonts w:ascii="Times New Roman" w:hAnsi="Times New Roman"/>
          <w:szCs w:val="24"/>
        </w:rPr>
        <w:t xml:space="preserve"> oraz zjazdów bitumicznych</w:t>
      </w:r>
      <w:r w:rsidR="006576EC" w:rsidRPr="002B2E0C">
        <w:rPr>
          <w:rFonts w:ascii="Times New Roman" w:hAnsi="Times New Roman"/>
          <w:szCs w:val="24"/>
        </w:rPr>
        <w:t xml:space="preserve">. </w:t>
      </w:r>
    </w:p>
    <w:p w:rsidR="006576EC" w:rsidRDefault="006576EC" w:rsidP="006576EC">
      <w:pPr>
        <w:pStyle w:val="Akapitzlist"/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Istniejące studzienki i włazy infrastruktury podziemnej należy wyregulować </w:t>
      </w:r>
      <w:r>
        <w:rPr>
          <w:rFonts w:ascii="Times New Roman" w:hAnsi="Times New Roman"/>
          <w:szCs w:val="24"/>
        </w:rPr>
        <w:br/>
        <w:t>do wysokości nowo projektowanych nawierzchni.</w:t>
      </w:r>
    </w:p>
    <w:p w:rsidR="005F040F" w:rsidRDefault="005F040F" w:rsidP="006576EC">
      <w:pPr>
        <w:pStyle w:val="Akapitzlist"/>
        <w:ind w:left="0" w:firstLine="567"/>
        <w:rPr>
          <w:rFonts w:ascii="Times New Roman" w:hAnsi="Times New Roman"/>
          <w:szCs w:val="24"/>
        </w:rPr>
      </w:pPr>
    </w:p>
    <w:p w:rsidR="001A74DB" w:rsidRPr="001A74DB" w:rsidRDefault="001A74DB" w:rsidP="005F040F">
      <w:pPr>
        <w:pStyle w:val="Heading2"/>
        <w:numPr>
          <w:ilvl w:val="1"/>
          <w:numId w:val="3"/>
        </w:numPr>
        <w:spacing w:before="0"/>
        <w:rPr>
          <w:rFonts w:ascii="Times New Roman" w:hAnsi="Times New Roman"/>
          <w:sz w:val="24"/>
          <w:szCs w:val="24"/>
        </w:rPr>
      </w:pPr>
      <w:r w:rsidRPr="0057104A">
        <w:rPr>
          <w:rFonts w:ascii="Times New Roman" w:hAnsi="Times New Roman"/>
          <w:sz w:val="24"/>
          <w:szCs w:val="24"/>
        </w:rPr>
        <w:t>Założenia projektowe</w:t>
      </w:r>
    </w:p>
    <w:p w:rsidR="006576EC" w:rsidRPr="001B1A35" w:rsidRDefault="008E5B65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Szerokość jezdni: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  <w:t>5</w:t>
      </w:r>
      <w:r w:rsidR="006576EC" w:rsidRPr="001B1A35">
        <w:rPr>
          <w:rFonts w:ascii="Times New Roman" w:hAnsi="Times New Roman"/>
          <w:szCs w:val="24"/>
        </w:rPr>
        <w:t>,0 m</w:t>
      </w:r>
      <w:r w:rsidR="006576EC">
        <w:rPr>
          <w:rFonts w:ascii="Times New Roman" w:hAnsi="Times New Roman" w:cs="Times New Roman"/>
          <w:szCs w:val="24"/>
        </w:rPr>
        <w:tab/>
      </w:r>
      <w:r w:rsidR="006576EC">
        <w:rPr>
          <w:rFonts w:ascii="Times New Roman" w:hAnsi="Times New Roman" w:cs="Times New Roman"/>
          <w:szCs w:val="24"/>
        </w:rPr>
        <w:tab/>
      </w:r>
      <w:r w:rsidR="006576EC">
        <w:rPr>
          <w:rFonts w:ascii="Times New Roman" w:hAnsi="Times New Roman" w:cs="Times New Roman"/>
          <w:szCs w:val="24"/>
        </w:rPr>
        <w:tab/>
      </w:r>
      <w:r w:rsidR="006576EC">
        <w:rPr>
          <w:rFonts w:ascii="Times New Roman" w:hAnsi="Times New Roman" w:cs="Times New Roman"/>
          <w:szCs w:val="24"/>
        </w:rPr>
        <w:tab/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  <w:szCs w:val="24"/>
        </w:rPr>
      </w:pPr>
      <w:r w:rsidRPr="00D50074">
        <w:rPr>
          <w:rFonts w:ascii="Times New Roman" w:hAnsi="Times New Roman"/>
          <w:szCs w:val="24"/>
        </w:rPr>
        <w:t>Spadek poprzeczny jezdni daszkowy</w:t>
      </w:r>
      <w:r w:rsidRPr="00D50074">
        <w:rPr>
          <w:rFonts w:ascii="Times New Roman" w:hAnsi="Times New Roman"/>
          <w:szCs w:val="24"/>
        </w:rPr>
        <w:tab/>
      </w:r>
      <w:r w:rsidRPr="00D50074">
        <w:rPr>
          <w:rFonts w:ascii="Times New Roman" w:hAnsi="Times New Roman"/>
          <w:szCs w:val="24"/>
        </w:rPr>
        <w:tab/>
        <w:t>2,0 %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Kategoria ruchu: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  <w:t>KR</w:t>
      </w:r>
      <w:r w:rsidR="008E5B65">
        <w:rPr>
          <w:rFonts w:ascii="Times New Roman" w:hAnsi="Times New Roman"/>
        </w:rPr>
        <w:t>2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Kategoria drogi: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="008E5B65">
        <w:rPr>
          <w:rFonts w:ascii="Times New Roman" w:hAnsi="Times New Roman"/>
        </w:rPr>
        <w:t>gminna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Klasa drogi: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="008E5B65">
        <w:rPr>
          <w:rFonts w:ascii="Times New Roman" w:hAnsi="Times New Roman"/>
        </w:rPr>
        <w:t>D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 xml:space="preserve">Prędkość projektowa </w:t>
      </w:r>
      <w:proofErr w:type="spellStart"/>
      <w:r w:rsidRPr="00D50074">
        <w:rPr>
          <w:rFonts w:ascii="Times New Roman" w:hAnsi="Times New Roman"/>
        </w:rPr>
        <w:t>Vp</w:t>
      </w:r>
      <w:proofErr w:type="spellEnd"/>
      <w:r w:rsidRPr="00D50074">
        <w:rPr>
          <w:rFonts w:ascii="Times New Roman" w:hAnsi="Times New Roman"/>
        </w:rPr>
        <w:t>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  <w:t>40 km/h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Szerokość jezdni: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="008E5B65">
        <w:rPr>
          <w:rFonts w:ascii="Times New Roman" w:hAnsi="Times New Roman"/>
        </w:rPr>
        <w:t>5</w:t>
      </w:r>
      <w:r w:rsidRPr="00D50074">
        <w:rPr>
          <w:rFonts w:ascii="Times New Roman" w:hAnsi="Times New Roman"/>
        </w:rPr>
        <w:t xml:space="preserve">m (2 x </w:t>
      </w:r>
      <w:r w:rsidR="008E5B65">
        <w:rPr>
          <w:rFonts w:ascii="Times New Roman" w:hAnsi="Times New Roman"/>
        </w:rPr>
        <w:t>2,5</w:t>
      </w:r>
      <w:r w:rsidRPr="00D50074">
        <w:rPr>
          <w:rFonts w:ascii="Times New Roman" w:hAnsi="Times New Roman"/>
        </w:rPr>
        <w:t> m)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 xml:space="preserve">Szerokość </w:t>
      </w:r>
      <w:r w:rsidR="008E5B65">
        <w:rPr>
          <w:rFonts w:ascii="Times New Roman" w:hAnsi="Times New Roman"/>
        </w:rPr>
        <w:t>ścieżki pieszo-rowerowej</w:t>
      </w:r>
      <w:r w:rsidRPr="00D50074">
        <w:rPr>
          <w:rFonts w:ascii="Times New Roman" w:hAnsi="Times New Roman"/>
        </w:rPr>
        <w:t>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  <w:t>2,</w:t>
      </w:r>
      <w:r w:rsidR="008E5B65">
        <w:rPr>
          <w:rFonts w:ascii="Times New Roman" w:hAnsi="Times New Roman"/>
        </w:rPr>
        <w:t>5- 3,0m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Szerokość pobocza: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="008E5B65">
        <w:rPr>
          <w:rFonts w:ascii="Times New Roman" w:hAnsi="Times New Roman"/>
        </w:rPr>
        <w:t>0,75</w:t>
      </w:r>
      <w:r w:rsidRPr="00D50074">
        <w:rPr>
          <w:rFonts w:ascii="Times New Roman" w:hAnsi="Times New Roman"/>
        </w:rPr>
        <w:t> m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Nawierzchnia jezdni: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  <w:t>beton asfaltowy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Nawierzchnia poboczy: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  <w:t>mieszanka niezwiązana (KŁSM)</w:t>
      </w:r>
    </w:p>
    <w:p w:rsidR="006576EC" w:rsidRPr="00D50074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Nawierzchnia zjazdów: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>kostka betonowa / beton asfaltowy</w:t>
      </w:r>
    </w:p>
    <w:p w:rsidR="006576EC" w:rsidRDefault="006576EC" w:rsidP="00F454EE">
      <w:pPr>
        <w:pStyle w:val="Akapitzlist"/>
        <w:numPr>
          <w:ilvl w:val="0"/>
          <w:numId w:val="8"/>
        </w:numPr>
        <w:suppressAutoHyphens/>
        <w:contextualSpacing w:val="0"/>
        <w:rPr>
          <w:rFonts w:ascii="Times New Roman" w:hAnsi="Times New Roman"/>
        </w:rPr>
      </w:pPr>
      <w:r w:rsidRPr="00D50074">
        <w:rPr>
          <w:rFonts w:ascii="Times New Roman" w:hAnsi="Times New Roman"/>
        </w:rPr>
        <w:t>Nawierzchnia chodników:</w:t>
      </w:r>
      <w:r w:rsidRPr="00D50074"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Pr="00D50074">
        <w:rPr>
          <w:rFonts w:ascii="Times New Roman" w:hAnsi="Times New Roman"/>
        </w:rPr>
        <w:t xml:space="preserve">kostka betonowa </w:t>
      </w:r>
    </w:p>
    <w:p w:rsidR="006576EC" w:rsidRPr="006576EC" w:rsidRDefault="006576EC" w:rsidP="006576EC">
      <w:pPr>
        <w:suppressAutoHyphens/>
        <w:rPr>
          <w:rFonts w:ascii="Times New Roman" w:hAnsi="Times New Roman"/>
        </w:rPr>
      </w:pPr>
    </w:p>
    <w:p w:rsidR="001A74DB" w:rsidRPr="006576EC" w:rsidRDefault="001A74DB" w:rsidP="006576EC">
      <w:pPr>
        <w:pStyle w:val="Akapitzlist"/>
        <w:numPr>
          <w:ilvl w:val="1"/>
          <w:numId w:val="3"/>
        </w:numPr>
        <w:suppressAutoHyphens/>
        <w:spacing w:before="240" w:line="240" w:lineRule="auto"/>
        <w:rPr>
          <w:rFonts w:ascii="Times New Roman" w:hAnsi="Times New Roman"/>
          <w:b/>
          <w:szCs w:val="24"/>
        </w:rPr>
      </w:pPr>
      <w:r w:rsidRPr="006576EC">
        <w:rPr>
          <w:rFonts w:ascii="Times New Roman" w:hAnsi="Times New Roman"/>
          <w:b/>
          <w:szCs w:val="24"/>
        </w:rPr>
        <w:t>Wielkości projektowanych nawierzchni</w:t>
      </w:r>
    </w:p>
    <w:p w:rsidR="006576EC" w:rsidRDefault="006576EC" w:rsidP="006576EC">
      <w:pPr>
        <w:pStyle w:val="Akapitzlist"/>
        <w:numPr>
          <w:ilvl w:val="0"/>
          <w:numId w:val="9"/>
        </w:numPr>
        <w:suppressAutoHyphens/>
        <w:spacing w:before="240" w:after="240" w:line="240" w:lineRule="auto"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Długość projektowanej jezdni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 w:rsidR="008E5B65">
        <w:rPr>
          <w:rFonts w:ascii="Times New Roman" w:hAnsi="Times New Roman"/>
          <w:szCs w:val="24"/>
        </w:rPr>
        <w:t>1497</w:t>
      </w:r>
      <w:r w:rsidRPr="0057104A">
        <w:rPr>
          <w:rFonts w:ascii="Times New Roman" w:hAnsi="Times New Roman"/>
          <w:szCs w:val="24"/>
        </w:rPr>
        <w:t>m</w:t>
      </w:r>
    </w:p>
    <w:p w:rsidR="006576EC" w:rsidRPr="00BE16DD" w:rsidRDefault="006576EC" w:rsidP="006576EC">
      <w:pPr>
        <w:pStyle w:val="Akapitzlist"/>
        <w:numPr>
          <w:ilvl w:val="0"/>
          <w:numId w:val="9"/>
        </w:numPr>
        <w:suppressAutoHyphens/>
        <w:spacing w:before="240" w:after="240" w:line="240" w:lineRule="auto"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Powierzchnia projekto</w:t>
      </w:r>
      <w:r w:rsidR="008E5B65">
        <w:rPr>
          <w:rFonts w:ascii="Times New Roman" w:hAnsi="Times New Roman"/>
          <w:szCs w:val="24"/>
        </w:rPr>
        <w:t>wanej jezdni wraz z zjazdami</w:t>
      </w:r>
      <w:r w:rsidR="008E5B65">
        <w:rPr>
          <w:rFonts w:ascii="Times New Roman" w:hAnsi="Times New Roman"/>
          <w:szCs w:val="24"/>
        </w:rPr>
        <w:tab/>
      </w:r>
      <w:r w:rsidR="008E5B65">
        <w:rPr>
          <w:rFonts w:ascii="Times New Roman" w:hAnsi="Times New Roman"/>
          <w:szCs w:val="24"/>
        </w:rPr>
        <w:tab/>
      </w:r>
      <w:r w:rsidR="008E5B65">
        <w:rPr>
          <w:rFonts w:ascii="Times New Roman" w:hAnsi="Times New Roman"/>
          <w:szCs w:val="24"/>
        </w:rPr>
        <w:tab/>
        <w:t xml:space="preserve">7481,2 </w:t>
      </w:r>
      <w:r w:rsidRPr="0057104A">
        <w:rPr>
          <w:rFonts w:ascii="Times New Roman" w:hAnsi="Times New Roman"/>
          <w:szCs w:val="24"/>
        </w:rPr>
        <w:t>m</w:t>
      </w:r>
      <w:r w:rsidRPr="0057104A">
        <w:rPr>
          <w:rFonts w:ascii="Times New Roman" w:hAnsi="Times New Roman"/>
          <w:szCs w:val="24"/>
          <w:vertAlign w:val="superscript"/>
        </w:rPr>
        <w:t>2</w:t>
      </w:r>
    </w:p>
    <w:p w:rsidR="008E5B65" w:rsidRPr="00BE16DD" w:rsidRDefault="008E5B65" w:rsidP="008E5B65">
      <w:pPr>
        <w:pStyle w:val="Akapitzlist"/>
        <w:numPr>
          <w:ilvl w:val="0"/>
          <w:numId w:val="9"/>
        </w:numPr>
        <w:suppressAutoHyphens/>
        <w:spacing w:before="240" w:after="240" w:line="240" w:lineRule="auto"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Długość projektowanej ścieżki pieszo- rowerowej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  <w:t>1874</w:t>
      </w:r>
      <w:r w:rsidRPr="0057104A">
        <w:rPr>
          <w:rFonts w:ascii="Times New Roman" w:hAnsi="Times New Roman"/>
          <w:szCs w:val="24"/>
        </w:rPr>
        <w:t xml:space="preserve"> m</w:t>
      </w:r>
      <w:r w:rsidRPr="0057104A">
        <w:rPr>
          <w:rFonts w:ascii="Times New Roman" w:hAnsi="Times New Roman"/>
          <w:szCs w:val="24"/>
          <w:vertAlign w:val="superscript"/>
        </w:rPr>
        <w:t>2</w:t>
      </w:r>
    </w:p>
    <w:p w:rsidR="008E5B65" w:rsidRPr="00BE16DD" w:rsidRDefault="008E5B65" w:rsidP="008E5B65">
      <w:pPr>
        <w:pStyle w:val="Akapitzlist"/>
        <w:numPr>
          <w:ilvl w:val="0"/>
          <w:numId w:val="9"/>
        </w:numPr>
        <w:suppressAutoHyphens/>
        <w:spacing w:before="240" w:after="240" w:line="240" w:lineRule="auto"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Powierzchnia projektowanej ścieżki pieszo- rowerowej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  <w:t>4806,7</w:t>
      </w:r>
      <w:r w:rsidRPr="0057104A">
        <w:rPr>
          <w:rFonts w:ascii="Times New Roman" w:hAnsi="Times New Roman"/>
          <w:szCs w:val="24"/>
        </w:rPr>
        <w:t xml:space="preserve"> m</w:t>
      </w:r>
      <w:r w:rsidRPr="0057104A">
        <w:rPr>
          <w:rFonts w:ascii="Times New Roman" w:hAnsi="Times New Roman"/>
          <w:szCs w:val="24"/>
          <w:vertAlign w:val="superscript"/>
        </w:rPr>
        <w:t>2</w:t>
      </w:r>
    </w:p>
    <w:p w:rsidR="00DC3ED2" w:rsidRPr="005F040F" w:rsidRDefault="006576EC" w:rsidP="005F040F">
      <w:pPr>
        <w:pStyle w:val="Akapitzlist"/>
        <w:numPr>
          <w:ilvl w:val="0"/>
          <w:numId w:val="9"/>
        </w:numPr>
        <w:suppressAutoHyphens/>
        <w:spacing w:before="240" w:after="240" w:line="240" w:lineRule="auto"/>
        <w:contextualSpacing w:val="0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Powierzchnia projektowanego pobocza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 w:rsidR="008E5B65">
        <w:rPr>
          <w:rFonts w:ascii="Times New Roman" w:hAnsi="Times New Roman"/>
          <w:szCs w:val="24"/>
        </w:rPr>
        <w:t>1217</w:t>
      </w:r>
      <w:r w:rsidRPr="0057104A">
        <w:rPr>
          <w:rFonts w:ascii="Times New Roman" w:hAnsi="Times New Roman"/>
          <w:szCs w:val="24"/>
        </w:rPr>
        <w:t>m</w:t>
      </w:r>
      <w:r w:rsidRPr="0057104A">
        <w:rPr>
          <w:rFonts w:ascii="Times New Roman" w:hAnsi="Times New Roman"/>
          <w:szCs w:val="24"/>
          <w:vertAlign w:val="superscript"/>
        </w:rPr>
        <w:t>2</w:t>
      </w:r>
    </w:p>
    <w:p w:rsidR="006576EC" w:rsidRPr="006576EC" w:rsidRDefault="00A66DBD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Przekrój podłużny</w:t>
      </w:r>
    </w:p>
    <w:p w:rsidR="00DC3ED2" w:rsidRDefault="006576EC" w:rsidP="005F040F">
      <w:pPr>
        <w:pStyle w:val="Heading2"/>
        <w:numPr>
          <w:ilvl w:val="0"/>
          <w:numId w:val="0"/>
        </w:numPr>
        <w:spacing w:before="0" w:after="240"/>
        <w:ind w:firstLine="567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Niweleta jezdni drogi </w:t>
      </w:r>
      <w:r w:rsidR="008E5B65">
        <w:rPr>
          <w:rFonts w:ascii="Times New Roman" w:hAnsi="Times New Roman"/>
          <w:b w:val="0"/>
          <w:sz w:val="24"/>
          <w:szCs w:val="24"/>
        </w:rPr>
        <w:t>gminnej</w:t>
      </w:r>
      <w:r>
        <w:rPr>
          <w:rFonts w:ascii="Times New Roman" w:hAnsi="Times New Roman"/>
          <w:b w:val="0"/>
          <w:sz w:val="24"/>
          <w:szCs w:val="24"/>
        </w:rPr>
        <w:t xml:space="preserve">  została zaprojektowana z możliwie jak najlepszym dowiązaniem do istniejących rzędnych terenu. Elementy jezdni w zakresie pochyleń podłużnych i poprzecznych zostały zaprojektowane zgodnie z obowiązującymi przepisami</w:t>
      </w:r>
    </w:p>
    <w:p w:rsidR="005F040F" w:rsidRDefault="005F040F" w:rsidP="00F454EE">
      <w:pPr>
        <w:pStyle w:val="Heading2"/>
        <w:numPr>
          <w:ilvl w:val="0"/>
          <w:numId w:val="0"/>
        </w:numPr>
        <w:spacing w:before="0" w:after="240"/>
        <w:ind w:left="1134" w:firstLine="425"/>
        <w:rPr>
          <w:rFonts w:ascii="Times New Roman" w:hAnsi="Times New Roman"/>
          <w:b w:val="0"/>
          <w:sz w:val="24"/>
          <w:szCs w:val="24"/>
        </w:rPr>
      </w:pPr>
    </w:p>
    <w:p w:rsidR="00F945E5" w:rsidRDefault="00BB72B4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Parametry elementów ścieżki</w:t>
      </w:r>
    </w:p>
    <w:p w:rsidR="00F945E5" w:rsidRDefault="00F945E5" w:rsidP="00F945E5">
      <w:pPr>
        <w:spacing w:line="276" w:lineRule="auto"/>
        <w:ind w:firstLine="0"/>
        <w:rPr>
          <w:rFonts w:ascii="Times New Roman" w:hAnsi="Times New Roman"/>
          <w:u w:val="single"/>
        </w:rPr>
      </w:pPr>
      <w:r w:rsidRPr="00563136">
        <w:rPr>
          <w:rFonts w:ascii="Times New Roman" w:hAnsi="Times New Roman"/>
          <w:u w:val="single"/>
        </w:rPr>
        <w:t xml:space="preserve">Konstrukcja </w:t>
      </w:r>
      <w:r>
        <w:rPr>
          <w:rFonts w:ascii="Times New Roman" w:hAnsi="Times New Roman"/>
          <w:u w:val="single"/>
        </w:rPr>
        <w:t xml:space="preserve">nawierzchni </w:t>
      </w:r>
      <w:r w:rsidRPr="00563136">
        <w:rPr>
          <w:rFonts w:ascii="Times New Roman" w:hAnsi="Times New Roman"/>
          <w:u w:val="single"/>
        </w:rPr>
        <w:t>jezdni :</w:t>
      </w:r>
    </w:p>
    <w:p w:rsidR="00DC3ED2" w:rsidRDefault="00DC3ED2" w:rsidP="00DC3ED2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>warstwa ścieralna z betonu asfaltowego, gr. 4cm,</w:t>
      </w:r>
    </w:p>
    <w:p w:rsidR="00DC3ED2" w:rsidRDefault="00DC3ED2" w:rsidP="00DC3ED2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>warstwa wiążąca z betonu asfaltowego, gr. 6cm,</w:t>
      </w:r>
    </w:p>
    <w:p w:rsidR="00DC3ED2" w:rsidRDefault="00DC3ED2" w:rsidP="00DC3ED2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>warstwa podbudowy zasadniczej z mieszanki niezwiązanej z kruszywem C90/3, gr. 20 cm,</w:t>
      </w:r>
    </w:p>
    <w:p w:rsidR="00DC3ED2" w:rsidRDefault="00DC3ED2" w:rsidP="00DC3ED2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 xml:space="preserve">warstwa </w:t>
      </w:r>
      <w:proofErr w:type="spellStart"/>
      <w:r>
        <w:rPr>
          <w:rFonts w:ascii="Times New Roman" w:hAnsi="Times New Roman"/>
        </w:rPr>
        <w:t>mrozoochronna</w:t>
      </w:r>
      <w:proofErr w:type="spellEnd"/>
      <w:r>
        <w:rPr>
          <w:rFonts w:ascii="Times New Roman" w:hAnsi="Times New Roman"/>
        </w:rPr>
        <w:t xml:space="preserve"> z mieszanki niezwiązanej, gr. 22cm,</w:t>
      </w:r>
    </w:p>
    <w:p w:rsidR="00DC3ED2" w:rsidRDefault="00DC3ED2" w:rsidP="00DC3ED2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>warstwa ulepszonego podłoża z gruntu stabilizowanego spoiwem hydraulicznym C0,4/0,5, gr. 15cm,</w:t>
      </w:r>
    </w:p>
    <w:p w:rsidR="00DC3ED2" w:rsidRPr="00F454EE" w:rsidRDefault="00DC3ED2" w:rsidP="00F454EE">
      <w:pPr>
        <w:pStyle w:val="Akapitzlist"/>
        <w:numPr>
          <w:ilvl w:val="0"/>
          <w:numId w:val="38"/>
        </w:numPr>
        <w:ind w:left="993" w:hanging="284"/>
        <w:rPr>
          <w:rFonts w:ascii="Times New Roman" w:hAnsi="Times New Roman"/>
        </w:rPr>
      </w:pPr>
      <w:r>
        <w:rPr>
          <w:rFonts w:ascii="Times New Roman" w:hAnsi="Times New Roman"/>
        </w:rPr>
        <w:t>warstwa podłoża gruntowego G3.</w:t>
      </w:r>
    </w:p>
    <w:p w:rsidR="00357324" w:rsidRDefault="00357324" w:rsidP="00357324">
      <w:pPr>
        <w:spacing w:line="276" w:lineRule="auto"/>
        <w:ind w:firstLine="0"/>
        <w:rPr>
          <w:rFonts w:ascii="Times New Roman" w:hAnsi="Times New Roman"/>
          <w:u w:val="single"/>
        </w:rPr>
      </w:pPr>
    </w:p>
    <w:p w:rsidR="00560284" w:rsidRPr="00563136" w:rsidRDefault="00560284" w:rsidP="00560284">
      <w:pPr>
        <w:spacing w:line="276" w:lineRule="auto"/>
        <w:ind w:firstLine="0"/>
        <w:rPr>
          <w:rFonts w:ascii="Times New Roman" w:hAnsi="Times New Roman"/>
        </w:rPr>
      </w:pPr>
      <w:r w:rsidRPr="00563136">
        <w:rPr>
          <w:rFonts w:ascii="Times New Roman" w:hAnsi="Times New Roman"/>
          <w:u w:val="single"/>
        </w:rPr>
        <w:t xml:space="preserve">Konstrukcja </w:t>
      </w:r>
      <w:r>
        <w:rPr>
          <w:rFonts w:ascii="Times New Roman" w:hAnsi="Times New Roman"/>
          <w:u w:val="single"/>
        </w:rPr>
        <w:t>ścieżki pieszo-rowerowej</w:t>
      </w:r>
      <w:r w:rsidRPr="00563136">
        <w:rPr>
          <w:rFonts w:ascii="Times New Roman" w:hAnsi="Times New Roman"/>
          <w:u w:val="single"/>
        </w:rPr>
        <w:t>: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kostka betonowa fazowana w kolorze szarym o gr. 8 cm,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podsypka piaskowo-cementowa o gr. 3cm,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podbudowa z kruszywa kamiennego o frakcji 0-31,5mm o gr. 15cm,</w:t>
      </w:r>
    </w:p>
    <w:p w:rsidR="00560284" w:rsidRDefault="00560284" w:rsidP="00560284">
      <w:pPr>
        <w:pStyle w:val="Akapitzlist"/>
        <w:numPr>
          <w:ilvl w:val="0"/>
          <w:numId w:val="34"/>
        </w:numPr>
        <w:ind w:left="993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warstwa odsączająca z piasku, gr. 15 cm,</w:t>
      </w:r>
    </w:p>
    <w:p w:rsidR="00560284" w:rsidRPr="00F454EE" w:rsidRDefault="00560284" w:rsidP="00560284">
      <w:pPr>
        <w:pStyle w:val="Akapitzlist"/>
        <w:numPr>
          <w:ilvl w:val="0"/>
          <w:numId w:val="34"/>
        </w:numPr>
        <w:ind w:left="993"/>
        <w:rPr>
          <w:rFonts w:ascii="Times New Roman" w:hAnsi="Times New Roman"/>
          <w:szCs w:val="24"/>
        </w:rPr>
      </w:pPr>
      <w:r w:rsidRPr="005F040F">
        <w:rPr>
          <w:rFonts w:ascii="Times New Roman" w:hAnsi="Times New Roman"/>
        </w:rPr>
        <w:t>warstwa podłoża gruntowego G3.</w:t>
      </w:r>
    </w:p>
    <w:p w:rsidR="00F454EE" w:rsidRDefault="00F454EE" w:rsidP="00F454EE">
      <w:pPr>
        <w:rPr>
          <w:rFonts w:ascii="Times New Roman" w:hAnsi="Times New Roman"/>
          <w:szCs w:val="24"/>
        </w:rPr>
      </w:pPr>
    </w:p>
    <w:p w:rsidR="00560284" w:rsidRPr="00563136" w:rsidRDefault="00560284" w:rsidP="00560284">
      <w:pPr>
        <w:spacing w:line="276" w:lineRule="auto"/>
        <w:ind w:firstLine="0"/>
        <w:rPr>
          <w:rFonts w:ascii="Times New Roman" w:hAnsi="Times New Roman"/>
        </w:rPr>
      </w:pPr>
      <w:r w:rsidRPr="00563136">
        <w:rPr>
          <w:rFonts w:ascii="Times New Roman" w:hAnsi="Times New Roman"/>
          <w:u w:val="single"/>
        </w:rPr>
        <w:t xml:space="preserve">Konstrukcja </w:t>
      </w:r>
      <w:r>
        <w:rPr>
          <w:rFonts w:ascii="Times New Roman" w:hAnsi="Times New Roman"/>
          <w:u w:val="single"/>
        </w:rPr>
        <w:t>zjazdu z kostki betonowej</w:t>
      </w:r>
      <w:r w:rsidRPr="00563136">
        <w:rPr>
          <w:rFonts w:ascii="Times New Roman" w:hAnsi="Times New Roman"/>
          <w:u w:val="single"/>
        </w:rPr>
        <w:t>: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kostka betonowa fazowana w kolorze szarym o gr. 8 cm,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podsypka piaskowo-cementowa o gr. 3cm,</w:t>
      </w:r>
    </w:p>
    <w:p w:rsidR="00560284" w:rsidRPr="00563136" w:rsidRDefault="00560284" w:rsidP="00560284">
      <w:pPr>
        <w:pStyle w:val="Akapitzlist"/>
        <w:numPr>
          <w:ilvl w:val="0"/>
          <w:numId w:val="34"/>
        </w:numPr>
        <w:suppressAutoHyphens/>
        <w:ind w:left="993"/>
        <w:contextualSpacing w:val="0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podbudowa z kruszywa kamiennego o frakcji 0-31,5mm o gr. 15cm,</w:t>
      </w:r>
    </w:p>
    <w:p w:rsidR="00560284" w:rsidRDefault="00560284" w:rsidP="00560284">
      <w:pPr>
        <w:pStyle w:val="Akapitzlist"/>
        <w:numPr>
          <w:ilvl w:val="0"/>
          <w:numId w:val="34"/>
        </w:numPr>
        <w:ind w:left="993"/>
        <w:rPr>
          <w:rFonts w:ascii="Times New Roman" w:hAnsi="Times New Roman"/>
          <w:szCs w:val="24"/>
        </w:rPr>
      </w:pPr>
      <w:r w:rsidRPr="00563136">
        <w:rPr>
          <w:rFonts w:ascii="Times New Roman" w:hAnsi="Times New Roman"/>
          <w:szCs w:val="24"/>
        </w:rPr>
        <w:t>warstwa odsączająca z piasku, gr. 15 cm,</w:t>
      </w:r>
    </w:p>
    <w:p w:rsidR="00560284" w:rsidRPr="00560284" w:rsidRDefault="00560284" w:rsidP="00560284">
      <w:pPr>
        <w:pStyle w:val="Akapitzlist"/>
        <w:numPr>
          <w:ilvl w:val="0"/>
          <w:numId w:val="34"/>
        </w:numPr>
        <w:ind w:left="993"/>
        <w:rPr>
          <w:rFonts w:ascii="Times New Roman" w:hAnsi="Times New Roman"/>
          <w:szCs w:val="24"/>
        </w:rPr>
      </w:pPr>
      <w:r w:rsidRPr="005F040F">
        <w:rPr>
          <w:rFonts w:ascii="Times New Roman" w:hAnsi="Times New Roman"/>
        </w:rPr>
        <w:t>warstwa podłoża gruntowego G3.</w:t>
      </w:r>
    </w:p>
    <w:p w:rsidR="00560284" w:rsidRPr="00560284" w:rsidRDefault="00560284" w:rsidP="00560284">
      <w:pPr>
        <w:rPr>
          <w:rFonts w:ascii="Times New Roman" w:hAnsi="Times New Roman"/>
          <w:szCs w:val="24"/>
        </w:rPr>
      </w:pPr>
    </w:p>
    <w:p w:rsidR="00560284" w:rsidRPr="00F454EE" w:rsidRDefault="00560284" w:rsidP="00F454EE">
      <w:pPr>
        <w:rPr>
          <w:rFonts w:ascii="Times New Roman" w:hAnsi="Times New Roman"/>
          <w:szCs w:val="24"/>
        </w:rPr>
      </w:pPr>
    </w:p>
    <w:p w:rsidR="00E60196" w:rsidRPr="00563136" w:rsidRDefault="00E60196" w:rsidP="00E60196">
      <w:pPr>
        <w:rPr>
          <w:rFonts w:ascii="Times New Roman" w:hAnsi="Times New Roman"/>
          <w:szCs w:val="24"/>
          <w:u w:val="single"/>
        </w:rPr>
      </w:pPr>
      <w:r w:rsidRPr="00563136">
        <w:rPr>
          <w:rFonts w:ascii="Times New Roman" w:hAnsi="Times New Roman"/>
          <w:szCs w:val="24"/>
          <w:u w:val="single"/>
        </w:rPr>
        <w:lastRenderedPageBreak/>
        <w:t>Nawierzchnia zjazdów</w:t>
      </w:r>
      <w:r>
        <w:rPr>
          <w:rFonts w:ascii="Times New Roman" w:hAnsi="Times New Roman"/>
          <w:szCs w:val="24"/>
          <w:u w:val="single"/>
        </w:rPr>
        <w:t xml:space="preserve"> </w:t>
      </w:r>
      <w:r w:rsidRPr="00563136">
        <w:rPr>
          <w:rFonts w:ascii="Times New Roman" w:hAnsi="Times New Roman"/>
          <w:szCs w:val="24"/>
          <w:u w:val="single"/>
        </w:rPr>
        <w:t>:</w:t>
      </w:r>
    </w:p>
    <w:p w:rsidR="00E60196" w:rsidRDefault="00E60196" w:rsidP="00E60196">
      <w:pPr>
        <w:suppressAutoHyphens/>
        <w:ind w:firstLine="708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- </w:t>
      </w:r>
      <w:r w:rsidRPr="003338C3">
        <w:rPr>
          <w:rFonts w:ascii="Times New Roman" w:hAnsi="Times New Roman"/>
          <w:szCs w:val="24"/>
        </w:rPr>
        <w:t>warstwa ścieralna z betonu asfaltowego AC11, gr. 4 cm,</w:t>
      </w:r>
    </w:p>
    <w:p w:rsidR="00E60196" w:rsidRPr="003338C3" w:rsidRDefault="00E60196" w:rsidP="00E60196">
      <w:pPr>
        <w:suppressAutoHyphens/>
        <w:ind w:firstLine="708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- </w:t>
      </w:r>
      <w:r w:rsidRPr="003338C3">
        <w:rPr>
          <w:rFonts w:ascii="Times New Roman" w:hAnsi="Times New Roman"/>
          <w:szCs w:val="24"/>
        </w:rPr>
        <w:t>warstwa wiążąca z betonu asfaltowego AC16, gr. 4 cm,</w:t>
      </w:r>
    </w:p>
    <w:p w:rsidR="00E60196" w:rsidRPr="00790C2B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 w:rsidRPr="00790C2B">
        <w:rPr>
          <w:rFonts w:ascii="Times New Roman" w:hAnsi="Times New Roman"/>
          <w:szCs w:val="24"/>
        </w:rPr>
        <w:t>podbudowa z KŁSM 0/31,5 mm gr. 10 cm,</w:t>
      </w:r>
    </w:p>
    <w:p w:rsidR="00E60196" w:rsidRPr="00790C2B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 w:rsidRPr="00790C2B">
        <w:rPr>
          <w:rFonts w:ascii="Times New Roman" w:hAnsi="Times New Roman"/>
          <w:szCs w:val="24"/>
        </w:rPr>
        <w:t>podbudowa z KŁSM 0/63 mm gr. 10 cm,</w:t>
      </w:r>
    </w:p>
    <w:p w:rsidR="00E60196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 w:rsidRPr="00790C2B">
        <w:rPr>
          <w:rFonts w:ascii="Times New Roman" w:hAnsi="Times New Roman"/>
          <w:szCs w:val="24"/>
        </w:rPr>
        <w:t>warstwa odsączająca z piasku, gr. 1</w:t>
      </w:r>
      <w:r>
        <w:rPr>
          <w:rFonts w:ascii="Times New Roman" w:hAnsi="Times New Roman"/>
          <w:szCs w:val="24"/>
        </w:rPr>
        <w:t>0</w:t>
      </w:r>
      <w:r w:rsidRPr="00790C2B">
        <w:rPr>
          <w:rFonts w:ascii="Times New Roman" w:hAnsi="Times New Roman"/>
          <w:szCs w:val="24"/>
        </w:rPr>
        <w:t xml:space="preserve"> cm,</w:t>
      </w:r>
    </w:p>
    <w:p w:rsidR="00E60196" w:rsidRPr="00560284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 w:rsidRPr="005F040F">
        <w:rPr>
          <w:rFonts w:ascii="Times New Roman" w:hAnsi="Times New Roman"/>
        </w:rPr>
        <w:t>warstwa podłoża gruntowego G3.</w:t>
      </w:r>
    </w:p>
    <w:p w:rsidR="00560284" w:rsidRDefault="00560284" w:rsidP="00560284">
      <w:pPr>
        <w:rPr>
          <w:rFonts w:ascii="Times New Roman" w:hAnsi="Times New Roman"/>
          <w:szCs w:val="24"/>
        </w:rPr>
      </w:pPr>
    </w:p>
    <w:p w:rsidR="00E60196" w:rsidRPr="00563136" w:rsidRDefault="00E60196" w:rsidP="00E60196">
      <w:pPr>
        <w:rPr>
          <w:rFonts w:ascii="Times New Roman" w:hAnsi="Times New Roman"/>
          <w:szCs w:val="24"/>
          <w:u w:val="single"/>
        </w:rPr>
      </w:pPr>
      <w:r>
        <w:rPr>
          <w:rFonts w:ascii="Times New Roman" w:hAnsi="Times New Roman"/>
          <w:szCs w:val="24"/>
          <w:u w:val="single"/>
        </w:rPr>
        <w:t xml:space="preserve">Konstrukcja pobocza </w:t>
      </w:r>
      <w:r w:rsidRPr="00563136">
        <w:rPr>
          <w:rFonts w:ascii="Times New Roman" w:hAnsi="Times New Roman"/>
          <w:szCs w:val="24"/>
          <w:u w:val="single"/>
        </w:rPr>
        <w:t>:</w:t>
      </w:r>
    </w:p>
    <w:p w:rsidR="00E60196" w:rsidRPr="00790C2B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warstwa KŁSM,</w:t>
      </w:r>
      <w:r w:rsidRPr="00790C2B">
        <w:rPr>
          <w:rFonts w:ascii="Times New Roman" w:hAnsi="Times New Roman"/>
          <w:szCs w:val="24"/>
        </w:rPr>
        <w:t xml:space="preserve"> gr. 1</w:t>
      </w:r>
      <w:r>
        <w:rPr>
          <w:rFonts w:ascii="Times New Roman" w:hAnsi="Times New Roman"/>
          <w:szCs w:val="24"/>
        </w:rPr>
        <w:t>5</w:t>
      </w:r>
      <w:r w:rsidRPr="00790C2B">
        <w:rPr>
          <w:rFonts w:ascii="Times New Roman" w:hAnsi="Times New Roman"/>
          <w:szCs w:val="24"/>
        </w:rPr>
        <w:t xml:space="preserve"> cm,</w:t>
      </w:r>
    </w:p>
    <w:p w:rsidR="00E60196" w:rsidRPr="00560284" w:rsidRDefault="00E60196" w:rsidP="00E60196">
      <w:pPr>
        <w:pStyle w:val="Akapitzlist"/>
        <w:numPr>
          <w:ilvl w:val="0"/>
          <w:numId w:val="26"/>
        </w:numPr>
        <w:ind w:left="993"/>
        <w:rPr>
          <w:rFonts w:ascii="Times New Roman" w:hAnsi="Times New Roman"/>
          <w:szCs w:val="24"/>
        </w:rPr>
      </w:pPr>
      <w:r w:rsidRPr="005F040F">
        <w:rPr>
          <w:rFonts w:ascii="Times New Roman" w:hAnsi="Times New Roman"/>
        </w:rPr>
        <w:t>warstwa podłoża gruntowego G3.</w:t>
      </w:r>
    </w:p>
    <w:p w:rsidR="00E60196" w:rsidRPr="00560284" w:rsidRDefault="00E60196" w:rsidP="00560284">
      <w:pPr>
        <w:rPr>
          <w:rFonts w:ascii="Times New Roman" w:hAnsi="Times New Roman"/>
          <w:szCs w:val="24"/>
        </w:rPr>
      </w:pPr>
    </w:p>
    <w:p w:rsidR="006576EC" w:rsidRDefault="006576EC" w:rsidP="006576EC">
      <w:pPr>
        <w:rPr>
          <w:rFonts w:ascii="Times New Roman" w:hAnsi="Times New Roman"/>
          <w:szCs w:val="24"/>
        </w:rPr>
      </w:pPr>
      <w:r w:rsidRPr="0057104A">
        <w:rPr>
          <w:rFonts w:ascii="Times New Roman" w:hAnsi="Times New Roman"/>
          <w:szCs w:val="24"/>
        </w:rPr>
        <w:t>Zaprojektowano następujące elementy:</w:t>
      </w:r>
    </w:p>
    <w:p w:rsidR="006576EC" w:rsidRPr="0082515B" w:rsidRDefault="006576EC" w:rsidP="006576EC">
      <w:pPr>
        <w:pStyle w:val="Akapitzlist"/>
        <w:numPr>
          <w:ilvl w:val="0"/>
          <w:numId w:val="13"/>
        </w:numPr>
        <w:suppressAutoHyphens/>
        <w:contextualSpacing w:val="0"/>
        <w:rPr>
          <w:rFonts w:ascii="Times New Roman" w:hAnsi="Times New Roman"/>
          <w:sz w:val="28"/>
        </w:rPr>
      </w:pPr>
      <w:r w:rsidRPr="0082515B">
        <w:rPr>
          <w:rFonts w:ascii="Times New Roman" w:hAnsi="Times New Roman"/>
        </w:rPr>
        <w:t>krawężnik betonowy uliczny 15x30 cm na ławie z betonu C12/15 gr. 15 cm z oporem zewnętrznym, wyniesienie chodnika +12 cm powyżej jezdni,</w:t>
      </w:r>
    </w:p>
    <w:p w:rsidR="006576EC" w:rsidRDefault="006576EC" w:rsidP="006576EC">
      <w:pPr>
        <w:pStyle w:val="Akapitzlist"/>
        <w:numPr>
          <w:ilvl w:val="0"/>
          <w:numId w:val="13"/>
        </w:numPr>
        <w:suppressAutoHyphens/>
        <w:contextualSpacing w:val="0"/>
        <w:rPr>
          <w:rFonts w:ascii="Times New Roman" w:hAnsi="Times New Roman"/>
          <w:szCs w:val="24"/>
        </w:rPr>
      </w:pPr>
      <w:r w:rsidRPr="0057104A">
        <w:rPr>
          <w:rFonts w:ascii="Times New Roman" w:hAnsi="Times New Roman"/>
          <w:szCs w:val="24"/>
        </w:rPr>
        <w:t>obrzeże betonowe 8x30 cm na ławie z betonu C12/15 gr. 10 cm z o</w:t>
      </w:r>
      <w:r>
        <w:rPr>
          <w:rFonts w:ascii="Times New Roman" w:hAnsi="Times New Roman"/>
          <w:szCs w:val="24"/>
        </w:rPr>
        <w:t>porem (obramowanie ścieżek</w:t>
      </w:r>
      <w:r w:rsidRPr="0057104A">
        <w:rPr>
          <w:rFonts w:ascii="Times New Roman" w:hAnsi="Times New Roman"/>
          <w:szCs w:val="24"/>
        </w:rPr>
        <w:t xml:space="preserve"> od strony trawnika</w:t>
      </w:r>
      <w:r>
        <w:rPr>
          <w:rFonts w:ascii="Times New Roman" w:hAnsi="Times New Roman"/>
          <w:szCs w:val="24"/>
        </w:rPr>
        <w:t>),</w:t>
      </w:r>
    </w:p>
    <w:p w:rsidR="006576EC" w:rsidRPr="00790C2B" w:rsidRDefault="006576EC" w:rsidP="006576EC">
      <w:pPr>
        <w:pStyle w:val="Akapitzlist"/>
        <w:numPr>
          <w:ilvl w:val="0"/>
          <w:numId w:val="13"/>
        </w:numPr>
        <w:suppressAutoHyphens/>
        <w:contextualSpacing w:val="0"/>
        <w:rPr>
          <w:rFonts w:ascii="Times New Roman" w:hAnsi="Times New Roman"/>
          <w:szCs w:val="24"/>
        </w:rPr>
      </w:pPr>
      <w:r w:rsidRPr="00790C2B">
        <w:rPr>
          <w:rFonts w:ascii="Times New Roman" w:hAnsi="Times New Roman"/>
          <w:szCs w:val="24"/>
        </w:rPr>
        <w:t xml:space="preserve">krawężnik betonowy najazdowy 15x22 cm na ławie z betonu C12/15 gr. 15 cm </w:t>
      </w:r>
      <w:r>
        <w:rPr>
          <w:rFonts w:ascii="Times New Roman" w:hAnsi="Times New Roman"/>
          <w:szCs w:val="24"/>
        </w:rPr>
        <w:br/>
      </w:r>
      <w:r w:rsidRPr="00790C2B">
        <w:rPr>
          <w:rFonts w:ascii="Times New Roman" w:hAnsi="Times New Roman"/>
          <w:szCs w:val="24"/>
        </w:rPr>
        <w:t>z oporem, przejście między nawierzchnią jezdni a nawierzchnią zjazdów,</w:t>
      </w:r>
    </w:p>
    <w:p w:rsidR="006576EC" w:rsidRDefault="006576EC" w:rsidP="006576EC">
      <w:pPr>
        <w:pStyle w:val="Akapitzlist"/>
        <w:numPr>
          <w:ilvl w:val="0"/>
          <w:numId w:val="13"/>
        </w:numPr>
        <w:suppressAutoHyphens/>
        <w:contextualSpacing w:val="0"/>
        <w:rPr>
          <w:rFonts w:ascii="Times New Roman" w:hAnsi="Times New Roman"/>
          <w:szCs w:val="24"/>
        </w:rPr>
      </w:pPr>
      <w:r w:rsidRPr="00790C2B">
        <w:rPr>
          <w:rFonts w:ascii="Times New Roman" w:hAnsi="Times New Roman"/>
          <w:szCs w:val="24"/>
        </w:rPr>
        <w:t>opornik betonowy 12x25 cm na ławie z betonu C12/15 gr. 15 cm bez oporu, przejście między nawierzchnią z</w:t>
      </w:r>
      <w:r>
        <w:rPr>
          <w:rFonts w:ascii="Times New Roman" w:hAnsi="Times New Roman"/>
          <w:szCs w:val="24"/>
        </w:rPr>
        <w:t>jazdów a nawierzchnią chodników.</w:t>
      </w:r>
    </w:p>
    <w:p w:rsidR="00A32A7F" w:rsidRDefault="00A32A7F" w:rsidP="00A32A7F">
      <w:pPr>
        <w:suppressAutoHyphens/>
        <w:rPr>
          <w:rFonts w:ascii="Times New Roman" w:hAnsi="Times New Roman"/>
          <w:szCs w:val="24"/>
        </w:rPr>
      </w:pPr>
    </w:p>
    <w:p w:rsidR="00A32A7F" w:rsidRDefault="00A32A7F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Warunki gruntowe</w:t>
      </w:r>
    </w:p>
    <w:p w:rsidR="00BB72B4" w:rsidRDefault="00DC3ED2" w:rsidP="00DC3ED2">
      <w:pPr>
        <w:suppressAutoHyphens/>
        <w:ind w:firstLine="431"/>
        <w:rPr>
          <w:rFonts w:ascii="Times New Roman" w:hAnsi="Times New Roman" w:cs="Times New Roman"/>
          <w:szCs w:val="24"/>
        </w:rPr>
      </w:pPr>
      <w:r w:rsidRPr="00DC3ED2">
        <w:rPr>
          <w:rFonts w:ascii="Times New Roman" w:hAnsi="Times New Roman" w:cs="Times New Roman"/>
          <w:szCs w:val="24"/>
        </w:rPr>
        <w:t>Na podstawie opinii geotechnicznej wykonanej przez Biuro Geologiczne Przemysława Szuby w ramach której wykonano 4 otwory do głębokości maks. 3,0m. Do projektowania przyjęto nośność podłoża gruntowego G3. Do projektowania przyjęto pierwszą kategorię geotechniczną, a warunki gruntowo-wodne oceniono jako proste.</w:t>
      </w:r>
    </w:p>
    <w:p w:rsidR="00DC3ED2" w:rsidRPr="0057104A" w:rsidRDefault="00DC3ED2" w:rsidP="005F040F">
      <w:pPr>
        <w:suppressAutoHyphens/>
        <w:ind w:firstLine="431"/>
        <w:rPr>
          <w:rFonts w:ascii="Times New Roman" w:hAnsi="Times New Roman" w:cs="Times New Roman"/>
          <w:szCs w:val="24"/>
        </w:rPr>
      </w:pPr>
    </w:p>
    <w:p w:rsidR="00BB72B4" w:rsidRDefault="00BB72B4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Roboty ziemne</w:t>
      </w:r>
    </w:p>
    <w:p w:rsidR="006576EC" w:rsidRPr="00831B55" w:rsidRDefault="006576EC" w:rsidP="005F040F">
      <w:pPr>
        <w:pStyle w:val="Akapitzlist"/>
        <w:ind w:left="0" w:firstLine="567"/>
        <w:rPr>
          <w:rFonts w:ascii="Times New Roman" w:hAnsi="Times New Roman"/>
        </w:rPr>
      </w:pPr>
      <w:r w:rsidRPr="00831B55">
        <w:rPr>
          <w:rFonts w:ascii="Times New Roman" w:hAnsi="Times New Roman"/>
        </w:rPr>
        <w:t xml:space="preserve">Zaprojektowano nawierzchnie z betonu asfaltowego. Powierzchnia, na której układane będą nawierzchnie powinna być prawidłowo wykonana aby spełniała swoje właściwości. </w:t>
      </w:r>
      <w:r w:rsidR="002C7CC8">
        <w:rPr>
          <w:rFonts w:ascii="Times New Roman" w:hAnsi="Times New Roman"/>
        </w:rPr>
        <w:br/>
      </w:r>
      <w:r w:rsidRPr="00831B55">
        <w:rPr>
          <w:rFonts w:ascii="Times New Roman" w:hAnsi="Times New Roman"/>
        </w:rPr>
        <w:lastRenderedPageBreak/>
        <w:t xml:space="preserve">W pierwszej kolejności należy przygotować podłoże (wykonać stabilizację) a następnie ułożyć odpowiednie warstwy tak, aby nawierzchnia była sztywna i nie uległa zapadnięciu </w:t>
      </w:r>
      <w:r w:rsidR="00DC3ED2">
        <w:rPr>
          <w:rFonts w:ascii="Times New Roman" w:hAnsi="Times New Roman"/>
        </w:rPr>
        <w:br/>
      </w:r>
      <w:r w:rsidRPr="00831B55">
        <w:rPr>
          <w:rFonts w:ascii="Times New Roman" w:hAnsi="Times New Roman"/>
        </w:rPr>
        <w:t xml:space="preserve">lub wykrzywieniu. Przed przystąpieniem do profilowania podłoże należy oczyścić </w:t>
      </w:r>
      <w:r w:rsidR="00DC3ED2">
        <w:rPr>
          <w:rFonts w:ascii="Times New Roman" w:hAnsi="Times New Roman"/>
        </w:rPr>
        <w:br/>
      </w:r>
      <w:r w:rsidRPr="00831B55">
        <w:rPr>
          <w:rFonts w:ascii="Times New Roman" w:hAnsi="Times New Roman"/>
        </w:rPr>
        <w:t xml:space="preserve">z wszelkich zanieczyszczeń (gruzu, kamieni, cegieł). Po oczyszczeniu podłoża należy sprawdzić, czy istniejące rzędne terenu umożliwiają uzyskanie po profilowaniu zaprojektowanej rzędnej. </w:t>
      </w:r>
    </w:p>
    <w:p w:rsidR="006576EC" w:rsidRPr="00831B55" w:rsidRDefault="006576EC" w:rsidP="005F040F">
      <w:pPr>
        <w:pStyle w:val="Akapitzlist"/>
        <w:ind w:left="0" w:firstLine="567"/>
        <w:rPr>
          <w:rFonts w:ascii="Times New Roman" w:hAnsi="Times New Roman"/>
        </w:rPr>
      </w:pPr>
      <w:r w:rsidRPr="00831B55">
        <w:rPr>
          <w:rFonts w:ascii="Times New Roman" w:hAnsi="Times New Roman"/>
        </w:rPr>
        <w:t xml:space="preserve">W miejscach wykonywania wykopów należy usunąć wierzchnią warstwę gruntu w celu wykonania podbudowy i warstwy odsączającej, a podłoże dokładnie oczyścić z korzeni </w:t>
      </w:r>
      <w:r w:rsidR="00DC3ED2">
        <w:rPr>
          <w:rFonts w:ascii="Times New Roman" w:hAnsi="Times New Roman"/>
        </w:rPr>
        <w:br/>
      </w:r>
      <w:r w:rsidRPr="00831B55">
        <w:rPr>
          <w:rFonts w:ascii="Times New Roman" w:hAnsi="Times New Roman"/>
        </w:rPr>
        <w:t xml:space="preserve">i rosnących tam roślin. Po tych czynnościach wyrównać dno i zagęścić, by uniknąć </w:t>
      </w:r>
      <w:r w:rsidR="00DC3ED2">
        <w:rPr>
          <w:rFonts w:ascii="Times New Roman" w:hAnsi="Times New Roman"/>
        </w:rPr>
        <w:br/>
      </w:r>
      <w:r w:rsidRPr="00831B55">
        <w:rPr>
          <w:rFonts w:ascii="Times New Roman" w:hAnsi="Times New Roman"/>
        </w:rPr>
        <w:t>w przyszłości osiadania gruntu. W miejscach wykonywania nasypów należy oczyścić powierzchnię terenu z nasypów niekontrolowanych i wypełnić korpus nasypu gruntem spełniającym wymagania specyfikacji technicznej D - 02.03.01.</w:t>
      </w:r>
    </w:p>
    <w:p w:rsidR="006576EC" w:rsidRPr="005F040F" w:rsidRDefault="006576EC" w:rsidP="005F040F">
      <w:pPr>
        <w:pStyle w:val="Akapitzlist"/>
        <w:ind w:left="0" w:firstLine="567"/>
        <w:rPr>
          <w:rFonts w:ascii="Times New Roman" w:hAnsi="Times New Roman"/>
        </w:rPr>
      </w:pPr>
      <w:r w:rsidRPr="00831B55">
        <w:rPr>
          <w:rFonts w:ascii="Times New Roman" w:hAnsi="Times New Roman"/>
        </w:rPr>
        <w:t>Należy wykonać niwelację podłoża zgodnie z docelowymi spadkami nawierzchni, którą dokonuje się poprzez usuwanie nadmiaru gruntu lub zupełnie jego ubytków według parametrów wytyczonych urządzeniami geodezyjnymi. Wszystkie warstwy podbudowy muszą mieć tą samą grubość w każdym miejscu wykonywanej powierzchni. Niwelacja powinna zostać wykonana przy użyciu odpowiedniego sprzętu: równiarek, zagęszczarek dynamicznych, płyt wibracyjnych, niwelatorów, spychaczy.</w:t>
      </w:r>
    </w:p>
    <w:p w:rsidR="00BB72B4" w:rsidRPr="00BB72B4" w:rsidRDefault="00BB72B4" w:rsidP="005F040F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  <w:r w:rsidRPr="00BB72B4">
        <w:rPr>
          <w:rFonts w:ascii="Times New Roman" w:hAnsi="Times New Roman" w:cs="Times New Roman"/>
          <w:szCs w:val="24"/>
        </w:rPr>
        <w:t>Należy wykonać niwelację podłoża zgodnie z docelowymi spadkami nawierzchni, którą dokonuje się poprzez usuwanie nadmiaru gruntu lub zupełnie jego ubytków według parametrów wytyczonych urządzeniami geodezyjnymi. Wszystkie warstwy podbudowy muszą mieć tą samą grubość w każdym miejscu wykonywanej powierzchni. Niwelacja powinna zostać wykonana przy użyciu odpowiedniego sprzętu: równiarek, zagęszczarek dynamicznych, płyt wibracyjnych.</w:t>
      </w:r>
    </w:p>
    <w:p w:rsidR="005F040F" w:rsidRPr="002C7CC8" w:rsidRDefault="005F040F" w:rsidP="002C7CC8">
      <w:pPr>
        <w:tabs>
          <w:tab w:val="left" w:pos="1064"/>
        </w:tabs>
        <w:ind w:firstLine="0"/>
        <w:rPr>
          <w:rFonts w:ascii="Times New Roman" w:hAnsi="Times New Roman" w:cs="Times New Roman"/>
          <w:szCs w:val="24"/>
        </w:rPr>
      </w:pPr>
    </w:p>
    <w:p w:rsidR="00DA5C55" w:rsidRDefault="00DA5C55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Drzewa i krzewy przeznaczone do wycinki</w:t>
      </w:r>
    </w:p>
    <w:p w:rsidR="00DA5C55" w:rsidRPr="00DA5C55" w:rsidRDefault="00DA5C55" w:rsidP="005F040F">
      <w:pPr>
        <w:pStyle w:val="Tekstpodstawowy"/>
        <w:tabs>
          <w:tab w:val="left" w:pos="709"/>
        </w:tabs>
        <w:spacing w:after="0" w:line="360" w:lineRule="auto"/>
        <w:ind w:firstLine="426"/>
        <w:rPr>
          <w:rFonts w:ascii="Times New Roman" w:hAnsi="Times New Roman" w:cs="Times New Roman"/>
        </w:rPr>
      </w:pPr>
      <w:r w:rsidRPr="00DA5C55">
        <w:rPr>
          <w:rFonts w:ascii="Times New Roman" w:hAnsi="Times New Roman" w:cs="Times New Roman"/>
        </w:rPr>
        <w:t xml:space="preserve">Z uwagi na obecność w obrębie przedmiotowej inwestycji drzew uniemożliwiających wykonanie inwestycji zgodnie z projektem przewiduje się dokonanie ich wycinki. </w:t>
      </w:r>
      <w:r w:rsidRPr="00DA5C55">
        <w:rPr>
          <w:rFonts w:ascii="Times New Roman" w:hAnsi="Times New Roman" w:cs="Times New Roman"/>
        </w:rPr>
        <w:br/>
        <w:t xml:space="preserve">Zgodnie z art.21 ust.2 </w:t>
      </w:r>
      <w:r w:rsidRPr="00DC3ED2">
        <w:rPr>
          <w:rFonts w:ascii="Times New Roman" w:hAnsi="Times New Roman" w:cs="Times New Roman"/>
          <w:i/>
        </w:rPr>
        <w:t xml:space="preserve">Ustawy z dnia 10 kwietnia 2003 r. </w:t>
      </w:r>
      <w:r w:rsidR="00DC3ED2" w:rsidRPr="00DC3ED2">
        <w:rPr>
          <w:rStyle w:val="Uwydatnienie"/>
          <w:rFonts w:ascii="Times New Roman" w:hAnsi="Times New Roman" w:cs="Times New Roman"/>
        </w:rPr>
        <w:t xml:space="preserve">o szczególnych zasadach przygotowania i realizacji inwestycji w zakresie dróg publicznych (tj. Dz. U. z 2022 r., poz. 176). </w:t>
      </w:r>
      <w:r w:rsidRPr="00DA5C55">
        <w:rPr>
          <w:rFonts w:ascii="Times New Roman" w:hAnsi="Times New Roman" w:cs="Times New Roman"/>
        </w:rPr>
        <w:t xml:space="preserve">Do usuwania drzew i krzewów znajdujących się na nieruchomościach objętych decyzją o zezwoleniu na realizację inwestycji drogowej, z wyjątkiem drzew </w:t>
      </w:r>
      <w:r w:rsidR="00597C08">
        <w:rPr>
          <w:rFonts w:ascii="Times New Roman" w:hAnsi="Times New Roman" w:cs="Times New Roman"/>
        </w:rPr>
        <w:br/>
      </w:r>
      <w:r w:rsidRPr="00DA5C55">
        <w:rPr>
          <w:rFonts w:ascii="Times New Roman" w:hAnsi="Times New Roman" w:cs="Times New Roman"/>
        </w:rPr>
        <w:lastRenderedPageBreak/>
        <w:t xml:space="preserve">i krzewów usuwanych z nieruchomości wpisanej do rejestru zabytków, nie stosuje </w:t>
      </w:r>
      <w:r w:rsidR="00DC3ED2">
        <w:rPr>
          <w:rFonts w:ascii="Times New Roman" w:hAnsi="Times New Roman" w:cs="Times New Roman"/>
        </w:rPr>
        <w:br/>
      </w:r>
      <w:r w:rsidRPr="00DA5C55">
        <w:rPr>
          <w:rFonts w:ascii="Times New Roman" w:hAnsi="Times New Roman" w:cs="Times New Roman"/>
        </w:rPr>
        <w:t xml:space="preserve">się przepisów o ochronie  przyrody  w zakresie obowiązku uzyskiwania zezwoleń </w:t>
      </w:r>
      <w:r w:rsidR="00DC3ED2">
        <w:rPr>
          <w:rFonts w:ascii="Times New Roman" w:hAnsi="Times New Roman" w:cs="Times New Roman"/>
        </w:rPr>
        <w:br/>
      </w:r>
      <w:r w:rsidRPr="00DA5C55">
        <w:rPr>
          <w:rFonts w:ascii="Times New Roman" w:hAnsi="Times New Roman" w:cs="Times New Roman"/>
        </w:rPr>
        <w:t xml:space="preserve">na ich usunięcie oraz opłat z tym związanych. </w:t>
      </w:r>
    </w:p>
    <w:p w:rsidR="00DA5C55" w:rsidRPr="00D97F4C" w:rsidRDefault="00DA5C55" w:rsidP="005F040F">
      <w:pPr>
        <w:pStyle w:val="Legenda"/>
        <w:spacing w:after="0"/>
        <w:ind w:left="432" w:firstLine="0"/>
      </w:pPr>
      <w:r w:rsidRPr="00D97F4C">
        <w:t>Tab.</w:t>
      </w:r>
      <w:r>
        <w:t>1</w:t>
      </w:r>
      <w:r w:rsidRPr="00D97F4C">
        <w:t>. Zestawienie drzew i krzewów przeznaczonych do wycinki</w:t>
      </w:r>
    </w:p>
    <w:tbl>
      <w:tblPr>
        <w:tblW w:w="4799" w:type="pct"/>
        <w:tblInd w:w="341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97"/>
        <w:gridCol w:w="991"/>
        <w:gridCol w:w="1136"/>
        <w:gridCol w:w="1418"/>
        <w:gridCol w:w="992"/>
        <w:gridCol w:w="1276"/>
        <w:gridCol w:w="1276"/>
        <w:gridCol w:w="1275"/>
      </w:tblGrid>
      <w:tr w:rsidR="00DA5C55" w:rsidRPr="00D97F4C" w:rsidTr="002736F5">
        <w:trPr>
          <w:cantSplit/>
          <w:trHeight w:val="20"/>
          <w:tblHeader/>
        </w:trPr>
        <w:tc>
          <w:tcPr>
            <w:tcW w:w="397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proofErr w:type="spellStart"/>
            <w:r w:rsidRPr="0031072B">
              <w:rPr>
                <w:sz w:val="18"/>
                <w:szCs w:val="18"/>
              </w:rPr>
              <w:t>L.p</w:t>
            </w:r>
            <w:proofErr w:type="spellEnd"/>
          </w:p>
        </w:tc>
        <w:tc>
          <w:tcPr>
            <w:tcW w:w="991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Rodzaj</w:t>
            </w:r>
          </w:p>
        </w:tc>
        <w:tc>
          <w:tcPr>
            <w:tcW w:w="1136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gatunek</w:t>
            </w:r>
          </w:p>
        </w:tc>
        <w:tc>
          <w:tcPr>
            <w:tcW w:w="1418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Obwód na wys. 1,30 m /powierzchnia</w:t>
            </w:r>
          </w:p>
        </w:tc>
        <w:tc>
          <w:tcPr>
            <w:tcW w:w="992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Stan zdrowotny</w:t>
            </w:r>
          </w:p>
        </w:tc>
        <w:tc>
          <w:tcPr>
            <w:tcW w:w="1276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 xml:space="preserve">Występowanie dziupli lub </w:t>
            </w:r>
            <w:proofErr w:type="spellStart"/>
            <w:r w:rsidRPr="0031072B">
              <w:rPr>
                <w:sz w:val="18"/>
                <w:szCs w:val="18"/>
              </w:rPr>
              <w:t>próchnowisk</w:t>
            </w:r>
            <w:proofErr w:type="spellEnd"/>
          </w:p>
        </w:tc>
        <w:tc>
          <w:tcPr>
            <w:tcW w:w="1276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Występowanie siedlisk lęgowych</w:t>
            </w:r>
          </w:p>
        </w:tc>
        <w:tc>
          <w:tcPr>
            <w:tcW w:w="1275" w:type="dxa"/>
            <w:tcBorders>
              <w:top w:val="single" w:sz="18" w:space="0" w:color="auto"/>
              <w:bottom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A5C55" w:rsidRPr="0031072B" w:rsidRDefault="00DA5C55" w:rsidP="00DA5C55">
            <w:pPr>
              <w:pStyle w:val="PZI-TABNAG"/>
              <w:rPr>
                <w:sz w:val="18"/>
                <w:szCs w:val="18"/>
              </w:rPr>
            </w:pPr>
            <w:r w:rsidRPr="0031072B">
              <w:rPr>
                <w:sz w:val="18"/>
                <w:szCs w:val="18"/>
              </w:rPr>
              <w:t>Występowanie gatunków chronionych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tcBorders>
              <w:top w:val="single" w:sz="18" w:space="0" w:color="auto"/>
            </w:tcBorders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1.</w:t>
            </w:r>
          </w:p>
        </w:tc>
        <w:tc>
          <w:tcPr>
            <w:tcW w:w="991" w:type="dxa"/>
            <w:tcBorders>
              <w:top w:val="single" w:sz="18" w:space="0" w:color="auto"/>
            </w:tcBorders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tcBorders>
              <w:top w:val="single" w:sz="18" w:space="0" w:color="auto"/>
            </w:tcBorders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Robinia akacjowa</w:t>
            </w:r>
          </w:p>
        </w:tc>
        <w:tc>
          <w:tcPr>
            <w:tcW w:w="1418" w:type="dxa"/>
            <w:tcBorders>
              <w:top w:val="single" w:sz="18" w:space="0" w:color="auto"/>
            </w:tcBorders>
            <w:vAlign w:val="center"/>
          </w:tcPr>
          <w:p w:rsidR="00DA5C55" w:rsidRPr="0031072B" w:rsidRDefault="00693E6C" w:rsidP="00DB2BDE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</w:t>
            </w:r>
            <w:r w:rsidR="00DB2BDE">
              <w:rPr>
                <w:b w:val="0"/>
                <w:sz w:val="18"/>
                <w:szCs w:val="18"/>
              </w:rPr>
              <w:t>70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tcBorders>
              <w:top w:val="single" w:sz="18" w:space="0" w:color="auto"/>
            </w:tcBorders>
            <w:vAlign w:val="center"/>
          </w:tcPr>
          <w:p w:rsidR="00DA5C55" w:rsidRPr="0031072B" w:rsidRDefault="00693E6C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tcBorders>
              <w:top w:val="single" w:sz="18" w:space="0" w:color="auto"/>
            </w:tcBorders>
            <w:vAlign w:val="center"/>
          </w:tcPr>
          <w:p w:rsidR="00DA5C55" w:rsidRPr="0031072B" w:rsidRDefault="00693E6C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tcBorders>
              <w:top w:val="single" w:sz="18" w:space="0" w:color="auto"/>
            </w:tcBorders>
            <w:vAlign w:val="center"/>
          </w:tcPr>
          <w:p w:rsidR="00DA5C55" w:rsidRPr="0031072B" w:rsidRDefault="00693E6C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tcBorders>
              <w:top w:val="single" w:sz="18" w:space="0" w:color="auto"/>
            </w:tcBorders>
            <w:vAlign w:val="center"/>
          </w:tcPr>
          <w:p w:rsidR="00DA5C55" w:rsidRPr="0031072B" w:rsidRDefault="00693E6C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2.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Robinia akacjowa</w:t>
            </w:r>
          </w:p>
        </w:tc>
        <w:tc>
          <w:tcPr>
            <w:tcW w:w="1418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110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3.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Klon jawor</w:t>
            </w:r>
          </w:p>
        </w:tc>
        <w:tc>
          <w:tcPr>
            <w:tcW w:w="1418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100 </w:t>
            </w:r>
            <w:r w:rsidR="00DA5C55" w:rsidRPr="0031072B">
              <w:rPr>
                <w:b w:val="0"/>
                <w:sz w:val="18"/>
                <w:szCs w:val="18"/>
              </w:rPr>
              <w:t>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4.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Klon jawor</w:t>
            </w:r>
          </w:p>
        </w:tc>
        <w:tc>
          <w:tcPr>
            <w:tcW w:w="1418" w:type="dxa"/>
            <w:vAlign w:val="center"/>
          </w:tcPr>
          <w:p w:rsidR="00DA5C55" w:rsidRPr="0031072B" w:rsidRDefault="00DB2BDE" w:rsidP="00DB2BDE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110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5.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Klon jawor</w:t>
            </w:r>
          </w:p>
        </w:tc>
        <w:tc>
          <w:tcPr>
            <w:tcW w:w="1418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135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6.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2736F5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Lipa drobnolistn</w:t>
            </w:r>
            <w:r w:rsidR="00DB2BDE">
              <w:rPr>
                <w:b w:val="0"/>
                <w:sz w:val="18"/>
                <w:szCs w:val="18"/>
              </w:rPr>
              <w:t>a</w:t>
            </w:r>
          </w:p>
        </w:tc>
        <w:tc>
          <w:tcPr>
            <w:tcW w:w="1418" w:type="dxa"/>
            <w:vAlign w:val="center"/>
          </w:tcPr>
          <w:p w:rsidR="00DA5C55" w:rsidRPr="0031072B" w:rsidRDefault="00DB2BDE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6</w:t>
            </w:r>
            <w:r w:rsidR="00DA5C55" w:rsidRPr="0031072B">
              <w:rPr>
                <w:b w:val="0"/>
                <w:sz w:val="18"/>
                <w:szCs w:val="18"/>
              </w:rPr>
              <w:t>5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-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7.</w:t>
            </w:r>
          </w:p>
        </w:tc>
        <w:tc>
          <w:tcPr>
            <w:tcW w:w="991" w:type="dxa"/>
            <w:vAlign w:val="center"/>
          </w:tcPr>
          <w:p w:rsidR="00DA5C55" w:rsidRPr="0031072B" w:rsidRDefault="00BE08F6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Default="00BE08F6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Wierzba</w:t>
            </w:r>
            <w:r w:rsidR="00510A8E">
              <w:rPr>
                <w:b w:val="0"/>
                <w:sz w:val="18"/>
                <w:szCs w:val="18"/>
              </w:rPr>
              <w:t xml:space="preserve"> biała</w:t>
            </w:r>
          </w:p>
          <w:p w:rsidR="00510A8E" w:rsidRPr="0031072B" w:rsidRDefault="00510A8E" w:rsidP="00DA5C55">
            <w:pPr>
              <w:pStyle w:val="PZI-TABNAG"/>
              <w:rPr>
                <w:b w:val="0"/>
                <w:sz w:val="18"/>
                <w:szCs w:val="18"/>
              </w:rPr>
            </w:pPr>
            <w:proofErr w:type="spellStart"/>
            <w:r>
              <w:rPr>
                <w:b w:val="0"/>
                <w:sz w:val="18"/>
                <w:szCs w:val="18"/>
              </w:rPr>
              <w:t>Salix</w:t>
            </w:r>
            <w:proofErr w:type="spellEnd"/>
            <w:r>
              <w:rPr>
                <w:b w:val="0"/>
                <w:sz w:val="18"/>
                <w:szCs w:val="18"/>
              </w:rPr>
              <w:t xml:space="preserve"> alba</w:t>
            </w:r>
          </w:p>
        </w:tc>
        <w:tc>
          <w:tcPr>
            <w:tcW w:w="1418" w:type="dxa"/>
            <w:vAlign w:val="center"/>
          </w:tcPr>
          <w:p w:rsidR="00DA5C55" w:rsidRPr="0031072B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220</w:t>
            </w:r>
            <w:r w:rsidR="00510A8E">
              <w:rPr>
                <w:b w:val="0"/>
                <w:sz w:val="18"/>
                <w:szCs w:val="18"/>
              </w:rPr>
              <w:t xml:space="preserve"> </w:t>
            </w:r>
            <w:r w:rsidR="00DA5C55" w:rsidRPr="0031072B">
              <w:rPr>
                <w:b w:val="0"/>
                <w:sz w:val="18"/>
                <w:szCs w:val="18"/>
              </w:rPr>
              <w:t>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8.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510A8E" w:rsidRDefault="00510A8E" w:rsidP="00510A8E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Wierzba biała</w:t>
            </w:r>
          </w:p>
          <w:p w:rsidR="00DA5C55" w:rsidRPr="0031072B" w:rsidRDefault="00510A8E" w:rsidP="00510A8E">
            <w:pPr>
              <w:pStyle w:val="PZI-TABNAG"/>
              <w:rPr>
                <w:b w:val="0"/>
                <w:sz w:val="18"/>
                <w:szCs w:val="18"/>
              </w:rPr>
            </w:pPr>
            <w:proofErr w:type="spellStart"/>
            <w:r>
              <w:rPr>
                <w:b w:val="0"/>
                <w:sz w:val="18"/>
                <w:szCs w:val="18"/>
              </w:rPr>
              <w:t>Salix</w:t>
            </w:r>
            <w:proofErr w:type="spellEnd"/>
            <w:r>
              <w:rPr>
                <w:b w:val="0"/>
                <w:sz w:val="18"/>
                <w:szCs w:val="18"/>
              </w:rPr>
              <w:t xml:space="preserve"> alba</w:t>
            </w:r>
          </w:p>
        </w:tc>
        <w:tc>
          <w:tcPr>
            <w:tcW w:w="1418" w:type="dxa"/>
            <w:vAlign w:val="center"/>
          </w:tcPr>
          <w:p w:rsidR="00DA5C55" w:rsidRPr="0031072B" w:rsidRDefault="00AB55A8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270 </w:t>
            </w:r>
            <w:r w:rsidR="00DA5C55" w:rsidRPr="0031072B">
              <w:rPr>
                <w:b w:val="0"/>
                <w:sz w:val="18"/>
                <w:szCs w:val="18"/>
              </w:rPr>
              <w:t>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9.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DA5C55" w:rsidRPr="0031072B" w:rsidRDefault="00AB55A8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Brzoza</w:t>
            </w:r>
          </w:p>
        </w:tc>
        <w:tc>
          <w:tcPr>
            <w:tcW w:w="1418" w:type="dxa"/>
            <w:vAlign w:val="center"/>
          </w:tcPr>
          <w:p w:rsidR="00DA5C55" w:rsidRPr="0031072B" w:rsidRDefault="00AB55A8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150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10.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AB55A8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Wierzba biała</w:t>
            </w:r>
          </w:p>
          <w:p w:rsidR="00DA5C55" w:rsidRPr="0031072B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proofErr w:type="spellStart"/>
            <w:r>
              <w:rPr>
                <w:b w:val="0"/>
                <w:sz w:val="18"/>
                <w:szCs w:val="18"/>
              </w:rPr>
              <w:t>Salix</w:t>
            </w:r>
            <w:proofErr w:type="spellEnd"/>
            <w:r>
              <w:rPr>
                <w:b w:val="0"/>
                <w:sz w:val="18"/>
                <w:szCs w:val="18"/>
              </w:rPr>
              <w:t xml:space="preserve"> alba</w:t>
            </w:r>
          </w:p>
        </w:tc>
        <w:tc>
          <w:tcPr>
            <w:tcW w:w="1418" w:type="dxa"/>
            <w:vAlign w:val="center"/>
          </w:tcPr>
          <w:p w:rsidR="00DA5C55" w:rsidRPr="0031072B" w:rsidRDefault="00AB55A8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70, 45, 50, 40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DA5C5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11.</w:t>
            </w:r>
          </w:p>
        </w:tc>
        <w:tc>
          <w:tcPr>
            <w:tcW w:w="991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AB55A8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Wierzba biała</w:t>
            </w:r>
          </w:p>
          <w:p w:rsidR="00DA5C55" w:rsidRPr="0031072B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proofErr w:type="spellStart"/>
            <w:r>
              <w:rPr>
                <w:b w:val="0"/>
                <w:sz w:val="18"/>
                <w:szCs w:val="18"/>
              </w:rPr>
              <w:t>Salix</w:t>
            </w:r>
            <w:proofErr w:type="spellEnd"/>
            <w:r>
              <w:rPr>
                <w:b w:val="0"/>
                <w:sz w:val="18"/>
                <w:szCs w:val="18"/>
              </w:rPr>
              <w:t xml:space="preserve"> alba</w:t>
            </w:r>
          </w:p>
        </w:tc>
        <w:tc>
          <w:tcPr>
            <w:tcW w:w="1418" w:type="dxa"/>
            <w:vAlign w:val="center"/>
          </w:tcPr>
          <w:p w:rsidR="00DA5C55" w:rsidRPr="0031072B" w:rsidRDefault="00AB55A8" w:rsidP="00DA5C55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210</w:t>
            </w:r>
            <w:r w:rsidR="00DA5C55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DA5C55" w:rsidRPr="0031072B" w:rsidRDefault="00DA5C55" w:rsidP="00DA5C55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AB55A8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AB55A8" w:rsidRPr="0031072B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</w:t>
            </w:r>
            <w:r>
              <w:rPr>
                <w:b w:val="0"/>
                <w:sz w:val="18"/>
                <w:szCs w:val="18"/>
              </w:rPr>
              <w:t>2</w:t>
            </w:r>
            <w:r w:rsidRPr="0031072B">
              <w:rPr>
                <w:b w:val="0"/>
                <w:sz w:val="18"/>
                <w:szCs w:val="18"/>
              </w:rPr>
              <w:t>.</w:t>
            </w:r>
          </w:p>
        </w:tc>
        <w:tc>
          <w:tcPr>
            <w:tcW w:w="991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AB55A8" w:rsidRPr="0031072B" w:rsidRDefault="00BF30C6" w:rsidP="00420A01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Klon srebrzysty</w:t>
            </w:r>
          </w:p>
        </w:tc>
        <w:tc>
          <w:tcPr>
            <w:tcW w:w="1418" w:type="dxa"/>
            <w:vAlign w:val="center"/>
          </w:tcPr>
          <w:p w:rsidR="00AB55A8" w:rsidRPr="0031072B" w:rsidRDefault="00BF30C6" w:rsidP="00420A01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75, 60, 70 60, </w:t>
            </w:r>
            <w:r w:rsidR="00AB55A8">
              <w:rPr>
                <w:b w:val="0"/>
                <w:sz w:val="18"/>
                <w:szCs w:val="18"/>
              </w:rPr>
              <w:t>cm</w:t>
            </w:r>
          </w:p>
        </w:tc>
        <w:tc>
          <w:tcPr>
            <w:tcW w:w="992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AB55A8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AB55A8" w:rsidRPr="0031072B" w:rsidRDefault="00AB55A8" w:rsidP="00AB55A8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</w:t>
            </w:r>
            <w:r>
              <w:rPr>
                <w:b w:val="0"/>
                <w:sz w:val="18"/>
                <w:szCs w:val="18"/>
              </w:rPr>
              <w:t>3</w:t>
            </w:r>
            <w:r w:rsidRPr="0031072B">
              <w:rPr>
                <w:b w:val="0"/>
                <w:sz w:val="18"/>
                <w:szCs w:val="18"/>
              </w:rPr>
              <w:t>.</w:t>
            </w:r>
          </w:p>
        </w:tc>
        <w:tc>
          <w:tcPr>
            <w:tcW w:w="991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AB55A8" w:rsidRPr="0031072B" w:rsidRDefault="00F228FF" w:rsidP="00420A01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Jodła pospolita </w:t>
            </w:r>
          </w:p>
        </w:tc>
        <w:tc>
          <w:tcPr>
            <w:tcW w:w="1418" w:type="dxa"/>
            <w:vAlign w:val="center"/>
          </w:tcPr>
          <w:p w:rsidR="00AB55A8" w:rsidRPr="0031072B" w:rsidRDefault="00197587" w:rsidP="00420A01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155</w:t>
            </w:r>
            <w:r w:rsidR="00AB55A8"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AB55A8" w:rsidRPr="0031072B" w:rsidRDefault="00AB55A8" w:rsidP="00420A01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197587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1</w:t>
            </w:r>
            <w:r>
              <w:rPr>
                <w:b w:val="0"/>
                <w:sz w:val="18"/>
                <w:szCs w:val="18"/>
              </w:rPr>
              <w:t>4</w:t>
            </w:r>
            <w:r w:rsidRPr="0031072B">
              <w:rPr>
                <w:b w:val="0"/>
                <w:sz w:val="18"/>
                <w:szCs w:val="18"/>
              </w:rPr>
              <w:t>.</w:t>
            </w:r>
          </w:p>
        </w:tc>
        <w:tc>
          <w:tcPr>
            <w:tcW w:w="991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drzewo</w:t>
            </w:r>
          </w:p>
        </w:tc>
        <w:tc>
          <w:tcPr>
            <w:tcW w:w="1136" w:type="dxa"/>
            <w:vAlign w:val="center"/>
          </w:tcPr>
          <w:p w:rsidR="00197587" w:rsidRPr="0031072B" w:rsidRDefault="00197587" w:rsidP="00197587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 xml:space="preserve">świerk pospolity </w:t>
            </w:r>
          </w:p>
        </w:tc>
        <w:tc>
          <w:tcPr>
            <w:tcW w:w="1418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65</w:t>
            </w:r>
            <w:r w:rsidRPr="0031072B">
              <w:rPr>
                <w:b w:val="0"/>
                <w:sz w:val="18"/>
                <w:szCs w:val="18"/>
              </w:rPr>
              <w:t xml:space="preserve"> cm</w:t>
            </w:r>
          </w:p>
        </w:tc>
        <w:tc>
          <w:tcPr>
            <w:tcW w:w="992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197587" w:rsidRPr="0031072B" w:rsidRDefault="00197587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  <w:tr w:rsidR="004F3FC5" w:rsidRPr="00D97F4C" w:rsidTr="002736F5">
        <w:trPr>
          <w:cantSplit/>
          <w:trHeight w:val="20"/>
        </w:trPr>
        <w:tc>
          <w:tcPr>
            <w:tcW w:w="397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15.</w:t>
            </w:r>
          </w:p>
        </w:tc>
        <w:tc>
          <w:tcPr>
            <w:tcW w:w="991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zakrzaczenie</w:t>
            </w:r>
          </w:p>
        </w:tc>
        <w:tc>
          <w:tcPr>
            <w:tcW w:w="1136" w:type="dxa"/>
            <w:vAlign w:val="center"/>
          </w:tcPr>
          <w:p w:rsidR="004F3FC5" w:rsidRDefault="004F3FC5" w:rsidP="00197587">
            <w:pPr>
              <w:pStyle w:val="PZI-TABNAG"/>
              <w:rPr>
                <w:b w:val="0"/>
                <w:sz w:val="18"/>
                <w:szCs w:val="18"/>
              </w:rPr>
            </w:pPr>
          </w:p>
        </w:tc>
        <w:tc>
          <w:tcPr>
            <w:tcW w:w="1418" w:type="dxa"/>
            <w:vAlign w:val="center"/>
          </w:tcPr>
          <w:p w:rsidR="004F3FC5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374m</w:t>
            </w:r>
            <w:r>
              <w:rPr>
                <w:rFonts w:cs="Calibri Light"/>
                <w:b w:val="0"/>
                <w:sz w:val="18"/>
                <w:szCs w:val="18"/>
              </w:rPr>
              <w:t>²</w:t>
            </w:r>
          </w:p>
        </w:tc>
        <w:tc>
          <w:tcPr>
            <w:tcW w:w="992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dobry</w:t>
            </w:r>
          </w:p>
        </w:tc>
        <w:tc>
          <w:tcPr>
            <w:tcW w:w="1276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6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  <w:tc>
          <w:tcPr>
            <w:tcW w:w="1275" w:type="dxa"/>
            <w:vAlign w:val="center"/>
          </w:tcPr>
          <w:p w:rsidR="004F3FC5" w:rsidRPr="0031072B" w:rsidRDefault="004F3FC5" w:rsidP="00B77C6B">
            <w:pPr>
              <w:pStyle w:val="PZI-TABNAG"/>
              <w:rPr>
                <w:b w:val="0"/>
                <w:sz w:val="18"/>
                <w:szCs w:val="18"/>
              </w:rPr>
            </w:pPr>
            <w:r w:rsidRPr="0031072B">
              <w:rPr>
                <w:b w:val="0"/>
                <w:sz w:val="18"/>
                <w:szCs w:val="18"/>
              </w:rPr>
              <w:t>brak</w:t>
            </w:r>
          </w:p>
        </w:tc>
      </w:tr>
    </w:tbl>
    <w:p w:rsidR="00DC3ED2" w:rsidRPr="00597C08" w:rsidRDefault="00597C08" w:rsidP="005F040F">
      <w:pPr>
        <w:pStyle w:val="Heading1"/>
        <w:numPr>
          <w:ilvl w:val="0"/>
          <w:numId w:val="0"/>
        </w:numPr>
        <w:spacing w:before="240" w:after="240"/>
        <w:ind w:firstLine="277"/>
        <w:rPr>
          <w:rFonts w:ascii="Times New Roman" w:hAnsi="Times New Roman"/>
          <w:b w:val="0"/>
          <w:sz w:val="24"/>
          <w:szCs w:val="24"/>
        </w:rPr>
      </w:pPr>
      <w:r w:rsidRPr="00597C08">
        <w:rPr>
          <w:rFonts w:ascii="Times New Roman" w:hAnsi="Times New Roman"/>
          <w:b w:val="0"/>
          <w:sz w:val="24"/>
          <w:szCs w:val="24"/>
        </w:rPr>
        <w:t xml:space="preserve">Termin planowanej wycinki drzew i krzewów powinien uwzględniać konieczność ochrony ptaków, a także nietoperzy i przypada od 1 marca do 31 sierpnia. Zakres wycinki powinien być zgodny z projektem. Dopuszcza się ścinanie drzew po tym terminie, </w:t>
      </w:r>
      <w:r w:rsidRPr="00597C08">
        <w:rPr>
          <w:rFonts w:ascii="Times New Roman" w:hAnsi="Times New Roman"/>
          <w:b w:val="0"/>
          <w:sz w:val="24"/>
          <w:szCs w:val="24"/>
        </w:rPr>
        <w:br/>
        <w:t xml:space="preserve">ale po wcześniejszym stwierdzeniu przez ornitologa, że na drzewach nie ma zasiedlonych gniazd i dziupli. Nasadzenia zastępcze wyciętych gatunków drzew i krzewów, których skład należy oprzeć o gatunki rodzime drzew i krzewów, należy wykonać zgodnie </w:t>
      </w:r>
      <w:r w:rsidRPr="00597C08">
        <w:rPr>
          <w:rFonts w:ascii="Times New Roman" w:hAnsi="Times New Roman"/>
          <w:b w:val="0"/>
          <w:sz w:val="24"/>
          <w:szCs w:val="24"/>
        </w:rPr>
        <w:br/>
        <w:t>ze wskazaniem Inwestora przed ostatecznym oddaniem inwestycji do eksploatacji.</w:t>
      </w:r>
    </w:p>
    <w:p w:rsidR="00F454EE" w:rsidRDefault="00F454EE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Kolizje z istniejącym uzbrojeniem terenu</w:t>
      </w:r>
    </w:p>
    <w:p w:rsidR="00F454EE" w:rsidRDefault="00F454EE" w:rsidP="00F454EE">
      <w:pPr>
        <w:pStyle w:val="Akapitzlist"/>
        <w:ind w:left="0" w:firstLine="432"/>
        <w:rPr>
          <w:rFonts w:ascii="Times New Roman" w:hAnsi="Times New Roman" w:cs="Times New Roman"/>
        </w:rPr>
      </w:pPr>
      <w:r w:rsidRPr="00322346">
        <w:rPr>
          <w:rFonts w:ascii="Times New Roman" w:hAnsi="Times New Roman" w:cs="Times New Roman"/>
        </w:rPr>
        <w:t>Projektowany zakres inwestycji nie znajduje się w kolizji z istniejącym uzbrojeniem terenu. Wszelkie roboty ziemne wykonywane w obrębie sieci należy wykonać ręcznie.</w:t>
      </w:r>
    </w:p>
    <w:p w:rsidR="00F454EE" w:rsidRDefault="00F454EE" w:rsidP="00F454EE">
      <w:pPr>
        <w:pStyle w:val="Akapitzlist"/>
        <w:ind w:left="0" w:firstLine="432"/>
        <w:rPr>
          <w:rFonts w:ascii="Times New Roman" w:hAnsi="Times New Roman" w:cs="Times New Roman"/>
        </w:rPr>
      </w:pPr>
    </w:p>
    <w:p w:rsidR="00F454EE" w:rsidRDefault="00F454EE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Warunki ochrony przeciwpożarowej</w:t>
      </w:r>
    </w:p>
    <w:p w:rsidR="00F454EE" w:rsidRDefault="00F454EE" w:rsidP="00F454EE">
      <w:pPr>
        <w:pStyle w:val="Akapitzlist"/>
        <w:ind w:left="0" w:firstLine="432"/>
        <w:rPr>
          <w:rFonts w:ascii="Times New Roman" w:hAnsi="Times New Roman" w:cs="Times New Roman"/>
          <w:szCs w:val="24"/>
        </w:rPr>
      </w:pPr>
      <w:r w:rsidRPr="00F454EE">
        <w:rPr>
          <w:rFonts w:ascii="Times New Roman" w:hAnsi="Times New Roman" w:cs="Times New Roman"/>
          <w:szCs w:val="24"/>
        </w:rPr>
        <w:t>Rozwiązania zawarte w niniejszym projekcie nie ograniczają kwestii ochrony przeciwpożarowej posesji graniczących z projektowaną jednią, dostępu do zdarzenia mającego miejsce w obrębie pasa drogowego, bądź przejazdu pojazdów uprzywilejowanych. Inwestycja nie wpływa negatywnie na warunki ochrony przeciwpożarowej. Projektowana droga nie należy do obiektów dla których ustala się kategorię zagrożenia ludzi ZL.</w:t>
      </w:r>
    </w:p>
    <w:p w:rsidR="00F454EE" w:rsidRDefault="00F454EE" w:rsidP="00F454EE">
      <w:pPr>
        <w:pStyle w:val="Akapitzlist"/>
        <w:ind w:left="0" w:firstLine="432"/>
        <w:rPr>
          <w:rFonts w:ascii="Times New Roman" w:hAnsi="Times New Roman" w:cs="Times New Roman"/>
          <w:szCs w:val="24"/>
        </w:rPr>
      </w:pPr>
    </w:p>
    <w:p w:rsidR="00F454EE" w:rsidRDefault="00F454EE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Sposób zapewnienia warunków niezbędnych do korzystania przez osoby niepełnosprawne</w:t>
      </w:r>
    </w:p>
    <w:p w:rsidR="00F454EE" w:rsidRPr="00F454EE" w:rsidRDefault="00F454EE" w:rsidP="00F454EE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  <w:r w:rsidRPr="00F454EE">
        <w:rPr>
          <w:rFonts w:ascii="Times New Roman" w:hAnsi="Times New Roman" w:cs="Times New Roman"/>
          <w:szCs w:val="24"/>
        </w:rPr>
        <w:t xml:space="preserve">Geometria drogi, a w szczególności szerokość jezdni, czytelność układu </w:t>
      </w:r>
      <w:r>
        <w:rPr>
          <w:rFonts w:ascii="Times New Roman" w:hAnsi="Times New Roman" w:cs="Times New Roman"/>
          <w:szCs w:val="24"/>
        </w:rPr>
        <w:br/>
      </w:r>
      <w:r w:rsidRPr="00F454EE">
        <w:rPr>
          <w:rFonts w:ascii="Times New Roman" w:hAnsi="Times New Roman" w:cs="Times New Roman"/>
          <w:szCs w:val="24"/>
        </w:rPr>
        <w:t>oraz rozwiązanie wysokościowe zostało zaprojektowane w sposób zgody z ogólnie przyjętymi wymaganiami:</w:t>
      </w:r>
    </w:p>
    <w:p w:rsidR="00F454EE" w:rsidRPr="00F454EE" w:rsidRDefault="00F454EE" w:rsidP="00F454EE">
      <w:pPr>
        <w:pStyle w:val="Akapitzlist"/>
        <w:numPr>
          <w:ilvl w:val="0"/>
          <w:numId w:val="39"/>
        </w:numPr>
        <w:rPr>
          <w:rFonts w:ascii="Times New Roman" w:hAnsi="Times New Roman" w:cs="Times New Roman"/>
          <w:szCs w:val="24"/>
        </w:rPr>
      </w:pPr>
      <w:r w:rsidRPr="00F454EE">
        <w:rPr>
          <w:rFonts w:ascii="Times New Roman" w:hAnsi="Times New Roman" w:cs="Times New Roman"/>
          <w:szCs w:val="24"/>
        </w:rPr>
        <w:t>maksymalne progi oraz uskoki w ciągu chodnika: 2cm,</w:t>
      </w:r>
    </w:p>
    <w:p w:rsidR="00F454EE" w:rsidRPr="00F454EE" w:rsidRDefault="00F454EE" w:rsidP="00F454EE">
      <w:pPr>
        <w:rPr>
          <w:rFonts w:ascii="Times New Roman" w:hAnsi="Times New Roman" w:cs="Times New Roman"/>
          <w:szCs w:val="24"/>
        </w:rPr>
      </w:pPr>
      <w:r w:rsidRPr="00F454EE">
        <w:rPr>
          <w:rFonts w:ascii="Times New Roman" w:hAnsi="Times New Roman" w:cs="Times New Roman"/>
          <w:szCs w:val="24"/>
        </w:rPr>
        <w:t>tak, aby nie powodować uciążliwości w poruszaniu się po obiekcie dla osób niepełnosprawnych, a w szczególności poruszających się na wózkach inwalidzkich.</w:t>
      </w:r>
    </w:p>
    <w:p w:rsidR="00F454EE" w:rsidRDefault="00F454EE" w:rsidP="00F454EE">
      <w:pPr>
        <w:rPr>
          <w:rFonts w:ascii="Times New Roman" w:hAnsi="Times New Roman" w:cs="Times New Roman"/>
          <w:szCs w:val="24"/>
        </w:rPr>
      </w:pPr>
      <w:r w:rsidRPr="00F454EE">
        <w:rPr>
          <w:rFonts w:ascii="Times New Roman" w:hAnsi="Times New Roman" w:cs="Times New Roman"/>
          <w:szCs w:val="24"/>
        </w:rPr>
        <w:t>Zaprojektowano również stanowiska postojowe przeznaczone dla osób niepełnosprawnych.</w:t>
      </w:r>
    </w:p>
    <w:p w:rsidR="00F454EE" w:rsidRPr="00F454EE" w:rsidRDefault="00F454EE" w:rsidP="00F454EE">
      <w:pPr>
        <w:rPr>
          <w:rFonts w:ascii="Times New Roman" w:hAnsi="Times New Roman" w:cs="Times New Roman"/>
          <w:szCs w:val="24"/>
        </w:rPr>
      </w:pPr>
    </w:p>
    <w:p w:rsidR="005F040F" w:rsidRDefault="005F040F" w:rsidP="005F040F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Charakterystyka ekologiczna</w:t>
      </w:r>
    </w:p>
    <w:p w:rsidR="005F040F" w:rsidRPr="005F040F" w:rsidRDefault="005F040F" w:rsidP="00F454EE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>Wpływ rozbudowywanej drogi na istniejący drzewos</w:t>
      </w:r>
      <w:r>
        <w:rPr>
          <w:rFonts w:ascii="Times New Roman" w:hAnsi="Times New Roman" w:cs="Times New Roman"/>
          <w:szCs w:val="24"/>
        </w:rPr>
        <w:t>tan, powierzchnię ziemi, glebę,</w:t>
      </w:r>
      <w:r w:rsidR="00F454EE">
        <w:rPr>
          <w:rFonts w:ascii="Times New Roman" w:hAnsi="Times New Roman" w:cs="Times New Roman"/>
          <w:szCs w:val="24"/>
        </w:rPr>
        <w:t xml:space="preserve"> </w:t>
      </w:r>
      <w:r w:rsidRPr="005F040F">
        <w:rPr>
          <w:rFonts w:ascii="Times New Roman" w:hAnsi="Times New Roman" w:cs="Times New Roman"/>
          <w:szCs w:val="24"/>
        </w:rPr>
        <w:t>wody powierzchniowe i podziemne:</w:t>
      </w:r>
    </w:p>
    <w:p w:rsidR="005F040F" w:rsidRPr="005F040F" w:rsidRDefault="005F040F" w:rsidP="005F040F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>Projektowana droga nie powoduje zniszczenia otoczenia. Obiekt nie wprowadza szczególnych zakłóceń ekologicznych o charakterystyce powierzchni ziemi, gleby, wód powierzchniowych i podziemnych.</w:t>
      </w:r>
    </w:p>
    <w:p w:rsidR="005F040F" w:rsidRPr="005F040F" w:rsidRDefault="005F040F" w:rsidP="005F040F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>Odprowadzenie wód opadowych:</w:t>
      </w:r>
    </w:p>
    <w:p w:rsidR="005F040F" w:rsidRPr="005F040F" w:rsidRDefault="005F040F" w:rsidP="005F040F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 xml:space="preserve">Wody opadowe z przedmiotowej inwestycji będą odprowadzane za pomocą spadków poprzecznych i podłużnych do </w:t>
      </w:r>
      <w:r w:rsidR="00F454EE">
        <w:rPr>
          <w:rFonts w:ascii="Times New Roman" w:hAnsi="Times New Roman" w:cs="Times New Roman"/>
          <w:szCs w:val="24"/>
        </w:rPr>
        <w:t>projektowanych rowów</w:t>
      </w:r>
      <w:r w:rsidRPr="005F040F">
        <w:rPr>
          <w:rFonts w:ascii="Times New Roman" w:hAnsi="Times New Roman" w:cs="Times New Roman"/>
          <w:szCs w:val="24"/>
        </w:rPr>
        <w:t>.</w:t>
      </w:r>
    </w:p>
    <w:p w:rsidR="005F040F" w:rsidRPr="005F040F" w:rsidRDefault="005F040F" w:rsidP="005F040F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>Natura 2000</w:t>
      </w:r>
    </w:p>
    <w:p w:rsidR="00F454EE" w:rsidRPr="00F454EE" w:rsidRDefault="005F040F" w:rsidP="00F454EE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  <w:r w:rsidRPr="005F040F">
        <w:rPr>
          <w:rFonts w:ascii="Times New Roman" w:hAnsi="Times New Roman" w:cs="Times New Roman"/>
          <w:szCs w:val="24"/>
        </w:rPr>
        <w:t xml:space="preserve">Rozbudowywana droga nie znajduje się na terenach objętych programem Natura 2000 </w:t>
      </w:r>
      <w:r w:rsidR="002C7CC8">
        <w:rPr>
          <w:rFonts w:ascii="Times New Roman" w:hAnsi="Times New Roman" w:cs="Times New Roman"/>
          <w:szCs w:val="24"/>
        </w:rPr>
        <w:br/>
      </w:r>
      <w:r w:rsidRPr="005F040F">
        <w:rPr>
          <w:rFonts w:ascii="Times New Roman" w:hAnsi="Times New Roman" w:cs="Times New Roman"/>
          <w:szCs w:val="24"/>
        </w:rPr>
        <w:t>ani też nie wpływa negatywnie na te obszary.</w:t>
      </w:r>
    </w:p>
    <w:p w:rsidR="00F454EE" w:rsidRPr="00F454EE" w:rsidRDefault="00F454EE" w:rsidP="00F454EE">
      <w:pPr>
        <w:pStyle w:val="Akapitzlist"/>
        <w:ind w:left="0" w:firstLine="426"/>
        <w:rPr>
          <w:rFonts w:ascii="Times New Roman" w:hAnsi="Times New Roman" w:cs="Times New Roman"/>
          <w:szCs w:val="24"/>
        </w:rPr>
      </w:pPr>
    </w:p>
    <w:p w:rsidR="00382BF1" w:rsidRDefault="00382BF1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Stała organizacja ruchu</w:t>
      </w:r>
    </w:p>
    <w:p w:rsidR="00382BF1" w:rsidRPr="00382BF1" w:rsidRDefault="00382BF1" w:rsidP="00382BF1">
      <w:pPr>
        <w:pStyle w:val="Akapitzlist"/>
        <w:ind w:left="0" w:right="141" w:firstLine="567"/>
        <w:rPr>
          <w:rFonts w:ascii="Times New Roman" w:hAnsi="Times New Roman" w:cs="Times New Roman"/>
          <w:color w:val="000000" w:themeColor="text1"/>
        </w:rPr>
      </w:pPr>
      <w:r w:rsidRPr="00382BF1">
        <w:rPr>
          <w:rFonts w:ascii="Times New Roman" w:hAnsi="Times New Roman" w:cs="Times New Roman"/>
          <w:color w:val="000000" w:themeColor="text1"/>
        </w:rPr>
        <w:t xml:space="preserve">Oznakowanie należy wykonać zgodnie z Załącznikami do Rozporządzenia Ministra Infrastruktury z dnia 3 lipca 2003 r. w sprawie szczegółowych warunków technicznych             dla znaków i sygnałów drogowych oraz urządzeń bezpieczeństwa ruchu drogowego                     i warunkami ich umieszczania na drogach </w:t>
      </w:r>
      <w:r w:rsidRPr="00382BF1">
        <w:rPr>
          <w:rFonts w:ascii="Times New Roman" w:hAnsi="Times New Roman" w:cs="Times New Roman"/>
          <w:iCs/>
          <w:color w:val="000000" w:themeColor="text1"/>
        </w:rPr>
        <w:t>(</w:t>
      </w:r>
      <w:r w:rsidRPr="00382BF1">
        <w:rPr>
          <w:rFonts w:ascii="Times New Roman" w:hAnsi="Times New Roman" w:cs="Times New Roman"/>
          <w:color w:val="000000" w:themeColor="text1"/>
        </w:rPr>
        <w:t xml:space="preserve">tj. Dz. U. z 2019 r., poz. 2311, z </w:t>
      </w:r>
      <w:proofErr w:type="spellStart"/>
      <w:r w:rsidRPr="00382BF1">
        <w:rPr>
          <w:rFonts w:ascii="Times New Roman" w:hAnsi="Times New Roman" w:cs="Times New Roman"/>
          <w:color w:val="000000" w:themeColor="text1"/>
        </w:rPr>
        <w:t>późn</w:t>
      </w:r>
      <w:proofErr w:type="spellEnd"/>
      <w:r w:rsidRPr="00382BF1">
        <w:rPr>
          <w:rFonts w:ascii="Times New Roman" w:hAnsi="Times New Roman" w:cs="Times New Roman"/>
          <w:color w:val="000000" w:themeColor="text1"/>
        </w:rPr>
        <w:t>. zm.</w:t>
      </w:r>
      <w:r w:rsidRPr="00382BF1">
        <w:rPr>
          <w:rFonts w:ascii="Times New Roman" w:hAnsi="Times New Roman" w:cs="Times New Roman"/>
          <w:iCs/>
          <w:color w:val="000000" w:themeColor="text1"/>
        </w:rPr>
        <w:t>)</w:t>
      </w:r>
      <w:r w:rsidRPr="00382BF1">
        <w:rPr>
          <w:rFonts w:ascii="Times New Roman" w:hAnsi="Times New Roman" w:cs="Times New Roman"/>
          <w:color w:val="000000" w:themeColor="text1"/>
        </w:rPr>
        <w:t>.</w:t>
      </w:r>
    </w:p>
    <w:p w:rsidR="00382BF1" w:rsidRPr="00382BF1" w:rsidRDefault="00382BF1" w:rsidP="00382BF1">
      <w:pPr>
        <w:pStyle w:val="Akapitzlist"/>
        <w:ind w:left="0" w:right="141" w:firstLine="567"/>
        <w:rPr>
          <w:rFonts w:ascii="Times New Roman" w:hAnsi="Times New Roman" w:cs="Times New Roman"/>
          <w:color w:val="000000" w:themeColor="text1"/>
        </w:rPr>
      </w:pPr>
      <w:r w:rsidRPr="00382BF1">
        <w:rPr>
          <w:rFonts w:ascii="Times New Roman" w:hAnsi="Times New Roman" w:cs="Times New Roman"/>
          <w:color w:val="000000" w:themeColor="text1"/>
        </w:rPr>
        <w:t>Szczegółowy projekt stałej organizacji ruchu wg odrębnego opracowania.</w:t>
      </w:r>
    </w:p>
    <w:p w:rsidR="00322346" w:rsidRPr="00382BF1" w:rsidRDefault="00322346" w:rsidP="00382BF1">
      <w:pPr>
        <w:ind w:firstLine="0"/>
        <w:rPr>
          <w:rFonts w:ascii="Times New Roman" w:hAnsi="Times New Roman" w:cs="Times New Roman"/>
        </w:rPr>
      </w:pPr>
    </w:p>
    <w:p w:rsidR="00322346" w:rsidRDefault="00322346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Ochrona konserwatorska</w:t>
      </w:r>
    </w:p>
    <w:p w:rsidR="00322346" w:rsidRPr="00742EDA" w:rsidRDefault="00322346" w:rsidP="00322346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  <w:r w:rsidRPr="00742EDA">
        <w:rPr>
          <w:rFonts w:ascii="Times New Roman" w:hAnsi="Times New Roman" w:cs="Times New Roman"/>
          <w:szCs w:val="24"/>
        </w:rPr>
        <w:t xml:space="preserve">Przedmiotowa inwestycja zlokalizowana jest na terenie, który nie podlega ochronie konserwatorskiej i opiece nad zabytkami mocą obowiązującej </w:t>
      </w:r>
      <w:r w:rsidRPr="00D80296">
        <w:rPr>
          <w:rFonts w:ascii="Times New Roman" w:hAnsi="Times New Roman" w:cs="Times New Roman"/>
          <w:i/>
          <w:szCs w:val="24"/>
        </w:rPr>
        <w:t>ustawy z dnia 23 lipca 2003</w:t>
      </w:r>
      <w:r>
        <w:rPr>
          <w:rFonts w:ascii="Times New Roman" w:hAnsi="Times New Roman" w:cs="Times New Roman"/>
          <w:i/>
          <w:szCs w:val="24"/>
        </w:rPr>
        <w:t xml:space="preserve"> </w:t>
      </w:r>
      <w:r w:rsidRPr="00D80296">
        <w:rPr>
          <w:rFonts w:ascii="Times New Roman" w:hAnsi="Times New Roman" w:cs="Times New Roman"/>
          <w:i/>
          <w:szCs w:val="24"/>
        </w:rPr>
        <w:t xml:space="preserve">r. </w:t>
      </w:r>
      <w:r>
        <w:rPr>
          <w:rFonts w:ascii="Times New Roman" w:hAnsi="Times New Roman" w:cs="Times New Roman"/>
          <w:i/>
          <w:szCs w:val="24"/>
        </w:rPr>
        <w:br/>
      </w:r>
      <w:r w:rsidRPr="00D80296">
        <w:rPr>
          <w:rFonts w:ascii="Times New Roman" w:hAnsi="Times New Roman" w:cs="Times New Roman"/>
          <w:i/>
          <w:szCs w:val="24"/>
        </w:rPr>
        <w:t xml:space="preserve">o ochronie zabytków i opiece </w:t>
      </w:r>
      <w:r w:rsidR="00DC3ED2">
        <w:rPr>
          <w:rFonts w:ascii="Times New Roman" w:hAnsi="Times New Roman" w:cs="Times New Roman"/>
          <w:i/>
          <w:szCs w:val="24"/>
        </w:rPr>
        <w:t>nad zabytkami (tj. Dz. U. z 2021r. , poz.710, 954</w:t>
      </w:r>
      <w:r w:rsidRPr="00D80296">
        <w:rPr>
          <w:rFonts w:ascii="Times New Roman" w:hAnsi="Times New Roman" w:cs="Times New Roman"/>
          <w:i/>
          <w:szCs w:val="24"/>
        </w:rPr>
        <w:t>).</w:t>
      </w:r>
    </w:p>
    <w:p w:rsidR="00002181" w:rsidRDefault="00322346" w:rsidP="00F454EE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  <w:r w:rsidRPr="00742EDA">
        <w:rPr>
          <w:rFonts w:ascii="Times New Roman" w:hAnsi="Times New Roman" w:cs="Times New Roman"/>
          <w:szCs w:val="24"/>
        </w:rPr>
        <w:t>W przypadku odkrycia w trakcie robót takiego przedmiotu, co do którego będzie istniało przypuszczenie, że jest on zabytkiem, należy pos</w:t>
      </w:r>
      <w:r>
        <w:rPr>
          <w:rFonts w:ascii="Times New Roman" w:hAnsi="Times New Roman" w:cs="Times New Roman"/>
          <w:szCs w:val="24"/>
        </w:rPr>
        <w:t>tępować zgodnie z artykułem 32 ustawy o ochronie zabytków i opiece nad zabytkami.</w:t>
      </w:r>
    </w:p>
    <w:p w:rsidR="00F454EE" w:rsidRDefault="00F454EE" w:rsidP="00F454EE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</w:p>
    <w:p w:rsidR="00F454EE" w:rsidRDefault="00F454EE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Oświetlenie</w:t>
      </w:r>
    </w:p>
    <w:p w:rsidR="00F454EE" w:rsidRDefault="00F454EE" w:rsidP="00F454EE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Wg projektu branży elektrycznej</w:t>
      </w:r>
    </w:p>
    <w:p w:rsidR="00F454EE" w:rsidRPr="00F454EE" w:rsidRDefault="00F454EE" w:rsidP="00F454EE">
      <w:pPr>
        <w:pStyle w:val="Akapitzlist"/>
        <w:ind w:left="0" w:firstLine="567"/>
        <w:rPr>
          <w:rFonts w:ascii="Times New Roman" w:hAnsi="Times New Roman" w:cs="Times New Roman"/>
          <w:szCs w:val="24"/>
        </w:rPr>
      </w:pPr>
    </w:p>
    <w:p w:rsidR="00002181" w:rsidRDefault="00002181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Dane określające wpływ eksploatacji górniczych na działkę lub teren zamierzenia budowlanego.</w:t>
      </w:r>
    </w:p>
    <w:p w:rsidR="00002181" w:rsidRDefault="00002181" w:rsidP="00002181">
      <w:pPr>
        <w:rPr>
          <w:rFonts w:ascii="Times New Roman" w:hAnsi="Times New Roman" w:cs="Times New Roman"/>
        </w:rPr>
      </w:pPr>
      <w:r w:rsidRPr="00002181">
        <w:rPr>
          <w:rFonts w:ascii="Times New Roman" w:hAnsi="Times New Roman" w:cs="Times New Roman"/>
        </w:rPr>
        <w:t>Teren na którym projektuje się przedmiotowe zadanie nie znajduje się w granicach terenów górniczych.</w:t>
      </w:r>
    </w:p>
    <w:p w:rsidR="007B4FEF" w:rsidRPr="00002181" w:rsidRDefault="007B4FEF" w:rsidP="00002181">
      <w:pPr>
        <w:rPr>
          <w:rFonts w:ascii="Times New Roman" w:hAnsi="Times New Roman" w:cs="Times New Roman"/>
        </w:rPr>
      </w:pPr>
    </w:p>
    <w:p w:rsidR="00002181" w:rsidRDefault="00002181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Oddziaływanie na środowisko</w:t>
      </w:r>
    </w:p>
    <w:p w:rsidR="00FE474E" w:rsidRPr="00000EA3" w:rsidRDefault="00FE474E" w:rsidP="00F454EE">
      <w:pPr>
        <w:pStyle w:val="Nagwek11"/>
        <w:spacing w:before="0"/>
        <w:ind w:left="0" w:firstLine="432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Zgodnie z ustaw a z dnia 3 października 2008 r. o udostępnianiu informacji o środowisku i jego ochronie środowiska oraz o ocenach oddziaływania na środowisko z </w:t>
      </w:r>
      <w:proofErr w:type="spellStart"/>
      <w:r>
        <w:rPr>
          <w:rFonts w:ascii="Times New Roman" w:hAnsi="Times New Roman"/>
          <w:b w:val="0"/>
          <w:sz w:val="24"/>
          <w:szCs w:val="24"/>
        </w:rPr>
        <w:t>późń</w:t>
      </w:r>
      <w:proofErr w:type="spellEnd"/>
      <w:r>
        <w:rPr>
          <w:rFonts w:ascii="Times New Roman" w:hAnsi="Times New Roman"/>
          <w:b w:val="0"/>
          <w:sz w:val="24"/>
          <w:szCs w:val="24"/>
        </w:rPr>
        <w:t>. zm. Projektowane rozwiązania nie wpływają negatywnie na środowisko:</w:t>
      </w:r>
    </w:p>
    <w:p w:rsidR="00FE474E" w:rsidRPr="0057104A" w:rsidRDefault="00FE474E" w:rsidP="00FE474E">
      <w:pPr>
        <w:pStyle w:val="Akapitzlist"/>
        <w:numPr>
          <w:ilvl w:val="0"/>
          <w:numId w:val="14"/>
        </w:numPr>
        <w:suppressAutoHyphens/>
        <w:ind w:left="284" w:hanging="284"/>
        <w:contextualSpacing w:val="0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 xml:space="preserve">nawierzchnie </w:t>
      </w:r>
      <w:r>
        <w:rPr>
          <w:rFonts w:ascii="Times New Roman" w:hAnsi="Times New Roman" w:cs="Times New Roman"/>
          <w:szCs w:val="24"/>
        </w:rPr>
        <w:t>zaprojektowano z materiałów niepowodujących degradacji środowiska,</w:t>
      </w:r>
    </w:p>
    <w:p w:rsidR="00F454EE" w:rsidRPr="002B71AE" w:rsidRDefault="00FE474E" w:rsidP="002B71AE">
      <w:pPr>
        <w:pStyle w:val="Akapitzlist"/>
        <w:numPr>
          <w:ilvl w:val="0"/>
          <w:numId w:val="5"/>
        </w:numPr>
        <w:suppressAutoHyphens/>
        <w:ind w:left="284" w:hanging="284"/>
        <w:contextualSpacing w:val="0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podczas realizacji należy zapewnić rozwiązania techniczne i technologiczne w zakresie ochrony gruntu i wód podziem</w:t>
      </w:r>
      <w:r>
        <w:rPr>
          <w:rFonts w:ascii="Times New Roman" w:hAnsi="Times New Roman" w:cs="Times New Roman"/>
          <w:szCs w:val="24"/>
        </w:rPr>
        <w:t>nych przed zanieczyszczeniami, a tym samym wyeliminować</w:t>
      </w:r>
      <w:r w:rsidRPr="0057104A">
        <w:rPr>
          <w:rFonts w:ascii="Times New Roman" w:hAnsi="Times New Roman" w:cs="Times New Roman"/>
          <w:szCs w:val="24"/>
        </w:rPr>
        <w:t xml:space="preserve"> ich negatywny wpły</w:t>
      </w:r>
      <w:r>
        <w:rPr>
          <w:rFonts w:ascii="Times New Roman" w:hAnsi="Times New Roman" w:cs="Times New Roman"/>
          <w:szCs w:val="24"/>
        </w:rPr>
        <w:t>w na środowisko i zdrowie ludzi.</w:t>
      </w:r>
    </w:p>
    <w:p w:rsidR="00002181" w:rsidRPr="00002181" w:rsidRDefault="00002181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Bezpieczeństwo i higiena pracy</w:t>
      </w:r>
    </w:p>
    <w:p w:rsidR="00002181" w:rsidRPr="00002181" w:rsidRDefault="00002181" w:rsidP="00F454EE">
      <w:pPr>
        <w:pStyle w:val="Nagwek1"/>
        <w:spacing w:before="0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002181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Budowa nie będzie mieć negatywnego wpływu na bezpieczeństwo ruchu pojazdów </w:t>
      </w:r>
      <w:r w:rsidR="006A336D">
        <w:rPr>
          <w:rFonts w:ascii="Times New Roman" w:hAnsi="Times New Roman" w:cs="Times New Roman"/>
          <w:b w:val="0"/>
          <w:color w:val="auto"/>
          <w:sz w:val="24"/>
          <w:szCs w:val="24"/>
        </w:rPr>
        <w:br/>
      </w:r>
      <w:r w:rsidRPr="00002181">
        <w:rPr>
          <w:rFonts w:ascii="Times New Roman" w:hAnsi="Times New Roman" w:cs="Times New Roman"/>
          <w:b w:val="0"/>
          <w:color w:val="auto"/>
          <w:sz w:val="24"/>
          <w:szCs w:val="24"/>
        </w:rPr>
        <w:t>i bezpieczeństwo pieszych. Przedsięwzięcie nie oddziałuje niekorzystnie na środowisko. Bezpieczeństwo i higiena pracy</w:t>
      </w:r>
    </w:p>
    <w:p w:rsidR="00002181" w:rsidRPr="00002181" w:rsidRDefault="00002181" w:rsidP="00F454EE">
      <w:pPr>
        <w:rPr>
          <w:rFonts w:ascii="Times New Roman" w:hAnsi="Times New Roman" w:cs="Times New Roman"/>
          <w:szCs w:val="24"/>
        </w:rPr>
      </w:pPr>
      <w:r w:rsidRPr="00002181">
        <w:rPr>
          <w:rFonts w:ascii="Times New Roman" w:hAnsi="Times New Roman" w:cs="Times New Roman"/>
          <w:szCs w:val="24"/>
        </w:rPr>
        <w:t xml:space="preserve">Ze względu na realizację inwestycji „pod ruchem” samochodów należy przestrzegać zaleceń zawartych w </w:t>
      </w:r>
      <w:proofErr w:type="spellStart"/>
      <w:r w:rsidRPr="00002181">
        <w:rPr>
          <w:rFonts w:ascii="Times New Roman" w:hAnsi="Times New Roman" w:cs="Times New Roman"/>
          <w:szCs w:val="24"/>
        </w:rPr>
        <w:t>BiOZ</w:t>
      </w:r>
      <w:proofErr w:type="spellEnd"/>
      <w:r w:rsidRPr="00002181">
        <w:rPr>
          <w:rFonts w:ascii="Times New Roman" w:hAnsi="Times New Roman" w:cs="Times New Roman"/>
          <w:szCs w:val="24"/>
        </w:rPr>
        <w:t xml:space="preserve">. </w:t>
      </w:r>
    </w:p>
    <w:p w:rsidR="00002181" w:rsidRPr="00002181" w:rsidRDefault="00002181" w:rsidP="00F454EE">
      <w:pPr>
        <w:rPr>
          <w:rFonts w:ascii="Times New Roman" w:hAnsi="Times New Roman" w:cs="Times New Roman"/>
          <w:szCs w:val="24"/>
        </w:rPr>
      </w:pPr>
      <w:r w:rsidRPr="00002181">
        <w:rPr>
          <w:rFonts w:ascii="Times New Roman" w:hAnsi="Times New Roman" w:cs="Times New Roman"/>
          <w:szCs w:val="24"/>
        </w:rPr>
        <w:t>Wykonawca powinien przedstawić zatwierdzony projekt organizacji ruchu na czas przebudowy. Każda zmiana istniejącej organizacji ruchu wymaga odrębnego zatwierdzonego projektu organizacji ruchu.</w:t>
      </w:r>
    </w:p>
    <w:p w:rsidR="00002181" w:rsidRPr="00002181" w:rsidRDefault="00002181" w:rsidP="00F454EE">
      <w:pPr>
        <w:rPr>
          <w:rFonts w:ascii="Times New Roman" w:hAnsi="Times New Roman" w:cs="Times New Roman"/>
          <w:szCs w:val="24"/>
        </w:rPr>
      </w:pPr>
      <w:r w:rsidRPr="00002181">
        <w:rPr>
          <w:rFonts w:ascii="Times New Roman" w:hAnsi="Times New Roman" w:cs="Times New Roman"/>
          <w:szCs w:val="24"/>
        </w:rPr>
        <w:t>W zależności od postępu robót, projekt organizacji ruchu powinien być na bieżąco aktualizowany przez Wykonawcę. Podstawowym wymaganiem jest zapewnienie na czas prowadzenia budowy alternatywnych połączeń komunikacyjnych oraz minimalizacja ograniczeń i utrudnień dla indywidualnego ruchu lokalnego, ruchu tranzytowego, komunikacji zbiorowej i ruchu pieszego.</w:t>
      </w:r>
    </w:p>
    <w:p w:rsidR="00002181" w:rsidRPr="00002181" w:rsidRDefault="00002181" w:rsidP="00F454EE">
      <w:pPr>
        <w:rPr>
          <w:rFonts w:ascii="Times New Roman" w:hAnsi="Times New Roman" w:cs="Times New Roman"/>
          <w:szCs w:val="24"/>
        </w:rPr>
      </w:pPr>
      <w:r w:rsidRPr="00002181">
        <w:rPr>
          <w:rFonts w:ascii="Times New Roman" w:hAnsi="Times New Roman" w:cs="Times New Roman"/>
          <w:szCs w:val="24"/>
        </w:rPr>
        <w:t>Tam, gdzie to możliwe i nie zagraża bezpieczeństwu, należy dążyć do udostępnienia dla ruchu zawężonego przekroju jezdni z zachowaniem wymaganej skrajni.</w:t>
      </w:r>
    </w:p>
    <w:p w:rsidR="00002181" w:rsidRPr="00002181" w:rsidRDefault="00002181" w:rsidP="00002181">
      <w:pPr>
        <w:ind w:firstLine="0"/>
        <w:rPr>
          <w:rFonts w:ascii="Times New Roman" w:hAnsi="Times New Roman" w:cs="Times New Roman"/>
        </w:rPr>
      </w:pPr>
    </w:p>
    <w:p w:rsidR="00BB72B4" w:rsidRDefault="00BB72B4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Odwodnienie</w:t>
      </w:r>
    </w:p>
    <w:p w:rsidR="005753D5" w:rsidRDefault="006576EC" w:rsidP="006A105A">
      <w:pPr>
        <w:pStyle w:val="Akapitzlist"/>
        <w:ind w:left="0" w:firstLine="426"/>
        <w:rPr>
          <w:rFonts w:ascii="Times New Roman" w:hAnsi="Times New Roman"/>
          <w:szCs w:val="24"/>
        </w:rPr>
      </w:pPr>
      <w:r w:rsidRPr="00831B55">
        <w:rPr>
          <w:rFonts w:ascii="Times New Roman" w:hAnsi="Times New Roman"/>
          <w:szCs w:val="24"/>
        </w:rPr>
        <w:t xml:space="preserve">Na projektowanym odcinku drogi </w:t>
      </w:r>
      <w:r w:rsidR="00357324">
        <w:rPr>
          <w:rFonts w:ascii="Times New Roman" w:hAnsi="Times New Roman"/>
          <w:szCs w:val="24"/>
        </w:rPr>
        <w:t xml:space="preserve">gminnej </w:t>
      </w:r>
      <w:r w:rsidRPr="00831B55">
        <w:rPr>
          <w:rFonts w:ascii="Times New Roman" w:hAnsi="Times New Roman"/>
          <w:szCs w:val="24"/>
        </w:rPr>
        <w:t xml:space="preserve"> projektuje się powierzchniowe odprowadzenie wód opadowych poprzez spadki poprzeczne i podłużne </w:t>
      </w:r>
      <w:r w:rsidRPr="00831B55">
        <w:rPr>
          <w:rFonts w:ascii="Times New Roman" w:hAnsi="Times New Roman"/>
          <w:szCs w:val="24"/>
        </w:rPr>
        <w:br/>
      </w:r>
      <w:r w:rsidR="00357324">
        <w:rPr>
          <w:rFonts w:ascii="Times New Roman" w:hAnsi="Times New Roman"/>
          <w:szCs w:val="24"/>
        </w:rPr>
        <w:t>do przydrożnych rowów</w:t>
      </w:r>
      <w:r w:rsidRPr="00831B55">
        <w:rPr>
          <w:rFonts w:ascii="Times New Roman" w:hAnsi="Times New Roman"/>
          <w:szCs w:val="24"/>
        </w:rPr>
        <w:t>. Spadki na całości zadania zaprojektowano tak, aby zapewnić prawidłowe odprowadzenie wód</w:t>
      </w:r>
      <w:r>
        <w:rPr>
          <w:rFonts w:ascii="Times New Roman" w:hAnsi="Times New Roman"/>
          <w:szCs w:val="24"/>
        </w:rPr>
        <w:t xml:space="preserve"> opadowych do </w:t>
      </w:r>
      <w:r w:rsidR="00357324">
        <w:rPr>
          <w:rFonts w:ascii="Times New Roman" w:hAnsi="Times New Roman"/>
          <w:szCs w:val="24"/>
        </w:rPr>
        <w:t>projektowanych rowów</w:t>
      </w:r>
    </w:p>
    <w:p w:rsidR="00F454EE" w:rsidRPr="00F454EE" w:rsidRDefault="00F454EE" w:rsidP="00F454EE">
      <w:pPr>
        <w:ind w:firstLine="0"/>
        <w:rPr>
          <w:rFonts w:ascii="Times New Roman" w:hAnsi="Times New Roman" w:cs="Times New Roman"/>
          <w:szCs w:val="24"/>
        </w:rPr>
      </w:pPr>
    </w:p>
    <w:p w:rsidR="00BB72B4" w:rsidRPr="00BB72B4" w:rsidRDefault="001F16EE" w:rsidP="00F454EE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Uwagi końcowe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rozpoczęciu robót należy poinformować wszystkich użytkowników</w:t>
      </w:r>
      <w:r w:rsidR="006A336D">
        <w:rPr>
          <w:rFonts w:ascii="Times New Roman" w:hAnsi="Times New Roman" w:cs="Times New Roman"/>
          <w:szCs w:val="24"/>
        </w:rPr>
        <w:t>/gestorów</w:t>
      </w:r>
      <w:r w:rsidRPr="0057104A">
        <w:rPr>
          <w:rFonts w:ascii="Times New Roman" w:hAnsi="Times New Roman" w:cs="Times New Roman"/>
          <w:szCs w:val="24"/>
        </w:rPr>
        <w:t xml:space="preserve"> uzbrojenia podziemnego,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>w trakcie wykonywania robót ziemnych należy sprawdzić zgodność lokalizacji uzbrojenia z trasą określoną na mapie,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>wszystkie roboty należy wykonywać zgodnie z obowiązującymi normami,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>w czasie wykonywania robót należy ściśle przestrzegać ustaleń i wytycznych zawartych w uzgodnieniach branżowych z właściwymi instytuc</w:t>
      </w:r>
      <w:r w:rsidR="006A336D">
        <w:rPr>
          <w:rFonts w:ascii="Times New Roman" w:hAnsi="Times New Roman" w:cs="Times New Roman"/>
          <w:szCs w:val="24"/>
        </w:rPr>
        <w:t xml:space="preserve">jami, dołączonych </w:t>
      </w:r>
      <w:r w:rsidRPr="001F16EE">
        <w:rPr>
          <w:rFonts w:ascii="Times New Roman" w:hAnsi="Times New Roman" w:cs="Times New Roman"/>
          <w:szCs w:val="24"/>
        </w:rPr>
        <w:t>do niniejszej dokumentacji technicznej,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lastRenderedPageBreak/>
        <w:t>należy bezwzględnie przestrzegać przepisów bhp i ppoż.,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 xml:space="preserve">wszystkie roboty należy prowadzić zgodnie z rozporządzeniem Ministra Infrastruktury w sprawie bezpieczeństwa pracy podczas wykonywania </w:t>
      </w:r>
      <w:r w:rsidR="001F1417">
        <w:rPr>
          <w:rFonts w:ascii="Times New Roman" w:hAnsi="Times New Roman" w:cs="Times New Roman"/>
          <w:szCs w:val="24"/>
        </w:rPr>
        <w:t xml:space="preserve">robót budowlanych (Dz. U. Nr 47, </w:t>
      </w:r>
      <w:r w:rsidRPr="001F16EE">
        <w:rPr>
          <w:rFonts w:ascii="Times New Roman" w:hAnsi="Times New Roman" w:cs="Times New Roman"/>
          <w:szCs w:val="24"/>
        </w:rPr>
        <w:t>poz. 401),</w:t>
      </w:r>
    </w:p>
    <w:p w:rsid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 xml:space="preserve">przy natrafieniu na przedmioty, co do których będzie istniało przypuszczenie, </w:t>
      </w:r>
      <w:r w:rsidRPr="001F16EE">
        <w:rPr>
          <w:rFonts w:ascii="Times New Roman" w:hAnsi="Times New Roman" w:cs="Times New Roman"/>
          <w:szCs w:val="24"/>
        </w:rPr>
        <w:br/>
        <w:t>że są one zabytkiem należy niezwłocznie powiadomić służby archeologiczne,</w:t>
      </w:r>
    </w:p>
    <w:p w:rsidR="001F16EE" w:rsidRPr="001F16EE" w:rsidRDefault="001F16EE" w:rsidP="00F454EE">
      <w:pPr>
        <w:pStyle w:val="Akapitzlist"/>
        <w:numPr>
          <w:ilvl w:val="0"/>
          <w:numId w:val="24"/>
        </w:numPr>
        <w:ind w:left="284" w:hanging="284"/>
        <w:rPr>
          <w:rFonts w:ascii="Times New Roman" w:hAnsi="Times New Roman" w:cs="Times New Roman"/>
          <w:szCs w:val="24"/>
        </w:rPr>
      </w:pPr>
      <w:r w:rsidRPr="001F16EE">
        <w:rPr>
          <w:rFonts w:ascii="Times New Roman" w:hAnsi="Times New Roman" w:cs="Times New Roman"/>
          <w:szCs w:val="24"/>
        </w:rPr>
        <w:t>w trakcie wykonywania robót drogowych przewidziano regulację wysokościową wszystkich urządzeń infrastruktury naziemnej.</w:t>
      </w:r>
    </w:p>
    <w:p w:rsidR="008B2C12" w:rsidRDefault="001F16EE" w:rsidP="00F454EE">
      <w:pPr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Po wykonaniu obiekt podlega geodezyjnej inwentaryzacji powykonawczej</w:t>
      </w:r>
      <w:r>
        <w:rPr>
          <w:rFonts w:ascii="Times New Roman" w:hAnsi="Times New Roman" w:cs="Times New Roman"/>
          <w:szCs w:val="24"/>
        </w:rPr>
        <w:t>.</w:t>
      </w:r>
    </w:p>
    <w:p w:rsidR="002C7CC8" w:rsidRDefault="002C7CC8" w:rsidP="00F454EE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6576EC" w:rsidRPr="0057104A" w:rsidRDefault="006576EC" w:rsidP="00F454EE">
      <w:pPr>
        <w:ind w:left="5103" w:firstLine="0"/>
        <w:jc w:val="center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Projektant:</w:t>
      </w:r>
    </w:p>
    <w:p w:rsidR="006576EC" w:rsidRDefault="006576EC" w:rsidP="006576EC">
      <w:pPr>
        <w:ind w:left="5103" w:firstLine="0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techn. Marian Pluta </w:t>
      </w:r>
    </w:p>
    <w:p w:rsidR="006576EC" w:rsidRDefault="006576EC" w:rsidP="00F945E5">
      <w:pPr>
        <w:ind w:firstLine="0"/>
        <w:rPr>
          <w:rFonts w:ascii="Times New Roman" w:hAnsi="Times New Roman" w:cs="Times New Roman"/>
          <w:szCs w:val="24"/>
        </w:rPr>
      </w:pPr>
    </w:p>
    <w:p w:rsidR="006576EC" w:rsidRDefault="006576EC" w:rsidP="006576EC">
      <w:pPr>
        <w:ind w:left="5103" w:firstLine="0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Sprawdził:</w:t>
      </w:r>
    </w:p>
    <w:p w:rsidR="006576EC" w:rsidRDefault="006576EC" w:rsidP="006576EC">
      <w:pPr>
        <w:ind w:left="5103" w:firstLine="0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mgr inż. Paweł Gontarek</w:t>
      </w:r>
    </w:p>
    <w:p w:rsidR="002A501F" w:rsidRDefault="002A501F" w:rsidP="00F945E5">
      <w:pPr>
        <w:ind w:firstLine="0"/>
        <w:rPr>
          <w:rFonts w:ascii="Times New Roman" w:hAnsi="Times New Roman" w:cs="Times New Roman"/>
          <w:szCs w:val="24"/>
        </w:rPr>
      </w:pPr>
    </w:p>
    <w:p w:rsidR="002A501F" w:rsidRPr="0057104A" w:rsidRDefault="002A501F" w:rsidP="002A501F">
      <w:pPr>
        <w:ind w:left="5103" w:firstLine="0"/>
        <w:jc w:val="center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Projektant:</w:t>
      </w:r>
    </w:p>
    <w:p w:rsidR="006576EC" w:rsidRDefault="0082125D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techn. </w:t>
      </w:r>
      <w:r w:rsidR="002A501F">
        <w:rPr>
          <w:rFonts w:ascii="Times New Roman" w:hAnsi="Times New Roman" w:cs="Times New Roman"/>
          <w:szCs w:val="24"/>
        </w:rPr>
        <w:t xml:space="preserve">Marian </w:t>
      </w:r>
      <w:proofErr w:type="spellStart"/>
      <w:r w:rsidR="002A501F">
        <w:rPr>
          <w:rFonts w:ascii="Times New Roman" w:hAnsi="Times New Roman" w:cs="Times New Roman"/>
          <w:szCs w:val="24"/>
        </w:rPr>
        <w:t>Świechowicz</w:t>
      </w:r>
      <w:proofErr w:type="spellEnd"/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C7CC8" w:rsidRDefault="002C7CC8" w:rsidP="002B71AE">
      <w:pPr>
        <w:ind w:firstLine="0"/>
        <w:rPr>
          <w:rFonts w:ascii="Times New Roman" w:hAnsi="Times New Roman" w:cs="Times New Roman"/>
          <w:szCs w:val="24"/>
        </w:rPr>
      </w:pPr>
    </w:p>
    <w:p w:rsidR="00F454EE" w:rsidRDefault="00F454EE" w:rsidP="00F454EE">
      <w:pPr>
        <w:rPr>
          <w:rFonts w:cs="Times New Roman"/>
          <w:b/>
          <w:sz w:val="28"/>
        </w:rPr>
      </w:pPr>
      <w:r w:rsidRPr="00623B9A">
        <w:rPr>
          <w:rFonts w:cs="Times New Roman"/>
          <w:b/>
          <w:sz w:val="28"/>
        </w:rPr>
        <w:lastRenderedPageBreak/>
        <w:t xml:space="preserve">CZĘŚĆ </w:t>
      </w:r>
      <w:r>
        <w:rPr>
          <w:rFonts w:cs="Times New Roman"/>
          <w:b/>
          <w:sz w:val="28"/>
        </w:rPr>
        <w:t>RYSUNKOWA</w:t>
      </w:r>
    </w:p>
    <w:tbl>
      <w:tblPr>
        <w:tblW w:w="9072" w:type="dxa"/>
        <w:tblInd w:w="23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12" w:type="dxa"/>
          <w:bottom w:w="55" w:type="dxa"/>
          <w:right w:w="55" w:type="dxa"/>
        </w:tblCellMar>
        <w:tblLook w:val="04A0"/>
      </w:tblPr>
      <w:tblGrid>
        <w:gridCol w:w="791"/>
        <w:gridCol w:w="6809"/>
        <w:gridCol w:w="1472"/>
      </w:tblGrid>
      <w:tr w:rsidR="00F454EE" w:rsidRPr="00DC1534" w:rsidTr="00560284">
        <w:tc>
          <w:tcPr>
            <w:tcW w:w="79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b/>
                <w:bCs/>
                <w:sz w:val="24"/>
              </w:rPr>
              <w:t>Nr rys.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b/>
                <w:bCs/>
                <w:sz w:val="24"/>
              </w:rPr>
              <w:t>Temat rysunku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b/>
                <w:bCs/>
                <w:sz w:val="24"/>
              </w:rPr>
              <w:t>Skala</w:t>
            </w:r>
          </w:p>
        </w:tc>
      </w:tr>
      <w:tr w:rsidR="00F454EE" w:rsidRPr="00DC1534" w:rsidTr="00560284">
        <w:tc>
          <w:tcPr>
            <w:tcW w:w="79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</w:t>
            </w:r>
            <w:r>
              <w:rPr>
                <w:rFonts w:ascii="Times New Roman" w:hAnsi="Times New Roman" w:cs="Times New Roman"/>
                <w:sz w:val="24"/>
              </w:rPr>
              <w:t>.1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Plan orientacyjny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bookmarkStart w:id="0" w:name="__DdeLink__1181_460368981"/>
            <w:bookmarkEnd w:id="0"/>
            <w:r>
              <w:rPr>
                <w:rFonts w:ascii="Times New Roman" w:hAnsi="Times New Roman" w:cs="Times New Roman"/>
                <w:sz w:val="24"/>
              </w:rPr>
              <w:t>1:25</w:t>
            </w:r>
            <w:r w:rsidRPr="00DC1534">
              <w:rPr>
                <w:rFonts w:ascii="Times New Roman" w:hAnsi="Times New Roman" w:cs="Times New Roman"/>
                <w:sz w:val="24"/>
              </w:rPr>
              <w:t>00</w:t>
            </w:r>
          </w:p>
        </w:tc>
      </w:tr>
      <w:tr w:rsidR="00F454EE" w:rsidRPr="00DC1534" w:rsidTr="00560284">
        <w:trPr>
          <w:trHeight w:val="943"/>
        </w:trPr>
        <w:tc>
          <w:tcPr>
            <w:tcW w:w="791" w:type="dxa"/>
            <w:tcBorders>
              <w:top w:val="single" w:sz="2" w:space="0" w:color="000001"/>
              <w:lef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2.1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F454EE" w:rsidRPr="00DC1534" w:rsidTr="00560284">
        <w:trPr>
          <w:trHeight w:val="943"/>
        </w:trPr>
        <w:tc>
          <w:tcPr>
            <w:tcW w:w="791" w:type="dxa"/>
            <w:tcBorders>
              <w:top w:val="single" w:sz="2" w:space="0" w:color="000001"/>
              <w:lef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</w:t>
            </w: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F454EE" w:rsidRPr="00DC1534" w:rsidTr="00560284">
        <w:trPr>
          <w:trHeight w:val="943"/>
        </w:trPr>
        <w:tc>
          <w:tcPr>
            <w:tcW w:w="791" w:type="dxa"/>
            <w:tcBorders>
              <w:top w:val="single" w:sz="2" w:space="0" w:color="000001"/>
              <w:lef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</w:t>
            </w: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F454EE" w:rsidRPr="00DC1534" w:rsidTr="00560284">
        <w:trPr>
          <w:trHeight w:val="943"/>
        </w:trPr>
        <w:tc>
          <w:tcPr>
            <w:tcW w:w="791" w:type="dxa"/>
            <w:tcBorders>
              <w:top w:val="single" w:sz="2" w:space="0" w:color="000001"/>
              <w:lef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</w:t>
            </w: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</w:tbl>
    <w:p w:rsidR="00F454EE" w:rsidRPr="00F945E5" w:rsidRDefault="00F454EE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sectPr w:rsidR="00F454EE" w:rsidRPr="00F945E5" w:rsidSect="00D7713C">
      <w:headerReference w:type="default" r:id="rId17"/>
      <w:footerReference w:type="default" r:id="rId18"/>
      <w:pgSz w:w="11906" w:h="16838"/>
      <w:pgMar w:top="1417" w:right="1417" w:bottom="1417" w:left="1417" w:header="708" w:footer="169" w:gutter="0"/>
      <w:cols w:space="708"/>
      <w:formProt w:val="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17F1" w:rsidRDefault="006817F1" w:rsidP="000D2F44">
      <w:pPr>
        <w:spacing w:line="240" w:lineRule="auto"/>
      </w:pPr>
      <w:r>
        <w:separator/>
      </w:r>
    </w:p>
  </w:endnote>
  <w:endnote w:type="continuationSeparator" w:id="0">
    <w:p w:rsidR="006817F1" w:rsidRDefault="006817F1" w:rsidP="000D2F44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6552860"/>
      <w:docPartObj>
        <w:docPartGallery w:val="Page Numbers (Bottom of Page)"/>
        <w:docPartUnique/>
      </w:docPartObj>
    </w:sdtPr>
    <w:sdtContent>
      <w:p w:rsidR="002C7CC8" w:rsidRDefault="002C7CC8" w:rsidP="006576EC">
        <w:pPr>
          <w:pStyle w:val="Footer"/>
          <w:pBdr>
            <w:top w:val="single" w:sz="4" w:space="1" w:color="00000A"/>
          </w:pBdr>
          <w:spacing w:line="276" w:lineRule="auto"/>
          <w:ind w:firstLine="0"/>
          <w:jc w:val="center"/>
          <w:rPr>
            <w:rFonts w:ascii="Times New Roman" w:hAnsi="Times New Roman"/>
            <w:i/>
            <w:sz w:val="20"/>
            <w:szCs w:val="20"/>
          </w:rPr>
        </w:pPr>
        <w:r>
          <w:t>„</w:t>
        </w:r>
        <w:r>
          <w:rPr>
            <w:rFonts w:ascii="Times New Roman" w:hAnsi="Times New Roman"/>
            <w:i/>
            <w:sz w:val="20"/>
            <w:szCs w:val="20"/>
          </w:rPr>
          <w:t>Rozbudowa drogi gminnej nr 080508C Karbowo ul. Jęczmienna”</w:t>
        </w:r>
      </w:p>
      <w:p w:rsidR="002C7CC8" w:rsidRDefault="002C7CC8" w:rsidP="006576EC">
        <w:pPr>
          <w:pStyle w:val="Footer"/>
          <w:pBdr>
            <w:top w:val="single" w:sz="4" w:space="1" w:color="00000A"/>
          </w:pBdr>
          <w:spacing w:line="276" w:lineRule="auto"/>
          <w:ind w:firstLine="0"/>
          <w:jc w:val="right"/>
        </w:pPr>
        <w:fldSimple w:instr=" PAGE   \* MERGEFORMAT ">
          <w:r w:rsidR="00F75256">
            <w:rPr>
              <w:noProof/>
            </w:rPr>
            <w:t>2</w:t>
          </w:r>
        </w:fldSimple>
      </w:p>
    </w:sdtContent>
  </w:sdt>
  <w:p w:rsidR="002C7CC8" w:rsidRPr="00283E37" w:rsidRDefault="002C7CC8" w:rsidP="00283E37">
    <w:pPr>
      <w:pStyle w:val="Bezodstpw"/>
      <w:spacing w:line="276" w:lineRule="auto"/>
      <w:ind w:right="-284"/>
      <w:jc w:val="center"/>
      <w:rPr>
        <w:rFonts w:ascii="Times New Roman" w:hAnsi="Times New Roman" w:cs="Times New Roman"/>
        <w:i/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17F1" w:rsidRDefault="006817F1" w:rsidP="000D2F44">
      <w:pPr>
        <w:spacing w:line="240" w:lineRule="auto"/>
      </w:pPr>
      <w:r>
        <w:separator/>
      </w:r>
    </w:p>
  </w:footnote>
  <w:footnote w:type="continuationSeparator" w:id="0">
    <w:p w:rsidR="006817F1" w:rsidRDefault="006817F1" w:rsidP="000D2F44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7CC8" w:rsidRDefault="002C7CC8">
    <w:pPr>
      <w:spacing w:line="240" w:lineRule="auto"/>
      <w:jc w:val="right"/>
      <w:rPr>
        <w:rFonts w:ascii="Times New Roman" w:hAnsi="Times New Roman"/>
        <w:b/>
        <w:sz w:val="20"/>
        <w:szCs w:val="20"/>
      </w:rPr>
    </w:pPr>
    <w:r>
      <w:rPr>
        <w:noProof/>
        <w:lang w:eastAsia="pl-PL"/>
      </w:rPr>
      <w:drawing>
        <wp:anchor distT="0" distB="0" distL="0" distR="0" simplePos="0" relativeHeight="3" behindDoc="1" locked="0" layoutInCell="1" allowOverlap="1">
          <wp:simplePos x="0" y="0"/>
          <wp:positionH relativeFrom="column">
            <wp:posOffset>405765</wp:posOffset>
          </wp:positionH>
          <wp:positionV relativeFrom="paragraph">
            <wp:posOffset>-375285</wp:posOffset>
          </wp:positionV>
          <wp:extent cx="1270000" cy="956310"/>
          <wp:effectExtent l="19050" t="0" r="6350" b="0"/>
          <wp:wrapSquare wrapText="largest"/>
          <wp:docPr id="1" name="Obraz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2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270000" cy="9563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Times New Roman" w:hAnsi="Times New Roman"/>
        <w:b/>
        <w:sz w:val="20"/>
        <w:szCs w:val="20"/>
      </w:rPr>
      <w:t>Biuro Projektów Budowlanych</w:t>
    </w:r>
  </w:p>
  <w:p w:rsidR="002C7CC8" w:rsidRPr="009D5BBE" w:rsidRDefault="002C7CC8">
    <w:pPr>
      <w:tabs>
        <w:tab w:val="left" w:pos="405"/>
        <w:tab w:val="right" w:pos="9072"/>
      </w:tabs>
      <w:spacing w:line="240" w:lineRule="auto"/>
      <w:jc w:val="right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0"/>
        <w:szCs w:val="20"/>
      </w:rPr>
      <w:t xml:space="preserve">tel. 723-071-098 </w:t>
    </w:r>
  </w:p>
  <w:p w:rsidR="002C7CC8" w:rsidRPr="009D5BBE" w:rsidRDefault="002C7CC8">
    <w:pPr>
      <w:tabs>
        <w:tab w:val="left" w:pos="405"/>
        <w:tab w:val="right" w:pos="9072"/>
      </w:tabs>
      <w:spacing w:line="240" w:lineRule="auto"/>
      <w:jc w:val="right"/>
    </w:pPr>
    <w:r w:rsidRPr="009D5BBE">
      <w:rPr>
        <w:rFonts w:ascii="Times New Roman" w:hAnsi="Times New Roman"/>
        <w:sz w:val="20"/>
        <w:szCs w:val="20"/>
      </w:rPr>
      <w:t xml:space="preserve">e-mail: </w:t>
    </w:r>
    <w:hyperlink r:id="rId2">
      <w:r w:rsidRPr="009D5BBE">
        <w:rPr>
          <w:rStyle w:val="czeinternetowe"/>
          <w:rFonts w:ascii="Times New Roman" w:hAnsi="Times New Roman"/>
          <w:color w:val="00000A"/>
          <w:sz w:val="20"/>
          <w:szCs w:val="20"/>
        </w:rPr>
        <w:t>biuro@bpb.net.pl</w:t>
      </w:r>
    </w:hyperlink>
  </w:p>
  <w:p w:rsidR="002C7CC8" w:rsidRPr="009D5BBE" w:rsidRDefault="002C7CC8" w:rsidP="009B5956">
    <w:pPr>
      <w:pBdr>
        <w:bottom w:val="single" w:sz="4" w:space="0" w:color="00000A"/>
      </w:pBdr>
      <w:tabs>
        <w:tab w:val="left" w:pos="405"/>
        <w:tab w:val="right" w:pos="9214"/>
      </w:tabs>
      <w:spacing w:line="240" w:lineRule="auto"/>
      <w:ind w:right="-2" w:firstLine="0"/>
      <w:jc w:val="right"/>
      <w:rPr>
        <w:sz w:val="20"/>
        <w:szCs w:val="20"/>
      </w:rPr>
    </w:pPr>
  </w:p>
  <w:p w:rsidR="002C7CC8" w:rsidRPr="009D5BBE" w:rsidRDefault="002C7CC8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6"/>
    <w:multiLevelType w:val="singleLevel"/>
    <w:tmpl w:val="00000006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1">
    <w:nsid w:val="04C536A3"/>
    <w:multiLevelType w:val="multilevel"/>
    <w:tmpl w:val="AEEABCE4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cs="Symbol"/>
        <w:sz w:val="22"/>
        <w:szCs w:val="32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cs="Courier New"/>
        <w:sz w:val="22"/>
        <w:szCs w:val="28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cs="Wingdings"/>
        <w:sz w:val="22"/>
        <w:szCs w:val="22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">
    <w:nsid w:val="050E1490"/>
    <w:multiLevelType w:val="hybridMultilevel"/>
    <w:tmpl w:val="2AA6A5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1206C3"/>
    <w:multiLevelType w:val="hybridMultilevel"/>
    <w:tmpl w:val="CEC26502"/>
    <w:lvl w:ilvl="0" w:tplc="183885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776E498" w:tentative="1">
      <w:start w:val="1"/>
      <w:numFmt w:val="lowerLetter"/>
      <w:lvlText w:val="%2."/>
      <w:lvlJc w:val="left"/>
      <w:pPr>
        <w:ind w:left="1440" w:hanging="360"/>
      </w:pPr>
    </w:lvl>
    <w:lvl w:ilvl="2" w:tplc="41A485E0" w:tentative="1">
      <w:start w:val="1"/>
      <w:numFmt w:val="lowerRoman"/>
      <w:lvlText w:val="%3."/>
      <w:lvlJc w:val="right"/>
      <w:pPr>
        <w:ind w:left="2160" w:hanging="180"/>
      </w:pPr>
    </w:lvl>
    <w:lvl w:ilvl="3" w:tplc="673CFA52" w:tentative="1">
      <w:start w:val="1"/>
      <w:numFmt w:val="decimal"/>
      <w:lvlText w:val="%4."/>
      <w:lvlJc w:val="left"/>
      <w:pPr>
        <w:ind w:left="2880" w:hanging="360"/>
      </w:pPr>
    </w:lvl>
    <w:lvl w:ilvl="4" w:tplc="D2300830" w:tentative="1">
      <w:start w:val="1"/>
      <w:numFmt w:val="lowerLetter"/>
      <w:lvlText w:val="%5."/>
      <w:lvlJc w:val="left"/>
      <w:pPr>
        <w:ind w:left="3600" w:hanging="360"/>
      </w:pPr>
    </w:lvl>
    <w:lvl w:ilvl="5" w:tplc="9BCC8154" w:tentative="1">
      <w:start w:val="1"/>
      <w:numFmt w:val="lowerRoman"/>
      <w:lvlText w:val="%6."/>
      <w:lvlJc w:val="right"/>
      <w:pPr>
        <w:ind w:left="4320" w:hanging="180"/>
      </w:pPr>
    </w:lvl>
    <w:lvl w:ilvl="6" w:tplc="EF74BF6E" w:tentative="1">
      <w:start w:val="1"/>
      <w:numFmt w:val="decimal"/>
      <w:lvlText w:val="%7."/>
      <w:lvlJc w:val="left"/>
      <w:pPr>
        <w:ind w:left="5040" w:hanging="360"/>
      </w:pPr>
    </w:lvl>
    <w:lvl w:ilvl="7" w:tplc="5BC87334" w:tentative="1">
      <w:start w:val="1"/>
      <w:numFmt w:val="lowerLetter"/>
      <w:lvlText w:val="%8."/>
      <w:lvlJc w:val="left"/>
      <w:pPr>
        <w:ind w:left="5760" w:hanging="360"/>
      </w:pPr>
    </w:lvl>
    <w:lvl w:ilvl="8" w:tplc="241E1FC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AE4EB1"/>
    <w:multiLevelType w:val="hybridMultilevel"/>
    <w:tmpl w:val="51BABA80"/>
    <w:lvl w:ilvl="0" w:tplc="4860E8D4">
      <w:start w:val="1"/>
      <w:numFmt w:val="bullet"/>
      <w:lvlText w:val=""/>
      <w:lvlJc w:val="left"/>
      <w:pPr>
        <w:ind w:left="135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7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</w:abstractNum>
  <w:abstractNum w:abstractNumId="5">
    <w:nsid w:val="13BD6832"/>
    <w:multiLevelType w:val="hybridMultilevel"/>
    <w:tmpl w:val="4008C784"/>
    <w:lvl w:ilvl="0" w:tplc="00000002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43E32D1"/>
    <w:multiLevelType w:val="multilevel"/>
    <w:tmpl w:val="982677AA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  <w:sz w:val="22"/>
        <w:szCs w:val="21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14FF3670"/>
    <w:multiLevelType w:val="multilevel"/>
    <w:tmpl w:val="383A99CE"/>
    <w:lvl w:ilvl="0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8">
    <w:nsid w:val="1A6E2487"/>
    <w:multiLevelType w:val="hybridMultilevel"/>
    <w:tmpl w:val="74569548"/>
    <w:lvl w:ilvl="0" w:tplc="C178B0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1A2B2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59A546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56357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5804B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42255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DA6FA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7A6B93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A892C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492A78"/>
    <w:multiLevelType w:val="multilevel"/>
    <w:tmpl w:val="FA3EC8E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2B6E4DF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aps w:val="0"/>
        <w:strike w:val="0"/>
        <w:dstrike w:val="0"/>
        <w:vanish w:val="0"/>
        <w:color w:val="auto"/>
        <w:sz w:val="28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30CB1C59"/>
    <w:multiLevelType w:val="multilevel"/>
    <w:tmpl w:val="C024AF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>
    <w:nsid w:val="32036052"/>
    <w:multiLevelType w:val="multilevel"/>
    <w:tmpl w:val="FBF6C532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13">
    <w:nsid w:val="33AB56DF"/>
    <w:multiLevelType w:val="multilevel"/>
    <w:tmpl w:val="CFF2EC26"/>
    <w:lvl w:ilvl="0">
      <w:start w:val="1"/>
      <w:numFmt w:val="bullet"/>
      <w:lvlText w:val=""/>
      <w:lvlJc w:val="left"/>
      <w:pPr>
        <w:ind w:left="1865" w:hanging="360"/>
      </w:pPr>
      <w:rPr>
        <w:rFonts w:ascii="Symbol" w:hAnsi="Symbol" w:cs="Symbol" w:hint="default"/>
        <w:sz w:val="22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>
    <w:nsid w:val="351B7F4A"/>
    <w:multiLevelType w:val="multilevel"/>
    <w:tmpl w:val="02E69E84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15">
    <w:nsid w:val="352E6A64"/>
    <w:multiLevelType w:val="multilevel"/>
    <w:tmpl w:val="E00847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64F4220"/>
    <w:multiLevelType w:val="hybridMultilevel"/>
    <w:tmpl w:val="0D7EE152"/>
    <w:lvl w:ilvl="0" w:tplc="881E9062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A252BF1E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7D7A1FB6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F092C074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936CFE56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D80CF93A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C654056C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51A69DBC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D0585BEC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7">
    <w:nsid w:val="4C5B7676"/>
    <w:multiLevelType w:val="multilevel"/>
    <w:tmpl w:val="A0463F44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18">
    <w:nsid w:val="4D1E32B8"/>
    <w:multiLevelType w:val="hybridMultilevel"/>
    <w:tmpl w:val="E4F8B020"/>
    <w:lvl w:ilvl="0" w:tplc="35660BC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F948F8"/>
    <w:multiLevelType w:val="multilevel"/>
    <w:tmpl w:val="4ADC374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0A109F4"/>
    <w:multiLevelType w:val="multilevel"/>
    <w:tmpl w:val="67E885C6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415" w:hanging="9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80" w:hanging="99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45" w:hanging="99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80" w:hanging="1800"/>
      </w:pPr>
      <w:rPr>
        <w:rFonts w:hint="default"/>
      </w:rPr>
    </w:lvl>
  </w:abstractNum>
  <w:abstractNum w:abstractNumId="21">
    <w:nsid w:val="52A008B7"/>
    <w:multiLevelType w:val="hybridMultilevel"/>
    <w:tmpl w:val="F4446326"/>
    <w:lvl w:ilvl="0" w:tplc="1F48682C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C5A4B7E6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75EEB1FC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AEE64CE6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7E80674C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2A509C3C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379E1334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1104470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CB54E114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2">
    <w:nsid w:val="54033507"/>
    <w:multiLevelType w:val="hybridMultilevel"/>
    <w:tmpl w:val="2C340C6E"/>
    <w:lvl w:ilvl="0" w:tplc="04150001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3">
    <w:nsid w:val="566941D5"/>
    <w:multiLevelType w:val="multilevel"/>
    <w:tmpl w:val="8EBAE8DC"/>
    <w:lvl w:ilvl="0">
      <w:start w:val="1"/>
      <w:numFmt w:val="bullet"/>
      <w:lvlText w:val=""/>
      <w:lvlJc w:val="left"/>
      <w:pPr>
        <w:ind w:left="186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58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30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02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74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46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18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90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625" w:hanging="360"/>
      </w:pPr>
      <w:rPr>
        <w:rFonts w:ascii="Wingdings" w:hAnsi="Wingdings" w:cs="Wingdings" w:hint="default"/>
      </w:rPr>
    </w:lvl>
  </w:abstractNum>
  <w:abstractNum w:abstractNumId="24">
    <w:nsid w:val="56833721"/>
    <w:multiLevelType w:val="hybridMultilevel"/>
    <w:tmpl w:val="317E373E"/>
    <w:lvl w:ilvl="0" w:tplc="1C9008D2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D698FC6A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FE48B79C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65501F12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3C80721A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E0F23514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A7DAF984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F594F5A0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C33453AA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5">
    <w:nsid w:val="597471D0"/>
    <w:multiLevelType w:val="multilevel"/>
    <w:tmpl w:val="2F32F6FA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26">
    <w:nsid w:val="5AA4032F"/>
    <w:multiLevelType w:val="hybridMultilevel"/>
    <w:tmpl w:val="6A8AC1A4"/>
    <w:lvl w:ilvl="0" w:tplc="D86667E0">
      <w:start w:val="1"/>
      <w:numFmt w:val="decimal"/>
      <w:lvlText w:val="%1."/>
      <w:lvlJc w:val="left"/>
      <w:pPr>
        <w:ind w:left="77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27">
    <w:nsid w:val="5C4B6139"/>
    <w:multiLevelType w:val="multilevel"/>
    <w:tmpl w:val="43B288B4"/>
    <w:lvl w:ilvl="0">
      <w:start w:val="1"/>
      <w:numFmt w:val="bullet"/>
      <w:lvlText w:val=""/>
      <w:lvlJc w:val="left"/>
      <w:pPr>
        <w:ind w:left="1865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8">
    <w:nsid w:val="5E801A3A"/>
    <w:multiLevelType w:val="hybridMultilevel"/>
    <w:tmpl w:val="B9F6C340"/>
    <w:lvl w:ilvl="0" w:tplc="00000002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9">
    <w:nsid w:val="635C19AA"/>
    <w:multiLevelType w:val="multilevel"/>
    <w:tmpl w:val="7F86C832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30">
    <w:nsid w:val="64AF6CAF"/>
    <w:multiLevelType w:val="hybridMultilevel"/>
    <w:tmpl w:val="84E23D86"/>
    <w:lvl w:ilvl="0" w:tplc="44026C2A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D48E4FA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C9961062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BC7A2418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F880E810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51E086DC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1F36B59A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4C220EE0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22A22122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1">
    <w:nsid w:val="66CD11C0"/>
    <w:multiLevelType w:val="hybridMultilevel"/>
    <w:tmpl w:val="6EA8AE00"/>
    <w:lvl w:ilvl="0" w:tplc="B5180654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196CB778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E73A5652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EDBCC460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3E326D9A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49603E40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7D8E2FB4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73DE662E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6292F40E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2">
    <w:nsid w:val="71145246"/>
    <w:multiLevelType w:val="multilevel"/>
    <w:tmpl w:val="043CBE72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33">
    <w:nsid w:val="77500D77"/>
    <w:multiLevelType w:val="multilevel"/>
    <w:tmpl w:val="81FAD6E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>
    <w:nsid w:val="784E0F8D"/>
    <w:multiLevelType w:val="multilevel"/>
    <w:tmpl w:val="9DA079C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1"/>
        <w:szCs w:val="21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5">
    <w:nsid w:val="7BA12F33"/>
    <w:multiLevelType w:val="multilevel"/>
    <w:tmpl w:val="61D0DA8C"/>
    <w:lvl w:ilvl="0">
      <w:start w:val="1"/>
      <w:numFmt w:val="decimal"/>
      <w:lvlText w:val="%1"/>
      <w:lvlJc w:val="left"/>
      <w:pPr>
        <w:ind w:left="5111" w:hanging="432"/>
      </w:pPr>
      <w:rPr>
        <w:rFonts w:cs="Symbol"/>
        <w:sz w:val="28"/>
        <w:szCs w:val="32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cs="Courier New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Wingdings"/>
        <w:sz w:val="21"/>
        <w:szCs w:val="22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6">
    <w:nsid w:val="7C5948C9"/>
    <w:multiLevelType w:val="multilevel"/>
    <w:tmpl w:val="118C9FD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7">
    <w:nsid w:val="7CD25A72"/>
    <w:multiLevelType w:val="multilevel"/>
    <w:tmpl w:val="4212305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2"/>
        <w:szCs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8">
    <w:nsid w:val="7D50446D"/>
    <w:multiLevelType w:val="hybridMultilevel"/>
    <w:tmpl w:val="7BDAD362"/>
    <w:lvl w:ilvl="0" w:tplc="FA983048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968E55BA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44060248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D996DED0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5D2AA9B6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4E90771E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3D400BC2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76BA1FC8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C7328350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"/>
  </w:num>
  <w:num w:numId="3">
    <w:abstractNumId w:val="35"/>
  </w:num>
  <w:num w:numId="4">
    <w:abstractNumId w:val="37"/>
  </w:num>
  <w:num w:numId="5">
    <w:abstractNumId w:val="6"/>
  </w:num>
  <w:num w:numId="6">
    <w:abstractNumId w:val="36"/>
  </w:num>
  <w:num w:numId="7">
    <w:abstractNumId w:val="33"/>
  </w:num>
  <w:num w:numId="8">
    <w:abstractNumId w:val="16"/>
  </w:num>
  <w:num w:numId="9">
    <w:abstractNumId w:val="30"/>
  </w:num>
  <w:num w:numId="10">
    <w:abstractNumId w:val="38"/>
  </w:num>
  <w:num w:numId="11">
    <w:abstractNumId w:val="22"/>
  </w:num>
  <w:num w:numId="12">
    <w:abstractNumId w:val="31"/>
  </w:num>
  <w:num w:numId="13">
    <w:abstractNumId w:val="28"/>
  </w:num>
  <w:num w:numId="14">
    <w:abstractNumId w:val="24"/>
  </w:num>
  <w:num w:numId="15">
    <w:abstractNumId w:val="15"/>
  </w:num>
  <w:num w:numId="16">
    <w:abstractNumId w:val="14"/>
  </w:num>
  <w:num w:numId="17">
    <w:abstractNumId w:val="17"/>
  </w:num>
  <w:num w:numId="18">
    <w:abstractNumId w:val="12"/>
  </w:num>
  <w:num w:numId="19">
    <w:abstractNumId w:val="29"/>
  </w:num>
  <w:num w:numId="20">
    <w:abstractNumId w:val="32"/>
  </w:num>
  <w:num w:numId="21">
    <w:abstractNumId w:val="25"/>
  </w:num>
  <w:num w:numId="22">
    <w:abstractNumId w:val="19"/>
  </w:num>
  <w:num w:numId="23">
    <w:abstractNumId w:val="9"/>
  </w:num>
  <w:num w:numId="24">
    <w:abstractNumId w:val="21"/>
  </w:num>
  <w:num w:numId="25">
    <w:abstractNumId w:val="10"/>
  </w:num>
  <w:num w:numId="26">
    <w:abstractNumId w:val="27"/>
  </w:num>
  <w:num w:numId="27">
    <w:abstractNumId w:val="34"/>
  </w:num>
  <w:num w:numId="28">
    <w:abstractNumId w:val="3"/>
  </w:num>
  <w:num w:numId="29">
    <w:abstractNumId w:val="7"/>
  </w:num>
  <w:num w:numId="30">
    <w:abstractNumId w:val="8"/>
  </w:num>
  <w:num w:numId="31">
    <w:abstractNumId w:val="20"/>
  </w:num>
  <w:num w:numId="32">
    <w:abstractNumId w:val="4"/>
  </w:num>
  <w:num w:numId="33">
    <w:abstractNumId w:val="18"/>
  </w:num>
  <w:num w:numId="34">
    <w:abstractNumId w:val="23"/>
  </w:num>
  <w:num w:numId="35">
    <w:abstractNumId w:val="0"/>
  </w:num>
  <w:num w:numId="36">
    <w:abstractNumId w:val="13"/>
  </w:num>
  <w:num w:numId="37">
    <w:abstractNumId w:val="26"/>
  </w:num>
  <w:num w:numId="38">
    <w:abstractNumId w:val="5"/>
  </w:num>
  <w:num w:numId="3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hdrShapeDefaults>
    <o:shapedefaults v:ext="edit" spidmax="141314"/>
  </w:hdrShapeDefaults>
  <w:footnotePr>
    <w:footnote w:id="-1"/>
    <w:footnote w:id="0"/>
  </w:footnotePr>
  <w:endnotePr>
    <w:endnote w:id="-1"/>
    <w:endnote w:id="0"/>
  </w:endnotePr>
  <w:compat/>
  <w:rsids>
    <w:rsidRoot w:val="000D2F44"/>
    <w:rsid w:val="00000EA3"/>
    <w:rsid w:val="00002181"/>
    <w:rsid w:val="0000325F"/>
    <w:rsid w:val="000144E4"/>
    <w:rsid w:val="00024ED4"/>
    <w:rsid w:val="00027731"/>
    <w:rsid w:val="00041FC5"/>
    <w:rsid w:val="00054EF0"/>
    <w:rsid w:val="00067F3B"/>
    <w:rsid w:val="00086860"/>
    <w:rsid w:val="00091399"/>
    <w:rsid w:val="00091F71"/>
    <w:rsid w:val="000B377F"/>
    <w:rsid w:val="000B4570"/>
    <w:rsid w:val="000C6BC1"/>
    <w:rsid w:val="000D1BF5"/>
    <w:rsid w:val="000D2F44"/>
    <w:rsid w:val="000E048A"/>
    <w:rsid w:val="000E2456"/>
    <w:rsid w:val="000F2AD6"/>
    <w:rsid w:val="000F46F2"/>
    <w:rsid w:val="00101F3D"/>
    <w:rsid w:val="00104A05"/>
    <w:rsid w:val="00105AC9"/>
    <w:rsid w:val="00112D5E"/>
    <w:rsid w:val="00113F4C"/>
    <w:rsid w:val="00126922"/>
    <w:rsid w:val="00136C5F"/>
    <w:rsid w:val="00147458"/>
    <w:rsid w:val="00151121"/>
    <w:rsid w:val="0015260C"/>
    <w:rsid w:val="00160AD7"/>
    <w:rsid w:val="0016384E"/>
    <w:rsid w:val="001659F2"/>
    <w:rsid w:val="00191E1A"/>
    <w:rsid w:val="00197587"/>
    <w:rsid w:val="001A0FDC"/>
    <w:rsid w:val="001A20AE"/>
    <w:rsid w:val="001A2C40"/>
    <w:rsid w:val="001A3141"/>
    <w:rsid w:val="001A592A"/>
    <w:rsid w:val="001A74DB"/>
    <w:rsid w:val="001B0425"/>
    <w:rsid w:val="001B69DA"/>
    <w:rsid w:val="001C5DB7"/>
    <w:rsid w:val="001C7512"/>
    <w:rsid w:val="001E7DF3"/>
    <w:rsid w:val="001F1417"/>
    <w:rsid w:val="001F16EE"/>
    <w:rsid w:val="001F266B"/>
    <w:rsid w:val="001F5DFD"/>
    <w:rsid w:val="001F5EE3"/>
    <w:rsid w:val="002070E4"/>
    <w:rsid w:val="00214498"/>
    <w:rsid w:val="00220EAF"/>
    <w:rsid w:val="00222A12"/>
    <w:rsid w:val="0023341A"/>
    <w:rsid w:val="0023523D"/>
    <w:rsid w:val="00235FA6"/>
    <w:rsid w:val="00247466"/>
    <w:rsid w:val="002527E1"/>
    <w:rsid w:val="002540E8"/>
    <w:rsid w:val="002548A9"/>
    <w:rsid w:val="0025566F"/>
    <w:rsid w:val="0026194C"/>
    <w:rsid w:val="00267FE9"/>
    <w:rsid w:val="00271888"/>
    <w:rsid w:val="002736F5"/>
    <w:rsid w:val="00283D30"/>
    <w:rsid w:val="00283E37"/>
    <w:rsid w:val="00284E11"/>
    <w:rsid w:val="002954E4"/>
    <w:rsid w:val="002A501F"/>
    <w:rsid w:val="002B0B16"/>
    <w:rsid w:val="002B71AE"/>
    <w:rsid w:val="002C2B65"/>
    <w:rsid w:val="002C30AE"/>
    <w:rsid w:val="002C7CC8"/>
    <w:rsid w:val="002E34D3"/>
    <w:rsid w:val="002E599F"/>
    <w:rsid w:val="002F0D3F"/>
    <w:rsid w:val="002F1AF0"/>
    <w:rsid w:val="002F4DE7"/>
    <w:rsid w:val="002F63BD"/>
    <w:rsid w:val="00305DC3"/>
    <w:rsid w:val="00322346"/>
    <w:rsid w:val="00333706"/>
    <w:rsid w:val="00357324"/>
    <w:rsid w:val="00357A02"/>
    <w:rsid w:val="0036572B"/>
    <w:rsid w:val="003663D9"/>
    <w:rsid w:val="00366AB8"/>
    <w:rsid w:val="003716B7"/>
    <w:rsid w:val="00376257"/>
    <w:rsid w:val="0037724C"/>
    <w:rsid w:val="00382BF1"/>
    <w:rsid w:val="00391A1C"/>
    <w:rsid w:val="00396E31"/>
    <w:rsid w:val="00397896"/>
    <w:rsid w:val="003B374B"/>
    <w:rsid w:val="003B449D"/>
    <w:rsid w:val="003B5FB8"/>
    <w:rsid w:val="003B60D9"/>
    <w:rsid w:val="003C4061"/>
    <w:rsid w:val="003D094A"/>
    <w:rsid w:val="003E018C"/>
    <w:rsid w:val="003E2DA0"/>
    <w:rsid w:val="003E5FD2"/>
    <w:rsid w:val="003E7C44"/>
    <w:rsid w:val="003F6E91"/>
    <w:rsid w:val="004018E5"/>
    <w:rsid w:val="00405B9B"/>
    <w:rsid w:val="00412467"/>
    <w:rsid w:val="00412CDE"/>
    <w:rsid w:val="004140F9"/>
    <w:rsid w:val="00420A01"/>
    <w:rsid w:val="00427651"/>
    <w:rsid w:val="004441D9"/>
    <w:rsid w:val="00450ED6"/>
    <w:rsid w:val="00452EA5"/>
    <w:rsid w:val="00456ECC"/>
    <w:rsid w:val="004575BD"/>
    <w:rsid w:val="00467944"/>
    <w:rsid w:val="00472FA7"/>
    <w:rsid w:val="0048393D"/>
    <w:rsid w:val="00486ADF"/>
    <w:rsid w:val="0049488A"/>
    <w:rsid w:val="00497DFA"/>
    <w:rsid w:val="004B52C6"/>
    <w:rsid w:val="004C2328"/>
    <w:rsid w:val="004C5BA9"/>
    <w:rsid w:val="004E0856"/>
    <w:rsid w:val="004E25C2"/>
    <w:rsid w:val="004F3FC5"/>
    <w:rsid w:val="004F70F6"/>
    <w:rsid w:val="00503489"/>
    <w:rsid w:val="00506360"/>
    <w:rsid w:val="00507FCE"/>
    <w:rsid w:val="005106EF"/>
    <w:rsid w:val="00510A8E"/>
    <w:rsid w:val="005249A1"/>
    <w:rsid w:val="0053268E"/>
    <w:rsid w:val="005419EA"/>
    <w:rsid w:val="00551B2C"/>
    <w:rsid w:val="00560284"/>
    <w:rsid w:val="00564464"/>
    <w:rsid w:val="00564DAA"/>
    <w:rsid w:val="005753D5"/>
    <w:rsid w:val="00576A31"/>
    <w:rsid w:val="005778D1"/>
    <w:rsid w:val="005852AC"/>
    <w:rsid w:val="00587CBB"/>
    <w:rsid w:val="00592538"/>
    <w:rsid w:val="00597C08"/>
    <w:rsid w:val="005A0447"/>
    <w:rsid w:val="005A3CCB"/>
    <w:rsid w:val="005B17C8"/>
    <w:rsid w:val="005B1ACB"/>
    <w:rsid w:val="005B56CD"/>
    <w:rsid w:val="005D1E80"/>
    <w:rsid w:val="005D352A"/>
    <w:rsid w:val="005D7B59"/>
    <w:rsid w:val="005E37E6"/>
    <w:rsid w:val="005F040F"/>
    <w:rsid w:val="005F1C60"/>
    <w:rsid w:val="005F3FEB"/>
    <w:rsid w:val="005F7F34"/>
    <w:rsid w:val="006068D4"/>
    <w:rsid w:val="00616C81"/>
    <w:rsid w:val="00627B8C"/>
    <w:rsid w:val="00634EF5"/>
    <w:rsid w:val="00642BB0"/>
    <w:rsid w:val="00645B8A"/>
    <w:rsid w:val="00645FD3"/>
    <w:rsid w:val="006576EC"/>
    <w:rsid w:val="00666407"/>
    <w:rsid w:val="00666D96"/>
    <w:rsid w:val="0067653F"/>
    <w:rsid w:val="00677FF9"/>
    <w:rsid w:val="006817F1"/>
    <w:rsid w:val="00691DCC"/>
    <w:rsid w:val="006938A3"/>
    <w:rsid w:val="00693E6C"/>
    <w:rsid w:val="00697E7F"/>
    <w:rsid w:val="006A105A"/>
    <w:rsid w:val="006A10CD"/>
    <w:rsid w:val="006A2D81"/>
    <w:rsid w:val="006A30CE"/>
    <w:rsid w:val="006A336D"/>
    <w:rsid w:val="006A5068"/>
    <w:rsid w:val="006B39DC"/>
    <w:rsid w:val="006B7476"/>
    <w:rsid w:val="006B78D0"/>
    <w:rsid w:val="006C2484"/>
    <w:rsid w:val="006C290B"/>
    <w:rsid w:val="006E2A7B"/>
    <w:rsid w:val="0071128C"/>
    <w:rsid w:val="00721D8F"/>
    <w:rsid w:val="0073645C"/>
    <w:rsid w:val="00743BBF"/>
    <w:rsid w:val="00743C00"/>
    <w:rsid w:val="00745BF8"/>
    <w:rsid w:val="00755B79"/>
    <w:rsid w:val="0075640F"/>
    <w:rsid w:val="0077762D"/>
    <w:rsid w:val="00787195"/>
    <w:rsid w:val="00790AF7"/>
    <w:rsid w:val="007A708F"/>
    <w:rsid w:val="007B0369"/>
    <w:rsid w:val="007B4AAF"/>
    <w:rsid w:val="007B4FEF"/>
    <w:rsid w:val="007D1D30"/>
    <w:rsid w:val="007D4D41"/>
    <w:rsid w:val="007D72CE"/>
    <w:rsid w:val="007E0F21"/>
    <w:rsid w:val="007E4838"/>
    <w:rsid w:val="00800D2B"/>
    <w:rsid w:val="00814628"/>
    <w:rsid w:val="0082125D"/>
    <w:rsid w:val="008248B7"/>
    <w:rsid w:val="008438B7"/>
    <w:rsid w:val="00857887"/>
    <w:rsid w:val="0086445D"/>
    <w:rsid w:val="00864FDB"/>
    <w:rsid w:val="0086588E"/>
    <w:rsid w:val="00865D3A"/>
    <w:rsid w:val="00877A1B"/>
    <w:rsid w:val="00882E3D"/>
    <w:rsid w:val="00897608"/>
    <w:rsid w:val="008A2864"/>
    <w:rsid w:val="008B2C12"/>
    <w:rsid w:val="008B4831"/>
    <w:rsid w:val="008C4117"/>
    <w:rsid w:val="008C5A7A"/>
    <w:rsid w:val="008E2FC0"/>
    <w:rsid w:val="008E5B65"/>
    <w:rsid w:val="00902809"/>
    <w:rsid w:val="0090572E"/>
    <w:rsid w:val="00912728"/>
    <w:rsid w:val="0092515A"/>
    <w:rsid w:val="00927AFB"/>
    <w:rsid w:val="00932BD5"/>
    <w:rsid w:val="009362E4"/>
    <w:rsid w:val="009439A7"/>
    <w:rsid w:val="0095493D"/>
    <w:rsid w:val="00954BEF"/>
    <w:rsid w:val="009561CC"/>
    <w:rsid w:val="009620E2"/>
    <w:rsid w:val="009769DB"/>
    <w:rsid w:val="00995D38"/>
    <w:rsid w:val="009B5956"/>
    <w:rsid w:val="009B5BAD"/>
    <w:rsid w:val="009C0E64"/>
    <w:rsid w:val="009C379F"/>
    <w:rsid w:val="009D0C21"/>
    <w:rsid w:val="009D5BBE"/>
    <w:rsid w:val="009F7189"/>
    <w:rsid w:val="00A01E9B"/>
    <w:rsid w:val="00A04471"/>
    <w:rsid w:val="00A24602"/>
    <w:rsid w:val="00A2567D"/>
    <w:rsid w:val="00A32A7F"/>
    <w:rsid w:val="00A461A3"/>
    <w:rsid w:val="00A56872"/>
    <w:rsid w:val="00A57275"/>
    <w:rsid w:val="00A648FE"/>
    <w:rsid w:val="00A66DBD"/>
    <w:rsid w:val="00A6709B"/>
    <w:rsid w:val="00A74636"/>
    <w:rsid w:val="00A7602D"/>
    <w:rsid w:val="00A77593"/>
    <w:rsid w:val="00AB2BF6"/>
    <w:rsid w:val="00AB3E89"/>
    <w:rsid w:val="00AB55A8"/>
    <w:rsid w:val="00AC1B60"/>
    <w:rsid w:val="00AC201D"/>
    <w:rsid w:val="00AD3DAB"/>
    <w:rsid w:val="00B05AED"/>
    <w:rsid w:val="00B06B79"/>
    <w:rsid w:val="00B25E4F"/>
    <w:rsid w:val="00B764F3"/>
    <w:rsid w:val="00B77C6B"/>
    <w:rsid w:val="00B867BF"/>
    <w:rsid w:val="00B9055B"/>
    <w:rsid w:val="00B9282E"/>
    <w:rsid w:val="00BA1C0D"/>
    <w:rsid w:val="00BB167C"/>
    <w:rsid w:val="00BB72B4"/>
    <w:rsid w:val="00BE08F6"/>
    <w:rsid w:val="00BE16DD"/>
    <w:rsid w:val="00BF30C6"/>
    <w:rsid w:val="00C04483"/>
    <w:rsid w:val="00C10CEF"/>
    <w:rsid w:val="00C14DED"/>
    <w:rsid w:val="00C176AB"/>
    <w:rsid w:val="00C312D2"/>
    <w:rsid w:val="00C34AC7"/>
    <w:rsid w:val="00C870CE"/>
    <w:rsid w:val="00CA4602"/>
    <w:rsid w:val="00CA4A0B"/>
    <w:rsid w:val="00CB5931"/>
    <w:rsid w:val="00CB79AD"/>
    <w:rsid w:val="00CD1AC3"/>
    <w:rsid w:val="00CD209F"/>
    <w:rsid w:val="00CE2DF0"/>
    <w:rsid w:val="00CE7A9A"/>
    <w:rsid w:val="00D03A0B"/>
    <w:rsid w:val="00D15B83"/>
    <w:rsid w:val="00D50B2F"/>
    <w:rsid w:val="00D51AA5"/>
    <w:rsid w:val="00D566F5"/>
    <w:rsid w:val="00D7713C"/>
    <w:rsid w:val="00D874C3"/>
    <w:rsid w:val="00D95F19"/>
    <w:rsid w:val="00D9765A"/>
    <w:rsid w:val="00DA3E5B"/>
    <w:rsid w:val="00DA5C55"/>
    <w:rsid w:val="00DA78C1"/>
    <w:rsid w:val="00DB2BDE"/>
    <w:rsid w:val="00DB518D"/>
    <w:rsid w:val="00DC3ED2"/>
    <w:rsid w:val="00DC599B"/>
    <w:rsid w:val="00DD38B7"/>
    <w:rsid w:val="00DD5152"/>
    <w:rsid w:val="00DE276B"/>
    <w:rsid w:val="00E00A98"/>
    <w:rsid w:val="00E066CE"/>
    <w:rsid w:val="00E07B03"/>
    <w:rsid w:val="00E117F6"/>
    <w:rsid w:val="00E14D5B"/>
    <w:rsid w:val="00E23A71"/>
    <w:rsid w:val="00E269B8"/>
    <w:rsid w:val="00E26F1F"/>
    <w:rsid w:val="00E31157"/>
    <w:rsid w:val="00E34CCB"/>
    <w:rsid w:val="00E37EEE"/>
    <w:rsid w:val="00E455C7"/>
    <w:rsid w:val="00E60196"/>
    <w:rsid w:val="00E6634F"/>
    <w:rsid w:val="00E70A73"/>
    <w:rsid w:val="00E76D27"/>
    <w:rsid w:val="00E77A43"/>
    <w:rsid w:val="00E90311"/>
    <w:rsid w:val="00E91645"/>
    <w:rsid w:val="00E946A4"/>
    <w:rsid w:val="00EA68AE"/>
    <w:rsid w:val="00EC5770"/>
    <w:rsid w:val="00EE551A"/>
    <w:rsid w:val="00EE5C8A"/>
    <w:rsid w:val="00EE612B"/>
    <w:rsid w:val="00EF540B"/>
    <w:rsid w:val="00EF7386"/>
    <w:rsid w:val="00F00773"/>
    <w:rsid w:val="00F0296F"/>
    <w:rsid w:val="00F0341C"/>
    <w:rsid w:val="00F056C5"/>
    <w:rsid w:val="00F10B2F"/>
    <w:rsid w:val="00F126B8"/>
    <w:rsid w:val="00F228FF"/>
    <w:rsid w:val="00F37A0E"/>
    <w:rsid w:val="00F454EE"/>
    <w:rsid w:val="00F72403"/>
    <w:rsid w:val="00F75256"/>
    <w:rsid w:val="00F76842"/>
    <w:rsid w:val="00F864A4"/>
    <w:rsid w:val="00F945E5"/>
    <w:rsid w:val="00F959EA"/>
    <w:rsid w:val="00FA2987"/>
    <w:rsid w:val="00FC2E5C"/>
    <w:rsid w:val="00FD03DF"/>
    <w:rsid w:val="00FD28F4"/>
    <w:rsid w:val="00FE474E"/>
    <w:rsid w:val="00FE561A"/>
    <w:rsid w:val="00FF076F"/>
    <w:rsid w:val="00FF31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1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 w:qFormat="1"/>
    <w:lsdException w:name="caption" w:uiPriority="0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05E25"/>
    <w:pPr>
      <w:spacing w:line="360" w:lineRule="auto"/>
      <w:ind w:firstLine="425"/>
      <w:jc w:val="both"/>
    </w:pPr>
    <w:rPr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E2FC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E2FC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semiHidden/>
    <w:qFormat/>
    <w:rsid w:val="00F05E25"/>
    <w:rPr>
      <w:sz w:val="24"/>
    </w:rPr>
  </w:style>
  <w:style w:type="character" w:customStyle="1" w:styleId="StopkaZnak">
    <w:name w:val="Stopka Znak"/>
    <w:basedOn w:val="Domylnaczcionkaakapitu"/>
    <w:link w:val="Footer"/>
    <w:uiPriority w:val="99"/>
    <w:qFormat/>
    <w:rsid w:val="00F05E25"/>
    <w:rPr>
      <w:sz w:val="24"/>
    </w:rPr>
  </w:style>
  <w:style w:type="character" w:customStyle="1" w:styleId="czeinternetowe">
    <w:name w:val="Łącze internetowe"/>
    <w:basedOn w:val="Domylnaczcionkaakapitu"/>
    <w:uiPriority w:val="99"/>
    <w:unhideWhenUsed/>
    <w:rsid w:val="00F05E25"/>
    <w:rPr>
      <w:color w:val="0000FF" w:themeColor="hyperlink"/>
      <w:u w:val="single"/>
    </w:rPr>
  </w:style>
  <w:style w:type="paragraph" w:styleId="Nagwek">
    <w:name w:val="header"/>
    <w:basedOn w:val="Normalny"/>
    <w:next w:val="Tekstpodstawowy"/>
    <w:link w:val="NagwekZnak"/>
    <w:qFormat/>
    <w:rsid w:val="000D2F44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kstpodstawowy">
    <w:name w:val="Body Text"/>
    <w:basedOn w:val="Normalny"/>
    <w:link w:val="TekstpodstawowyZnak"/>
    <w:uiPriority w:val="1"/>
    <w:qFormat/>
    <w:rsid w:val="000D2F44"/>
    <w:pPr>
      <w:spacing w:after="140" w:line="288" w:lineRule="auto"/>
    </w:pPr>
  </w:style>
  <w:style w:type="paragraph" w:styleId="Lista">
    <w:name w:val="List"/>
    <w:basedOn w:val="Tekstpodstawowy"/>
    <w:rsid w:val="000D2F44"/>
    <w:rPr>
      <w:rFonts w:cs="Mangal"/>
    </w:rPr>
  </w:style>
  <w:style w:type="paragraph" w:customStyle="1" w:styleId="Caption">
    <w:name w:val="Caption"/>
    <w:basedOn w:val="Normalny"/>
    <w:qFormat/>
    <w:rsid w:val="000D2F44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qFormat/>
    <w:rsid w:val="000D2F44"/>
    <w:pPr>
      <w:suppressLineNumbers/>
    </w:pPr>
    <w:rPr>
      <w:rFonts w:cs="Mangal"/>
    </w:rPr>
  </w:style>
  <w:style w:type="paragraph" w:styleId="Akapitzlist">
    <w:name w:val="List Paragraph"/>
    <w:basedOn w:val="Normalny"/>
    <w:link w:val="AkapitzlistZnak"/>
    <w:uiPriority w:val="34"/>
    <w:qFormat/>
    <w:rsid w:val="00F05E25"/>
    <w:pPr>
      <w:ind w:left="720"/>
      <w:contextualSpacing/>
    </w:pPr>
  </w:style>
  <w:style w:type="paragraph" w:customStyle="1" w:styleId="Header">
    <w:name w:val="Header"/>
    <w:basedOn w:val="Normalny"/>
    <w:link w:val="NagwekZnak"/>
    <w:uiPriority w:val="99"/>
    <w:semiHidden/>
    <w:unhideWhenUsed/>
    <w:rsid w:val="00F05E25"/>
    <w:pPr>
      <w:tabs>
        <w:tab w:val="center" w:pos="4536"/>
        <w:tab w:val="right" w:pos="9072"/>
      </w:tabs>
      <w:spacing w:line="240" w:lineRule="auto"/>
    </w:pPr>
  </w:style>
  <w:style w:type="paragraph" w:customStyle="1" w:styleId="Footer">
    <w:name w:val="Footer"/>
    <w:basedOn w:val="Normalny"/>
    <w:link w:val="StopkaZnak"/>
    <w:uiPriority w:val="99"/>
    <w:unhideWhenUsed/>
    <w:rsid w:val="00F05E25"/>
    <w:pPr>
      <w:tabs>
        <w:tab w:val="center" w:pos="4536"/>
        <w:tab w:val="right" w:pos="9072"/>
      </w:tabs>
      <w:spacing w:line="240" w:lineRule="auto"/>
    </w:pPr>
  </w:style>
  <w:style w:type="paragraph" w:styleId="Bezodstpw">
    <w:name w:val="No Spacing"/>
    <w:uiPriority w:val="1"/>
    <w:qFormat/>
    <w:rsid w:val="0051330B"/>
    <w:rPr>
      <w:sz w:val="24"/>
    </w:rPr>
  </w:style>
  <w:style w:type="paragraph" w:styleId="Stopka">
    <w:name w:val="footer"/>
    <w:basedOn w:val="Normalny"/>
    <w:link w:val="StopkaZnak1"/>
    <w:uiPriority w:val="99"/>
    <w:unhideWhenUsed/>
    <w:rsid w:val="0026194C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1">
    <w:name w:val="Stopka Znak1"/>
    <w:basedOn w:val="Domylnaczcionkaakapitu"/>
    <w:link w:val="Stopka"/>
    <w:uiPriority w:val="99"/>
    <w:semiHidden/>
    <w:rsid w:val="0026194C"/>
    <w:rPr>
      <w:sz w:val="24"/>
    </w:rPr>
  </w:style>
  <w:style w:type="character" w:customStyle="1" w:styleId="Nagwek1Znak">
    <w:name w:val="Nagłówek 1 Znak"/>
    <w:basedOn w:val="Domylnaczcionkaakapitu"/>
    <w:link w:val="Nagwek1"/>
    <w:qFormat/>
    <w:rsid w:val="008E2FC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8E2FC0"/>
    <w:pPr>
      <w:spacing w:before="0" w:line="276" w:lineRule="auto"/>
      <w:ind w:firstLine="0"/>
      <w:jc w:val="left"/>
      <w:outlineLvl w:val="9"/>
    </w:pPr>
    <w:rPr>
      <w:rFonts w:ascii="Cambria" w:eastAsia="Times New Roman" w:hAnsi="Cambria" w:cs="Times New Roman"/>
      <w:color w:val="365F91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8E2FC0"/>
    <w:pPr>
      <w:tabs>
        <w:tab w:val="left" w:pos="440"/>
        <w:tab w:val="right" w:leader="dot" w:pos="9060"/>
      </w:tabs>
      <w:spacing w:line="336" w:lineRule="auto"/>
      <w:ind w:left="284" w:hanging="284"/>
      <w:jc w:val="left"/>
    </w:pPr>
    <w:rPr>
      <w:rFonts w:ascii="Calibri" w:eastAsia="Calibri" w:hAnsi="Calibri" w:cs="Times New Roman"/>
      <w:b/>
      <w:sz w:val="22"/>
    </w:rPr>
  </w:style>
  <w:style w:type="paragraph" w:customStyle="1" w:styleId="Heading1">
    <w:name w:val="Heading 1"/>
    <w:basedOn w:val="Normalny"/>
    <w:qFormat/>
    <w:rsid w:val="008E2FC0"/>
    <w:pPr>
      <w:keepNext/>
      <w:keepLines/>
      <w:numPr>
        <w:numId w:val="2"/>
      </w:numPr>
      <w:suppressAutoHyphens/>
      <w:spacing w:before="480"/>
      <w:outlineLvl w:val="0"/>
    </w:pPr>
    <w:rPr>
      <w:rFonts w:eastAsia="Times New Roman" w:cs="Times New Roman"/>
      <w:b/>
      <w:bCs/>
      <w:color w:val="00000A"/>
      <w:sz w:val="32"/>
      <w:szCs w:val="28"/>
      <w:lang w:eastAsia="ar-SA"/>
    </w:rPr>
  </w:style>
  <w:style w:type="paragraph" w:customStyle="1" w:styleId="Heading2">
    <w:name w:val="Heading 2"/>
    <w:basedOn w:val="Normalny"/>
    <w:link w:val="Nagwek2Znak"/>
    <w:qFormat/>
    <w:rsid w:val="008E2FC0"/>
    <w:pPr>
      <w:keepNext/>
      <w:keepLines/>
      <w:numPr>
        <w:ilvl w:val="1"/>
        <w:numId w:val="2"/>
      </w:numPr>
      <w:suppressAutoHyphens/>
      <w:spacing w:before="200"/>
      <w:ind w:left="1134" w:firstLine="425"/>
      <w:outlineLvl w:val="1"/>
    </w:pPr>
    <w:rPr>
      <w:rFonts w:eastAsia="Times New Roman" w:cs="Times New Roman"/>
      <w:b/>
      <w:bCs/>
      <w:color w:val="00000A"/>
      <w:sz w:val="28"/>
      <w:szCs w:val="26"/>
      <w:lang w:eastAsia="ar-SA"/>
    </w:rPr>
  </w:style>
  <w:style w:type="paragraph" w:customStyle="1" w:styleId="Heading3">
    <w:name w:val="Heading 3"/>
    <w:basedOn w:val="Normalny"/>
    <w:qFormat/>
    <w:rsid w:val="008E2FC0"/>
    <w:pPr>
      <w:keepNext/>
      <w:keepLines/>
      <w:numPr>
        <w:ilvl w:val="2"/>
        <w:numId w:val="2"/>
      </w:numPr>
      <w:suppressAutoHyphens/>
      <w:spacing w:before="200"/>
      <w:ind w:left="1418" w:hanging="567"/>
      <w:outlineLvl w:val="2"/>
    </w:pPr>
    <w:rPr>
      <w:rFonts w:eastAsia="Times New Roman" w:cs="Times New Roman"/>
      <w:b/>
      <w:bCs/>
      <w:color w:val="00000A"/>
      <w:sz w:val="22"/>
      <w:lang w:eastAsia="ar-SA"/>
    </w:rPr>
  </w:style>
  <w:style w:type="paragraph" w:customStyle="1" w:styleId="Heading4">
    <w:name w:val="Heading 4"/>
    <w:basedOn w:val="Normalny"/>
    <w:qFormat/>
    <w:rsid w:val="008E2FC0"/>
    <w:pPr>
      <w:keepNext/>
      <w:keepLines/>
      <w:numPr>
        <w:ilvl w:val="3"/>
        <w:numId w:val="2"/>
      </w:numPr>
      <w:suppressAutoHyphens/>
      <w:spacing w:before="200"/>
      <w:outlineLvl w:val="3"/>
    </w:pPr>
    <w:rPr>
      <w:rFonts w:ascii="Cambria" w:eastAsia="Times New Roman" w:hAnsi="Cambria" w:cs="Times New Roman"/>
      <w:b/>
      <w:bCs/>
      <w:i/>
      <w:iCs/>
      <w:color w:val="4F81BD"/>
      <w:sz w:val="20"/>
      <w:lang w:eastAsia="ar-SA"/>
    </w:rPr>
  </w:style>
  <w:style w:type="paragraph" w:customStyle="1" w:styleId="Heading5">
    <w:name w:val="Heading 5"/>
    <w:basedOn w:val="Normalny"/>
    <w:qFormat/>
    <w:rsid w:val="008E2FC0"/>
    <w:pPr>
      <w:keepNext/>
      <w:keepLines/>
      <w:numPr>
        <w:ilvl w:val="4"/>
        <w:numId w:val="2"/>
      </w:numPr>
      <w:suppressAutoHyphens/>
      <w:spacing w:before="200"/>
      <w:outlineLvl w:val="4"/>
    </w:pPr>
    <w:rPr>
      <w:rFonts w:ascii="Cambria" w:eastAsia="Times New Roman" w:hAnsi="Cambria" w:cs="Times New Roman"/>
      <w:color w:val="243F60"/>
      <w:sz w:val="20"/>
      <w:lang w:eastAsia="ar-SA"/>
    </w:rPr>
  </w:style>
  <w:style w:type="paragraph" w:customStyle="1" w:styleId="Heading6">
    <w:name w:val="Heading 6"/>
    <w:basedOn w:val="Normalny"/>
    <w:qFormat/>
    <w:rsid w:val="008E2FC0"/>
    <w:pPr>
      <w:keepNext/>
      <w:keepLines/>
      <w:numPr>
        <w:ilvl w:val="5"/>
        <w:numId w:val="2"/>
      </w:numPr>
      <w:suppressAutoHyphens/>
      <w:spacing w:before="200"/>
      <w:outlineLvl w:val="5"/>
    </w:pPr>
    <w:rPr>
      <w:rFonts w:ascii="Cambria" w:eastAsia="Times New Roman" w:hAnsi="Cambria" w:cs="Times New Roman"/>
      <w:i/>
      <w:iCs/>
      <w:color w:val="243F60"/>
      <w:sz w:val="20"/>
      <w:lang w:eastAsia="ar-SA"/>
    </w:rPr>
  </w:style>
  <w:style w:type="paragraph" w:customStyle="1" w:styleId="Heading7">
    <w:name w:val="Heading 7"/>
    <w:basedOn w:val="Normalny"/>
    <w:qFormat/>
    <w:rsid w:val="008E2FC0"/>
    <w:pPr>
      <w:keepNext/>
      <w:keepLines/>
      <w:numPr>
        <w:ilvl w:val="6"/>
        <w:numId w:val="2"/>
      </w:numPr>
      <w:suppressAutoHyphens/>
      <w:spacing w:before="200"/>
      <w:outlineLvl w:val="6"/>
    </w:pPr>
    <w:rPr>
      <w:rFonts w:ascii="Cambria" w:eastAsia="Times New Roman" w:hAnsi="Cambria" w:cs="Times New Roman"/>
      <w:i/>
      <w:iCs/>
      <w:color w:val="404040"/>
      <w:sz w:val="20"/>
      <w:lang w:eastAsia="ar-SA"/>
    </w:rPr>
  </w:style>
  <w:style w:type="paragraph" w:customStyle="1" w:styleId="Heading8">
    <w:name w:val="Heading 8"/>
    <w:basedOn w:val="Normalny"/>
    <w:qFormat/>
    <w:rsid w:val="008E2FC0"/>
    <w:pPr>
      <w:keepNext/>
      <w:keepLines/>
      <w:numPr>
        <w:ilvl w:val="7"/>
        <w:numId w:val="2"/>
      </w:numPr>
      <w:suppressAutoHyphens/>
      <w:spacing w:before="200"/>
      <w:outlineLvl w:val="7"/>
    </w:pPr>
    <w:rPr>
      <w:rFonts w:ascii="Cambria" w:eastAsia="Times New Roman" w:hAnsi="Cambria" w:cs="Times New Roman"/>
      <w:color w:val="404040"/>
      <w:sz w:val="20"/>
      <w:szCs w:val="20"/>
      <w:lang w:eastAsia="ar-SA"/>
    </w:rPr>
  </w:style>
  <w:style w:type="paragraph" w:customStyle="1" w:styleId="Heading9">
    <w:name w:val="Heading 9"/>
    <w:basedOn w:val="Normalny"/>
    <w:qFormat/>
    <w:rsid w:val="008E2FC0"/>
    <w:pPr>
      <w:keepNext/>
      <w:keepLines/>
      <w:numPr>
        <w:ilvl w:val="8"/>
        <w:numId w:val="2"/>
      </w:numPr>
      <w:suppressAutoHyphens/>
      <w:spacing w:before="200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ar-SA"/>
    </w:rPr>
  </w:style>
  <w:style w:type="character" w:customStyle="1" w:styleId="Nagwek2Znak">
    <w:name w:val="Nagłówek 2 Znak"/>
    <w:aliases w:val="1.1 Znak"/>
    <w:basedOn w:val="Domylnaczcionkaakapitu"/>
    <w:link w:val="Heading2"/>
    <w:qFormat/>
    <w:rsid w:val="008E2FC0"/>
    <w:rPr>
      <w:rFonts w:eastAsia="Times New Roman" w:cs="Times New Roman"/>
      <w:b/>
      <w:bCs/>
      <w:color w:val="00000A"/>
      <w:sz w:val="28"/>
      <w:szCs w:val="26"/>
      <w:lang w:eastAsia="ar-SA"/>
    </w:rPr>
  </w:style>
  <w:style w:type="character" w:customStyle="1" w:styleId="Styl12pt">
    <w:name w:val="Styl 12 pt"/>
    <w:basedOn w:val="Domylnaczcionkaakapitu"/>
    <w:qFormat/>
    <w:rsid w:val="008E2FC0"/>
    <w:rPr>
      <w:rFonts w:ascii="Arial" w:hAnsi="Arial"/>
      <w:sz w:val="20"/>
    </w:rPr>
  </w:style>
  <w:style w:type="character" w:styleId="Hipercze">
    <w:name w:val="Hyperlink"/>
    <w:uiPriority w:val="99"/>
    <w:unhideWhenUsed/>
    <w:rsid w:val="008E2FC0"/>
    <w:rPr>
      <w:color w:val="0000FF"/>
      <w:u w:val="single"/>
    </w:rPr>
  </w:style>
  <w:style w:type="paragraph" w:styleId="NormalnyWeb">
    <w:name w:val="Normal (Web)"/>
    <w:basedOn w:val="Normalny"/>
    <w:uiPriority w:val="99"/>
    <w:unhideWhenUsed/>
    <w:rsid w:val="008E2FC0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8E2FC0"/>
    <w:rPr>
      <w:i/>
      <w:iCs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E2FC0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table" w:styleId="Tabela-Siatka">
    <w:name w:val="Table Grid"/>
    <w:basedOn w:val="Standardowy"/>
    <w:uiPriority w:val="59"/>
    <w:rsid w:val="008E2FC0"/>
    <w:rPr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8E2FC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E2FC0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2567D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2567D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2567D"/>
    <w:rPr>
      <w:vertAlign w:val="superscript"/>
    </w:rPr>
  </w:style>
  <w:style w:type="paragraph" w:customStyle="1" w:styleId="Default">
    <w:name w:val="Default"/>
    <w:qFormat/>
    <w:rsid w:val="006A336D"/>
    <w:pPr>
      <w:suppressAutoHyphens/>
      <w:autoSpaceDE w:val="0"/>
    </w:pPr>
    <w:rPr>
      <w:rFonts w:ascii="Arial" w:eastAsia="Calibri" w:hAnsi="Arial" w:cs="Arial"/>
      <w:color w:val="000000"/>
      <w:sz w:val="24"/>
      <w:szCs w:val="24"/>
      <w:lang w:eastAsia="zh-CN"/>
    </w:rPr>
  </w:style>
  <w:style w:type="character" w:customStyle="1" w:styleId="AkapitzlistZnak">
    <w:name w:val="Akapit z listą Znak"/>
    <w:link w:val="Akapitzlist"/>
    <w:locked/>
    <w:rsid w:val="00322346"/>
    <w:rPr>
      <w:sz w:val="24"/>
    </w:rPr>
  </w:style>
  <w:style w:type="paragraph" w:customStyle="1" w:styleId="Nagwek11">
    <w:name w:val="Nagłówek 11"/>
    <w:basedOn w:val="Normalny"/>
    <w:qFormat/>
    <w:rsid w:val="00FE474E"/>
    <w:pPr>
      <w:keepNext/>
      <w:keepLines/>
      <w:suppressAutoHyphens/>
      <w:spacing w:before="480"/>
      <w:ind w:left="432" w:hanging="432"/>
      <w:outlineLvl w:val="0"/>
    </w:pPr>
    <w:rPr>
      <w:rFonts w:eastAsia="Times New Roman" w:cs="Times New Roman"/>
      <w:b/>
      <w:bCs/>
      <w:color w:val="00000A"/>
      <w:sz w:val="32"/>
      <w:szCs w:val="28"/>
      <w:lang w:eastAsia="ar-SA"/>
    </w:rPr>
  </w:style>
  <w:style w:type="paragraph" w:customStyle="1" w:styleId="Nagwek21">
    <w:name w:val="Nagłówek 21"/>
    <w:basedOn w:val="Normalny"/>
    <w:qFormat/>
    <w:rsid w:val="002A501F"/>
    <w:pPr>
      <w:keepNext/>
      <w:keepLines/>
      <w:suppressAutoHyphens/>
      <w:spacing w:before="200"/>
      <w:ind w:left="576" w:right="142" w:hanging="576"/>
      <w:outlineLvl w:val="1"/>
    </w:pPr>
    <w:rPr>
      <w:rFonts w:eastAsia="Times New Roman" w:cs="Times New Roman"/>
      <w:b/>
      <w:bCs/>
      <w:color w:val="00000A"/>
      <w:sz w:val="28"/>
      <w:szCs w:val="26"/>
      <w:lang w:eastAsia="ar-SA"/>
    </w:rPr>
  </w:style>
  <w:style w:type="paragraph" w:customStyle="1" w:styleId="Nagwek31">
    <w:name w:val="Nagłówek 31"/>
    <w:basedOn w:val="Normalny"/>
    <w:uiPriority w:val="9"/>
    <w:qFormat/>
    <w:rsid w:val="002A501F"/>
    <w:pPr>
      <w:keepNext/>
      <w:keepLines/>
      <w:suppressAutoHyphens/>
      <w:spacing w:before="200"/>
      <w:ind w:left="720" w:right="142" w:hanging="72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24"/>
    </w:rPr>
  </w:style>
  <w:style w:type="paragraph" w:customStyle="1" w:styleId="Nagwek41">
    <w:name w:val="Nagłówek 41"/>
    <w:basedOn w:val="Normalny"/>
    <w:qFormat/>
    <w:rsid w:val="002A501F"/>
    <w:pPr>
      <w:keepNext/>
      <w:keepLines/>
      <w:suppressAutoHyphens/>
      <w:spacing w:before="200"/>
      <w:ind w:left="864" w:right="142" w:hanging="864"/>
      <w:outlineLvl w:val="3"/>
    </w:pPr>
    <w:rPr>
      <w:rFonts w:ascii="Cambria" w:eastAsia="Times New Roman" w:hAnsi="Cambria" w:cs="Times New Roman"/>
      <w:b/>
      <w:bCs/>
      <w:i/>
      <w:iCs/>
      <w:color w:val="4F81BD"/>
      <w:sz w:val="22"/>
      <w:lang w:eastAsia="ar-SA"/>
    </w:rPr>
  </w:style>
  <w:style w:type="paragraph" w:customStyle="1" w:styleId="Nagwek51">
    <w:name w:val="Nagłówek 51"/>
    <w:basedOn w:val="Normalny"/>
    <w:qFormat/>
    <w:rsid w:val="002A501F"/>
    <w:pPr>
      <w:keepNext/>
      <w:keepLines/>
      <w:suppressAutoHyphens/>
      <w:spacing w:before="200"/>
      <w:ind w:left="1008" w:right="142" w:hanging="1008"/>
      <w:outlineLvl w:val="4"/>
    </w:pPr>
    <w:rPr>
      <w:rFonts w:ascii="Cambria" w:eastAsia="Times New Roman" w:hAnsi="Cambria" w:cs="Times New Roman"/>
      <w:color w:val="243F60"/>
      <w:sz w:val="22"/>
      <w:lang w:eastAsia="ar-SA"/>
    </w:rPr>
  </w:style>
  <w:style w:type="paragraph" w:customStyle="1" w:styleId="Nagwek61">
    <w:name w:val="Nagłówek 61"/>
    <w:basedOn w:val="Normalny"/>
    <w:qFormat/>
    <w:rsid w:val="002A501F"/>
    <w:pPr>
      <w:keepNext/>
      <w:keepLines/>
      <w:suppressAutoHyphens/>
      <w:spacing w:before="200"/>
      <w:ind w:left="1152" w:right="142" w:hanging="1152"/>
      <w:outlineLvl w:val="5"/>
    </w:pPr>
    <w:rPr>
      <w:rFonts w:ascii="Cambria" w:eastAsia="Times New Roman" w:hAnsi="Cambria" w:cs="Times New Roman"/>
      <w:i/>
      <w:iCs/>
      <w:color w:val="243F60"/>
      <w:sz w:val="22"/>
      <w:lang w:eastAsia="ar-SA"/>
    </w:rPr>
  </w:style>
  <w:style w:type="paragraph" w:customStyle="1" w:styleId="Nagwek71">
    <w:name w:val="Nagłówek 71"/>
    <w:basedOn w:val="Normalny"/>
    <w:qFormat/>
    <w:rsid w:val="002A501F"/>
    <w:pPr>
      <w:keepNext/>
      <w:keepLines/>
      <w:suppressAutoHyphens/>
      <w:spacing w:before="200"/>
      <w:ind w:left="1296" w:right="142" w:hanging="1296"/>
      <w:outlineLvl w:val="6"/>
    </w:pPr>
    <w:rPr>
      <w:rFonts w:ascii="Cambria" w:eastAsia="Times New Roman" w:hAnsi="Cambria" w:cs="Times New Roman"/>
      <w:i/>
      <w:iCs/>
      <w:color w:val="404040"/>
      <w:sz w:val="22"/>
      <w:lang w:eastAsia="ar-SA"/>
    </w:rPr>
  </w:style>
  <w:style w:type="paragraph" w:customStyle="1" w:styleId="Nagwek81">
    <w:name w:val="Nagłówek 81"/>
    <w:basedOn w:val="Normalny"/>
    <w:qFormat/>
    <w:rsid w:val="002A501F"/>
    <w:pPr>
      <w:keepNext/>
      <w:keepLines/>
      <w:suppressAutoHyphens/>
      <w:spacing w:before="200"/>
      <w:ind w:left="1440" w:right="142" w:hanging="1440"/>
      <w:outlineLvl w:val="7"/>
    </w:pPr>
    <w:rPr>
      <w:rFonts w:ascii="Cambria" w:eastAsia="Times New Roman" w:hAnsi="Cambria" w:cs="Times New Roman"/>
      <w:color w:val="404040"/>
      <w:sz w:val="20"/>
      <w:szCs w:val="20"/>
      <w:lang w:eastAsia="ar-SA"/>
    </w:rPr>
  </w:style>
  <w:style w:type="paragraph" w:customStyle="1" w:styleId="Nagwek91">
    <w:name w:val="Nagłówek 91"/>
    <w:basedOn w:val="Normalny"/>
    <w:qFormat/>
    <w:rsid w:val="002A501F"/>
    <w:pPr>
      <w:keepNext/>
      <w:keepLines/>
      <w:suppressAutoHyphens/>
      <w:spacing w:before="200"/>
      <w:ind w:left="1584" w:right="142" w:hanging="1584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AB2BF6"/>
    <w:rPr>
      <w:sz w:val="24"/>
    </w:rPr>
  </w:style>
  <w:style w:type="character" w:customStyle="1" w:styleId="WW8Num1z8">
    <w:name w:val="WW8Num1z8"/>
    <w:rsid w:val="00AB2BF6"/>
  </w:style>
  <w:style w:type="paragraph" w:customStyle="1" w:styleId="PZI-TABNAG">
    <w:name w:val="PZI-TAB_NAG"/>
    <w:basedOn w:val="Normalny"/>
    <w:link w:val="PZI-TABNAGZnak"/>
    <w:autoRedefine/>
    <w:qFormat/>
    <w:rsid w:val="00AB2BF6"/>
    <w:pPr>
      <w:tabs>
        <w:tab w:val="left" w:pos="794"/>
      </w:tabs>
      <w:spacing w:line="276" w:lineRule="auto"/>
      <w:ind w:firstLine="0"/>
      <w:jc w:val="center"/>
    </w:pPr>
    <w:rPr>
      <w:rFonts w:ascii="Calibri Light" w:eastAsia="Calibri" w:hAnsi="Calibri Light" w:cs="Times New Roman"/>
      <w:b/>
      <w:bCs/>
      <w:i/>
      <w:sz w:val="20"/>
      <w:szCs w:val="20"/>
      <w:lang w:eastAsia="pl-PL"/>
    </w:rPr>
  </w:style>
  <w:style w:type="character" w:customStyle="1" w:styleId="PZI-TABNAGZnak">
    <w:name w:val="PZI-TAB_NAG Znak"/>
    <w:basedOn w:val="Domylnaczcionkaakapitu"/>
    <w:link w:val="PZI-TABNAG"/>
    <w:rsid w:val="00AB2BF6"/>
    <w:rPr>
      <w:rFonts w:ascii="Calibri Light" w:eastAsia="Calibri" w:hAnsi="Calibri Light" w:cs="Times New Roman"/>
      <w:b/>
      <w:bCs/>
      <w:i/>
      <w:szCs w:val="20"/>
      <w:lang w:eastAsia="pl-PL"/>
    </w:rPr>
  </w:style>
  <w:style w:type="paragraph" w:styleId="Legenda">
    <w:name w:val="caption"/>
    <w:aliases w:val="T: PODPISY,Map,Legenda Znak Znak Znak,Legenda Znak Znak Znak Znak,Legenda Znak Znak Znak Znak Znak Znak,Legenda Znak Znak Znak Znak Znak Znak Znak,Legenda Znak Znak Znak Znak Znak Znak Znak Znak Znak Z Znak Znak Znak Znak Znak,Map1"/>
    <w:basedOn w:val="Normalny"/>
    <w:next w:val="Normalny"/>
    <w:link w:val="LegendaZnak"/>
    <w:autoRedefine/>
    <w:qFormat/>
    <w:rsid w:val="00AB2BF6"/>
    <w:pPr>
      <w:keepNext/>
      <w:tabs>
        <w:tab w:val="left" w:pos="567"/>
      </w:tabs>
      <w:spacing w:after="60" w:line="240" w:lineRule="auto"/>
      <w:ind w:left="709" w:hanging="425"/>
      <w:jc w:val="left"/>
    </w:pPr>
    <w:rPr>
      <w:rFonts w:ascii="Arial" w:eastAsia="Times New Roman" w:hAnsi="Arial" w:cs="Arial"/>
      <w:b/>
      <w:bCs/>
      <w:sz w:val="16"/>
      <w:lang w:eastAsia="pl-PL"/>
    </w:rPr>
  </w:style>
  <w:style w:type="character" w:customStyle="1" w:styleId="LegendaZnak">
    <w:name w:val="Legenda Znak"/>
    <w:aliases w:val="T: PODPISY Znak,Map Znak,Legenda Znak Znak Znak Znak1,Legenda Znak Znak Znak Znak Znak,Legenda Znak Znak Znak Znak Znak Znak Znak1,Legenda Znak Znak Znak Znak Znak Znak Znak Znak,Map1 Znak"/>
    <w:link w:val="Legenda"/>
    <w:locked/>
    <w:rsid w:val="00AB2BF6"/>
    <w:rPr>
      <w:rFonts w:ascii="Arial" w:eastAsia="Times New Roman" w:hAnsi="Arial" w:cs="Arial"/>
      <w:b/>
      <w:bCs/>
      <w:sz w:val="16"/>
      <w:lang w:eastAsia="pl-PL"/>
    </w:rPr>
  </w:style>
  <w:style w:type="paragraph" w:styleId="Tytu">
    <w:name w:val="Title"/>
    <w:basedOn w:val="Normalny"/>
    <w:link w:val="TytuZnak"/>
    <w:qFormat/>
    <w:rsid w:val="006A105A"/>
    <w:pPr>
      <w:spacing w:line="240" w:lineRule="auto"/>
      <w:ind w:firstLine="0"/>
      <w:jc w:val="center"/>
    </w:pPr>
    <w:rPr>
      <w:rFonts w:ascii="Arial" w:eastAsia="Times New Roman" w:hAnsi="Arial" w:cs="Arial"/>
      <w:sz w:val="28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6A105A"/>
    <w:rPr>
      <w:rFonts w:ascii="Arial" w:eastAsia="Times New Roman" w:hAnsi="Arial" w:cs="Arial"/>
      <w:sz w:val="28"/>
      <w:szCs w:val="24"/>
      <w:lang w:eastAsia="pl-PL"/>
    </w:rPr>
  </w:style>
  <w:style w:type="paragraph" w:customStyle="1" w:styleId="Zawartotabeli">
    <w:name w:val="Zawartość tabeli"/>
    <w:basedOn w:val="Normalny"/>
    <w:qFormat/>
    <w:rsid w:val="00F454EE"/>
    <w:pPr>
      <w:suppressAutoHyphens/>
    </w:pPr>
    <w:rPr>
      <w:rFonts w:ascii="Calibri" w:eastAsia="Calibri" w:hAnsi="Calibri" w:cs="Calibri"/>
      <w:color w:val="00000A"/>
      <w:sz w:val="22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biuro@bpb.net.pl" TargetMode="External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20D609-AF68-45A4-8B62-1AF1BD72C9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5714</TotalTime>
  <Pages>30</Pages>
  <Words>4036</Words>
  <Characters>24222</Characters>
  <Application>Microsoft Office Word</Application>
  <DocSecurity>0</DocSecurity>
  <Lines>201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Maciek</dc:creator>
  <cp:lastModifiedBy>User</cp:lastModifiedBy>
  <cp:revision>8</cp:revision>
  <cp:lastPrinted>2022-07-01T08:41:00Z</cp:lastPrinted>
  <dcterms:created xsi:type="dcterms:W3CDTF">2019-06-18T07:56:00Z</dcterms:created>
  <dcterms:modified xsi:type="dcterms:W3CDTF">2022-07-01T09:14:00Z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