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EA0" w:rsidRDefault="00195EA0" w:rsidP="00195EA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95EA0" w:rsidRDefault="00195EA0" w:rsidP="00195EA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95EA0" w:rsidRDefault="00195EA0" w:rsidP="00195EA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95EA0" w:rsidRDefault="00195EA0" w:rsidP="00195EA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95EA0" w:rsidRDefault="00195EA0" w:rsidP="00195EA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57CED" w:rsidRPr="008E06F4" w:rsidRDefault="00957CED" w:rsidP="00957CED">
      <w:pPr>
        <w:spacing w:before="0" w:line="360" w:lineRule="auto"/>
        <w:rPr>
          <w:sz w:val="52"/>
          <w:szCs w:val="52"/>
        </w:rPr>
      </w:pPr>
    </w:p>
    <w:p w:rsidR="00957CED" w:rsidRDefault="00957CED" w:rsidP="00957CED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E06F4">
        <w:rPr>
          <w:rFonts w:ascii="Times New Roman" w:hAnsi="Times New Roman" w:cs="Times New Roman"/>
          <w:b/>
          <w:sz w:val="52"/>
          <w:szCs w:val="52"/>
        </w:rPr>
        <w:t>D-09.01.01</w:t>
      </w:r>
    </w:p>
    <w:p w:rsidR="00957CED" w:rsidRPr="008E06F4" w:rsidRDefault="00957CED" w:rsidP="00957CED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57CED" w:rsidRPr="008E06F4" w:rsidRDefault="00AA12FF" w:rsidP="00957CED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Humusowanie skarp</w:t>
      </w:r>
    </w:p>
    <w:p w:rsidR="00957CED" w:rsidRDefault="00957CED" w:rsidP="00957CED">
      <w:pPr>
        <w:spacing w:before="0" w:line="360" w:lineRule="auto"/>
      </w:pPr>
    </w:p>
    <w:p w:rsidR="00957CED" w:rsidRDefault="00957CED" w:rsidP="00957CED">
      <w:pPr>
        <w:pStyle w:val="Nagwek1"/>
        <w:numPr>
          <w:ilvl w:val="0"/>
          <w:numId w:val="0"/>
        </w:numPr>
        <w:spacing w:before="0"/>
        <w:ind w:left="357"/>
        <w:rPr>
          <w:rFonts w:ascii="Times New Roman" w:hAnsi="Times New Roman"/>
        </w:rPr>
      </w:pPr>
      <w:r>
        <w:br w:type="page"/>
      </w:r>
    </w:p>
    <w:p w:rsidR="00957CED" w:rsidRPr="00010DFA" w:rsidRDefault="00957CED" w:rsidP="00010DFA">
      <w:pPr>
        <w:rPr>
          <w:sz w:val="2"/>
        </w:rPr>
      </w:pPr>
    </w:p>
    <w:p w:rsidR="00957CED" w:rsidRPr="00957CED" w:rsidRDefault="00957CED" w:rsidP="00957CED">
      <w:pPr>
        <w:pStyle w:val="Nagwek1"/>
      </w:pPr>
      <w:r w:rsidRPr="00957CED">
        <w:t>WSTĘP</w:t>
      </w:r>
    </w:p>
    <w:p w:rsidR="00957CED" w:rsidRPr="00010DFA" w:rsidRDefault="00957CED" w:rsidP="00010DFA">
      <w:pPr>
        <w:pStyle w:val="Nagwek2"/>
      </w:pPr>
      <w:r w:rsidRPr="00010DFA">
        <w:t>Przedmiot SST</w:t>
      </w:r>
    </w:p>
    <w:p w:rsidR="00957CED" w:rsidRDefault="00957CED" w:rsidP="00957CED">
      <w:pPr>
        <w:pStyle w:val="tekst"/>
      </w:pPr>
      <w:r>
        <w:rPr>
          <w:b/>
        </w:rPr>
        <w:tab/>
      </w:r>
      <w:r>
        <w:t>Przedmiotem niniejszej szczegółowej specyfikacji technicznej (SST) są wymagania dotyczące wykonania i odbioru robót związanych z założeniem i pielęgnacją zieleni drogowej.</w:t>
      </w:r>
    </w:p>
    <w:p w:rsidR="00957CED" w:rsidRDefault="00957CED" w:rsidP="00010DFA">
      <w:pPr>
        <w:pStyle w:val="Nagwek2"/>
      </w:pPr>
      <w:r>
        <w:t>Zakres stosowania SST</w:t>
      </w:r>
    </w:p>
    <w:p w:rsidR="00957CED" w:rsidRDefault="00957CED" w:rsidP="00957CED">
      <w:pPr>
        <w:pStyle w:val="tekst"/>
      </w:pPr>
      <w:r>
        <w:rPr>
          <w:b/>
        </w:rPr>
        <w:tab/>
      </w:r>
      <w:r>
        <w:t>Szczegółowa specyfikacja techniczna (SST) stanowi dokument przetargowy i kontraktowy przy zlecaniu i realizacji robót remontowych.</w:t>
      </w:r>
    </w:p>
    <w:p w:rsidR="00957CED" w:rsidRDefault="00957CED" w:rsidP="00010DFA">
      <w:pPr>
        <w:pStyle w:val="Nagwek2"/>
      </w:pPr>
      <w:r>
        <w:t>Zakres robót objętych SST</w:t>
      </w:r>
    </w:p>
    <w:p w:rsidR="00957CED" w:rsidRDefault="00957CED" w:rsidP="00957CED">
      <w:pPr>
        <w:pStyle w:val="tekst"/>
      </w:pPr>
      <w:r>
        <w:rPr>
          <w:b/>
        </w:rPr>
        <w:tab/>
      </w:r>
      <w:r>
        <w:t>Ustalenia zawarte w niniejszej specyfikacji dotyczą zasad prowadzenia robót związanych z zakładaniem i pielęgnacją trawników na terenie płaskim</w:t>
      </w:r>
    </w:p>
    <w:p w:rsidR="00957CED" w:rsidRPr="00295AA8" w:rsidRDefault="00957CED" w:rsidP="00957CED">
      <w:pPr>
        <w:pStyle w:val="tekst"/>
        <w:numPr>
          <w:ilvl w:val="0"/>
          <w:numId w:val="30"/>
        </w:numPr>
        <w:spacing w:after="0"/>
        <w:ind w:left="714" w:hanging="357"/>
      </w:pPr>
      <w:r>
        <w:t>plantowanie i obrabianie na czysto skarp i korony</w:t>
      </w:r>
      <w:r>
        <w:tab/>
      </w:r>
      <w:r>
        <w:tab/>
      </w:r>
      <w:r>
        <w:tab/>
      </w:r>
      <w:r>
        <w:tab/>
      </w:r>
      <w:r>
        <w:tab/>
      </w:r>
    </w:p>
    <w:p w:rsidR="00957CED" w:rsidRDefault="00957CED" w:rsidP="00957CED">
      <w:pPr>
        <w:pStyle w:val="tekst"/>
        <w:numPr>
          <w:ilvl w:val="0"/>
          <w:numId w:val="30"/>
        </w:numPr>
        <w:spacing w:after="0"/>
        <w:ind w:left="714" w:hanging="357"/>
      </w:pPr>
      <w:r>
        <w:t>rozścielenie humusu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7CED" w:rsidRPr="00C41D8D" w:rsidRDefault="00957CED" w:rsidP="00957CED">
      <w:pPr>
        <w:pStyle w:val="tekst"/>
        <w:numPr>
          <w:ilvl w:val="0"/>
          <w:numId w:val="30"/>
        </w:numPr>
        <w:spacing w:after="0"/>
        <w:ind w:left="714" w:hanging="357"/>
        <w:rPr>
          <w:vertAlign w:val="superscript"/>
        </w:rPr>
      </w:pPr>
      <w:r>
        <w:t xml:space="preserve">obsianie trawą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7CED" w:rsidRDefault="00957CED" w:rsidP="00010DFA">
      <w:pPr>
        <w:pStyle w:val="Nagwek2"/>
        <w:spacing w:after="120"/>
      </w:pPr>
      <w:r>
        <w:t>Określenia podstawowe</w:t>
      </w:r>
    </w:p>
    <w:p w:rsidR="00957CED" w:rsidRDefault="00957CED" w:rsidP="00957CED">
      <w:pPr>
        <w:pStyle w:val="tekst"/>
        <w:numPr>
          <w:ilvl w:val="0"/>
          <w:numId w:val="31"/>
        </w:numPr>
      </w:pPr>
      <w:r w:rsidRPr="00957CED">
        <w:rPr>
          <w:b/>
        </w:rPr>
        <w:t>Ziemia urodzajna</w:t>
      </w:r>
      <w:r>
        <w:t xml:space="preserve"> - ziemia posiadająca właściwości zapewniające roślinom prawidłowy rozwój.</w:t>
      </w:r>
    </w:p>
    <w:p w:rsidR="00957CED" w:rsidRDefault="00957CED" w:rsidP="00957CED">
      <w:pPr>
        <w:pStyle w:val="tekst"/>
      </w:pPr>
      <w:r>
        <w:tab/>
        <w:t xml:space="preserve">Pozostałe określenia podstawowe są zgodne z obowiązującymi, odpowiednimi polskimi normami i z definicjami podanymi w OST D-00.00.00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957CED" w:rsidRPr="00C41D8D" w:rsidRDefault="00957CED" w:rsidP="00010DFA">
      <w:pPr>
        <w:pStyle w:val="Nagwek2"/>
      </w:pPr>
      <w:r w:rsidRPr="00C41D8D">
        <w:t>Ogólne wymagania dotyczące robót</w:t>
      </w:r>
    </w:p>
    <w:p w:rsidR="00957CED" w:rsidRDefault="00957CED" w:rsidP="00957CED">
      <w:pPr>
        <w:pStyle w:val="tekst"/>
      </w:pPr>
      <w:r>
        <w:tab/>
        <w:t xml:space="preserve">Ogólne wymagania dotyczące robót podano w SST D-00.00.00 „Wymagania ogólne” </w:t>
      </w:r>
      <w:proofErr w:type="spellStart"/>
      <w:r>
        <w:t>pkt</w:t>
      </w:r>
      <w:proofErr w:type="spellEnd"/>
      <w:r>
        <w:t xml:space="preserve"> 1.5.</w:t>
      </w:r>
      <w:bookmarkStart w:id="0" w:name="_Toc428243643"/>
      <w:bookmarkStart w:id="1" w:name="_Toc428323648"/>
      <w:bookmarkStart w:id="2" w:name="_Toc428677174"/>
    </w:p>
    <w:p w:rsidR="00957CED" w:rsidRPr="00957CED" w:rsidRDefault="00957CED" w:rsidP="00957CED">
      <w:pPr>
        <w:pStyle w:val="Nagwek1"/>
      </w:pPr>
      <w:r w:rsidRPr="00957CED">
        <w:t>MATERIAŁY</w:t>
      </w:r>
      <w:bookmarkEnd w:id="0"/>
      <w:bookmarkEnd w:id="1"/>
      <w:bookmarkEnd w:id="2"/>
    </w:p>
    <w:p w:rsidR="00957CED" w:rsidRDefault="00957CED" w:rsidP="00010DFA">
      <w:pPr>
        <w:pStyle w:val="Nagwek2"/>
      </w:pPr>
      <w:r>
        <w:t>Ogólne wymagania dotyczące materiałów</w:t>
      </w:r>
    </w:p>
    <w:p w:rsidR="00957CED" w:rsidRDefault="00957CED" w:rsidP="00957CED">
      <w:pPr>
        <w:pStyle w:val="tekst"/>
      </w:pPr>
      <w:r>
        <w:tab/>
        <w:t xml:space="preserve">Ogólne wymagania dotyczące materiałów, ich pozyskiwania i składowania, podano w  SST D-00.00.00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957CED" w:rsidRDefault="00957CED" w:rsidP="00010DFA">
      <w:pPr>
        <w:pStyle w:val="Nagwek2"/>
      </w:pPr>
      <w:r>
        <w:t>Ziemia urodzajna</w:t>
      </w:r>
    </w:p>
    <w:p w:rsidR="00957CED" w:rsidRDefault="00957CED" w:rsidP="00957CED">
      <w:pPr>
        <w:pStyle w:val="tekst"/>
      </w:pPr>
      <w:r>
        <w:tab/>
        <w:t>Ziemia urodzajna, w zależności od miejsca pozyskania, powinna posiadać następujące charakterystyki:</w:t>
      </w:r>
    </w:p>
    <w:p w:rsidR="00957CED" w:rsidRDefault="00957CED" w:rsidP="00957CED">
      <w:pPr>
        <w:pStyle w:val="tekst"/>
        <w:numPr>
          <w:ilvl w:val="0"/>
          <w:numId w:val="32"/>
        </w:numPr>
      </w:pPr>
      <w:r>
        <w:t>ziemia rodzima - powinna być zdjęta przed rozpoczęciem robót budowlanych i zmagazynowana w pryzmach,</w:t>
      </w:r>
    </w:p>
    <w:p w:rsidR="00957CED" w:rsidRDefault="00957CED" w:rsidP="00957CED">
      <w:pPr>
        <w:pStyle w:val="tekst"/>
        <w:numPr>
          <w:ilvl w:val="0"/>
          <w:numId w:val="32"/>
        </w:numPr>
      </w:pPr>
      <w:r>
        <w:t>ziemia pozyskana w innym miejscu i dostarczona na plac budowy - nie może być zagruzowana, przerośnięta korzeniami, zasolona lub zanieczyszczona chemicznie.</w:t>
      </w:r>
    </w:p>
    <w:p w:rsidR="00957CED" w:rsidRPr="00C41D8D" w:rsidRDefault="00957CED" w:rsidP="00010DFA">
      <w:pPr>
        <w:pStyle w:val="Nagwek2"/>
      </w:pPr>
      <w:r w:rsidRPr="00C41D8D">
        <w:t>Nawozy mineralne</w:t>
      </w:r>
    </w:p>
    <w:p w:rsidR="00957CED" w:rsidRDefault="00957CED" w:rsidP="00957CED">
      <w:pPr>
        <w:pStyle w:val="tekst"/>
      </w:pPr>
      <w: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:rsidR="00957CED" w:rsidRPr="00957CED" w:rsidRDefault="00957CED" w:rsidP="00957CED">
      <w:pPr>
        <w:pStyle w:val="Nagwek1"/>
      </w:pPr>
      <w:bookmarkStart w:id="3" w:name="_Toc428677175"/>
      <w:r w:rsidRPr="00957CED">
        <w:t>SPRZĘT</w:t>
      </w:r>
      <w:bookmarkEnd w:id="3"/>
    </w:p>
    <w:p w:rsidR="00957CED" w:rsidRDefault="00957CED" w:rsidP="00010DFA">
      <w:pPr>
        <w:pStyle w:val="Nagwek2"/>
      </w:pPr>
      <w:r>
        <w:t>Ogólne wymagania dotyczące sprzętu</w:t>
      </w:r>
    </w:p>
    <w:p w:rsidR="00957CED" w:rsidRDefault="00957CED" w:rsidP="00957CED">
      <w:pPr>
        <w:pStyle w:val="tekst"/>
      </w:pPr>
      <w:r>
        <w:tab/>
        <w:t xml:space="preserve">Ogólne wymagania dotyczące sprzętu podano w SST D-00.00.00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957CED" w:rsidRDefault="00957CED" w:rsidP="00010DFA">
      <w:pPr>
        <w:pStyle w:val="Nagwek2"/>
      </w:pPr>
      <w:r>
        <w:t>Sprzęt stosowany do wykonania zieleni drogowej</w:t>
      </w:r>
    </w:p>
    <w:p w:rsidR="00957CED" w:rsidRDefault="00957CED" w:rsidP="00957CED">
      <w:pPr>
        <w:pStyle w:val="tekst"/>
      </w:pPr>
      <w:r>
        <w:tab/>
        <w:t>Wykonawca przystępujący do wykonania zieleni drogowej powinien wykazać się możliwością korzystania z następującego sprzętu:</w:t>
      </w:r>
    </w:p>
    <w:p w:rsidR="00957CED" w:rsidRDefault="00957CED" w:rsidP="00957CED">
      <w:pPr>
        <w:pStyle w:val="tekst"/>
        <w:numPr>
          <w:ilvl w:val="0"/>
          <w:numId w:val="33"/>
        </w:numPr>
        <w:spacing w:after="0"/>
        <w:ind w:left="714" w:hanging="357"/>
      </w:pPr>
      <w:r>
        <w:t>wału kolczatki oraz wału gładkiego do zakładania trawników,</w:t>
      </w:r>
    </w:p>
    <w:p w:rsidR="00957CED" w:rsidRDefault="00957CED" w:rsidP="00957CED">
      <w:pPr>
        <w:pStyle w:val="tekst"/>
        <w:numPr>
          <w:ilvl w:val="0"/>
          <w:numId w:val="33"/>
        </w:numPr>
        <w:spacing w:after="0"/>
        <w:ind w:left="714" w:hanging="357"/>
      </w:pPr>
      <w:r>
        <w:t>kosiarki mechanicznej do pielęgnacji trawników,</w:t>
      </w:r>
    </w:p>
    <w:p w:rsidR="00957CED" w:rsidRDefault="00957CED" w:rsidP="00957CED">
      <w:pPr>
        <w:pStyle w:val="tekst"/>
        <w:numPr>
          <w:ilvl w:val="0"/>
          <w:numId w:val="33"/>
        </w:numPr>
        <w:spacing w:after="0"/>
        <w:ind w:left="714" w:hanging="357"/>
      </w:pPr>
      <w:r>
        <w:t>sprzętu do pozyskiwania ziemi urodzajnej (np. spycharki gąsiennicowej, koparki).</w:t>
      </w:r>
    </w:p>
    <w:p w:rsidR="00957CED" w:rsidRPr="00957CED" w:rsidRDefault="00957CED" w:rsidP="00957CED">
      <w:pPr>
        <w:pStyle w:val="Nagwek1"/>
      </w:pPr>
      <w:bookmarkStart w:id="4" w:name="_Toc428677176"/>
      <w:r w:rsidRPr="00957CED">
        <w:lastRenderedPageBreak/>
        <w:t>TRANSPORT</w:t>
      </w:r>
      <w:bookmarkEnd w:id="4"/>
    </w:p>
    <w:p w:rsidR="00957CED" w:rsidRDefault="00957CED" w:rsidP="00010DFA">
      <w:pPr>
        <w:pStyle w:val="Nagwek2"/>
      </w:pPr>
      <w:r>
        <w:t>Ogólne wymagania dotyczące transportu</w:t>
      </w:r>
    </w:p>
    <w:p w:rsidR="00957CED" w:rsidRPr="00C41D8D" w:rsidRDefault="00957CED" w:rsidP="00957CED">
      <w:pPr>
        <w:pStyle w:val="tekst"/>
      </w:pPr>
      <w:r>
        <w:tab/>
      </w:r>
      <w:r w:rsidRPr="00C41D8D">
        <w:t xml:space="preserve">Ogólne wymagania dotyczące transportu podano w SST D-00.00.00 „Wymagania ogólne” </w:t>
      </w:r>
      <w:proofErr w:type="spellStart"/>
      <w:r w:rsidRPr="00C41D8D">
        <w:t>pkt</w:t>
      </w:r>
      <w:proofErr w:type="spellEnd"/>
      <w:r w:rsidRPr="00C41D8D">
        <w:t xml:space="preserve"> 4.</w:t>
      </w:r>
    </w:p>
    <w:p w:rsidR="00957CED" w:rsidRDefault="00957CED" w:rsidP="00010DFA">
      <w:pPr>
        <w:pStyle w:val="Nagwek2"/>
      </w:pPr>
      <w:r>
        <w:t>Transport materiałów do wykonania nasadzeń</w:t>
      </w:r>
    </w:p>
    <w:p w:rsidR="00957CED" w:rsidRDefault="00957CED" w:rsidP="00957CED">
      <w:pPr>
        <w:pStyle w:val="tekst"/>
      </w:pPr>
      <w:r>
        <w:tab/>
        <w:t>Transport materiałów do zieleni drogowej może być dowolny pod warunkiem, że nie uszkodzi, ani też nie pogorszy jakości transportowanych materiałów.</w:t>
      </w:r>
    </w:p>
    <w:p w:rsidR="00957CED" w:rsidRPr="00957CED" w:rsidRDefault="00957CED" w:rsidP="00957CED">
      <w:pPr>
        <w:pStyle w:val="Nagwek1"/>
      </w:pPr>
      <w:bookmarkStart w:id="5" w:name="_Toc428677177"/>
      <w:r w:rsidRPr="00957CED">
        <w:t>WYKONANIE ROBÓT</w:t>
      </w:r>
      <w:bookmarkEnd w:id="5"/>
    </w:p>
    <w:p w:rsidR="00957CED" w:rsidRDefault="00957CED" w:rsidP="00010DFA">
      <w:pPr>
        <w:pStyle w:val="Nagwek2"/>
      </w:pPr>
      <w:r>
        <w:t>Ogólne zasady wykonania robót</w:t>
      </w:r>
    </w:p>
    <w:p w:rsidR="00957CED" w:rsidRDefault="00957CED" w:rsidP="00957CED">
      <w:pPr>
        <w:pStyle w:val="tekst"/>
        <w:rPr>
          <w:b/>
        </w:rPr>
      </w:pPr>
      <w:r>
        <w:t xml:space="preserve">Ogólne zasady wykonania robót podano w SST D-00.00.00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957CED" w:rsidRDefault="00957CED" w:rsidP="00010DFA">
      <w:pPr>
        <w:pStyle w:val="Nagwek2"/>
      </w:pPr>
      <w:r>
        <w:t>Trawniki</w:t>
      </w:r>
    </w:p>
    <w:p w:rsidR="00957CED" w:rsidRPr="00957CED" w:rsidRDefault="00957CED" w:rsidP="00957CED">
      <w:pPr>
        <w:pStyle w:val="Nagwek3"/>
      </w:pPr>
      <w:r w:rsidRPr="00957CED">
        <w:t>Wymagania dotyczące wykonania trawników z siewu:</w:t>
      </w:r>
    </w:p>
    <w:p w:rsidR="00957CED" w:rsidRDefault="00957CED" w:rsidP="00957CED">
      <w:pPr>
        <w:pStyle w:val="tekst"/>
      </w:pPr>
      <w:r>
        <w:tab/>
        <w:t>Wymagania dotyczące wykonania robót związanych z trawnikami są następujące: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teren pod trawniki musi być oczyszczony z gruzu i zanieczyszczeń,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 xml:space="preserve">przy zakładaniu trawników na gruncie rodzimym krawężnik powinien znajdować się 2 do </w:t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  <w:r>
        <w:t xml:space="preserve"> nad terenem,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teren powinien być wyrównany i splantowany,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ziemia urodzajna powinna być rozścielona równą warstwą i wymieszana z kompostem, nawozami mineralnymi oraz starannie wyrównana,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przed siewem nasion trawy ziemię należy wałować wałem gładkim, a potem wałem - kolczatką lub zagrabić,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siew powinien być dokonany w dni bezwietrzne,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okres siania - najlepszy okres wiosenny, najpóźniej do połowy września,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 xml:space="preserve">na terenie płaskim nasiona traw wysiewane są w ilości od 1 do </w:t>
      </w:r>
      <w:smartTag w:uri="urn:schemas-microsoft-com:office:smarttags" w:element="metricconverter">
        <w:smartTagPr>
          <w:attr w:name="ProductID" w:val="4 kg"/>
        </w:smartTagPr>
        <w:r>
          <w:t>4 kg</w:t>
        </w:r>
      </w:smartTag>
      <w: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t>100 m</w:t>
        </w:r>
        <w:r>
          <w:rPr>
            <w:vertAlign w:val="superscript"/>
          </w:rPr>
          <w:t>2</w:t>
        </w:r>
      </w:smartTag>
      <w:r>
        <w:t xml:space="preserve">, 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>
          <w:t>4 kg</w:t>
        </w:r>
      </w:smartTag>
      <w: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t>100 m</w:t>
        </w:r>
        <w:r>
          <w:rPr>
            <w:vertAlign w:val="superscript"/>
          </w:rPr>
          <w:t>2</w:t>
        </w:r>
      </w:smartTag>
      <w:r>
        <w:t xml:space="preserve">, 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przykrycie nasion - przez przemieszanie z ziemią grabiami lub wałem kolczatką,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:rsidR="00957CED" w:rsidRDefault="00957CED" w:rsidP="00237C17">
      <w:pPr>
        <w:pStyle w:val="tekst"/>
        <w:numPr>
          <w:ilvl w:val="0"/>
          <w:numId w:val="34"/>
        </w:numPr>
        <w:ind w:left="714" w:hanging="357"/>
      </w:pPr>
      <w:r>
        <w:t>przewiduje się użycie mieszanki nasion gotowej.</w:t>
      </w:r>
    </w:p>
    <w:p w:rsidR="00957CED" w:rsidRDefault="00957CED" w:rsidP="00237C17">
      <w:pPr>
        <w:pStyle w:val="Nagwek3"/>
      </w:pPr>
      <w:r>
        <w:t>Pielęgnacja trawników</w:t>
      </w:r>
    </w:p>
    <w:p w:rsidR="00957CED" w:rsidRDefault="00957CED" w:rsidP="00237C17">
      <w:pPr>
        <w:pStyle w:val="tekst"/>
      </w:pPr>
      <w:r>
        <w:tab/>
        <w:t>Najważniejszym zabiegiem w pielęgnacji trawników jest koszenie:</w:t>
      </w:r>
    </w:p>
    <w:p w:rsidR="00957CED" w:rsidRDefault="00957CED" w:rsidP="00237C17">
      <w:pPr>
        <w:pStyle w:val="tekst"/>
        <w:numPr>
          <w:ilvl w:val="0"/>
          <w:numId w:val="35"/>
        </w:numPr>
        <w:spacing w:after="0"/>
        <w:ind w:left="714" w:hanging="357"/>
      </w:pPr>
      <w:r>
        <w:t xml:space="preserve">pierwsze koszenie powinno być przeprowadzone, gdy trawa osiągnie wysokość około 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>,</w:t>
      </w:r>
    </w:p>
    <w:p w:rsidR="00957CED" w:rsidRDefault="00957CED" w:rsidP="00237C17">
      <w:pPr>
        <w:pStyle w:val="tekst"/>
        <w:numPr>
          <w:ilvl w:val="0"/>
          <w:numId w:val="35"/>
        </w:numPr>
        <w:spacing w:after="0"/>
        <w:ind w:left="714" w:hanging="357"/>
      </w:pPr>
      <w:r>
        <w:t xml:space="preserve">następne koszenia powinny się odbywać w takich odstępach czasu, aby wysokość trawy przed kolejnym koszeniem nie przekraczała wysokości 10 do </w:t>
      </w:r>
      <w:smartTag w:uri="urn:schemas-microsoft-com:office:smarttags" w:element="metricconverter">
        <w:smartTagPr>
          <w:attr w:name="ProductID" w:val="12 cm"/>
        </w:smartTagPr>
        <w:r>
          <w:t>12 cm</w:t>
        </w:r>
      </w:smartTag>
      <w:r>
        <w:t>,</w:t>
      </w:r>
    </w:p>
    <w:p w:rsidR="00957CED" w:rsidRDefault="00957CED" w:rsidP="00237C17">
      <w:pPr>
        <w:pStyle w:val="tekst"/>
        <w:numPr>
          <w:ilvl w:val="0"/>
          <w:numId w:val="35"/>
        </w:numPr>
        <w:spacing w:after="0"/>
        <w:ind w:left="714" w:hanging="357"/>
      </w:pPr>
      <w:r>
        <w:t>koszenia trawników w całym okresie pielęgnacji powinny się odbywać często i w regularnych odstępach czasu, przy czym częstość koszenia i wysokość cięcia, należy uzależniać od gatunku wysianej trawy,</w:t>
      </w:r>
    </w:p>
    <w:p w:rsidR="00957CED" w:rsidRDefault="00957CED" w:rsidP="00237C17">
      <w:pPr>
        <w:pStyle w:val="tekst"/>
        <w:numPr>
          <w:ilvl w:val="0"/>
          <w:numId w:val="35"/>
        </w:numPr>
        <w:spacing w:after="0"/>
        <w:ind w:left="714" w:hanging="357"/>
      </w:pPr>
      <w:r>
        <w:t>chwasty trwałe w pierwszym okresie należy usuwać ręcznie; środki chwastobójcze o selektywnym działaniu należy stosować z dużą ostrożnością i dopiero po okresie 6 miesięcy od założenia trawnika.</w:t>
      </w:r>
    </w:p>
    <w:p w:rsidR="00957CED" w:rsidRDefault="00957CED" w:rsidP="00237C17">
      <w:pPr>
        <w:pStyle w:val="tekst"/>
      </w:pPr>
      <w:r>
        <w:tab/>
        <w:t xml:space="preserve">Trawniki wymagają nawożenia mineralnego - około </w:t>
      </w:r>
      <w:smartTag w:uri="urn:schemas-microsoft-com:office:smarttags" w:element="metricconverter">
        <w:smartTagPr>
          <w:attr w:name="ProductID" w:val="3 kg"/>
        </w:smartTagPr>
        <w:r>
          <w:t>3 kg</w:t>
        </w:r>
      </w:smartTag>
      <w:r>
        <w:t xml:space="preserve"> NPK na 1 ar w ciągu roku. Mieszanki nawozów należy przygotowywać tak, aby trawom zapewnić składniki wymagane w poszczególnych porach roku:</w:t>
      </w:r>
    </w:p>
    <w:p w:rsidR="00957CED" w:rsidRDefault="00957CED" w:rsidP="00237C17">
      <w:pPr>
        <w:pStyle w:val="tekst"/>
        <w:numPr>
          <w:ilvl w:val="0"/>
          <w:numId w:val="36"/>
        </w:numPr>
        <w:spacing w:after="0"/>
        <w:ind w:left="714" w:hanging="357"/>
      </w:pPr>
      <w:r>
        <w:t>wiosną, trawnik wymaga mieszanki z przewagą azotu,</w:t>
      </w:r>
    </w:p>
    <w:p w:rsidR="00957CED" w:rsidRDefault="00957CED" w:rsidP="00237C17">
      <w:pPr>
        <w:pStyle w:val="tekst"/>
        <w:numPr>
          <w:ilvl w:val="0"/>
          <w:numId w:val="36"/>
        </w:numPr>
        <w:spacing w:after="0"/>
        <w:ind w:left="714" w:hanging="357"/>
      </w:pPr>
      <w:r>
        <w:t>od połowy lata należy ograniczyć azot, zwiększając dawki potasu i fosforu,</w:t>
      </w:r>
    </w:p>
    <w:p w:rsidR="00957CED" w:rsidRDefault="00957CED" w:rsidP="00237C17">
      <w:pPr>
        <w:pStyle w:val="tekst"/>
        <w:numPr>
          <w:ilvl w:val="0"/>
          <w:numId w:val="36"/>
        </w:numPr>
        <w:spacing w:after="0"/>
        <w:ind w:left="714" w:hanging="357"/>
      </w:pPr>
      <w:r>
        <w:t>ostatnie nawożenie nie powinno zawierać azotu, lecz tylko fosfor i potas.</w:t>
      </w:r>
    </w:p>
    <w:p w:rsidR="00957CED" w:rsidRPr="00AE741C" w:rsidRDefault="00957CED" w:rsidP="00237C17">
      <w:pPr>
        <w:pStyle w:val="Nagwek1"/>
      </w:pPr>
      <w:bookmarkStart w:id="6" w:name="_Toc428677178"/>
      <w:r w:rsidRPr="00237C17">
        <w:t>KONTROLA JAKOŚCI ROBÓT</w:t>
      </w:r>
      <w:bookmarkEnd w:id="6"/>
    </w:p>
    <w:p w:rsidR="00957CED" w:rsidRDefault="00957CED" w:rsidP="00010DFA">
      <w:pPr>
        <w:pStyle w:val="Nagwek2"/>
      </w:pPr>
      <w:r>
        <w:t>Ogólne zasady kontroli jakości robót</w:t>
      </w:r>
    </w:p>
    <w:p w:rsidR="00957CED" w:rsidRDefault="00957CED" w:rsidP="00237C17">
      <w:pPr>
        <w:pStyle w:val="tekst"/>
      </w:pPr>
      <w:r>
        <w:tab/>
        <w:t xml:space="preserve">Ogólne zasady kontroli jakości robót podano w SST D-00.00.00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957CED" w:rsidRPr="00237C17" w:rsidRDefault="00957CED" w:rsidP="00010DFA">
      <w:pPr>
        <w:pStyle w:val="Nagwek2"/>
      </w:pPr>
      <w:r w:rsidRPr="00237C17">
        <w:lastRenderedPageBreak/>
        <w:t>Trawniki</w:t>
      </w:r>
    </w:p>
    <w:p w:rsidR="00957CED" w:rsidRDefault="00957CED" w:rsidP="00237C17">
      <w:pPr>
        <w:pStyle w:val="tekst"/>
      </w:pPr>
      <w:r>
        <w:tab/>
        <w:t>Kontrola w czasie wykonywania trawników z siewu polega na sprawdzeniu:</w:t>
      </w:r>
    </w:p>
    <w:p w:rsidR="00957CED" w:rsidRDefault="00957CED" w:rsidP="00237C17">
      <w:pPr>
        <w:pStyle w:val="tekst"/>
        <w:numPr>
          <w:ilvl w:val="0"/>
          <w:numId w:val="38"/>
        </w:numPr>
        <w:spacing w:after="0"/>
        <w:ind w:left="714" w:hanging="357"/>
      </w:pPr>
      <w:r>
        <w:t>oczyszczenia terenu z gruzu i zanieczyszczeń,</w:t>
      </w:r>
    </w:p>
    <w:p w:rsidR="00957CED" w:rsidRDefault="00957CED" w:rsidP="00237C17">
      <w:pPr>
        <w:pStyle w:val="tekst"/>
        <w:numPr>
          <w:ilvl w:val="0"/>
          <w:numId w:val="38"/>
        </w:numPr>
        <w:spacing w:after="0"/>
        <w:ind w:left="714" w:hanging="357"/>
      </w:pPr>
      <w:r>
        <w:t>ilości rozrzuconego gruntu na uzupełnienia,</w:t>
      </w:r>
    </w:p>
    <w:p w:rsidR="00957CED" w:rsidRDefault="00957CED" w:rsidP="00237C17">
      <w:pPr>
        <w:pStyle w:val="tekst"/>
        <w:numPr>
          <w:ilvl w:val="0"/>
          <w:numId w:val="38"/>
        </w:numPr>
        <w:spacing w:after="0"/>
        <w:ind w:left="714" w:hanging="357"/>
      </w:pPr>
      <w:r>
        <w:t>prawidłowego uwałowania terenu,</w:t>
      </w:r>
    </w:p>
    <w:p w:rsidR="00957CED" w:rsidRDefault="00957CED" w:rsidP="00237C17">
      <w:pPr>
        <w:pStyle w:val="tekst"/>
        <w:numPr>
          <w:ilvl w:val="0"/>
          <w:numId w:val="38"/>
        </w:numPr>
        <w:spacing w:after="0"/>
        <w:ind w:left="714" w:hanging="357"/>
      </w:pPr>
      <w:r>
        <w:t>grubości humusowania ,</w:t>
      </w:r>
    </w:p>
    <w:p w:rsidR="00957CED" w:rsidRDefault="00957CED" w:rsidP="00237C17">
      <w:pPr>
        <w:pStyle w:val="tekst"/>
        <w:numPr>
          <w:ilvl w:val="0"/>
          <w:numId w:val="38"/>
        </w:numPr>
        <w:spacing w:after="0"/>
        <w:ind w:left="714" w:hanging="357"/>
      </w:pPr>
      <w:r>
        <w:t>gęstości zasiewu nasion,</w:t>
      </w:r>
    </w:p>
    <w:p w:rsidR="00957CED" w:rsidRDefault="00957CED" w:rsidP="00237C17">
      <w:pPr>
        <w:pStyle w:val="tekst"/>
        <w:numPr>
          <w:ilvl w:val="0"/>
          <w:numId w:val="38"/>
        </w:numPr>
        <w:spacing w:after="0"/>
        <w:ind w:left="714" w:hanging="357"/>
      </w:pPr>
      <w:r>
        <w:t>okresów podlewania, zwłaszcza podczas suszy,</w:t>
      </w:r>
    </w:p>
    <w:p w:rsidR="00957CED" w:rsidRDefault="00957CED" w:rsidP="00237C17">
      <w:pPr>
        <w:pStyle w:val="tekst"/>
        <w:numPr>
          <w:ilvl w:val="0"/>
          <w:numId w:val="38"/>
        </w:numPr>
        <w:ind w:left="714" w:hanging="357"/>
      </w:pPr>
      <w:r>
        <w:t xml:space="preserve">dosiewania płaszczyzn trawników o zbyt małej gęstości wykiełkowanych </w:t>
      </w:r>
      <w:r w:rsidR="00237C17">
        <w:t>ździebeł</w:t>
      </w:r>
      <w:r>
        <w:t xml:space="preserve"> trawy.</w:t>
      </w:r>
    </w:p>
    <w:p w:rsidR="00957CED" w:rsidRDefault="00957CED" w:rsidP="00957CED">
      <w:pPr>
        <w:spacing w:before="0" w:line="360" w:lineRule="auto"/>
      </w:pPr>
      <w:r>
        <w:tab/>
        <w:t>Kontrola robót przy odbiorze trawników z siewu dotyczy:</w:t>
      </w:r>
    </w:p>
    <w:p w:rsidR="00957CED" w:rsidRPr="00237C17" w:rsidRDefault="00957CED" w:rsidP="00237C17">
      <w:pPr>
        <w:pStyle w:val="tekst"/>
        <w:numPr>
          <w:ilvl w:val="0"/>
          <w:numId w:val="39"/>
        </w:numPr>
        <w:spacing w:after="0"/>
        <w:ind w:left="714" w:hanging="357"/>
      </w:pPr>
      <w:r w:rsidRPr="00237C17">
        <w:t>prawidłowej gęstości trawy (trawniki bez tzw. „łysin”),</w:t>
      </w:r>
    </w:p>
    <w:p w:rsidR="00957CED" w:rsidRPr="00237C17" w:rsidRDefault="00957CED" w:rsidP="00237C17">
      <w:pPr>
        <w:pStyle w:val="tekst"/>
        <w:numPr>
          <w:ilvl w:val="0"/>
          <w:numId w:val="39"/>
        </w:numPr>
        <w:ind w:left="714" w:hanging="357"/>
      </w:pPr>
      <w:r w:rsidRPr="00237C17">
        <w:t>obecności gatunków niewysiewanych oraz chwastów.</w:t>
      </w:r>
    </w:p>
    <w:p w:rsidR="00957CED" w:rsidRPr="00AE741C" w:rsidRDefault="00957CED" w:rsidP="00237C17">
      <w:pPr>
        <w:pStyle w:val="Nagwek1"/>
      </w:pPr>
      <w:bookmarkStart w:id="7" w:name="_Toc428169263"/>
      <w:bookmarkStart w:id="8" w:name="_Toc428323653"/>
      <w:bookmarkStart w:id="9" w:name="_Toc428677179"/>
      <w:r w:rsidRPr="00237C17">
        <w:t>OBMIAR ROBÓT</w:t>
      </w:r>
      <w:bookmarkEnd w:id="7"/>
      <w:bookmarkEnd w:id="8"/>
      <w:bookmarkEnd w:id="9"/>
    </w:p>
    <w:p w:rsidR="00957CED" w:rsidRPr="00237C17" w:rsidRDefault="00957CED" w:rsidP="00010DFA">
      <w:pPr>
        <w:pStyle w:val="Nagwek2"/>
      </w:pPr>
      <w:r w:rsidRPr="00237C17">
        <w:t>Ogólne zasady obmiaru robót</w:t>
      </w:r>
    </w:p>
    <w:p w:rsidR="00957CED" w:rsidRDefault="00957CED" w:rsidP="00237C17">
      <w:pPr>
        <w:pStyle w:val="tekst"/>
      </w:pPr>
      <w:r>
        <w:tab/>
        <w:t xml:space="preserve">Ogólne zasady obmiaru robót podano w SST D-00.00.00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957CED" w:rsidRDefault="00957CED" w:rsidP="00010DFA">
      <w:pPr>
        <w:pStyle w:val="Nagwek2"/>
      </w:pPr>
      <w:r>
        <w:t>Jednostka obmiarowa</w:t>
      </w:r>
    </w:p>
    <w:p w:rsidR="00957CED" w:rsidRDefault="00237C17" w:rsidP="00237C17">
      <w:pPr>
        <w:pStyle w:val="tekst"/>
      </w:pPr>
      <w:r>
        <w:tab/>
      </w:r>
      <w:r w:rsidR="00957CED">
        <w:t>Jednostką obmiarową jest:</w:t>
      </w:r>
    </w:p>
    <w:p w:rsidR="00957CED" w:rsidRDefault="00957CED" w:rsidP="00237C17">
      <w:pPr>
        <w:pStyle w:val="tekst"/>
        <w:numPr>
          <w:ilvl w:val="0"/>
          <w:numId w:val="40"/>
        </w:numPr>
        <w:spacing w:after="0"/>
        <w:ind w:left="714" w:hanging="357"/>
      </w:pPr>
      <w:r>
        <w:t>m</w:t>
      </w:r>
      <w:r>
        <w:rPr>
          <w:vertAlign w:val="superscript"/>
        </w:rPr>
        <w:t>2</w:t>
      </w:r>
      <w:r>
        <w:t xml:space="preserve"> (metr kwadratowy) wykonania trawników przy humusowaniu grub.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,</w:t>
      </w:r>
    </w:p>
    <w:p w:rsidR="00957CED" w:rsidRDefault="00957CED" w:rsidP="00237C17">
      <w:pPr>
        <w:pStyle w:val="tekst"/>
        <w:numPr>
          <w:ilvl w:val="0"/>
          <w:numId w:val="40"/>
        </w:numPr>
        <w:spacing w:after="0"/>
        <w:ind w:left="714" w:hanging="357"/>
      </w:pPr>
      <w:r>
        <w:t>m</w:t>
      </w:r>
      <w:r>
        <w:rPr>
          <w:vertAlign w:val="superscript"/>
        </w:rPr>
        <w:t>3</w:t>
      </w:r>
      <w:r>
        <w:t xml:space="preserve"> (metr sześcienny) wykonania uzupełnień terenu ziemią bez zanieczyszczeń.</w:t>
      </w:r>
    </w:p>
    <w:p w:rsidR="00957CED" w:rsidRPr="00AE741C" w:rsidRDefault="00957CED" w:rsidP="00237C17">
      <w:pPr>
        <w:pStyle w:val="Nagwek1"/>
      </w:pPr>
      <w:bookmarkStart w:id="10" w:name="_Toc428169264"/>
      <w:bookmarkStart w:id="11" w:name="_Toc428323654"/>
      <w:bookmarkStart w:id="12" w:name="_Toc428677180"/>
      <w:r w:rsidRPr="00237C17">
        <w:t>ODBIÓR ROBÓT</w:t>
      </w:r>
      <w:bookmarkEnd w:id="10"/>
      <w:bookmarkEnd w:id="11"/>
      <w:bookmarkEnd w:id="12"/>
    </w:p>
    <w:p w:rsidR="00957CED" w:rsidRDefault="00957CED" w:rsidP="00237C17">
      <w:pPr>
        <w:pStyle w:val="tekst"/>
      </w:pPr>
      <w:r>
        <w:tab/>
        <w:t xml:space="preserve">Ogólne zasady odbioru robót podano w SST D-00.00.00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957CED" w:rsidRDefault="00957CED" w:rsidP="00237C17">
      <w:pPr>
        <w:pStyle w:val="tekst"/>
      </w:pPr>
      <w: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957CED" w:rsidRPr="00AE741C" w:rsidRDefault="00957CED" w:rsidP="00237C17">
      <w:pPr>
        <w:pStyle w:val="Nagwek1"/>
      </w:pPr>
      <w:bookmarkStart w:id="13" w:name="_Toc428169265"/>
      <w:bookmarkStart w:id="14" w:name="_Toc428323655"/>
      <w:bookmarkStart w:id="15" w:name="_Toc428677181"/>
      <w:r w:rsidRPr="00237C17">
        <w:t xml:space="preserve"> PODSTAWA PŁATNOŚCI</w:t>
      </w:r>
      <w:bookmarkEnd w:id="13"/>
      <w:bookmarkEnd w:id="14"/>
      <w:bookmarkEnd w:id="15"/>
    </w:p>
    <w:p w:rsidR="00957CED" w:rsidRPr="00237C17" w:rsidRDefault="00957CED" w:rsidP="00010DFA">
      <w:pPr>
        <w:pStyle w:val="Nagwek2"/>
      </w:pPr>
      <w:r w:rsidRPr="00237C17">
        <w:t>Ogólne ustalenia dotyczące podstawy płatności</w:t>
      </w:r>
    </w:p>
    <w:p w:rsidR="00957CED" w:rsidRDefault="00957CED" w:rsidP="00957CED">
      <w:pPr>
        <w:spacing w:before="0" w:line="360" w:lineRule="auto"/>
      </w:pPr>
      <w:r>
        <w:tab/>
        <w:t xml:space="preserve">Ogólne ustalenia dotyczące podstawy płatności podano w SST D-00.00.00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957CED" w:rsidRDefault="00957CED" w:rsidP="00010DFA">
      <w:pPr>
        <w:pStyle w:val="Nagwek2"/>
      </w:pPr>
      <w:r>
        <w:t>Cena jednostki obmiarowej</w:t>
      </w:r>
    </w:p>
    <w:p w:rsidR="00957CED" w:rsidRDefault="00957CED" w:rsidP="00237C17">
      <w:pPr>
        <w:pStyle w:val="tekst"/>
      </w:pPr>
      <w: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>
          <w:t>1 m</w:t>
        </w:r>
        <w:r>
          <w:rPr>
            <w:vertAlign w:val="superscript"/>
          </w:rPr>
          <w:t>2</w:t>
        </w:r>
      </w:smartTag>
      <w:r>
        <w:t xml:space="preserve"> trawnika z siewu obejmuje:</w:t>
      </w:r>
    </w:p>
    <w:p w:rsidR="00957CED" w:rsidRDefault="00957CED" w:rsidP="00237C17">
      <w:pPr>
        <w:pStyle w:val="tekst"/>
        <w:numPr>
          <w:ilvl w:val="0"/>
          <w:numId w:val="41"/>
        </w:numPr>
        <w:spacing w:after="0"/>
        <w:ind w:left="714" w:hanging="357"/>
      </w:pPr>
      <w:r>
        <w:t xml:space="preserve">dowóz i rozścielenie humusu ,  </w:t>
      </w:r>
    </w:p>
    <w:p w:rsidR="00957CED" w:rsidRDefault="00957CED" w:rsidP="00237C17">
      <w:pPr>
        <w:pStyle w:val="tekst"/>
        <w:numPr>
          <w:ilvl w:val="0"/>
          <w:numId w:val="41"/>
        </w:numPr>
        <w:spacing w:after="0"/>
        <w:ind w:left="714" w:hanging="357"/>
      </w:pPr>
      <w:r>
        <w:t>obsianie trawą ,</w:t>
      </w:r>
    </w:p>
    <w:p w:rsidR="00957CED" w:rsidRDefault="00957CED" w:rsidP="00237C17">
      <w:pPr>
        <w:pStyle w:val="tekst"/>
        <w:numPr>
          <w:ilvl w:val="0"/>
          <w:numId w:val="41"/>
        </w:numPr>
        <w:ind w:left="714" w:hanging="357"/>
      </w:pPr>
      <w:r>
        <w:t>pielęgnację trawników: podlewanie, koszenie, nawożenie, odchwaszczanie.</w:t>
      </w:r>
    </w:p>
    <w:p w:rsidR="00957CED" w:rsidRDefault="00957CED" w:rsidP="00237C17">
      <w:pPr>
        <w:pStyle w:val="tekst"/>
      </w:pPr>
      <w:r>
        <w:t xml:space="preserve">Cena wykonania </w:t>
      </w:r>
      <w:smartTag w:uri="urn:schemas-microsoft-com:office:smarttags" w:element="metricconverter">
        <w:smartTagPr>
          <w:attr w:name="ProductID" w:val="1 m3"/>
        </w:smartTagPr>
        <w:r>
          <w:t>1 m</w:t>
        </w:r>
        <w:r>
          <w:rPr>
            <w:vertAlign w:val="superscript"/>
          </w:rPr>
          <w:t>3</w:t>
        </w:r>
      </w:smartTag>
      <w:r>
        <w:t xml:space="preserve"> ręcznych robót ziemnych przy przygotowaniu terenu pod trawniki  obejmuje:</w:t>
      </w:r>
    </w:p>
    <w:p w:rsidR="00957CED" w:rsidRDefault="00957CED" w:rsidP="005B7F25">
      <w:pPr>
        <w:pStyle w:val="tekst"/>
        <w:numPr>
          <w:ilvl w:val="0"/>
          <w:numId w:val="42"/>
        </w:numPr>
        <w:spacing w:after="0"/>
        <w:ind w:left="714" w:hanging="357"/>
      </w:pPr>
      <w:r>
        <w:t xml:space="preserve">oczyszczenie terenu, </w:t>
      </w:r>
    </w:p>
    <w:p w:rsidR="00957CED" w:rsidRDefault="00957CED" w:rsidP="005B7F25">
      <w:pPr>
        <w:pStyle w:val="tekst"/>
        <w:numPr>
          <w:ilvl w:val="0"/>
          <w:numId w:val="42"/>
        </w:numPr>
        <w:spacing w:after="0"/>
        <w:ind w:left="714" w:hanging="357"/>
      </w:pPr>
      <w:r>
        <w:t xml:space="preserve">dowóz ziemi urodzajnej, </w:t>
      </w:r>
    </w:p>
    <w:p w:rsidR="00957CED" w:rsidRDefault="00957CED" w:rsidP="005B7F25">
      <w:pPr>
        <w:pStyle w:val="tekst"/>
        <w:numPr>
          <w:ilvl w:val="0"/>
          <w:numId w:val="42"/>
        </w:numPr>
        <w:spacing w:after="0"/>
        <w:ind w:left="714" w:hanging="357"/>
      </w:pPr>
      <w:r>
        <w:t xml:space="preserve">rozścielenie ziemi urodzajnej. </w:t>
      </w:r>
    </w:p>
    <w:p w:rsidR="00957CED" w:rsidRDefault="00957CED" w:rsidP="005B7F25">
      <w:pPr>
        <w:pStyle w:val="Nagwek1"/>
      </w:pPr>
      <w:bookmarkStart w:id="16" w:name="_Toc428677182"/>
      <w:r w:rsidRPr="005B7F25">
        <w:t>PRZEPISY ZWIĄZANE</w:t>
      </w:r>
      <w:bookmarkEnd w:id="16"/>
    </w:p>
    <w:p w:rsidR="005B7F25" w:rsidRDefault="005B7F25" w:rsidP="005B7F25">
      <w:pPr>
        <w:rPr>
          <w:lang w:eastAsia="pl-PL"/>
        </w:rPr>
      </w:pPr>
      <w:r>
        <w:rPr>
          <w:lang w:eastAsia="pl-PL"/>
        </w:rPr>
        <w:t>PN-G-98011</w:t>
      </w:r>
      <w:r>
        <w:rPr>
          <w:lang w:eastAsia="pl-PL"/>
        </w:rPr>
        <w:tab/>
      </w:r>
      <w:r>
        <w:rPr>
          <w:lang w:eastAsia="pl-PL"/>
        </w:rPr>
        <w:tab/>
        <w:t>Torf rolniczy</w:t>
      </w:r>
    </w:p>
    <w:p w:rsidR="005B7F25" w:rsidRPr="005B7F25" w:rsidRDefault="005B7F25" w:rsidP="005B7F25">
      <w:pPr>
        <w:rPr>
          <w:lang w:eastAsia="pl-PL"/>
        </w:rPr>
      </w:pPr>
      <w:r>
        <w:rPr>
          <w:lang w:eastAsia="pl-PL"/>
        </w:rPr>
        <w:t>BN-73/0522-01</w:t>
      </w:r>
      <w:r>
        <w:rPr>
          <w:lang w:eastAsia="pl-PL"/>
        </w:rPr>
        <w:tab/>
      </w:r>
      <w:r>
        <w:rPr>
          <w:lang w:eastAsia="pl-PL"/>
        </w:rPr>
        <w:tab/>
        <w:t xml:space="preserve">Kompost </w:t>
      </w:r>
      <w:proofErr w:type="spellStart"/>
      <w:r>
        <w:rPr>
          <w:lang w:eastAsia="pl-PL"/>
        </w:rPr>
        <w:t>fekaliowo-torfowy</w:t>
      </w:r>
      <w:proofErr w:type="spellEnd"/>
    </w:p>
    <w:p w:rsidR="00957CED" w:rsidRDefault="00957CED" w:rsidP="00957CED">
      <w:pPr>
        <w:spacing w:before="0" w:line="360" w:lineRule="auto"/>
      </w:pPr>
    </w:p>
    <w:sectPr w:rsidR="00957CED" w:rsidSect="0064202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418" w:header="567" w:footer="373" w:gutter="0"/>
      <w:pgNumType w:start="29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A8A" w:rsidRDefault="00927A8A" w:rsidP="0034676B">
      <w:pPr>
        <w:spacing w:before="0" w:line="240" w:lineRule="auto"/>
      </w:pPr>
      <w:r>
        <w:separator/>
      </w:r>
    </w:p>
  </w:endnote>
  <w:endnote w:type="continuationSeparator" w:id="0">
    <w:p w:rsidR="00927A8A" w:rsidRDefault="00927A8A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D04A57" w:rsidRDefault="00D04A57" w:rsidP="006A309C">
        <w:pPr>
          <w:pStyle w:val="Stopka"/>
          <w:jc w:val="right"/>
        </w:pPr>
        <w:r>
          <w:t>6</w:t>
        </w:r>
      </w:p>
    </w:sdtContent>
  </w:sdt>
  <w:p w:rsidR="00D04A57" w:rsidRDefault="00D04A57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D04A57" w:rsidRPr="00755A40" w:rsidRDefault="00E209A4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D04A57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42022">
          <w:rPr>
            <w:rFonts w:asciiTheme="minorHAnsi" w:hAnsiTheme="minorHAnsi" w:cstheme="minorHAnsi"/>
            <w:noProof/>
          </w:rPr>
          <w:t>294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D04A57" w:rsidRPr="00755A40" w:rsidRDefault="00E209A4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D04A57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42022">
          <w:rPr>
            <w:rFonts w:asciiTheme="minorHAnsi" w:hAnsiTheme="minorHAnsi" w:cstheme="minorHAnsi"/>
            <w:noProof/>
          </w:rPr>
          <w:t>291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A8A" w:rsidRDefault="00927A8A" w:rsidP="0034676B">
      <w:pPr>
        <w:spacing w:before="0" w:line="240" w:lineRule="auto"/>
      </w:pPr>
      <w:r>
        <w:separator/>
      </w:r>
    </w:p>
  </w:footnote>
  <w:footnote w:type="continuationSeparator" w:id="0">
    <w:p w:rsidR="00927A8A" w:rsidRDefault="00927A8A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A57" w:rsidRPr="0093623D" w:rsidRDefault="00D04A57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D04A57" w:rsidRPr="0093623D" w:rsidRDefault="00D04A57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D04A57" w:rsidRPr="00A75852" w:rsidRDefault="00D04A57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D04A57" w:rsidRPr="00A75852" w:rsidRDefault="00D04A57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A57" w:rsidRPr="00CA2936" w:rsidRDefault="00D04A57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56917"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t xml:space="preserve">                                                                                                                                  </w:t>
    </w:r>
    <w:r w:rsidRPr="00CA2936">
      <w:rPr>
        <w:rFonts w:ascii="Times New Roman" w:hAnsi="Times New Roman" w:cs="Times New Roman"/>
        <w:b/>
        <w:sz w:val="16"/>
        <w:szCs w:val="16"/>
      </w:rPr>
      <w:t>Biuro Projektów Budowlanych</w:t>
    </w:r>
  </w:p>
  <w:p w:rsidR="00D04A57" w:rsidRPr="00CA2936" w:rsidRDefault="00D04A57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tel. 723-071-098 </w:t>
    </w:r>
  </w:p>
  <w:p w:rsidR="00D04A57" w:rsidRPr="00CA2936" w:rsidRDefault="00D04A57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D04A57" w:rsidRPr="003D0B82" w:rsidRDefault="00D04A57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092CDAC"/>
    <w:lvl w:ilvl="0">
      <w:numFmt w:val="decimal"/>
      <w:lvlText w:val="*"/>
      <w:lvlJc w:val="left"/>
    </w:lvl>
  </w:abstractNum>
  <w:abstractNum w:abstractNumId="1">
    <w:nsid w:val="00000002"/>
    <w:multiLevelType w:val="hybridMultilevel"/>
    <w:tmpl w:val="238E1F2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D1B58B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07ED7A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2EB141F2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1B71EFA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987671"/>
    <w:multiLevelType w:val="hybridMultilevel"/>
    <w:tmpl w:val="1868C312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09345096"/>
    <w:multiLevelType w:val="hybridMultilevel"/>
    <w:tmpl w:val="9022094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AC0E1C"/>
    <w:multiLevelType w:val="hybridMultilevel"/>
    <w:tmpl w:val="D286F00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C43C9B"/>
    <w:multiLevelType w:val="hybridMultilevel"/>
    <w:tmpl w:val="AB7AE78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4C03C8"/>
    <w:multiLevelType w:val="hybridMultilevel"/>
    <w:tmpl w:val="703AF5E4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513284"/>
    <w:multiLevelType w:val="hybridMultilevel"/>
    <w:tmpl w:val="6846BC8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062B32"/>
    <w:multiLevelType w:val="hybridMultilevel"/>
    <w:tmpl w:val="DE1EC27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D10C3B"/>
    <w:multiLevelType w:val="multilevel"/>
    <w:tmpl w:val="8612F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0AB6AC1"/>
    <w:multiLevelType w:val="hybridMultilevel"/>
    <w:tmpl w:val="646CF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F16B6C"/>
    <w:multiLevelType w:val="hybridMultilevel"/>
    <w:tmpl w:val="B9209D2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DC1528"/>
    <w:multiLevelType w:val="hybridMultilevel"/>
    <w:tmpl w:val="9E62AB58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BC00C1"/>
    <w:multiLevelType w:val="hybridMultilevel"/>
    <w:tmpl w:val="273EF24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0828D5"/>
    <w:multiLevelType w:val="multilevel"/>
    <w:tmpl w:val="CAA2462A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27AD4F05"/>
    <w:multiLevelType w:val="hybridMultilevel"/>
    <w:tmpl w:val="72D0F8D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402809"/>
    <w:multiLevelType w:val="hybridMultilevel"/>
    <w:tmpl w:val="190E7E0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F86DDC"/>
    <w:multiLevelType w:val="hybridMultilevel"/>
    <w:tmpl w:val="ABCC4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873005"/>
    <w:multiLevelType w:val="hybridMultilevel"/>
    <w:tmpl w:val="D2A6D3E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0A1CD7"/>
    <w:multiLevelType w:val="hybridMultilevel"/>
    <w:tmpl w:val="35C08DE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9B522C"/>
    <w:multiLevelType w:val="hybridMultilevel"/>
    <w:tmpl w:val="73727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9E7D79"/>
    <w:multiLevelType w:val="hybridMultilevel"/>
    <w:tmpl w:val="C136E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890452"/>
    <w:multiLevelType w:val="hybridMultilevel"/>
    <w:tmpl w:val="F306D4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050D53"/>
    <w:multiLevelType w:val="hybridMultilevel"/>
    <w:tmpl w:val="987EC7F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FA1895"/>
    <w:multiLevelType w:val="hybridMultilevel"/>
    <w:tmpl w:val="9B28C32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946AA7"/>
    <w:multiLevelType w:val="hybridMultilevel"/>
    <w:tmpl w:val="BE9037FE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4E1BD4"/>
    <w:multiLevelType w:val="hybridMultilevel"/>
    <w:tmpl w:val="95CE665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47453B"/>
    <w:multiLevelType w:val="hybridMultilevel"/>
    <w:tmpl w:val="7C822D5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57D59"/>
    <w:multiLevelType w:val="hybridMultilevel"/>
    <w:tmpl w:val="073862D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FA35DA"/>
    <w:multiLevelType w:val="hybridMultilevel"/>
    <w:tmpl w:val="428C441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0F22E9"/>
    <w:multiLevelType w:val="hybridMultilevel"/>
    <w:tmpl w:val="E93C2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37495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CA4E63"/>
    <w:multiLevelType w:val="hybridMultilevel"/>
    <w:tmpl w:val="F8BE17D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2432D3"/>
    <w:multiLevelType w:val="hybridMultilevel"/>
    <w:tmpl w:val="0BD66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436990"/>
    <w:multiLevelType w:val="hybridMultilevel"/>
    <w:tmpl w:val="30326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D9E5D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EF24AD"/>
    <w:multiLevelType w:val="hybridMultilevel"/>
    <w:tmpl w:val="802A329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C06F00"/>
    <w:multiLevelType w:val="hybridMultilevel"/>
    <w:tmpl w:val="434E587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2127A8"/>
    <w:multiLevelType w:val="hybridMultilevel"/>
    <w:tmpl w:val="36C21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37"/>
  </w:num>
  <w:num w:numId="4">
    <w:abstractNumId w:val="9"/>
  </w:num>
  <w:num w:numId="5">
    <w:abstractNumId w:val="30"/>
  </w:num>
  <w:num w:numId="6">
    <w:abstractNumId w:val="17"/>
  </w:num>
  <w:num w:numId="7">
    <w:abstractNumId w:val="35"/>
  </w:num>
  <w:num w:numId="8">
    <w:abstractNumId w:val="11"/>
  </w:num>
  <w:num w:numId="9">
    <w:abstractNumId w:val="18"/>
  </w:num>
  <w:num w:numId="10">
    <w:abstractNumId w:val="21"/>
  </w:num>
  <w:num w:numId="11">
    <w:abstractNumId w:val="16"/>
  </w:num>
  <w:num w:numId="12">
    <w:abstractNumId w:val="38"/>
  </w:num>
  <w:num w:numId="13">
    <w:abstractNumId w:val="7"/>
  </w:num>
  <w:num w:numId="14">
    <w:abstractNumId w:val="36"/>
  </w:num>
  <w:num w:numId="15">
    <w:abstractNumId w:val="33"/>
  </w:num>
  <w:num w:numId="16">
    <w:abstractNumId w:val="39"/>
  </w:num>
  <w:num w:numId="17">
    <w:abstractNumId w:val="20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5"/>
  </w:num>
  <w:num w:numId="23">
    <w:abstractNumId w:val="6"/>
  </w:num>
  <w:num w:numId="24">
    <w:abstractNumId w:val="26"/>
  </w:num>
  <w:num w:numId="25">
    <w:abstractNumId w:val="25"/>
  </w:num>
  <w:num w:numId="26">
    <w:abstractNumId w:val="15"/>
  </w:num>
  <w:num w:numId="27">
    <w:abstractNumId w:val="8"/>
  </w:num>
  <w:num w:numId="2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12"/>
  </w:num>
  <w:num w:numId="30">
    <w:abstractNumId w:val="13"/>
  </w:num>
  <w:num w:numId="31">
    <w:abstractNumId w:val="41"/>
  </w:num>
  <w:num w:numId="32">
    <w:abstractNumId w:val="10"/>
  </w:num>
  <w:num w:numId="33">
    <w:abstractNumId w:val="32"/>
  </w:num>
  <w:num w:numId="34">
    <w:abstractNumId w:val="23"/>
  </w:num>
  <w:num w:numId="35">
    <w:abstractNumId w:val="40"/>
  </w:num>
  <w:num w:numId="36">
    <w:abstractNumId w:val="31"/>
  </w:num>
  <w:num w:numId="37">
    <w:abstractNumId w:val="22"/>
  </w:num>
  <w:num w:numId="38">
    <w:abstractNumId w:val="34"/>
  </w:num>
  <w:num w:numId="39">
    <w:abstractNumId w:val="24"/>
  </w:num>
  <w:num w:numId="40">
    <w:abstractNumId w:val="28"/>
  </w:num>
  <w:num w:numId="41">
    <w:abstractNumId w:val="27"/>
  </w:num>
  <w:num w:numId="42">
    <w:abstractNumId w:val="2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0DFA"/>
    <w:rsid w:val="00013B96"/>
    <w:rsid w:val="00021046"/>
    <w:rsid w:val="00021716"/>
    <w:rsid w:val="00035C6A"/>
    <w:rsid w:val="00036B8F"/>
    <w:rsid w:val="00036CAE"/>
    <w:rsid w:val="00046344"/>
    <w:rsid w:val="00046D73"/>
    <w:rsid w:val="00052E5B"/>
    <w:rsid w:val="000531CF"/>
    <w:rsid w:val="00061DCC"/>
    <w:rsid w:val="00063250"/>
    <w:rsid w:val="00063D49"/>
    <w:rsid w:val="00064C80"/>
    <w:rsid w:val="0007381F"/>
    <w:rsid w:val="00083D58"/>
    <w:rsid w:val="00092913"/>
    <w:rsid w:val="000941FF"/>
    <w:rsid w:val="00094A75"/>
    <w:rsid w:val="00094CDE"/>
    <w:rsid w:val="000B2502"/>
    <w:rsid w:val="000B58D8"/>
    <w:rsid w:val="000C065C"/>
    <w:rsid w:val="000D02FE"/>
    <w:rsid w:val="000D15E2"/>
    <w:rsid w:val="000D586C"/>
    <w:rsid w:val="000E5604"/>
    <w:rsid w:val="000F0478"/>
    <w:rsid w:val="001111E2"/>
    <w:rsid w:val="0012552E"/>
    <w:rsid w:val="00127840"/>
    <w:rsid w:val="001316AF"/>
    <w:rsid w:val="00132B27"/>
    <w:rsid w:val="00143F2B"/>
    <w:rsid w:val="00145242"/>
    <w:rsid w:val="001645B6"/>
    <w:rsid w:val="001705B7"/>
    <w:rsid w:val="00183C4A"/>
    <w:rsid w:val="00184DD6"/>
    <w:rsid w:val="0019073E"/>
    <w:rsid w:val="00195EA0"/>
    <w:rsid w:val="001A67F7"/>
    <w:rsid w:val="001B19D8"/>
    <w:rsid w:val="001B327E"/>
    <w:rsid w:val="001B5828"/>
    <w:rsid w:val="001B70E7"/>
    <w:rsid w:val="001C7D04"/>
    <w:rsid w:val="001D4540"/>
    <w:rsid w:val="001D4EEA"/>
    <w:rsid w:val="001E229E"/>
    <w:rsid w:val="001E29D6"/>
    <w:rsid w:val="001E5F31"/>
    <w:rsid w:val="001E6563"/>
    <w:rsid w:val="001F0D6C"/>
    <w:rsid w:val="00203DE1"/>
    <w:rsid w:val="00204F8C"/>
    <w:rsid w:val="002062D0"/>
    <w:rsid w:val="002069CA"/>
    <w:rsid w:val="00207A00"/>
    <w:rsid w:val="0021131E"/>
    <w:rsid w:val="002148B2"/>
    <w:rsid w:val="00237C17"/>
    <w:rsid w:val="00242148"/>
    <w:rsid w:val="00275744"/>
    <w:rsid w:val="00277BD0"/>
    <w:rsid w:val="00280879"/>
    <w:rsid w:val="002B092A"/>
    <w:rsid w:val="002B18BA"/>
    <w:rsid w:val="002B1AA9"/>
    <w:rsid w:val="002B2F40"/>
    <w:rsid w:val="002D2E6E"/>
    <w:rsid w:val="002D6258"/>
    <w:rsid w:val="002E5EFC"/>
    <w:rsid w:val="002E7FCC"/>
    <w:rsid w:val="003179F2"/>
    <w:rsid w:val="003245BB"/>
    <w:rsid w:val="00342037"/>
    <w:rsid w:val="00344778"/>
    <w:rsid w:val="0034676B"/>
    <w:rsid w:val="00357E31"/>
    <w:rsid w:val="003607A6"/>
    <w:rsid w:val="00364D25"/>
    <w:rsid w:val="00376C88"/>
    <w:rsid w:val="00382B03"/>
    <w:rsid w:val="00386559"/>
    <w:rsid w:val="003A10EA"/>
    <w:rsid w:val="003A764C"/>
    <w:rsid w:val="003A7E2E"/>
    <w:rsid w:val="003B79B7"/>
    <w:rsid w:val="003C66D8"/>
    <w:rsid w:val="003D032D"/>
    <w:rsid w:val="003D0B82"/>
    <w:rsid w:val="003E3645"/>
    <w:rsid w:val="003E37B0"/>
    <w:rsid w:val="003E3C0D"/>
    <w:rsid w:val="003E4725"/>
    <w:rsid w:val="00406340"/>
    <w:rsid w:val="00412336"/>
    <w:rsid w:val="00420680"/>
    <w:rsid w:val="004362BC"/>
    <w:rsid w:val="00437271"/>
    <w:rsid w:val="00447062"/>
    <w:rsid w:val="00452D20"/>
    <w:rsid w:val="00455B75"/>
    <w:rsid w:val="00464D5F"/>
    <w:rsid w:val="00465E6F"/>
    <w:rsid w:val="00472BDF"/>
    <w:rsid w:val="00472FDC"/>
    <w:rsid w:val="00477136"/>
    <w:rsid w:val="00491B6D"/>
    <w:rsid w:val="00494210"/>
    <w:rsid w:val="00495DF5"/>
    <w:rsid w:val="004B1535"/>
    <w:rsid w:val="004B3DCD"/>
    <w:rsid w:val="004B5428"/>
    <w:rsid w:val="004C0CBA"/>
    <w:rsid w:val="004D0569"/>
    <w:rsid w:val="004E208C"/>
    <w:rsid w:val="004F2BEC"/>
    <w:rsid w:val="004F32EA"/>
    <w:rsid w:val="004F4867"/>
    <w:rsid w:val="004F49BB"/>
    <w:rsid w:val="00502771"/>
    <w:rsid w:val="00506B7E"/>
    <w:rsid w:val="00506BA7"/>
    <w:rsid w:val="00511F83"/>
    <w:rsid w:val="00512C9C"/>
    <w:rsid w:val="00516B13"/>
    <w:rsid w:val="0052106C"/>
    <w:rsid w:val="005254E9"/>
    <w:rsid w:val="00533897"/>
    <w:rsid w:val="00536BBE"/>
    <w:rsid w:val="005438A4"/>
    <w:rsid w:val="00545595"/>
    <w:rsid w:val="00554D9E"/>
    <w:rsid w:val="0056168B"/>
    <w:rsid w:val="00561743"/>
    <w:rsid w:val="00564C5D"/>
    <w:rsid w:val="005650BD"/>
    <w:rsid w:val="0056579D"/>
    <w:rsid w:val="00567BA5"/>
    <w:rsid w:val="00573DF5"/>
    <w:rsid w:val="0058147A"/>
    <w:rsid w:val="00582189"/>
    <w:rsid w:val="005911DF"/>
    <w:rsid w:val="0059341E"/>
    <w:rsid w:val="005A26BA"/>
    <w:rsid w:val="005B2ED9"/>
    <w:rsid w:val="005B7F25"/>
    <w:rsid w:val="005C47A7"/>
    <w:rsid w:val="005D42EB"/>
    <w:rsid w:val="005D71A3"/>
    <w:rsid w:val="005D7585"/>
    <w:rsid w:val="005E1819"/>
    <w:rsid w:val="005E7633"/>
    <w:rsid w:val="00602CBA"/>
    <w:rsid w:val="006275B9"/>
    <w:rsid w:val="006324DE"/>
    <w:rsid w:val="006335B4"/>
    <w:rsid w:val="006418B6"/>
    <w:rsid w:val="00642022"/>
    <w:rsid w:val="00652FC3"/>
    <w:rsid w:val="0067442A"/>
    <w:rsid w:val="006761DF"/>
    <w:rsid w:val="00683A24"/>
    <w:rsid w:val="00686229"/>
    <w:rsid w:val="006906F9"/>
    <w:rsid w:val="00695803"/>
    <w:rsid w:val="006A309C"/>
    <w:rsid w:val="006A405E"/>
    <w:rsid w:val="006B0B79"/>
    <w:rsid w:val="006B1706"/>
    <w:rsid w:val="006B3BE6"/>
    <w:rsid w:val="006C1A60"/>
    <w:rsid w:val="006C1BB9"/>
    <w:rsid w:val="006D2243"/>
    <w:rsid w:val="006D36B3"/>
    <w:rsid w:val="006E1411"/>
    <w:rsid w:val="006E733E"/>
    <w:rsid w:val="006F2CA1"/>
    <w:rsid w:val="006F336A"/>
    <w:rsid w:val="006F6837"/>
    <w:rsid w:val="00706AFB"/>
    <w:rsid w:val="00710BBC"/>
    <w:rsid w:val="00726F91"/>
    <w:rsid w:val="00730067"/>
    <w:rsid w:val="007330FB"/>
    <w:rsid w:val="007369E0"/>
    <w:rsid w:val="00736ADE"/>
    <w:rsid w:val="00740FCC"/>
    <w:rsid w:val="00755A40"/>
    <w:rsid w:val="00774BF5"/>
    <w:rsid w:val="007A1538"/>
    <w:rsid w:val="007A1946"/>
    <w:rsid w:val="007B1FCA"/>
    <w:rsid w:val="007B7470"/>
    <w:rsid w:val="007C0F8E"/>
    <w:rsid w:val="007C5F46"/>
    <w:rsid w:val="007D165B"/>
    <w:rsid w:val="007E2642"/>
    <w:rsid w:val="00812C1E"/>
    <w:rsid w:val="00817D29"/>
    <w:rsid w:val="008305B5"/>
    <w:rsid w:val="008334E8"/>
    <w:rsid w:val="00833BB5"/>
    <w:rsid w:val="008437B0"/>
    <w:rsid w:val="00844913"/>
    <w:rsid w:val="00850A3D"/>
    <w:rsid w:val="00857D73"/>
    <w:rsid w:val="008621E1"/>
    <w:rsid w:val="008635E6"/>
    <w:rsid w:val="00874557"/>
    <w:rsid w:val="00895874"/>
    <w:rsid w:val="008B50A9"/>
    <w:rsid w:val="008B5D7C"/>
    <w:rsid w:val="008B7464"/>
    <w:rsid w:val="008C1467"/>
    <w:rsid w:val="008C5C51"/>
    <w:rsid w:val="008C5E39"/>
    <w:rsid w:val="008C60A8"/>
    <w:rsid w:val="008E2F6E"/>
    <w:rsid w:val="008E77D7"/>
    <w:rsid w:val="009104B8"/>
    <w:rsid w:val="00910803"/>
    <w:rsid w:val="00913057"/>
    <w:rsid w:val="0092254B"/>
    <w:rsid w:val="00927A8A"/>
    <w:rsid w:val="00931314"/>
    <w:rsid w:val="00931A4E"/>
    <w:rsid w:val="00957CED"/>
    <w:rsid w:val="009627E3"/>
    <w:rsid w:val="00962D27"/>
    <w:rsid w:val="00964542"/>
    <w:rsid w:val="0097123B"/>
    <w:rsid w:val="0097556A"/>
    <w:rsid w:val="009806B3"/>
    <w:rsid w:val="009A1BDC"/>
    <w:rsid w:val="009B0269"/>
    <w:rsid w:val="009B292A"/>
    <w:rsid w:val="009B3B68"/>
    <w:rsid w:val="009C233F"/>
    <w:rsid w:val="009C3F9E"/>
    <w:rsid w:val="009D227F"/>
    <w:rsid w:val="009D79CA"/>
    <w:rsid w:val="009E1F09"/>
    <w:rsid w:val="009E3A94"/>
    <w:rsid w:val="009F0A61"/>
    <w:rsid w:val="009F16D7"/>
    <w:rsid w:val="009F1B4A"/>
    <w:rsid w:val="009F7209"/>
    <w:rsid w:val="00A00B7C"/>
    <w:rsid w:val="00A05589"/>
    <w:rsid w:val="00A06101"/>
    <w:rsid w:val="00A12135"/>
    <w:rsid w:val="00A35AFD"/>
    <w:rsid w:val="00A548A7"/>
    <w:rsid w:val="00A6172B"/>
    <w:rsid w:val="00A63DB9"/>
    <w:rsid w:val="00A73AF3"/>
    <w:rsid w:val="00A75852"/>
    <w:rsid w:val="00A76067"/>
    <w:rsid w:val="00A82EAD"/>
    <w:rsid w:val="00A91FF8"/>
    <w:rsid w:val="00AA12FF"/>
    <w:rsid w:val="00AA3881"/>
    <w:rsid w:val="00AB1730"/>
    <w:rsid w:val="00AC023C"/>
    <w:rsid w:val="00AD20E9"/>
    <w:rsid w:val="00AD5D32"/>
    <w:rsid w:val="00AE391C"/>
    <w:rsid w:val="00AE4020"/>
    <w:rsid w:val="00AE5B77"/>
    <w:rsid w:val="00AF2742"/>
    <w:rsid w:val="00B06ADD"/>
    <w:rsid w:val="00B07770"/>
    <w:rsid w:val="00B126C4"/>
    <w:rsid w:val="00B16E83"/>
    <w:rsid w:val="00B2228A"/>
    <w:rsid w:val="00B2563C"/>
    <w:rsid w:val="00B436A7"/>
    <w:rsid w:val="00B45E3A"/>
    <w:rsid w:val="00B534C3"/>
    <w:rsid w:val="00B5736F"/>
    <w:rsid w:val="00B75720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BE0BBA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95747"/>
    <w:rsid w:val="00CA2936"/>
    <w:rsid w:val="00CA44A4"/>
    <w:rsid w:val="00CA5C51"/>
    <w:rsid w:val="00CB1FC6"/>
    <w:rsid w:val="00CC748C"/>
    <w:rsid w:val="00CD3FF8"/>
    <w:rsid w:val="00CD523B"/>
    <w:rsid w:val="00CE2AFA"/>
    <w:rsid w:val="00CE4ADB"/>
    <w:rsid w:val="00D04A57"/>
    <w:rsid w:val="00D345CA"/>
    <w:rsid w:val="00D4056E"/>
    <w:rsid w:val="00D41B6E"/>
    <w:rsid w:val="00D552ED"/>
    <w:rsid w:val="00D601EC"/>
    <w:rsid w:val="00D718C2"/>
    <w:rsid w:val="00D80011"/>
    <w:rsid w:val="00D87C02"/>
    <w:rsid w:val="00DA1E96"/>
    <w:rsid w:val="00DA23CD"/>
    <w:rsid w:val="00DA596C"/>
    <w:rsid w:val="00DB1C5E"/>
    <w:rsid w:val="00DC4EFA"/>
    <w:rsid w:val="00DC56D1"/>
    <w:rsid w:val="00DE4148"/>
    <w:rsid w:val="00E11439"/>
    <w:rsid w:val="00E136F7"/>
    <w:rsid w:val="00E209A4"/>
    <w:rsid w:val="00E22D6B"/>
    <w:rsid w:val="00E3761F"/>
    <w:rsid w:val="00E37E4B"/>
    <w:rsid w:val="00E41016"/>
    <w:rsid w:val="00E46EA5"/>
    <w:rsid w:val="00E71A06"/>
    <w:rsid w:val="00E82DBB"/>
    <w:rsid w:val="00E915AF"/>
    <w:rsid w:val="00E91659"/>
    <w:rsid w:val="00EA1CB4"/>
    <w:rsid w:val="00EA2375"/>
    <w:rsid w:val="00EA6E03"/>
    <w:rsid w:val="00EA7243"/>
    <w:rsid w:val="00EB3443"/>
    <w:rsid w:val="00EB6CC1"/>
    <w:rsid w:val="00EC00CC"/>
    <w:rsid w:val="00EC618A"/>
    <w:rsid w:val="00ED60DF"/>
    <w:rsid w:val="00EF0147"/>
    <w:rsid w:val="00EF3F72"/>
    <w:rsid w:val="00F0103B"/>
    <w:rsid w:val="00F072F0"/>
    <w:rsid w:val="00F1104F"/>
    <w:rsid w:val="00F12118"/>
    <w:rsid w:val="00F24618"/>
    <w:rsid w:val="00F3155E"/>
    <w:rsid w:val="00F36332"/>
    <w:rsid w:val="00F52FE6"/>
    <w:rsid w:val="00F53771"/>
    <w:rsid w:val="00F6479F"/>
    <w:rsid w:val="00F97035"/>
    <w:rsid w:val="00FA51C3"/>
    <w:rsid w:val="00FB2827"/>
    <w:rsid w:val="00FB6328"/>
    <w:rsid w:val="00FC33E1"/>
    <w:rsid w:val="00FD2AA6"/>
    <w:rsid w:val="00FE15F8"/>
    <w:rsid w:val="00FF1AC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195EA0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240" w:after="120" w:line="360" w:lineRule="auto"/>
      <w:ind w:right="3402"/>
      <w:outlineLvl w:val="0"/>
    </w:pPr>
    <w:rPr>
      <w:rFonts w:eastAsia="Arial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10DFA"/>
    <w:pPr>
      <w:keepNext/>
      <w:numPr>
        <w:ilvl w:val="1"/>
        <w:numId w:val="1"/>
      </w:numPr>
      <w:spacing w:before="120" w:line="240" w:lineRule="auto"/>
      <w:ind w:left="782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57CED"/>
    <w:pPr>
      <w:keepNext/>
      <w:numPr>
        <w:ilvl w:val="2"/>
        <w:numId w:val="1"/>
      </w:numPr>
      <w:tabs>
        <w:tab w:val="clear" w:pos="284"/>
      </w:tabs>
      <w:spacing w:before="0" w:line="360" w:lineRule="auto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11DF"/>
    <w:pPr>
      <w:numPr>
        <w:ilvl w:val="3"/>
        <w:numId w:val="2"/>
      </w:numPr>
      <w:spacing w:line="360" w:lineRule="auto"/>
      <w:outlineLvl w:val="3"/>
    </w:pPr>
    <w:rPr>
      <w:rFonts w:eastAsia="Arial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95EA0"/>
    <w:rPr>
      <w:rFonts w:eastAsia="Arial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10DFA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957CED"/>
    <w:rPr>
      <w:rFonts w:cs="Times-Roman"/>
      <w:sz w:val="20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5911DF"/>
    <w:rPr>
      <w:rFonts w:eastAsia="Arial" w:cs="Times-Roman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  <w:style w:type="paragraph" w:customStyle="1" w:styleId="Bullet">
    <w:name w:val="Bullet"/>
    <w:rsid w:val="006761DF"/>
    <w:pPr>
      <w:overflowPunct w:val="0"/>
      <w:autoSpaceDE w:val="0"/>
      <w:autoSpaceDN w:val="0"/>
      <w:adjustRightInd w:val="0"/>
      <w:spacing w:after="144" w:line="240" w:lineRule="auto"/>
      <w:ind w:left="680" w:hanging="68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BodySingle">
    <w:name w:val="Body Single"/>
    <w:rsid w:val="00533897"/>
    <w:pPr>
      <w:keepLines/>
      <w:overflowPunct w:val="0"/>
      <w:autoSpaceDE w:val="0"/>
      <w:autoSpaceDN w:val="0"/>
      <w:adjustRightInd w:val="0"/>
      <w:spacing w:before="43" w:after="100" w:line="240" w:lineRule="auto"/>
      <w:ind w:left="686" w:hanging="686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Bullet1">
    <w:name w:val="Bullet 1"/>
    <w:rsid w:val="00533897"/>
    <w:pPr>
      <w:overflowPunct w:val="0"/>
      <w:autoSpaceDE w:val="0"/>
      <w:autoSpaceDN w:val="0"/>
      <w:adjustRightInd w:val="0"/>
      <w:spacing w:after="43" w:line="240" w:lineRule="auto"/>
      <w:ind w:left="453" w:hanging="453"/>
      <w:jc w:val="both"/>
      <w:textAlignment w:val="baseline"/>
    </w:pPr>
    <w:rPr>
      <w:rFonts w:ascii="Times New Roman" w:eastAsia="Times New Roman" w:hAnsi="Times New Roman" w:cs="Times New Roman"/>
      <w:color w:val="000000"/>
      <w:spacing w:val="-12"/>
      <w:sz w:val="24"/>
      <w:szCs w:val="20"/>
      <w:lang w:eastAsia="pl-PL"/>
    </w:rPr>
  </w:style>
  <w:style w:type="paragraph" w:styleId="Tytu">
    <w:name w:val="Title"/>
    <w:basedOn w:val="Normalny"/>
    <w:link w:val="TytuZnak"/>
    <w:rsid w:val="00533897"/>
    <w:pPr>
      <w:keepNext/>
      <w:keepLines/>
      <w:tabs>
        <w:tab w:val="clear" w:pos="284"/>
      </w:tabs>
      <w:overflowPunct w:val="0"/>
      <w:autoSpaceDE w:val="0"/>
      <w:autoSpaceDN w:val="0"/>
      <w:adjustRightInd w:val="0"/>
      <w:spacing w:before="0" w:after="669" w:line="240" w:lineRule="auto"/>
      <w:ind w:left="1655" w:hanging="1655"/>
      <w:textAlignment w:val="baseline"/>
    </w:pPr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33897"/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650BD"/>
    <w:rPr>
      <w:color w:val="808080"/>
    </w:rPr>
  </w:style>
  <w:style w:type="character" w:customStyle="1" w:styleId="highlight">
    <w:name w:val="highlight"/>
    <w:basedOn w:val="Domylnaczcionkaakapitu"/>
    <w:rsid w:val="00850A3D"/>
  </w:style>
  <w:style w:type="paragraph" w:customStyle="1" w:styleId="Bezodstpw1">
    <w:name w:val="Bez odstępów1"/>
    <w:rsid w:val="00A00B7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00B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00B7C"/>
    <w:pPr>
      <w:tabs>
        <w:tab w:val="clear" w:pos="284"/>
      </w:tabs>
      <w:spacing w:before="0" w:line="240" w:lineRule="auto"/>
      <w:jc w:val="left"/>
    </w:pPr>
    <w:rPr>
      <w:rFonts w:ascii="Wingdings" w:eastAsia="Times New Roman" w:hAnsi="Wingdings" w:cs="Times New Roman"/>
      <w:szCs w:val="20"/>
    </w:rPr>
  </w:style>
  <w:style w:type="character" w:customStyle="1" w:styleId="ZwykytekstZnak">
    <w:name w:val="Zwykły tekst Znak"/>
    <w:basedOn w:val="Domylnaczcionkaakapitu"/>
    <w:link w:val="Zwykytekst"/>
    <w:rsid w:val="00A00B7C"/>
    <w:rPr>
      <w:rFonts w:ascii="Wingdings" w:eastAsia="Times New Roman" w:hAnsi="Wingdings" w:cs="Times New Roman"/>
      <w:sz w:val="20"/>
      <w:szCs w:val="20"/>
    </w:rPr>
  </w:style>
  <w:style w:type="paragraph" w:customStyle="1" w:styleId="Htext">
    <w:name w:val="Htext"/>
    <w:basedOn w:val="Normalny"/>
    <w:link w:val="HtextChar"/>
    <w:rsid w:val="00A00B7C"/>
    <w:pPr>
      <w:widowControl w:val="0"/>
      <w:tabs>
        <w:tab w:val="clear" w:pos="284"/>
        <w:tab w:val="left" w:leader="dot" w:pos="0"/>
        <w:tab w:val="left" w:pos="1440"/>
      </w:tabs>
      <w:overflowPunct w:val="0"/>
      <w:autoSpaceDE w:val="0"/>
      <w:autoSpaceDN w:val="0"/>
      <w:adjustRightInd w:val="0"/>
      <w:spacing w:before="40" w:after="20" w:line="240" w:lineRule="auto"/>
      <w:ind w:left="432"/>
      <w:jc w:val="left"/>
    </w:pPr>
    <w:rPr>
      <w:rFonts w:ascii="Arial" w:eastAsia="Times New Roman" w:hAnsi="Arial" w:cs="Times New Roman"/>
      <w:snapToGrid w:val="0"/>
      <w:sz w:val="22"/>
    </w:rPr>
  </w:style>
  <w:style w:type="character" w:customStyle="1" w:styleId="HtextChar">
    <w:name w:val="Htext Char"/>
    <w:link w:val="Htext"/>
    <w:rsid w:val="00A00B7C"/>
    <w:rPr>
      <w:rFonts w:ascii="Arial" w:eastAsia="Times New Roman" w:hAnsi="Arial" w:cs="Times New Roman"/>
      <w:snapToGrid w:val="0"/>
    </w:rPr>
  </w:style>
  <w:style w:type="character" w:styleId="Pogrubienie">
    <w:name w:val="Strong"/>
    <w:basedOn w:val="Domylnaczcionkaakapitu"/>
    <w:uiPriority w:val="22"/>
    <w:qFormat/>
    <w:rsid w:val="00D04A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978B6-9CB7-41F3-B7D9-2D472E751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8</cp:revision>
  <cp:lastPrinted>2022-09-19T11:35:00Z</cp:lastPrinted>
  <dcterms:created xsi:type="dcterms:W3CDTF">2021-07-12T07:26:00Z</dcterms:created>
  <dcterms:modified xsi:type="dcterms:W3CDTF">2022-09-19T11:36:00Z</dcterms:modified>
</cp:coreProperties>
</file>