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91CF516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568DE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9B6B22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Gmina Jaraczewo</w:t>
      </w:r>
    </w:p>
    <w:p w14:paraId="6D1A5C85" w14:textId="527FD340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Ul. Jarocińska 1</w:t>
      </w:r>
    </w:p>
    <w:p w14:paraId="275C4A69" w14:textId="72E7B5D8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63-2</w:t>
      </w:r>
      <w:r w:rsidR="005568DE">
        <w:rPr>
          <w:rFonts w:ascii="Arial" w:eastAsia="Times New Roman" w:hAnsi="Arial" w:cs="Arial"/>
          <w:bCs/>
          <w:lang w:val="pl-PL" w:eastAsia="pl-PL"/>
        </w:rPr>
        <w:t>33 Jaraczewo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0829F1FF" w14:textId="77777777" w:rsidR="005568DE" w:rsidRPr="005A4118" w:rsidRDefault="005568DE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0171317C" w:rsidR="00106061" w:rsidRPr="005A4118" w:rsidRDefault="00106061" w:rsidP="005568D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>prowadzonego w trybie podstawowym</w:t>
      </w:r>
      <w:r w:rsidR="005568DE">
        <w:rPr>
          <w:rFonts w:ascii="Arial" w:eastAsia="Times New Roman" w:hAnsi="Arial" w:cs="Arial"/>
          <w:lang w:val="pl-PL" w:eastAsia="pl-PL"/>
        </w:rPr>
        <w:t>,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>
        <w:rPr>
          <w:rFonts w:ascii="Arial" w:eastAsia="Times New Roman" w:hAnsi="Arial" w:cs="Arial"/>
          <w:lang w:val="pl-PL" w:eastAsia="pl-PL"/>
        </w:rPr>
        <w:t>„</w:t>
      </w:r>
      <w:r w:rsidR="00010C64" w:rsidRPr="00010C64">
        <w:rPr>
          <w:rFonts w:ascii="Arial" w:eastAsia="Times New Roman" w:hAnsi="Arial" w:cs="Arial"/>
          <w:lang w:val="pl-PL" w:eastAsia="pl-PL"/>
        </w:rPr>
        <w:t>Rozbudowa i przebudowa sali wiejskiej w</w:t>
      </w:r>
      <w:r w:rsidR="00010C64">
        <w:rPr>
          <w:rFonts w:ascii="Arial" w:eastAsia="Times New Roman" w:hAnsi="Arial" w:cs="Arial"/>
          <w:lang w:val="pl-PL" w:eastAsia="pl-PL"/>
        </w:rPr>
        <w:t> </w:t>
      </w:r>
      <w:r w:rsidR="00010C64" w:rsidRPr="00010C64">
        <w:rPr>
          <w:rFonts w:ascii="Arial" w:eastAsia="Times New Roman" w:hAnsi="Arial" w:cs="Arial"/>
          <w:lang w:val="pl-PL" w:eastAsia="pl-PL"/>
        </w:rPr>
        <w:t>miejscowości Łobez</w:t>
      </w:r>
      <w:r w:rsidR="00017E91">
        <w:rPr>
          <w:rFonts w:ascii="Arial" w:eastAsia="Times New Roman" w:hAnsi="Arial" w:cs="Arial"/>
          <w:lang w:val="pl-PL" w:eastAsia="pl-PL"/>
        </w:rPr>
        <w:t>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5568DE">
      <w:pPr>
        <w:spacing w:line="276" w:lineRule="auto"/>
        <w:jc w:val="both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30"/>
        <w:gridCol w:w="1556"/>
        <w:gridCol w:w="1450"/>
        <w:gridCol w:w="1450"/>
        <w:gridCol w:w="2234"/>
        <w:gridCol w:w="1689"/>
      </w:tblGrid>
      <w:tr w:rsidR="00DA26EF" w:rsidRPr="005A4118" w14:paraId="47E44366" w14:textId="68C41D6E" w:rsidTr="00DA26EF">
        <w:trPr>
          <w:trHeight w:val="251"/>
        </w:trPr>
        <w:tc>
          <w:tcPr>
            <w:tcW w:w="567" w:type="dxa"/>
            <w:vAlign w:val="center"/>
          </w:tcPr>
          <w:p w14:paraId="3BCAEADC" w14:textId="4C1D2F7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FD51D" w14:textId="77777777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Rodzaj wykonanych</w:t>
            </w:r>
          </w:p>
          <w:p w14:paraId="42117754" w14:textId="6FEFAECC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robót budowlanych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1BB76B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Wartość</w:t>
            </w:r>
          </w:p>
          <w:p w14:paraId="6CD8D352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wykonanych robót</w:t>
            </w:r>
          </w:p>
          <w:p w14:paraId="3117F1F5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budowlanych</w:t>
            </w:r>
          </w:p>
          <w:p w14:paraId="49585EE9" w14:textId="4BAB186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(brutto)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DEB8" w14:textId="3AD40C31" w:rsidR="00DA26EF" w:rsidRPr="00DA26EF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1418" w:type="dxa"/>
            <w:vAlign w:val="center"/>
          </w:tcPr>
          <w:p w14:paraId="69FB165E" w14:textId="62F86291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Czas realizacji robót budowlanych</w:t>
            </w:r>
            <w:r w:rsidRPr="00DA26EF">
              <w:rPr>
                <w:b/>
              </w:rPr>
              <w:t xml:space="preserve"> </w:t>
            </w:r>
            <w:r w:rsidRPr="00DA26EF">
              <w:rPr>
                <w:rFonts w:ascii="Arial" w:eastAsia="Times New Roman" w:hAnsi="Arial" w:cs="Arial"/>
                <w:bCs/>
                <w:i/>
                <w:iCs/>
                <w:spacing w:val="-4"/>
                <w:position w:val="-6"/>
                <w:sz w:val="18"/>
                <w:szCs w:val="18"/>
                <w:lang w:val="pl-PL" w:eastAsia="pl-PL"/>
              </w:rPr>
              <w:t>(Wykonawca ma obowiązek wskazać konkretną datę zakończenia robót)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61D07" w14:textId="356B61F2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Nazwa i siedziba podmiotu, na rzecz którego robota budowlana została wykonana</w:t>
            </w:r>
          </w:p>
        </w:tc>
        <w:tc>
          <w:tcPr>
            <w:tcW w:w="1701" w:type="dxa"/>
          </w:tcPr>
          <w:p w14:paraId="46A9FFFE" w14:textId="07684C9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 xml:space="preserve">Wskazanie podmiotów, na potencjale których opiera się Wykonawca na podstawie art. 118 Ustawy </w:t>
            </w:r>
            <w:r w:rsidRPr="00DA26EF">
              <w:rPr>
                <w:rFonts w:ascii="Arial" w:eastAsia="Times New Roman" w:hAnsi="Arial" w:cs="Arial"/>
                <w:bCs/>
                <w:spacing w:val="-4"/>
                <w:position w:val="-6"/>
                <w:sz w:val="20"/>
                <w:szCs w:val="20"/>
                <w:lang w:val="pl-PL" w:eastAsia="pl-PL"/>
              </w:rPr>
              <w:t>(JEŻELI DOTYCZY)</w:t>
            </w:r>
          </w:p>
        </w:tc>
      </w:tr>
      <w:tr w:rsidR="00DA26EF" w:rsidRPr="005A4118" w14:paraId="0F835B92" w14:textId="02CE96DB" w:rsidTr="00DA26EF">
        <w:trPr>
          <w:trHeight w:val="251"/>
        </w:trPr>
        <w:tc>
          <w:tcPr>
            <w:tcW w:w="567" w:type="dxa"/>
            <w:vAlign w:val="center"/>
          </w:tcPr>
          <w:p w14:paraId="1F2D16A6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79E988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2D8ABE0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FCAABC8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2CEA7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B32F6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74F0ADE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60B81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4A7E1265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5A4118" w14:paraId="7FAED4D1" w14:textId="6194876E" w:rsidTr="00DA26EF">
        <w:trPr>
          <w:trHeight w:val="251"/>
        </w:trPr>
        <w:tc>
          <w:tcPr>
            <w:tcW w:w="567" w:type="dxa"/>
            <w:vAlign w:val="center"/>
          </w:tcPr>
          <w:p w14:paraId="574741FD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9463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6E90211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63BB6E4F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83C00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6A21D5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FA0D40D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F3D13D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1A1C768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5A4118" w14:paraId="49EA88BD" w14:textId="50FC04A4" w:rsidTr="00DA26EF">
        <w:trPr>
          <w:trHeight w:val="251"/>
        </w:trPr>
        <w:tc>
          <w:tcPr>
            <w:tcW w:w="567" w:type="dxa"/>
            <w:vAlign w:val="center"/>
          </w:tcPr>
          <w:p w14:paraId="1B1BE05A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4D611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2DD4B936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77A9E7C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1EC0F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D3C89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66684330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E6662C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6F4ADB1F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</w:tbl>
    <w:p w14:paraId="35AB3375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0A469262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009915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57988384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6B7B48B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3DF6A383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C8D71FE" w14:textId="73A28C8B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załączyć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dowody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2037928176">
    <w:abstractNumId w:val="5"/>
  </w:num>
  <w:num w:numId="2" w16cid:durableId="1246720118">
    <w:abstractNumId w:val="2"/>
  </w:num>
  <w:num w:numId="3" w16cid:durableId="506749698">
    <w:abstractNumId w:val="3"/>
  </w:num>
  <w:num w:numId="4" w16cid:durableId="543055759">
    <w:abstractNumId w:val="4"/>
  </w:num>
  <w:num w:numId="5" w16cid:durableId="1017580729">
    <w:abstractNumId w:val="0"/>
  </w:num>
  <w:num w:numId="6" w16cid:durableId="1358696523">
    <w:abstractNumId w:val="1"/>
  </w:num>
  <w:num w:numId="7" w16cid:durableId="1170222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E9"/>
    <w:rsid w:val="00010C64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178E3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9D1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568DE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60B94"/>
    <w:rsid w:val="00D60D06"/>
    <w:rsid w:val="00DA1A72"/>
    <w:rsid w:val="00DA26EF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ECDA43D-4817-494B-B298-1845180F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 ZP</cp:lastModifiedBy>
  <cp:revision>3</cp:revision>
  <cp:lastPrinted>2021-02-15T11:36:00Z</cp:lastPrinted>
  <dcterms:created xsi:type="dcterms:W3CDTF">2024-01-09T10:21:00Z</dcterms:created>
  <dcterms:modified xsi:type="dcterms:W3CDTF">2024-01-09T10:21:00Z</dcterms:modified>
</cp:coreProperties>
</file>