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C0" w:rsidRDefault="007C35C0">
      <w:pPr>
        <w:rPr>
          <w:color w:val="auto"/>
          <w:sz w:val="2"/>
          <w:szCs w:val="2"/>
        </w:rPr>
      </w:pPr>
    </w:p>
    <w:p w:rsidR="007A4D7B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237" w:right="480"/>
        <w:jc w:val="left"/>
        <w:rPr>
          <w:rStyle w:val="Heading1"/>
          <w:rFonts w:ascii="Arial" w:hAnsi="Arial" w:cs="Arial"/>
          <w:b/>
          <w:bCs/>
          <w:color w:val="000000"/>
          <w:sz w:val="24"/>
          <w:szCs w:val="24"/>
        </w:rPr>
      </w:pPr>
      <w:bookmarkStart w:id="0" w:name="bookmark1"/>
    </w:p>
    <w:p w:rsidR="003D4815" w:rsidRDefault="003D4815" w:rsidP="00B726D8">
      <w:pPr>
        <w:pStyle w:val="Heading11"/>
        <w:keepNext/>
        <w:keepLines/>
        <w:shd w:val="clear" w:color="auto" w:fill="auto"/>
        <w:spacing w:before="0" w:after="0" w:line="307" w:lineRule="exact"/>
        <w:ind w:left="5529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4815" w:rsidRDefault="003D4815" w:rsidP="003D481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6</w:t>
      </w:r>
    </w:p>
    <w:p w:rsidR="003D4815" w:rsidRDefault="003D4815" w:rsidP="00B726D8">
      <w:pPr>
        <w:pStyle w:val="Heading11"/>
        <w:keepNext/>
        <w:keepLines/>
        <w:shd w:val="clear" w:color="auto" w:fill="auto"/>
        <w:spacing w:before="0" w:after="0" w:line="307" w:lineRule="exact"/>
        <w:ind w:left="5529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D7B" w:rsidRPr="00FC1C23" w:rsidRDefault="007A4D7B" w:rsidP="00B726D8">
      <w:pPr>
        <w:pStyle w:val="Heading11"/>
        <w:keepNext/>
        <w:keepLines/>
        <w:shd w:val="clear" w:color="auto" w:fill="auto"/>
        <w:spacing w:before="0" w:after="0" w:line="307" w:lineRule="exact"/>
        <w:ind w:left="5529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</w:t>
      </w:r>
      <w:r w:rsidR="001E6819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="00B726D8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SWZ</w:t>
      </w:r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237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D7B" w:rsidRPr="00B726D8" w:rsidRDefault="00C67D45" w:rsidP="00B726D8">
      <w:pPr>
        <w:pStyle w:val="Heading11"/>
        <w:keepNext/>
        <w:keepLines/>
        <w:shd w:val="clear" w:color="auto" w:fill="auto"/>
        <w:spacing w:before="0" w:after="0" w:line="307" w:lineRule="exact"/>
        <w:ind w:left="5529" w:right="480"/>
        <w:jc w:val="left"/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</w:pPr>
      <w:r w:rsidRPr="00B726D8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>Zamawiający:</w:t>
      </w:r>
      <w:r w:rsidR="007A4D7B" w:rsidRPr="00B726D8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C35C0" w:rsidRPr="00B726D8" w:rsidRDefault="007A4D7B" w:rsidP="00B726D8">
      <w:pPr>
        <w:pStyle w:val="Heading11"/>
        <w:keepNext/>
        <w:keepLines/>
        <w:shd w:val="clear" w:color="auto" w:fill="auto"/>
        <w:spacing w:before="0" w:after="0" w:line="307" w:lineRule="exact"/>
        <w:ind w:left="5812" w:right="480" w:hanging="283"/>
        <w:jc w:val="left"/>
        <w:rPr>
          <w:rFonts w:ascii="Times New Roman" w:hAnsi="Times New Roman" w:cs="Times New Roman"/>
          <w:sz w:val="24"/>
          <w:szCs w:val="24"/>
        </w:rPr>
      </w:pPr>
      <w:r w:rsidRPr="00B726D8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>Centrum Usług Wspólnych</w:t>
      </w:r>
      <w:r w:rsidR="00C67D45" w:rsidRPr="00B726D8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0"/>
      <w:r w:rsidRPr="00B726D8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>Gminy Rozogi</w:t>
      </w:r>
    </w:p>
    <w:p w:rsidR="007C35C0" w:rsidRPr="00B726D8" w:rsidRDefault="00C67D45" w:rsidP="00B726D8">
      <w:pPr>
        <w:pStyle w:val="Bodytext0"/>
        <w:shd w:val="clear" w:color="auto" w:fill="auto"/>
        <w:spacing w:after="386" w:line="307" w:lineRule="exact"/>
        <w:ind w:left="5529" w:right="480" w:firstLine="0"/>
        <w:rPr>
          <w:rFonts w:ascii="Times New Roman" w:hAnsi="Times New Roman" w:cs="Times New Roman"/>
          <w:sz w:val="24"/>
          <w:szCs w:val="24"/>
        </w:rPr>
      </w:pPr>
      <w:r w:rsidRPr="00B726D8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7A4D7B" w:rsidRPr="00B726D8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Wojciecha Kętrzyńskiego 22</w:t>
      </w:r>
      <w:r w:rsidRPr="00B726D8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C23" w:rsidRPr="00B726D8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B726D8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12-</w:t>
      </w:r>
      <w:r w:rsidR="007A4D7B" w:rsidRPr="00B726D8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114 Rozogi</w:t>
      </w:r>
    </w:p>
    <w:p w:rsidR="007C35C0" w:rsidRPr="00FC1C23" w:rsidRDefault="00C67D45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2"/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  <w:bookmarkEnd w:id="1"/>
    </w:p>
    <w:p w:rsidR="009A5FE3" w:rsidRPr="00FC1C23" w:rsidRDefault="009A5FE3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………………………………………………….</w:t>
      </w:r>
    </w:p>
    <w:p w:rsidR="007A4D7B" w:rsidRPr="00FC1C23" w:rsidRDefault="00C67D45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35C0" w:rsidRPr="00FC1C23" w:rsidRDefault="00C67D45">
      <w:pPr>
        <w:pStyle w:val="Bodytext20"/>
        <w:shd w:val="clear" w:color="auto" w:fill="auto"/>
        <w:spacing w:before="0" w:after="271"/>
        <w:ind w:left="20" w:right="5180" w:firstLine="0"/>
        <w:rPr>
          <w:rStyle w:val="Bodytext29"/>
          <w:rFonts w:ascii="Times New Roman" w:hAnsi="Times New Roman" w:cs="Times New Roman"/>
          <w:color w:val="000000"/>
          <w:sz w:val="24"/>
          <w:szCs w:val="24"/>
        </w:rPr>
      </w:pPr>
      <w:r w:rsidRPr="00FC1C23">
        <w:rPr>
          <w:rStyle w:val="Bodytext29"/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9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FC1C23">
        <w:rPr>
          <w:rStyle w:val="Bodytext29"/>
          <w:rFonts w:ascii="Times New Roman" w:hAnsi="Times New Roman" w:cs="Times New Roman"/>
          <w:color w:val="000000"/>
          <w:sz w:val="24"/>
          <w:szCs w:val="24"/>
          <w:u w:val="none"/>
        </w:rPr>
        <w:t>…………………………………………….……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Fonts w:ascii="Times New Roman" w:hAnsi="Times New Roman" w:cs="Times New Roman"/>
          <w:sz w:val="24"/>
          <w:szCs w:val="24"/>
        </w:rPr>
      </w:pPr>
    </w:p>
    <w:p w:rsidR="007A4D7B" w:rsidRPr="00FC1C23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 reprezentacji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A4D7B" w:rsidRPr="00FC1C23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4D7B" w:rsidRPr="00FC1C23" w:rsidRDefault="00C67D45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3"/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Oświadczenie </w:t>
      </w:r>
      <w:r w:rsidR="007A4D7B"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W</w:t>
      </w: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ykonawcy</w:t>
      </w: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C35C0" w:rsidRPr="00FC1C23" w:rsidRDefault="00C67D45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dot. wykluczenia na podstawie </w:t>
      </w:r>
      <w:r w:rsidR="007D48E8"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art. 273 ust. 1 i ust. 2 </w:t>
      </w:r>
      <w:r w:rsidR="007D48E8"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br/>
        <w:t xml:space="preserve">w zw. z </w:t>
      </w: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art. 108 ust. 1 pkt 5 ustawy Pzp</w:t>
      </w:r>
      <w:bookmarkEnd w:id="2"/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7C35C0" w:rsidRPr="00FC1C23" w:rsidRDefault="00C67D45">
      <w:pPr>
        <w:pStyle w:val="Bodytext0"/>
        <w:numPr>
          <w:ilvl w:val="0"/>
          <w:numId w:val="1"/>
        </w:numPr>
        <w:shd w:val="clear" w:color="auto" w:fill="auto"/>
        <w:tabs>
          <w:tab w:val="left" w:pos="750"/>
        </w:tabs>
        <w:spacing w:after="239" w:line="307" w:lineRule="exact"/>
        <w:ind w:left="740" w:right="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C1C23"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FC1C23">
        <w:rPr>
          <w:rStyle w:val="BodytextBold2"/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należę* do tej samej grupy kapitałowej w rozumieniu ustawy z dnia 16 lutego 2007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r. o ochronie konkurencji i konsumentów (t. j. Dz.</w:t>
      </w:r>
      <w:r w:rsidR="005F5762"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U. z 2021 r., poz. 275 ) wraz 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wykonawcą, który złożył ofertę w przedmiotowym postępowaniu:</w:t>
      </w:r>
    </w:p>
    <w:tbl>
      <w:tblPr>
        <w:tblStyle w:val="Tabela-Siatka"/>
        <w:tblW w:w="0" w:type="auto"/>
        <w:tblInd w:w="612" w:type="dxa"/>
        <w:tblLook w:val="04A0"/>
      </w:tblPr>
      <w:tblGrid>
        <w:gridCol w:w="959"/>
        <w:gridCol w:w="8318"/>
      </w:tblGrid>
      <w:tr w:rsidR="007A4D7B" w:rsidRPr="00FC1C23" w:rsidTr="007A4D7B">
        <w:tc>
          <w:tcPr>
            <w:tcW w:w="959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23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8318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23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</w:tr>
      <w:tr w:rsidR="007A4D7B" w:rsidRPr="00FC1C23" w:rsidTr="007A4D7B">
        <w:tc>
          <w:tcPr>
            <w:tcW w:w="959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7B" w:rsidRPr="00FC1C23" w:rsidTr="007A4D7B">
        <w:tc>
          <w:tcPr>
            <w:tcW w:w="959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D7B" w:rsidRPr="00FC1C23" w:rsidRDefault="007A4D7B" w:rsidP="007A4D7B">
      <w:pPr>
        <w:pStyle w:val="Bodytext0"/>
        <w:shd w:val="clear" w:color="auto" w:fill="auto"/>
        <w:tabs>
          <w:tab w:val="left" w:pos="750"/>
        </w:tabs>
        <w:spacing w:after="239" w:line="307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5C0" w:rsidRPr="00FC1C23" w:rsidRDefault="00C67D45">
      <w:pPr>
        <w:pStyle w:val="Heading11"/>
        <w:keepNext/>
        <w:keepLines/>
        <w:shd w:val="clear" w:color="auto" w:fill="auto"/>
        <w:spacing w:before="212" w:after="300" w:line="307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  <w:bookmarkEnd w:id="3"/>
    </w:p>
    <w:p w:rsidR="007C35C0" w:rsidRPr="00FC1C23" w:rsidRDefault="00C67D45" w:rsidP="009A5FE3">
      <w:pPr>
        <w:pStyle w:val="Bodytext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07" w:lineRule="exact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FC1C23">
        <w:rPr>
          <w:rStyle w:val="BodytextBold2"/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nie należę* do tej samej grupy kapitałowej w rozumieniu ustawy z dnia 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16 lutego 2007r. o ochronie konkurencji i konsumentów (t. j. Dz.</w:t>
      </w:r>
      <w:r w:rsidR="001B1B15"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U. z 2021 r., poz. 275) 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wykonawcami, którzy złożyli odrębne oferty w niniejszym postępowaniu.</w:t>
      </w:r>
    </w:p>
    <w:p w:rsidR="009A5FE3" w:rsidRPr="00FC1C23" w:rsidRDefault="009A5FE3" w:rsidP="009A5FE3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Style w:val="Heading12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bookmark5"/>
    </w:p>
    <w:p w:rsidR="007C35C0" w:rsidRPr="00FC1C23" w:rsidRDefault="00C67D45" w:rsidP="009A5FE3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Heading12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*zaznaczyć właściwe</w:t>
      </w:r>
      <w:bookmarkEnd w:id="4"/>
    </w:p>
    <w:p w:rsidR="007A4D7B" w:rsidRPr="00FC1C23" w:rsidRDefault="00C67D45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FC1C23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ab/>
      </w:r>
    </w:p>
    <w:p w:rsidR="009A5FE3" w:rsidRDefault="009A5FE3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DB2FDC" w:rsidRDefault="00DB2FDC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DB2FDC" w:rsidRPr="00FC1C23" w:rsidRDefault="00DB2FDC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9A5FE3" w:rsidRPr="00FC1C23" w:rsidRDefault="009A5FE3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DB2FDC" w:rsidRDefault="00DB2FDC" w:rsidP="00DB2FDC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lastRenderedPageBreak/>
        <w:t>Wypełniony d</w:t>
      </w:r>
      <w:r w:rsidRPr="0087418D">
        <w:rPr>
          <w:rFonts w:ascii="Tahoma" w:hAnsi="Tahoma" w:cs="Tahoma"/>
          <w:b/>
          <w:color w:val="FF0000"/>
          <w:sz w:val="20"/>
          <w:szCs w:val="20"/>
        </w:rPr>
        <w:t>okument musi być podpisany przez osobę umocowaną/ osobę upoważnioną do reprezentacji Wykonawcy/Wykonawców kwalifikowanym podpisem elektronicznym, podpisem zaufanym lub podpisem osobistym (elektronicznym)</w:t>
      </w:r>
    </w:p>
    <w:p w:rsidR="00C67D45" w:rsidRPr="00FC1C23" w:rsidRDefault="00C67D45" w:rsidP="00DB2FDC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</w:pPr>
    </w:p>
    <w:sectPr w:rsidR="00C67D45" w:rsidRPr="00FC1C23" w:rsidSect="009A5FE3">
      <w:type w:val="continuous"/>
      <w:pgSz w:w="11909" w:h="16838"/>
      <w:pgMar w:top="568" w:right="852" w:bottom="433" w:left="8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70541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D24250"/>
    <w:rsid w:val="00093DDF"/>
    <w:rsid w:val="000B3D2C"/>
    <w:rsid w:val="00143A82"/>
    <w:rsid w:val="001A53B4"/>
    <w:rsid w:val="001B1B15"/>
    <w:rsid w:val="001E6819"/>
    <w:rsid w:val="00234735"/>
    <w:rsid w:val="003A59C8"/>
    <w:rsid w:val="003D4815"/>
    <w:rsid w:val="003E78DD"/>
    <w:rsid w:val="004F2C71"/>
    <w:rsid w:val="005D6E79"/>
    <w:rsid w:val="005F5762"/>
    <w:rsid w:val="00657A36"/>
    <w:rsid w:val="007A4D7B"/>
    <w:rsid w:val="007B5B4E"/>
    <w:rsid w:val="007C35C0"/>
    <w:rsid w:val="007D48E8"/>
    <w:rsid w:val="00896072"/>
    <w:rsid w:val="009A5FE3"/>
    <w:rsid w:val="00B726D8"/>
    <w:rsid w:val="00C67D45"/>
    <w:rsid w:val="00D24250"/>
    <w:rsid w:val="00DB2FDC"/>
    <w:rsid w:val="00E34759"/>
    <w:rsid w:val="00E73157"/>
    <w:rsid w:val="00F1515D"/>
    <w:rsid w:val="00F15D08"/>
    <w:rsid w:val="00FC1C23"/>
    <w:rsid w:val="00FC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5C0"/>
    <w:pPr>
      <w:widowControl w:val="0"/>
    </w:pPr>
    <w:rPr>
      <w:rFonts w:cs="Courier New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815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35C0"/>
    <w:rPr>
      <w:color w:val="0066CC"/>
      <w:u w:val="single"/>
    </w:rPr>
  </w:style>
  <w:style w:type="character" w:customStyle="1" w:styleId="Bodytext">
    <w:name w:val="Body text_"/>
    <w:basedOn w:val="Domylnaczcionkaakapitu"/>
    <w:link w:val="Bodytext0"/>
    <w:uiPriority w:val="99"/>
    <w:rsid w:val="007C35C0"/>
    <w:rPr>
      <w:rFonts w:ascii="Calibri" w:hAnsi="Calibri" w:cs="Calibri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1"/>
    <w:uiPriority w:val="99"/>
    <w:rsid w:val="007C35C0"/>
    <w:rPr>
      <w:rFonts w:ascii="Calibri" w:hAnsi="Calibri" w:cs="Calibri"/>
      <w:b/>
      <w:bCs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rsid w:val="007C35C0"/>
    <w:rPr>
      <w:rFonts w:ascii="Calibri" w:hAnsi="Calibri" w:cs="Calibri"/>
      <w:i/>
      <w:iCs/>
      <w:sz w:val="15"/>
      <w:szCs w:val="15"/>
      <w:u w:val="none"/>
    </w:rPr>
  </w:style>
  <w:style w:type="character" w:customStyle="1" w:styleId="Bodytext29">
    <w:name w:val="Body text (2) + 9"/>
    <w:aliases w:val="5 pt,Not Italic"/>
    <w:basedOn w:val="Bodytext2"/>
    <w:uiPriority w:val="99"/>
    <w:rsid w:val="007C35C0"/>
    <w:rPr>
      <w:sz w:val="19"/>
      <w:szCs w:val="19"/>
      <w:u w:val="single"/>
    </w:rPr>
  </w:style>
  <w:style w:type="character" w:customStyle="1" w:styleId="Heading10">
    <w:name w:val="Heading #1"/>
    <w:basedOn w:val="Heading1"/>
    <w:uiPriority w:val="99"/>
    <w:rsid w:val="007C35C0"/>
    <w:rPr>
      <w:u w:val="single"/>
    </w:rPr>
  </w:style>
  <w:style w:type="character" w:customStyle="1" w:styleId="BodytextBold">
    <w:name w:val="Body text + Bold"/>
    <w:basedOn w:val="Bodytext"/>
    <w:uiPriority w:val="99"/>
    <w:rsid w:val="007C35C0"/>
    <w:rPr>
      <w:b/>
      <w:bCs/>
      <w:u w:val="single"/>
    </w:rPr>
  </w:style>
  <w:style w:type="character" w:customStyle="1" w:styleId="BodytextBold2">
    <w:name w:val="Body text + Bold2"/>
    <w:basedOn w:val="Bodytext"/>
    <w:uiPriority w:val="99"/>
    <w:rsid w:val="007C35C0"/>
    <w:rPr>
      <w:b/>
      <w:bCs/>
      <w:noProof/>
    </w:rPr>
  </w:style>
  <w:style w:type="character" w:customStyle="1" w:styleId="BodytextBold1">
    <w:name w:val="Body text + Bold1"/>
    <w:basedOn w:val="Bodytext"/>
    <w:uiPriority w:val="99"/>
    <w:rsid w:val="007C35C0"/>
    <w:rPr>
      <w:b/>
      <w:bCs/>
    </w:rPr>
  </w:style>
  <w:style w:type="character" w:customStyle="1" w:styleId="Heading12">
    <w:name w:val="Heading #1 (2)_"/>
    <w:basedOn w:val="Domylnaczcionkaakapitu"/>
    <w:link w:val="Heading121"/>
    <w:uiPriority w:val="99"/>
    <w:rsid w:val="007C35C0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Heading120">
    <w:name w:val="Heading #1 (2)"/>
    <w:basedOn w:val="Heading12"/>
    <w:uiPriority w:val="99"/>
    <w:rsid w:val="007C35C0"/>
    <w:rPr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rsid w:val="007C35C0"/>
    <w:rPr>
      <w:rFonts w:ascii="Calibri" w:hAnsi="Calibri" w:cs="Calibri"/>
      <w:sz w:val="19"/>
      <w:szCs w:val="19"/>
      <w:u w:val="none"/>
    </w:rPr>
  </w:style>
  <w:style w:type="character" w:customStyle="1" w:styleId="Bodytext2NotItalic">
    <w:name w:val="Body text (2) + Not Italic"/>
    <w:basedOn w:val="Bodytext2"/>
    <w:uiPriority w:val="99"/>
    <w:rsid w:val="007C35C0"/>
    <w:rPr>
      <w:noProof/>
    </w:rPr>
  </w:style>
  <w:style w:type="character" w:customStyle="1" w:styleId="Bodytext4">
    <w:name w:val="Body text (4)_"/>
    <w:basedOn w:val="Domylnaczcionkaakapitu"/>
    <w:link w:val="Bodytext40"/>
    <w:uiPriority w:val="99"/>
    <w:rsid w:val="007C35C0"/>
    <w:rPr>
      <w:rFonts w:ascii="Times New Roman" w:hAnsi="Times New Roman" w:cs="Times New Roman"/>
      <w:i/>
      <w:iCs/>
      <w:sz w:val="19"/>
      <w:szCs w:val="19"/>
      <w:u w:val="none"/>
    </w:rPr>
  </w:style>
  <w:style w:type="paragraph" w:customStyle="1" w:styleId="Bodytext0">
    <w:name w:val="Body text"/>
    <w:basedOn w:val="Normalny"/>
    <w:link w:val="Bodytext"/>
    <w:uiPriority w:val="99"/>
    <w:rsid w:val="007C35C0"/>
    <w:pPr>
      <w:shd w:val="clear" w:color="auto" w:fill="FFFFFF"/>
      <w:spacing w:after="720" w:line="240" w:lineRule="atLeast"/>
      <w:ind w:hanging="340"/>
    </w:pPr>
    <w:rPr>
      <w:rFonts w:ascii="Calibri" w:hAnsi="Calibri" w:cs="Calibri"/>
      <w:color w:val="auto"/>
      <w:sz w:val="20"/>
      <w:szCs w:val="20"/>
    </w:rPr>
  </w:style>
  <w:style w:type="paragraph" w:customStyle="1" w:styleId="Heading11">
    <w:name w:val="Heading #11"/>
    <w:basedOn w:val="Normalny"/>
    <w:link w:val="Heading1"/>
    <w:uiPriority w:val="99"/>
    <w:rsid w:val="007C35C0"/>
    <w:pPr>
      <w:shd w:val="clear" w:color="auto" w:fill="FFFFFF"/>
      <w:spacing w:before="720" w:after="720" w:line="240" w:lineRule="atLeast"/>
      <w:jc w:val="right"/>
      <w:outlineLvl w:val="0"/>
    </w:pPr>
    <w:rPr>
      <w:rFonts w:ascii="Calibri" w:hAnsi="Calibri" w:cs="Calibri"/>
      <w:b/>
      <w:bCs/>
      <w:color w:val="auto"/>
      <w:sz w:val="20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7C35C0"/>
    <w:pPr>
      <w:shd w:val="clear" w:color="auto" w:fill="FFFFFF"/>
      <w:spacing w:before="300" w:after="180" w:line="264" w:lineRule="exact"/>
      <w:ind w:hanging="340"/>
    </w:pPr>
    <w:rPr>
      <w:rFonts w:ascii="Calibri" w:hAnsi="Calibri" w:cs="Calibri"/>
      <w:i/>
      <w:iCs/>
      <w:color w:val="auto"/>
      <w:sz w:val="15"/>
      <w:szCs w:val="15"/>
    </w:rPr>
  </w:style>
  <w:style w:type="paragraph" w:customStyle="1" w:styleId="Heading121">
    <w:name w:val="Heading #1 (2)1"/>
    <w:basedOn w:val="Normalny"/>
    <w:link w:val="Heading12"/>
    <w:uiPriority w:val="99"/>
    <w:rsid w:val="007C35C0"/>
    <w:pPr>
      <w:shd w:val="clear" w:color="auto" w:fill="FFFFFF"/>
      <w:spacing w:before="540" w:after="420" w:line="240" w:lineRule="atLeast"/>
      <w:outlineLvl w:val="0"/>
    </w:pPr>
    <w:rPr>
      <w:rFonts w:ascii="Calibri" w:hAnsi="Calibri" w:cs="Calibri"/>
      <w:b/>
      <w:bCs/>
      <w:i/>
      <w:iCs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uiPriority w:val="99"/>
    <w:rsid w:val="007C35C0"/>
    <w:pPr>
      <w:shd w:val="clear" w:color="auto" w:fill="FFFFFF"/>
      <w:spacing w:before="420" w:after="60" w:line="240" w:lineRule="atLeast"/>
      <w:ind w:hanging="340"/>
      <w:jc w:val="both"/>
    </w:pPr>
    <w:rPr>
      <w:rFonts w:ascii="Calibri" w:hAnsi="Calibri" w:cs="Calibri"/>
      <w:color w:val="auto"/>
      <w:sz w:val="19"/>
      <w:szCs w:val="19"/>
    </w:rPr>
  </w:style>
  <w:style w:type="paragraph" w:customStyle="1" w:styleId="Bodytext40">
    <w:name w:val="Body text (4)"/>
    <w:basedOn w:val="Normalny"/>
    <w:link w:val="Bodytext4"/>
    <w:uiPriority w:val="99"/>
    <w:rsid w:val="007C35C0"/>
    <w:pPr>
      <w:shd w:val="clear" w:color="auto" w:fill="FFFFFF"/>
      <w:spacing w:before="60" w:after="180" w:line="312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7B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7A4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uiPriority w:val="34"/>
    <w:qFormat/>
    <w:rsid w:val="00DB2FDC"/>
    <w:pPr>
      <w:widowControl/>
      <w:ind w:left="720"/>
    </w:pPr>
    <w:rPr>
      <w:rFonts w:ascii="Times New Roman" w:eastAsia="Calibri" w:hAnsi="Times New Roman" w:cs="Times New Roman"/>
      <w:color w:val="auto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DB2FDC"/>
    <w:rPr>
      <w:rFonts w:ascii="Times New Roman" w:eastAsia="Calibri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D4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Iza</cp:lastModifiedBy>
  <cp:revision>7</cp:revision>
  <cp:lastPrinted>2021-12-09T11:39:00Z</cp:lastPrinted>
  <dcterms:created xsi:type="dcterms:W3CDTF">2021-12-09T10:46:00Z</dcterms:created>
  <dcterms:modified xsi:type="dcterms:W3CDTF">2023-12-06T12:54:00Z</dcterms:modified>
</cp:coreProperties>
</file>