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9BD35" w14:textId="34482026" w:rsidR="001D5707" w:rsidRPr="00E83845" w:rsidRDefault="00E05937" w:rsidP="001D570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8</w:t>
      </w:r>
      <w:r w:rsidR="00824245" w:rsidRPr="00E83845">
        <w:rPr>
          <w:rFonts w:eastAsia="Calibri" w:cstheme="minorHAnsi"/>
          <w:sz w:val="20"/>
          <w:szCs w:val="20"/>
        </w:rPr>
        <w:t>/ZP/</w:t>
      </w:r>
      <w:r w:rsidR="00833D19">
        <w:rPr>
          <w:rFonts w:eastAsia="Calibri" w:cstheme="minorHAnsi"/>
          <w:sz w:val="20"/>
          <w:szCs w:val="20"/>
        </w:rPr>
        <w:t>OC</w:t>
      </w:r>
      <w:r w:rsidR="00824245" w:rsidRPr="00E83845">
        <w:rPr>
          <w:rFonts w:eastAsia="Calibri" w:cstheme="minorHAnsi"/>
          <w:sz w:val="20"/>
          <w:szCs w:val="20"/>
        </w:rPr>
        <w:t>E</w:t>
      </w:r>
      <w:r w:rsidR="00833D19">
        <w:rPr>
          <w:rFonts w:eastAsia="Calibri" w:cstheme="minorHAnsi"/>
          <w:sz w:val="20"/>
          <w:szCs w:val="20"/>
        </w:rPr>
        <w:t>/</w:t>
      </w:r>
      <w:r w:rsidR="00824245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4</w:t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31791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1B09EB">
        <w:rPr>
          <w:rFonts w:eastAsia="Calibri" w:cstheme="minorHAnsi"/>
          <w:sz w:val="20"/>
          <w:szCs w:val="20"/>
        </w:rPr>
        <w:tab/>
      </w:r>
      <w:r w:rsidR="009301AC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 xml:space="preserve">Opole, </w:t>
      </w:r>
      <w:r>
        <w:rPr>
          <w:rFonts w:eastAsia="Calibri" w:cstheme="minorHAnsi"/>
          <w:sz w:val="20"/>
          <w:szCs w:val="20"/>
        </w:rPr>
        <w:t>2024-04-1</w:t>
      </w:r>
      <w:r w:rsidR="002648B4">
        <w:rPr>
          <w:rFonts w:eastAsia="Calibri" w:cstheme="minorHAnsi"/>
          <w:sz w:val="20"/>
          <w:szCs w:val="20"/>
        </w:rPr>
        <w:t>5</w:t>
      </w:r>
    </w:p>
    <w:p w14:paraId="4D8FA841" w14:textId="1B36B196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986F989" w14:textId="4C5677DB" w:rsidR="003D34C5" w:rsidRPr="00E83845" w:rsidRDefault="00A21B89" w:rsidP="003D34C5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 xml:space="preserve">Dotyczy postępowania </w:t>
      </w:r>
      <w:r w:rsidR="003D34C5" w:rsidRPr="00E83845">
        <w:rPr>
          <w:rFonts w:asciiTheme="minorHAnsi" w:hAnsiTheme="minorHAnsi" w:cstheme="minorHAnsi"/>
          <w:sz w:val="20"/>
          <w:szCs w:val="20"/>
        </w:rPr>
        <w:t>na:</w:t>
      </w:r>
    </w:p>
    <w:p w14:paraId="383828AC" w14:textId="77777777" w:rsidR="00886040" w:rsidRDefault="00886040" w:rsidP="0088604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68590019"/>
      <w:r w:rsidRPr="00C34FFC">
        <w:rPr>
          <w:rFonts w:cstheme="minorHAnsi"/>
          <w:b/>
          <w:bCs/>
          <w:sz w:val="20"/>
          <w:szCs w:val="20"/>
        </w:rPr>
        <w:t xml:space="preserve">Remont nawierzchni placów utwardzonych i chodników na terenie budynku administracyjno-dydaktycznego zlokalizowanego w Opolu przy ul. Głogowskiej 27. </w:t>
      </w:r>
    </w:p>
    <w:p w14:paraId="766DB6A2" w14:textId="38C42FD5" w:rsidR="009301AC" w:rsidRPr="00E83845" w:rsidRDefault="00D15260" w:rsidP="0088604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D15260">
        <w:rPr>
          <w:rFonts w:eastAsia="Calibri" w:cstheme="minorHAnsi"/>
          <w:b/>
          <w:bCs/>
          <w:sz w:val="18"/>
          <w:szCs w:val="18"/>
        </w:rPr>
        <w:t xml:space="preserve"> </w:t>
      </w:r>
      <w:bookmarkEnd w:id="0"/>
    </w:p>
    <w:p w14:paraId="3B8FB001" w14:textId="6FD64824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 xml:space="preserve">Działając na podstawie art. </w:t>
      </w:r>
      <w:r w:rsidR="00A21B89" w:rsidRPr="00E83845">
        <w:rPr>
          <w:rFonts w:eastAsia="Calibri" w:cstheme="minorHAnsi"/>
          <w:sz w:val="20"/>
          <w:szCs w:val="20"/>
        </w:rPr>
        <w:t>284</w:t>
      </w:r>
      <w:r w:rsidRPr="00E83845">
        <w:rPr>
          <w:rFonts w:eastAsia="Calibri" w:cstheme="minorHAnsi"/>
          <w:sz w:val="20"/>
          <w:szCs w:val="20"/>
        </w:rPr>
        <w:t xml:space="preserve"> ust. 2 oraz ust.</w:t>
      </w:r>
      <w:r w:rsidR="006B0477" w:rsidRPr="00E83845">
        <w:rPr>
          <w:rFonts w:eastAsia="Calibri" w:cstheme="minorHAnsi"/>
          <w:sz w:val="20"/>
          <w:szCs w:val="20"/>
        </w:rPr>
        <w:t>6</w:t>
      </w:r>
      <w:r w:rsidRPr="00E83845">
        <w:rPr>
          <w:rFonts w:eastAsia="Calibri" w:cstheme="minorHAnsi"/>
          <w:sz w:val="20"/>
          <w:szCs w:val="20"/>
        </w:rPr>
        <w:t xml:space="preserve"> ustawy z dnia </w:t>
      </w:r>
      <w:r w:rsidR="006B0477" w:rsidRPr="00E83845">
        <w:rPr>
          <w:rFonts w:eastAsia="Calibri" w:cstheme="minorHAnsi"/>
          <w:sz w:val="20"/>
          <w:szCs w:val="20"/>
        </w:rPr>
        <w:t>11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6B0477" w:rsidRPr="00E83845">
        <w:rPr>
          <w:rFonts w:eastAsia="Calibri" w:cstheme="minorHAnsi"/>
          <w:sz w:val="20"/>
          <w:szCs w:val="20"/>
        </w:rPr>
        <w:t>września</w:t>
      </w:r>
      <w:r w:rsidRPr="00E83845">
        <w:rPr>
          <w:rFonts w:eastAsia="Calibri" w:cstheme="minorHAnsi"/>
          <w:sz w:val="20"/>
          <w:szCs w:val="20"/>
        </w:rPr>
        <w:t xml:space="preserve"> 20</w:t>
      </w:r>
      <w:r w:rsidR="006B0477" w:rsidRPr="00E83845">
        <w:rPr>
          <w:rFonts w:eastAsia="Calibri" w:cstheme="minorHAnsi"/>
          <w:sz w:val="20"/>
          <w:szCs w:val="20"/>
        </w:rPr>
        <w:t xml:space="preserve">19 </w:t>
      </w:r>
      <w:r w:rsidRPr="00E83845">
        <w:rPr>
          <w:rFonts w:eastAsia="Calibri" w:cstheme="minorHAnsi"/>
          <w:sz w:val="20"/>
          <w:szCs w:val="20"/>
        </w:rPr>
        <w:t>r. Prawo zamówień publicznych (Dz. U. z 20</w:t>
      </w:r>
      <w:r w:rsidR="009301AC" w:rsidRPr="00E83845">
        <w:rPr>
          <w:rFonts w:eastAsia="Calibri" w:cstheme="minorHAnsi"/>
          <w:sz w:val="20"/>
          <w:szCs w:val="20"/>
        </w:rPr>
        <w:t>2</w:t>
      </w:r>
      <w:r w:rsidR="00833D19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r., poz. </w:t>
      </w:r>
      <w:r w:rsidR="00B22AEB" w:rsidRPr="00E83845"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605</w:t>
      </w:r>
      <w:r w:rsidR="004C08C0">
        <w:rPr>
          <w:rFonts w:eastAsia="Calibri" w:cstheme="minorHAnsi"/>
          <w:sz w:val="20"/>
          <w:szCs w:val="20"/>
        </w:rPr>
        <w:t xml:space="preserve"> ze zm.</w:t>
      </w:r>
      <w:r w:rsidRPr="00E83845">
        <w:rPr>
          <w:rFonts w:eastAsia="Calibri" w:cstheme="minorHAnsi"/>
          <w:sz w:val="20"/>
          <w:szCs w:val="20"/>
        </w:rPr>
        <w:t>), Zamawiający, tj. </w:t>
      </w:r>
      <w:r w:rsidR="001C378D">
        <w:rPr>
          <w:rFonts w:eastAsia="Calibri" w:cstheme="minorHAnsi"/>
          <w:sz w:val="20"/>
          <w:szCs w:val="20"/>
        </w:rPr>
        <w:t>Opolskie Centrum</w:t>
      </w:r>
      <w:r w:rsidRPr="00E83845">
        <w:rPr>
          <w:rFonts w:eastAsia="Calibri" w:cstheme="minorHAnsi"/>
          <w:sz w:val="20"/>
          <w:szCs w:val="20"/>
        </w:rPr>
        <w:t xml:space="preserve"> Edukacji przekazuje treść zapytań, jakie wpłynęły w dni</w:t>
      </w:r>
      <w:r w:rsidR="002648B4">
        <w:rPr>
          <w:rFonts w:eastAsia="Calibri" w:cstheme="minorHAnsi"/>
          <w:sz w:val="20"/>
          <w:szCs w:val="20"/>
        </w:rPr>
        <w:t>u</w:t>
      </w:r>
      <w:r w:rsidR="00DC69A0">
        <w:rPr>
          <w:rFonts w:eastAsia="Calibri" w:cstheme="minorHAnsi"/>
          <w:sz w:val="20"/>
          <w:szCs w:val="20"/>
        </w:rPr>
        <w:t xml:space="preserve"> 1</w:t>
      </w:r>
      <w:r w:rsidR="002648B4">
        <w:rPr>
          <w:rFonts w:eastAsia="Calibri" w:cstheme="minorHAnsi"/>
          <w:sz w:val="20"/>
          <w:szCs w:val="20"/>
        </w:rPr>
        <w:t>2</w:t>
      </w:r>
      <w:r w:rsidR="00DC69A0">
        <w:rPr>
          <w:rFonts w:eastAsia="Calibri" w:cstheme="minorHAnsi"/>
          <w:sz w:val="20"/>
          <w:szCs w:val="20"/>
        </w:rPr>
        <w:t xml:space="preserve">.04.2024 r. </w:t>
      </w:r>
      <w:r w:rsidRPr="00E83845">
        <w:rPr>
          <w:rFonts w:eastAsia="Calibri" w:cstheme="minorHAnsi"/>
          <w:sz w:val="20"/>
          <w:szCs w:val="20"/>
        </w:rPr>
        <w:t>od Wykonawc</w:t>
      </w:r>
      <w:r w:rsidR="00DC69A0">
        <w:rPr>
          <w:rFonts w:eastAsia="Calibri" w:cstheme="minorHAnsi"/>
          <w:sz w:val="20"/>
          <w:szCs w:val="20"/>
        </w:rPr>
        <w:t>ów</w:t>
      </w:r>
      <w:r w:rsidRPr="00E83845">
        <w:rPr>
          <w:rFonts w:eastAsia="Calibri" w:cstheme="minorHAnsi"/>
          <w:sz w:val="20"/>
          <w:szCs w:val="20"/>
        </w:rPr>
        <w:t>.</w:t>
      </w:r>
    </w:p>
    <w:p w14:paraId="7AB1FFA2" w14:textId="77777777" w:rsidR="00F80013" w:rsidRPr="00F80013" w:rsidRDefault="00F80013" w:rsidP="00F800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76EA6C6" w14:textId="0E7493A7" w:rsidR="003A1F9F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2648B4">
        <w:rPr>
          <w:rFonts w:ascii="Calibri" w:eastAsia="Calibri" w:hAnsi="Calibri" w:cs="Calibri"/>
          <w:b/>
          <w:bCs/>
          <w:lang w:eastAsia="pl-PL"/>
        </w:rPr>
        <w:t>3</w:t>
      </w:r>
      <w:r w:rsidRPr="004568D2">
        <w:rPr>
          <w:rFonts w:ascii="Calibri" w:eastAsia="Calibri" w:hAnsi="Calibri" w:cs="Calibri"/>
          <w:b/>
          <w:bCs/>
          <w:lang w:eastAsia="pl-PL"/>
        </w:rPr>
        <w:t>.</w:t>
      </w:r>
      <w:r w:rsidR="00792E94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3A8FEBE3" w14:textId="77777777" w:rsidR="002648B4" w:rsidRPr="002648B4" w:rsidRDefault="002648B4" w:rsidP="002648B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648B4">
        <w:rPr>
          <w:rFonts w:ascii="Calibri" w:eastAsia="Calibri" w:hAnsi="Calibri" w:cs="Calibri"/>
          <w:lang w:eastAsia="pl-PL"/>
        </w:rPr>
        <w:t>Wykonawca wnosi o wyznaczenie dodatkowego terminu odbycia wizji lokalnej, przewidzianej w rozdziale 2 pkt 14 SWZ lub dokonanie zmiany postanowień rozdziału 2 pkt 14 SWZ, poprzez zastosowanie fakultatywnej wizji lokalnej wykonawcy w celu zapoznania z terenem inwestycji.</w:t>
      </w:r>
    </w:p>
    <w:p w14:paraId="3E592BD9" w14:textId="7CE2591D" w:rsidR="002648B4" w:rsidRPr="002648B4" w:rsidRDefault="002648B4" w:rsidP="002648B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648B4">
        <w:rPr>
          <w:rFonts w:ascii="Calibri" w:eastAsia="Calibri" w:hAnsi="Calibri" w:cs="Calibri"/>
          <w:lang w:eastAsia="pl-PL"/>
        </w:rPr>
        <w:t>Wykonawca wskazuje, że pozyskał wiedzę o ogłoszeniu o wszczęciu postępowania o udzielenie zamówienia w dniu 11.04.2024 r., tj. po terminie wyznaczonym w SWZ dla odbycia wizji lokalnej. Dodatkowo należy wskazać, iż w świetle zmiany terminu składania ofert na dzień 25.04.2024 r., wyznaczenie dodatkowego terminu wizji lokalnej nie wpłynie na ekonomikę postępowania, gdyż nie będzie się wiązało z koniecznością ponownej zmiany terminu skła</w:t>
      </w:r>
      <w:r>
        <w:rPr>
          <w:rFonts w:ascii="Calibri" w:eastAsia="Calibri" w:hAnsi="Calibri" w:cs="Calibri"/>
          <w:lang w:eastAsia="pl-PL"/>
        </w:rPr>
        <w:t>d</w:t>
      </w:r>
      <w:r w:rsidRPr="002648B4">
        <w:rPr>
          <w:rFonts w:ascii="Calibri" w:eastAsia="Calibri" w:hAnsi="Calibri" w:cs="Calibri"/>
          <w:lang w:eastAsia="pl-PL"/>
        </w:rPr>
        <w:t>ania ofert w postępowaniu.</w:t>
      </w:r>
    </w:p>
    <w:p w14:paraId="7DF3E923" w14:textId="77777777" w:rsidR="002648B4" w:rsidRPr="002648B4" w:rsidRDefault="002648B4" w:rsidP="002648B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150F90AE" w14:textId="77777777" w:rsidR="002648B4" w:rsidRDefault="002648B4" w:rsidP="002648B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648B4">
        <w:rPr>
          <w:rFonts w:ascii="Calibri" w:eastAsia="Calibri" w:hAnsi="Calibri" w:cs="Calibri"/>
          <w:lang w:eastAsia="pl-PL"/>
        </w:rPr>
        <w:t>Jednocześnie nadmieniam, iż przewidziany w SWZ obowiązek odbycia przez wykonawców, składających ofertę w postępowaniu, wizji lokalnej, objęty sankcją odrzucenia oferty w trybie art. 226 ust. 1 pkt 18 PZP, wymaga uzasadnienia, zgodnie z dyspozycją art. 131 ust. 2 tejże ustawy. Przywołany przepis wskazuje, że wymóg odbycia wizji lokalnej, może być nałożony na wykonawców, jeżeli jest to konieczne ze względu na specyfikę przedmiotu zamówienia. Zamawiający nie wskazał w dokumentacji postępowania, jakie okoliczności uzasadniają zastosowanie obligatoryjnej wizji lokalnej. W ocenie wykonawcy, w oparciu o dokumentację zamówienia, za obowiązkiem odbycia wizji lokalnej nie przemawiają żadne okoliczności związane z zakresem lub specyfiką przedmiotu zamówienia. Tym samym zasadnym jest dokonanie ww. zmiany w rozdziale 2 pkt 14 SWZ.</w:t>
      </w:r>
    </w:p>
    <w:p w14:paraId="6161ACB2" w14:textId="77777777" w:rsidR="00011057" w:rsidRDefault="00011057" w:rsidP="002648B4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67F408AC" w14:textId="758A9ACD" w:rsidR="003A1F9F" w:rsidRDefault="004568D2" w:rsidP="002648B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Odpowiedź:</w:t>
      </w:r>
      <w:r w:rsidRPr="004568D2">
        <w:rPr>
          <w:rFonts w:ascii="Calibri" w:eastAsia="Calibri" w:hAnsi="Calibri" w:cs="Calibri"/>
          <w:lang w:eastAsia="pl-PL"/>
        </w:rPr>
        <w:t xml:space="preserve"> </w:t>
      </w:r>
    </w:p>
    <w:p w14:paraId="6FFC2209" w14:textId="29CB0953" w:rsidR="004568D2" w:rsidRDefault="00011057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wyznacza dodatkowy termin </w:t>
      </w:r>
      <w:r w:rsidR="001F2C2A">
        <w:rPr>
          <w:rFonts w:eastAsia="Times New Roman" w:cstheme="minorHAnsi"/>
          <w:lang w:eastAsia="pl-PL"/>
        </w:rPr>
        <w:t xml:space="preserve">odbycia wizji lokalnej  w dniu </w:t>
      </w:r>
      <w:r w:rsidR="001F2C2A" w:rsidRPr="001343C2">
        <w:rPr>
          <w:rFonts w:eastAsia="Times New Roman" w:cstheme="minorHAnsi"/>
          <w:b/>
          <w:bCs/>
          <w:lang w:eastAsia="pl-PL"/>
        </w:rPr>
        <w:t>18.04.2024</w:t>
      </w:r>
      <w:r w:rsidR="001F2C2A">
        <w:rPr>
          <w:rFonts w:eastAsia="Times New Roman" w:cstheme="minorHAnsi"/>
          <w:lang w:eastAsia="pl-PL"/>
        </w:rPr>
        <w:t xml:space="preserve"> </w:t>
      </w:r>
      <w:r w:rsidR="001F2C2A" w:rsidRPr="001343C2">
        <w:rPr>
          <w:rFonts w:eastAsia="Times New Roman" w:cstheme="minorHAnsi"/>
          <w:b/>
          <w:bCs/>
          <w:lang w:eastAsia="pl-PL"/>
        </w:rPr>
        <w:t>r</w:t>
      </w:r>
      <w:r w:rsidR="001F2C2A">
        <w:rPr>
          <w:rFonts w:eastAsia="Times New Roman" w:cstheme="minorHAnsi"/>
          <w:lang w:eastAsia="pl-PL"/>
        </w:rPr>
        <w:t xml:space="preserve">. </w:t>
      </w:r>
      <w:r w:rsidR="001F2C2A" w:rsidRPr="001343C2">
        <w:rPr>
          <w:rFonts w:eastAsia="Times New Roman" w:cstheme="minorHAnsi"/>
          <w:b/>
          <w:bCs/>
          <w:lang w:eastAsia="pl-PL"/>
        </w:rPr>
        <w:t>o godz. 10.00</w:t>
      </w:r>
      <w:r w:rsidR="001343C2" w:rsidRPr="001343C2">
        <w:rPr>
          <w:rFonts w:eastAsia="Times New Roman" w:cstheme="minorHAnsi"/>
          <w:b/>
          <w:bCs/>
          <w:lang w:eastAsia="pl-PL"/>
        </w:rPr>
        <w:t>.</w:t>
      </w:r>
    </w:p>
    <w:p w14:paraId="77FD97E7" w14:textId="77777777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51699EBB" w14:textId="77777777" w:rsidR="0069305A" w:rsidRDefault="0069305A" w:rsidP="004568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69B61A5" w14:textId="77777777" w:rsidR="002628C7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E83845"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39F3935A" w14:textId="77777777" w:rsidR="008561B5" w:rsidRDefault="008561B5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290B79B2" w14:textId="6DC3B750" w:rsidR="005F1008" w:rsidRDefault="00815871">
      <w:pPr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  <w:t>Dyrektor</w:t>
      </w:r>
    </w:p>
    <w:p w14:paraId="5A964774" w14:textId="042E53C4" w:rsidR="00815871" w:rsidRPr="00E83845" w:rsidRDefault="00815871">
      <w:pPr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  <w:t>mgr Ireneusz Podolak</w:t>
      </w:r>
    </w:p>
    <w:sectPr w:rsidR="00815871" w:rsidRPr="00E83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23088" w14:textId="77777777" w:rsidR="00A751F9" w:rsidRDefault="00A751F9" w:rsidP="00916AC2">
      <w:pPr>
        <w:spacing w:after="0" w:line="240" w:lineRule="auto"/>
      </w:pPr>
      <w:r>
        <w:separator/>
      </w:r>
    </w:p>
  </w:endnote>
  <w:endnote w:type="continuationSeparator" w:id="0">
    <w:p w14:paraId="290D85C6" w14:textId="77777777" w:rsidR="00A751F9" w:rsidRDefault="00A751F9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A2E9D" w14:textId="77777777" w:rsidR="009C5091" w:rsidRPr="009C5091" w:rsidRDefault="009C5091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0965C93C" w14:textId="77777777" w:rsidTr="000179A1">
      <w:trPr>
        <w:trHeight w:val="567"/>
      </w:trPr>
      <w:tc>
        <w:tcPr>
          <w:tcW w:w="13892" w:type="dxa"/>
        </w:tcPr>
        <w:p w14:paraId="751AF933" w14:textId="77777777" w:rsidR="009C5091" w:rsidRPr="009C5091" w:rsidRDefault="009C5091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6D71443" w14:textId="77777777" w:rsidR="009C5091" w:rsidRPr="009C5091" w:rsidRDefault="009C5091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24311633" w14:textId="77777777" w:rsidR="009C5091" w:rsidRPr="009C5091" w:rsidRDefault="009C5091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0A2D5D6D" w14:textId="77777777" w:rsidR="009C5091" w:rsidRPr="009C5091" w:rsidRDefault="009C5091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1FA26EE6" w14:textId="77777777" w:rsidR="00273D5D" w:rsidRDefault="00273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ADBE8" w14:textId="77777777" w:rsidR="00A751F9" w:rsidRDefault="00A751F9" w:rsidP="00916AC2">
      <w:pPr>
        <w:spacing w:after="0" w:line="240" w:lineRule="auto"/>
      </w:pPr>
      <w:r>
        <w:separator/>
      </w:r>
    </w:p>
  </w:footnote>
  <w:footnote w:type="continuationSeparator" w:id="0">
    <w:p w14:paraId="704DB857" w14:textId="77777777" w:rsidR="00A751F9" w:rsidRDefault="00A751F9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4D68F" w14:textId="77777777" w:rsidR="00832E2E" w:rsidRPr="00832E2E" w:rsidRDefault="00832E2E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04732B7A" w14:textId="77777777" w:rsidTr="000179A1">
      <w:tc>
        <w:tcPr>
          <w:tcW w:w="4140" w:type="dxa"/>
        </w:tcPr>
        <w:p w14:paraId="1737E01A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279E2402" wp14:editId="78D83312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59D091B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1C9AB85C" w14:textId="77777777" w:rsidR="00273D5D" w:rsidRDefault="00273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47236"/>
    <w:multiLevelType w:val="multilevel"/>
    <w:tmpl w:val="7C122E82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0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11057"/>
    <w:rsid w:val="00056ACF"/>
    <w:rsid w:val="000616FC"/>
    <w:rsid w:val="000654D0"/>
    <w:rsid w:val="000726AC"/>
    <w:rsid w:val="00082E85"/>
    <w:rsid w:val="00091088"/>
    <w:rsid w:val="000C1B19"/>
    <w:rsid w:val="000E2764"/>
    <w:rsid w:val="000E554D"/>
    <w:rsid w:val="001246D2"/>
    <w:rsid w:val="001343C2"/>
    <w:rsid w:val="001354FB"/>
    <w:rsid w:val="001413B5"/>
    <w:rsid w:val="0016105F"/>
    <w:rsid w:val="001643B3"/>
    <w:rsid w:val="001710DA"/>
    <w:rsid w:val="00194D4D"/>
    <w:rsid w:val="001B09EB"/>
    <w:rsid w:val="001C378D"/>
    <w:rsid w:val="001D5707"/>
    <w:rsid w:val="001E78AE"/>
    <w:rsid w:val="001F2C2A"/>
    <w:rsid w:val="001F4372"/>
    <w:rsid w:val="00210B16"/>
    <w:rsid w:val="0022335D"/>
    <w:rsid w:val="002628C7"/>
    <w:rsid w:val="002648B4"/>
    <w:rsid w:val="00273D5D"/>
    <w:rsid w:val="00283FA3"/>
    <w:rsid w:val="0028549D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A1126"/>
    <w:rsid w:val="003A1F9F"/>
    <w:rsid w:val="003D34C5"/>
    <w:rsid w:val="003E576C"/>
    <w:rsid w:val="00405FB8"/>
    <w:rsid w:val="004111A1"/>
    <w:rsid w:val="00416192"/>
    <w:rsid w:val="004214CC"/>
    <w:rsid w:val="00431791"/>
    <w:rsid w:val="00444AAF"/>
    <w:rsid w:val="0044536C"/>
    <w:rsid w:val="004568D2"/>
    <w:rsid w:val="00474D26"/>
    <w:rsid w:val="0048321F"/>
    <w:rsid w:val="0049598E"/>
    <w:rsid w:val="004A050F"/>
    <w:rsid w:val="004A223A"/>
    <w:rsid w:val="004C08C0"/>
    <w:rsid w:val="004C45D8"/>
    <w:rsid w:val="004C5FD4"/>
    <w:rsid w:val="004F1718"/>
    <w:rsid w:val="00501679"/>
    <w:rsid w:val="005165FD"/>
    <w:rsid w:val="00550096"/>
    <w:rsid w:val="00552103"/>
    <w:rsid w:val="00584E4C"/>
    <w:rsid w:val="005F1008"/>
    <w:rsid w:val="0060329A"/>
    <w:rsid w:val="00655AF8"/>
    <w:rsid w:val="0069305A"/>
    <w:rsid w:val="006B0477"/>
    <w:rsid w:val="0070082E"/>
    <w:rsid w:val="00712236"/>
    <w:rsid w:val="00744A61"/>
    <w:rsid w:val="007467C6"/>
    <w:rsid w:val="00762CB2"/>
    <w:rsid w:val="00792E94"/>
    <w:rsid w:val="00793C2C"/>
    <w:rsid w:val="007A2858"/>
    <w:rsid w:val="007B7A96"/>
    <w:rsid w:val="007C7F81"/>
    <w:rsid w:val="0081585C"/>
    <w:rsid w:val="00815871"/>
    <w:rsid w:val="00824245"/>
    <w:rsid w:val="00826B00"/>
    <w:rsid w:val="00832E2E"/>
    <w:rsid w:val="00833D19"/>
    <w:rsid w:val="008537EC"/>
    <w:rsid w:val="00855D8C"/>
    <w:rsid w:val="008561B5"/>
    <w:rsid w:val="00860137"/>
    <w:rsid w:val="00866B58"/>
    <w:rsid w:val="00886040"/>
    <w:rsid w:val="00887174"/>
    <w:rsid w:val="00894317"/>
    <w:rsid w:val="008C512D"/>
    <w:rsid w:val="008E54C8"/>
    <w:rsid w:val="00916AC2"/>
    <w:rsid w:val="00926A48"/>
    <w:rsid w:val="009301AC"/>
    <w:rsid w:val="00952BE1"/>
    <w:rsid w:val="00963A09"/>
    <w:rsid w:val="009C5091"/>
    <w:rsid w:val="009F0B51"/>
    <w:rsid w:val="00A00DE5"/>
    <w:rsid w:val="00A10B2C"/>
    <w:rsid w:val="00A21B89"/>
    <w:rsid w:val="00A5436D"/>
    <w:rsid w:val="00A751F9"/>
    <w:rsid w:val="00A861E7"/>
    <w:rsid w:val="00AB6959"/>
    <w:rsid w:val="00AE43E0"/>
    <w:rsid w:val="00AE7A89"/>
    <w:rsid w:val="00B052C6"/>
    <w:rsid w:val="00B06E23"/>
    <w:rsid w:val="00B22AEB"/>
    <w:rsid w:val="00B42702"/>
    <w:rsid w:val="00B5202A"/>
    <w:rsid w:val="00B62FD1"/>
    <w:rsid w:val="00B73DF9"/>
    <w:rsid w:val="00B9686F"/>
    <w:rsid w:val="00BC6B11"/>
    <w:rsid w:val="00BC70BD"/>
    <w:rsid w:val="00BF08C8"/>
    <w:rsid w:val="00BF1C13"/>
    <w:rsid w:val="00C07510"/>
    <w:rsid w:val="00C40B03"/>
    <w:rsid w:val="00C43B52"/>
    <w:rsid w:val="00C57ED5"/>
    <w:rsid w:val="00C759B8"/>
    <w:rsid w:val="00CA1976"/>
    <w:rsid w:val="00CA37DB"/>
    <w:rsid w:val="00CB18F3"/>
    <w:rsid w:val="00CB72CA"/>
    <w:rsid w:val="00CF2C96"/>
    <w:rsid w:val="00D15260"/>
    <w:rsid w:val="00D63C4C"/>
    <w:rsid w:val="00DB5C88"/>
    <w:rsid w:val="00DC69A0"/>
    <w:rsid w:val="00DD6A9A"/>
    <w:rsid w:val="00DE0B32"/>
    <w:rsid w:val="00E04DA4"/>
    <w:rsid w:val="00E05937"/>
    <w:rsid w:val="00E522AD"/>
    <w:rsid w:val="00E622CC"/>
    <w:rsid w:val="00E73074"/>
    <w:rsid w:val="00E77FDD"/>
    <w:rsid w:val="00E83845"/>
    <w:rsid w:val="00E934F7"/>
    <w:rsid w:val="00E93A21"/>
    <w:rsid w:val="00EA4660"/>
    <w:rsid w:val="00EC4DFF"/>
    <w:rsid w:val="00ED5064"/>
    <w:rsid w:val="00ED7EE7"/>
    <w:rsid w:val="00F06A9F"/>
    <w:rsid w:val="00F33A2A"/>
    <w:rsid w:val="00F62E8E"/>
    <w:rsid w:val="00F80013"/>
    <w:rsid w:val="00FB1DBF"/>
    <w:rsid w:val="00FB43FE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32E2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C509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5182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845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308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2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97</cp:revision>
  <cp:lastPrinted>2023-06-07T12:14:00Z</cp:lastPrinted>
  <dcterms:created xsi:type="dcterms:W3CDTF">2022-02-03T07:48:00Z</dcterms:created>
  <dcterms:modified xsi:type="dcterms:W3CDTF">2024-04-15T07:22:00Z</dcterms:modified>
</cp:coreProperties>
</file>