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161F9B" w14:textId="77777777" w:rsidR="008B21D3" w:rsidRDefault="002A611C">
      <w:pPr>
        <w:jc w:val="right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>
        <w:rPr>
          <w:rFonts w:asciiTheme="minorHAnsi" w:hAnsiTheme="minorHAnsi" w:cstheme="minorHAnsi"/>
          <w:b/>
          <w:bCs/>
          <w:i/>
          <w:iCs/>
          <w:sz w:val="22"/>
          <w:szCs w:val="22"/>
        </w:rPr>
        <w:t>Załącznik nr 1.1 do SWZ</w:t>
      </w:r>
    </w:p>
    <w:p w14:paraId="3BC7453E" w14:textId="7975ABA1" w:rsidR="008B21D3" w:rsidRDefault="002A611C">
      <w:pPr>
        <w:jc w:val="right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na dostawę </w:t>
      </w:r>
      <w:r w:rsidR="00922420">
        <w:rPr>
          <w:rFonts w:asciiTheme="minorHAnsi" w:hAnsiTheme="minorHAnsi" w:cstheme="minorHAnsi"/>
          <w:b/>
          <w:bCs/>
          <w:i/>
          <w:iCs/>
          <w:sz w:val="22"/>
          <w:szCs w:val="22"/>
        </w:rPr>
        <w:t>aparatury medycznej dla Oddziału Ginekologiczno - Poł</w:t>
      </w:r>
      <w:r w:rsidR="000F5443">
        <w:rPr>
          <w:rFonts w:asciiTheme="minorHAnsi" w:hAnsiTheme="minorHAnsi" w:cstheme="minorHAnsi"/>
          <w:b/>
          <w:bCs/>
          <w:i/>
          <w:iCs/>
          <w:sz w:val="22"/>
          <w:szCs w:val="22"/>
        </w:rPr>
        <w:t>o</w:t>
      </w:r>
      <w:r w:rsidR="00922420">
        <w:rPr>
          <w:rFonts w:asciiTheme="minorHAnsi" w:hAnsiTheme="minorHAnsi" w:cstheme="minorHAnsi"/>
          <w:b/>
          <w:bCs/>
          <w:i/>
          <w:iCs/>
          <w:sz w:val="22"/>
          <w:szCs w:val="22"/>
        </w:rPr>
        <w:t>żniczego</w:t>
      </w:r>
    </w:p>
    <w:p w14:paraId="66B81D62" w14:textId="7C55850D" w:rsidR="008B21D3" w:rsidRDefault="002A611C">
      <w:pPr>
        <w:jc w:val="righ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bCs/>
          <w:i/>
          <w:iCs/>
          <w:sz w:val="22"/>
          <w:szCs w:val="22"/>
        </w:rPr>
        <w:t>Szp-241/ZP-0</w:t>
      </w:r>
      <w:r w:rsidR="000F5443">
        <w:rPr>
          <w:rFonts w:asciiTheme="minorHAnsi" w:hAnsiTheme="minorHAnsi" w:cstheme="minorHAnsi"/>
          <w:b/>
          <w:bCs/>
          <w:i/>
          <w:iCs/>
          <w:sz w:val="22"/>
          <w:szCs w:val="22"/>
        </w:rPr>
        <w:t>17</w:t>
      </w:r>
      <w:r>
        <w:rPr>
          <w:rFonts w:asciiTheme="minorHAnsi" w:hAnsiTheme="minorHAnsi" w:cstheme="minorHAnsi"/>
          <w:b/>
          <w:bCs/>
          <w:i/>
          <w:iCs/>
          <w:sz w:val="22"/>
          <w:szCs w:val="22"/>
        </w:rPr>
        <w:t>/2024</w:t>
      </w:r>
    </w:p>
    <w:p w14:paraId="404C2BD7" w14:textId="77777777" w:rsidR="008B21D3" w:rsidRDefault="008B21D3">
      <w:pPr>
        <w:spacing w:line="360" w:lineRule="auto"/>
        <w:jc w:val="right"/>
        <w:rPr>
          <w:rFonts w:asciiTheme="minorHAnsi" w:hAnsiTheme="minorHAnsi" w:cstheme="minorHAnsi"/>
          <w:b/>
          <w:u w:val="single"/>
        </w:rPr>
      </w:pPr>
    </w:p>
    <w:p w14:paraId="453ABEE2" w14:textId="77777777" w:rsidR="008B21D3" w:rsidRDefault="008B21D3">
      <w:pPr>
        <w:spacing w:line="360" w:lineRule="auto"/>
        <w:jc w:val="right"/>
        <w:rPr>
          <w:rFonts w:asciiTheme="minorHAnsi" w:hAnsiTheme="minorHAnsi" w:cstheme="minorHAnsi"/>
          <w:b/>
          <w:u w:val="single"/>
        </w:rPr>
      </w:pPr>
    </w:p>
    <w:p w14:paraId="79B9AD87" w14:textId="77777777" w:rsidR="008B21D3" w:rsidRDefault="002A611C">
      <w:pPr>
        <w:jc w:val="center"/>
        <w:rPr>
          <w:rFonts w:asciiTheme="minorHAnsi" w:hAnsiTheme="minorHAnsi" w:cstheme="minorHAnsi"/>
          <w:b/>
          <w:u w:val="single"/>
        </w:rPr>
      </w:pPr>
      <w:r>
        <w:rPr>
          <w:rFonts w:asciiTheme="minorHAnsi" w:hAnsiTheme="minorHAnsi" w:cstheme="minorHAnsi"/>
          <w:b/>
          <w:u w:val="single"/>
        </w:rPr>
        <w:t xml:space="preserve">Zestawienie wymaganych minimalnych parametrów techniczno – użytkowych </w:t>
      </w:r>
    </w:p>
    <w:p w14:paraId="6343148B" w14:textId="77777777" w:rsidR="008B21D3" w:rsidRDefault="008B21D3">
      <w:pPr>
        <w:rPr>
          <w:rFonts w:asciiTheme="minorHAnsi" w:hAnsiTheme="minorHAnsi" w:cstheme="minorHAnsi"/>
          <w:b/>
          <w:u w:val="single"/>
        </w:rPr>
      </w:pPr>
    </w:p>
    <w:p w14:paraId="1F78061E" w14:textId="5E29522F" w:rsidR="008B21D3" w:rsidRDefault="00E93728">
      <w:pPr>
        <w:rPr>
          <w:rFonts w:asciiTheme="minorHAnsi" w:hAnsiTheme="minorHAnsi" w:cstheme="minorHAnsi"/>
          <w:b/>
          <w:u w:val="single"/>
        </w:rPr>
      </w:pPr>
      <w:r>
        <w:rPr>
          <w:rFonts w:asciiTheme="minorHAnsi" w:hAnsiTheme="minorHAnsi" w:cstheme="minorHAnsi"/>
          <w:b/>
          <w:u w:val="single"/>
        </w:rPr>
        <w:t>Zadanie nr 1</w:t>
      </w:r>
    </w:p>
    <w:p w14:paraId="74E0A25C" w14:textId="77777777" w:rsidR="00E93728" w:rsidRDefault="00E93728">
      <w:pPr>
        <w:rPr>
          <w:rFonts w:asciiTheme="minorHAnsi" w:hAnsiTheme="minorHAnsi" w:cstheme="minorHAnsi"/>
          <w:b/>
          <w:u w:val="single"/>
        </w:rPr>
      </w:pPr>
    </w:p>
    <w:p w14:paraId="5A8F7CC5" w14:textId="3786C470" w:rsidR="008B21D3" w:rsidRDefault="002A611C">
      <w:pPr>
        <w:spacing w:line="36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 xml:space="preserve">Przedmiot zamówienia </w:t>
      </w:r>
      <w:r>
        <w:rPr>
          <w:rFonts w:asciiTheme="minorHAnsi" w:hAnsiTheme="minorHAnsi" w:cstheme="minorHAnsi"/>
          <w:b/>
        </w:rPr>
        <w:t xml:space="preserve">– </w:t>
      </w:r>
      <w:r w:rsidR="00E87ED2">
        <w:rPr>
          <w:rFonts w:asciiTheme="minorHAnsi" w:hAnsiTheme="minorHAnsi" w:cstheme="minorHAnsi"/>
          <w:b/>
        </w:rPr>
        <w:t>KTG z telemetrią</w:t>
      </w:r>
      <w:r>
        <w:rPr>
          <w:rFonts w:asciiTheme="minorHAnsi" w:hAnsiTheme="minorHAnsi" w:cstheme="minorHAnsi"/>
          <w:b/>
        </w:rPr>
        <w:t xml:space="preserve"> – </w:t>
      </w:r>
      <w:r w:rsidR="00E87ED2">
        <w:rPr>
          <w:rFonts w:asciiTheme="minorHAnsi" w:hAnsiTheme="minorHAnsi" w:cstheme="minorHAnsi"/>
          <w:b/>
        </w:rPr>
        <w:t>4</w:t>
      </w:r>
      <w:r>
        <w:rPr>
          <w:rFonts w:asciiTheme="minorHAnsi" w:hAnsiTheme="minorHAnsi" w:cstheme="minorHAnsi"/>
          <w:b/>
        </w:rPr>
        <w:t xml:space="preserve">  szt.</w:t>
      </w:r>
    </w:p>
    <w:p w14:paraId="4DB28388" w14:textId="77777777" w:rsidR="008B21D3" w:rsidRDefault="002A611C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Nazwa własna…………………………………………………………...........................</w:t>
      </w:r>
    </w:p>
    <w:p w14:paraId="546CDCCF" w14:textId="77777777" w:rsidR="008B21D3" w:rsidRDefault="002A611C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Oferowany typ /model ………………………………………………………….............</w:t>
      </w:r>
    </w:p>
    <w:p w14:paraId="6F5FDA52" w14:textId="77777777" w:rsidR="008B21D3" w:rsidRDefault="002A611C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Nazwa producenta ………………………………………………………………………</w:t>
      </w:r>
    </w:p>
    <w:p w14:paraId="4B4775EC" w14:textId="77777777" w:rsidR="008B21D3" w:rsidRDefault="002A611C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Nr katalogowy…………………………………………………………………...............</w:t>
      </w:r>
    </w:p>
    <w:p w14:paraId="0F83BB93" w14:textId="77777777" w:rsidR="008B21D3" w:rsidRDefault="002A611C">
      <w:pPr>
        <w:spacing w:line="360" w:lineRule="auto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</w:rPr>
        <w:t>Kraj pochodzenia / rok produkcji ……………………………………………………….</w:t>
      </w:r>
    </w:p>
    <w:p w14:paraId="4BBFABE7" w14:textId="77777777" w:rsidR="008B21D3" w:rsidRDefault="008B21D3">
      <w:pPr>
        <w:rPr>
          <w:rFonts w:ascii="Arial" w:hAnsi="Arial" w:cs="Arial"/>
          <w:b/>
          <w:sz w:val="18"/>
          <w:szCs w:val="18"/>
          <w:lang w:eastAsia="pl-PL" w:bidi="pl-PL"/>
        </w:rPr>
      </w:pPr>
    </w:p>
    <w:tbl>
      <w:tblPr>
        <w:tblW w:w="9495" w:type="dxa"/>
        <w:tblInd w:w="102" w:type="dxa"/>
        <w:tblBorders>
          <w:top w:val="single" w:sz="4" w:space="0" w:color="00000A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7" w:type="dxa"/>
          <w:left w:w="98" w:type="dxa"/>
          <w:bottom w:w="57" w:type="dxa"/>
        </w:tblCellMar>
        <w:tblLook w:val="0000" w:firstRow="0" w:lastRow="0" w:firstColumn="0" w:lastColumn="0" w:noHBand="0" w:noVBand="0"/>
      </w:tblPr>
      <w:tblGrid>
        <w:gridCol w:w="454"/>
        <w:gridCol w:w="4930"/>
        <w:gridCol w:w="1114"/>
        <w:gridCol w:w="2997"/>
      </w:tblGrid>
      <w:tr w:rsidR="008B21D3" w14:paraId="794484ED" w14:textId="77777777" w:rsidTr="004D4ED9">
        <w:trPr>
          <w:trHeight w:val="23"/>
        </w:trPr>
        <w:tc>
          <w:tcPr>
            <w:tcW w:w="45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</w:tcBorders>
            <w:shd w:val="clear" w:color="auto" w:fill="D9D9D9"/>
            <w:tcMar>
              <w:left w:w="98" w:type="dxa"/>
            </w:tcMar>
            <w:vAlign w:val="center"/>
          </w:tcPr>
          <w:p w14:paraId="13328AEC" w14:textId="77777777" w:rsidR="008B21D3" w:rsidRDefault="002A611C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 w:bidi="pl-PL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 w:bidi="pl-PL"/>
              </w:rPr>
              <w:t>Lp.</w:t>
            </w:r>
          </w:p>
        </w:tc>
        <w:tc>
          <w:tcPr>
            <w:tcW w:w="4930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</w:tcBorders>
            <w:shd w:val="clear" w:color="auto" w:fill="D9D9D9"/>
            <w:tcMar>
              <w:left w:w="98" w:type="dxa"/>
            </w:tcMar>
            <w:vAlign w:val="center"/>
          </w:tcPr>
          <w:p w14:paraId="15083696" w14:textId="77777777" w:rsidR="008B21D3" w:rsidRDefault="002A611C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 w:bidi="pl-PL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 w:bidi="pl-PL"/>
              </w:rPr>
              <w:t>Opis parametrów wymaganych</w:t>
            </w:r>
          </w:p>
        </w:tc>
        <w:tc>
          <w:tcPr>
            <w:tcW w:w="111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</w:tcBorders>
            <w:shd w:val="clear" w:color="auto" w:fill="D9D9D9"/>
            <w:tcMar>
              <w:left w:w="98" w:type="dxa"/>
            </w:tcMar>
            <w:vAlign w:val="center"/>
          </w:tcPr>
          <w:p w14:paraId="7722CA77" w14:textId="77777777" w:rsidR="008B21D3" w:rsidRDefault="002A611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 w:bidi="pl-PL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 w:bidi="pl-PL"/>
              </w:rPr>
              <w:t>Parametr wymagany</w:t>
            </w:r>
          </w:p>
        </w:tc>
        <w:tc>
          <w:tcPr>
            <w:tcW w:w="2997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D9D9D9"/>
            <w:tcMar>
              <w:left w:w="98" w:type="dxa"/>
            </w:tcMar>
            <w:vAlign w:val="center"/>
          </w:tcPr>
          <w:p w14:paraId="0CBE3D5B" w14:textId="77777777" w:rsidR="008B21D3" w:rsidRDefault="002A611C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 w:bidi="pl-PL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 w:bidi="pl-PL"/>
              </w:rPr>
              <w:t>Parametr oferowany</w:t>
            </w:r>
          </w:p>
        </w:tc>
      </w:tr>
      <w:tr w:rsidR="008B21D3" w:rsidRPr="00FB070D" w14:paraId="4AEDD43F" w14:textId="77777777" w:rsidTr="004D4ED9">
        <w:trPr>
          <w:trHeight w:val="23"/>
        </w:trPr>
        <w:tc>
          <w:tcPr>
            <w:tcW w:w="45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54AC7321" w14:textId="77777777" w:rsidR="008B21D3" w:rsidRDefault="008B21D3">
            <w:pPr>
              <w:numPr>
                <w:ilvl w:val="0"/>
                <w:numId w:val="2"/>
              </w:numPr>
              <w:snapToGrid w:val="0"/>
              <w:ind w:left="318"/>
              <w:jc w:val="center"/>
              <w:rPr>
                <w:rFonts w:asciiTheme="minorHAnsi" w:hAnsiTheme="minorHAnsi" w:cstheme="minorHAnsi"/>
                <w:i/>
                <w:sz w:val="20"/>
                <w:szCs w:val="20"/>
                <w:lang w:eastAsia="pl-PL" w:bidi="pl-PL"/>
              </w:rPr>
            </w:pPr>
          </w:p>
        </w:tc>
        <w:tc>
          <w:tcPr>
            <w:tcW w:w="4930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76C99CB7" w14:textId="77777777" w:rsidR="008B21D3" w:rsidRDefault="002A611C">
            <w:pPr>
              <w:snapToGrid w:val="0"/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2.</w:t>
            </w:r>
          </w:p>
        </w:tc>
        <w:tc>
          <w:tcPr>
            <w:tcW w:w="111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2F8E0F9E" w14:textId="77777777" w:rsidR="008B21D3" w:rsidRDefault="002A611C">
            <w:pPr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3.</w:t>
            </w:r>
          </w:p>
        </w:tc>
        <w:tc>
          <w:tcPr>
            <w:tcW w:w="2997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77F9F30B" w14:textId="77777777" w:rsidR="008B21D3" w:rsidRPr="00FB070D" w:rsidRDefault="002A611C">
            <w:pPr>
              <w:snapToGrid w:val="0"/>
              <w:jc w:val="center"/>
              <w:rPr>
                <w:rFonts w:asciiTheme="minorHAnsi" w:eastAsia="Calibri" w:hAnsiTheme="minorHAnsi" w:cstheme="minorHAnsi"/>
                <w:i/>
                <w:sz w:val="20"/>
                <w:szCs w:val="20"/>
                <w:lang w:eastAsia="pl-PL" w:bidi="pl-PL"/>
              </w:rPr>
            </w:pPr>
            <w:r w:rsidRPr="00FB070D">
              <w:rPr>
                <w:rFonts w:asciiTheme="minorHAnsi" w:eastAsia="Calibri" w:hAnsiTheme="minorHAnsi" w:cstheme="minorHAnsi"/>
                <w:i/>
                <w:sz w:val="20"/>
                <w:szCs w:val="20"/>
                <w:lang w:eastAsia="pl-PL" w:bidi="pl-PL"/>
              </w:rPr>
              <w:t>*) 4.</w:t>
            </w:r>
          </w:p>
        </w:tc>
      </w:tr>
      <w:tr w:rsidR="00135663" w14:paraId="5094BDBC" w14:textId="77777777" w:rsidTr="004D4ED9">
        <w:trPr>
          <w:trHeight w:val="23"/>
        </w:trPr>
        <w:tc>
          <w:tcPr>
            <w:tcW w:w="45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157EFE52" w14:textId="77777777" w:rsidR="00135663" w:rsidRPr="004D4ED9" w:rsidRDefault="00135663" w:rsidP="004D4ED9">
            <w:pPr>
              <w:snapToGrid w:val="0"/>
              <w:ind w:left="318" w:hanging="360"/>
              <w:jc w:val="center"/>
              <w:rPr>
                <w:rFonts w:asciiTheme="minorHAnsi" w:hAnsiTheme="minorHAnsi" w:cstheme="minorHAnsi"/>
                <w:iCs/>
                <w:sz w:val="20"/>
                <w:szCs w:val="20"/>
                <w:lang w:eastAsia="pl-PL" w:bidi="pl-PL"/>
              </w:rPr>
            </w:pPr>
          </w:p>
        </w:tc>
        <w:tc>
          <w:tcPr>
            <w:tcW w:w="4930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43EF3E05" w14:textId="4F8AC0A4" w:rsidR="00135663" w:rsidRPr="00135663" w:rsidRDefault="00135663" w:rsidP="004D4ED9">
            <w:pPr>
              <w:snapToGrid w:val="0"/>
              <w:jc w:val="both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35663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KARDIOTOKOGRAF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– 4 SZT.</w:t>
            </w:r>
          </w:p>
        </w:tc>
        <w:tc>
          <w:tcPr>
            <w:tcW w:w="111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4C2B226D" w14:textId="77777777" w:rsidR="00135663" w:rsidRPr="004D4ED9" w:rsidRDefault="00135663" w:rsidP="00127AB3">
            <w:pPr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2997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2DD49CEB" w14:textId="77777777" w:rsidR="00135663" w:rsidRPr="004D4ED9" w:rsidRDefault="00135663" w:rsidP="004D4ED9">
            <w:pPr>
              <w:snapToGrid w:val="0"/>
              <w:jc w:val="center"/>
              <w:rPr>
                <w:rFonts w:asciiTheme="minorHAnsi" w:eastAsia="Calibri" w:hAnsiTheme="minorHAnsi" w:cstheme="minorHAnsi"/>
                <w:i/>
                <w:sz w:val="20"/>
                <w:szCs w:val="20"/>
                <w:highlight w:val="yellow"/>
                <w:lang w:eastAsia="pl-PL" w:bidi="pl-PL"/>
              </w:rPr>
            </w:pPr>
          </w:p>
        </w:tc>
      </w:tr>
      <w:tr w:rsidR="004D4ED9" w14:paraId="3CF19EBF" w14:textId="77777777" w:rsidTr="004D4ED9">
        <w:trPr>
          <w:trHeight w:val="23"/>
        </w:trPr>
        <w:tc>
          <w:tcPr>
            <w:tcW w:w="45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1170AA33" w14:textId="77777777" w:rsidR="004D4ED9" w:rsidRPr="004D4ED9" w:rsidRDefault="004D4ED9" w:rsidP="004D4ED9">
            <w:pPr>
              <w:snapToGrid w:val="0"/>
              <w:ind w:left="318" w:hanging="360"/>
              <w:jc w:val="center"/>
              <w:rPr>
                <w:rFonts w:asciiTheme="minorHAnsi" w:hAnsiTheme="minorHAnsi" w:cstheme="minorHAnsi"/>
                <w:iCs/>
                <w:sz w:val="20"/>
                <w:szCs w:val="20"/>
                <w:lang w:eastAsia="pl-PL" w:bidi="pl-PL"/>
              </w:rPr>
            </w:pPr>
            <w:r w:rsidRPr="004D4ED9">
              <w:rPr>
                <w:rFonts w:asciiTheme="minorHAnsi" w:hAnsiTheme="minorHAnsi" w:cstheme="minorHAnsi"/>
                <w:iCs/>
                <w:sz w:val="20"/>
                <w:szCs w:val="20"/>
                <w:lang w:eastAsia="pl-PL" w:bidi="pl-PL"/>
              </w:rPr>
              <w:t>1</w:t>
            </w:r>
          </w:p>
        </w:tc>
        <w:tc>
          <w:tcPr>
            <w:tcW w:w="4930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2A3E1D60" w14:textId="77777777" w:rsidR="004D4ED9" w:rsidRPr="004D4ED9" w:rsidRDefault="004D4ED9" w:rsidP="004D4ED9">
            <w:pPr>
              <w:snapToGrid w:val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4D4ED9">
              <w:rPr>
                <w:rFonts w:asciiTheme="minorHAnsi" w:hAnsiTheme="minorHAnsi" w:cstheme="minorHAnsi"/>
                <w:iCs/>
                <w:sz w:val="20"/>
                <w:szCs w:val="20"/>
              </w:rPr>
              <w:t>Obsługa wyłącznie z panelu dotykowego. Brak przycisków i pokręteł na obudowie</w:t>
            </w:r>
          </w:p>
        </w:tc>
        <w:tc>
          <w:tcPr>
            <w:tcW w:w="111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2BF9C438" w14:textId="77777777" w:rsidR="004D4ED9" w:rsidRPr="004D4ED9" w:rsidRDefault="004D4ED9" w:rsidP="00127AB3">
            <w:pPr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D4ED9">
              <w:rPr>
                <w:rFonts w:asciiTheme="minorHAnsi" w:hAnsiTheme="minorHAnsi" w:cstheme="minorHAnsi"/>
                <w:i/>
                <w:sz w:val="20"/>
                <w:szCs w:val="20"/>
              </w:rPr>
              <w:t>tak</w:t>
            </w:r>
          </w:p>
        </w:tc>
        <w:tc>
          <w:tcPr>
            <w:tcW w:w="2997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27E951BE" w14:textId="77777777" w:rsidR="004D4ED9" w:rsidRPr="004D4ED9" w:rsidRDefault="004D4ED9" w:rsidP="004D4ED9">
            <w:pPr>
              <w:snapToGrid w:val="0"/>
              <w:jc w:val="center"/>
              <w:rPr>
                <w:rFonts w:asciiTheme="minorHAnsi" w:eastAsia="Calibri" w:hAnsiTheme="minorHAnsi" w:cstheme="minorHAnsi"/>
                <w:i/>
                <w:sz w:val="20"/>
                <w:szCs w:val="20"/>
                <w:highlight w:val="yellow"/>
                <w:lang w:eastAsia="pl-PL" w:bidi="pl-PL"/>
              </w:rPr>
            </w:pPr>
          </w:p>
        </w:tc>
      </w:tr>
      <w:tr w:rsidR="004D4ED9" w14:paraId="56B75BF4" w14:textId="77777777" w:rsidTr="004D4ED9">
        <w:trPr>
          <w:trHeight w:val="23"/>
        </w:trPr>
        <w:tc>
          <w:tcPr>
            <w:tcW w:w="45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1C63CC1F" w14:textId="77777777" w:rsidR="004D4ED9" w:rsidRPr="004D4ED9" w:rsidRDefault="004D4ED9" w:rsidP="004D4ED9">
            <w:pPr>
              <w:snapToGrid w:val="0"/>
              <w:ind w:left="318" w:hanging="360"/>
              <w:jc w:val="center"/>
              <w:rPr>
                <w:rFonts w:asciiTheme="minorHAnsi" w:hAnsiTheme="minorHAnsi" w:cstheme="minorHAnsi"/>
                <w:iCs/>
                <w:sz w:val="20"/>
                <w:szCs w:val="20"/>
                <w:lang w:eastAsia="pl-PL" w:bidi="pl-PL"/>
              </w:rPr>
            </w:pPr>
            <w:r w:rsidRPr="004D4ED9">
              <w:rPr>
                <w:rFonts w:asciiTheme="minorHAnsi" w:hAnsiTheme="minorHAnsi" w:cstheme="minorHAnsi"/>
                <w:iCs/>
                <w:sz w:val="20"/>
                <w:szCs w:val="20"/>
                <w:lang w:eastAsia="pl-PL" w:bidi="pl-PL"/>
              </w:rPr>
              <w:t>2</w:t>
            </w:r>
          </w:p>
        </w:tc>
        <w:tc>
          <w:tcPr>
            <w:tcW w:w="4930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3B9A86B9" w14:textId="77777777" w:rsidR="004D4ED9" w:rsidRPr="004D4ED9" w:rsidRDefault="004D4ED9" w:rsidP="004D4ED9">
            <w:pPr>
              <w:snapToGrid w:val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4D4ED9">
              <w:rPr>
                <w:rFonts w:asciiTheme="minorHAnsi" w:hAnsiTheme="minorHAnsi" w:cstheme="minorHAnsi"/>
                <w:iCs/>
                <w:sz w:val="20"/>
                <w:szCs w:val="20"/>
              </w:rPr>
              <w:t>Kolorowy ekran dotykowy TFT pochylany o przekątnej w zakresie od 6” do 8”</w:t>
            </w:r>
          </w:p>
        </w:tc>
        <w:tc>
          <w:tcPr>
            <w:tcW w:w="111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322F294C" w14:textId="77777777" w:rsidR="004D4ED9" w:rsidRPr="004D4ED9" w:rsidRDefault="004D4ED9" w:rsidP="00127AB3">
            <w:pPr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D4ED9">
              <w:rPr>
                <w:rFonts w:asciiTheme="minorHAnsi" w:hAnsiTheme="minorHAnsi" w:cstheme="minorHAnsi"/>
                <w:i/>
                <w:sz w:val="20"/>
                <w:szCs w:val="20"/>
              </w:rPr>
              <w:t>tak</w:t>
            </w:r>
          </w:p>
        </w:tc>
        <w:tc>
          <w:tcPr>
            <w:tcW w:w="2997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56500407" w14:textId="77777777" w:rsidR="004D4ED9" w:rsidRPr="004D4ED9" w:rsidRDefault="004D4ED9" w:rsidP="004D4ED9">
            <w:pPr>
              <w:snapToGrid w:val="0"/>
              <w:jc w:val="center"/>
              <w:rPr>
                <w:rFonts w:asciiTheme="minorHAnsi" w:eastAsia="Calibri" w:hAnsiTheme="minorHAnsi" w:cstheme="minorHAnsi"/>
                <w:i/>
                <w:sz w:val="20"/>
                <w:szCs w:val="20"/>
                <w:highlight w:val="yellow"/>
                <w:lang w:eastAsia="pl-PL" w:bidi="pl-PL"/>
              </w:rPr>
            </w:pPr>
          </w:p>
        </w:tc>
      </w:tr>
      <w:tr w:rsidR="004D4ED9" w14:paraId="0C7A16C5" w14:textId="77777777" w:rsidTr="004D4ED9">
        <w:trPr>
          <w:trHeight w:val="23"/>
        </w:trPr>
        <w:tc>
          <w:tcPr>
            <w:tcW w:w="45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534F908F" w14:textId="77777777" w:rsidR="004D4ED9" w:rsidRPr="004D4ED9" w:rsidRDefault="004D4ED9" w:rsidP="004D4ED9">
            <w:pPr>
              <w:snapToGrid w:val="0"/>
              <w:ind w:left="318" w:hanging="360"/>
              <w:jc w:val="center"/>
              <w:rPr>
                <w:rFonts w:asciiTheme="minorHAnsi" w:hAnsiTheme="minorHAnsi" w:cstheme="minorHAnsi"/>
                <w:iCs/>
                <w:sz w:val="20"/>
                <w:szCs w:val="20"/>
                <w:lang w:eastAsia="pl-PL" w:bidi="pl-PL"/>
              </w:rPr>
            </w:pPr>
            <w:r w:rsidRPr="004D4ED9">
              <w:rPr>
                <w:rFonts w:asciiTheme="minorHAnsi" w:hAnsiTheme="minorHAnsi" w:cstheme="minorHAnsi"/>
                <w:iCs/>
                <w:sz w:val="20"/>
                <w:szCs w:val="20"/>
                <w:lang w:eastAsia="pl-PL" w:bidi="pl-PL"/>
              </w:rPr>
              <w:t>3</w:t>
            </w:r>
          </w:p>
        </w:tc>
        <w:tc>
          <w:tcPr>
            <w:tcW w:w="4930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2E698D86" w14:textId="77777777" w:rsidR="004D4ED9" w:rsidRPr="004D4ED9" w:rsidRDefault="004D4ED9" w:rsidP="004D4ED9">
            <w:pPr>
              <w:snapToGrid w:val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4D4ED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Metoda pomiarowa </w:t>
            </w:r>
            <w:proofErr w:type="spellStart"/>
            <w:r w:rsidRPr="004D4ED9">
              <w:rPr>
                <w:rFonts w:asciiTheme="minorHAnsi" w:hAnsiTheme="minorHAnsi" w:cstheme="minorHAnsi"/>
                <w:iCs/>
                <w:sz w:val="20"/>
                <w:szCs w:val="20"/>
              </w:rPr>
              <w:t>Cardio</w:t>
            </w:r>
            <w:proofErr w:type="spellEnd"/>
            <w:r w:rsidRPr="004D4ED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Ultradźwiękowy Doppler pulsacyjny</w:t>
            </w:r>
          </w:p>
        </w:tc>
        <w:tc>
          <w:tcPr>
            <w:tcW w:w="111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226723C6" w14:textId="77777777" w:rsidR="004D4ED9" w:rsidRPr="004D4ED9" w:rsidRDefault="004D4ED9" w:rsidP="00127AB3">
            <w:pPr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D4ED9">
              <w:rPr>
                <w:rFonts w:asciiTheme="minorHAnsi" w:hAnsiTheme="minorHAnsi" w:cstheme="minorHAnsi"/>
                <w:i/>
                <w:sz w:val="20"/>
                <w:szCs w:val="20"/>
              </w:rPr>
              <w:t>tak</w:t>
            </w:r>
          </w:p>
        </w:tc>
        <w:tc>
          <w:tcPr>
            <w:tcW w:w="2997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69D43174" w14:textId="77777777" w:rsidR="004D4ED9" w:rsidRPr="004D4ED9" w:rsidRDefault="004D4ED9" w:rsidP="004D4ED9">
            <w:pPr>
              <w:snapToGrid w:val="0"/>
              <w:jc w:val="center"/>
              <w:rPr>
                <w:rFonts w:asciiTheme="minorHAnsi" w:eastAsia="Calibri" w:hAnsiTheme="minorHAnsi" w:cstheme="minorHAnsi"/>
                <w:i/>
                <w:sz w:val="20"/>
                <w:szCs w:val="20"/>
                <w:highlight w:val="yellow"/>
                <w:lang w:eastAsia="pl-PL" w:bidi="pl-PL"/>
              </w:rPr>
            </w:pPr>
          </w:p>
        </w:tc>
      </w:tr>
      <w:tr w:rsidR="004D4ED9" w14:paraId="6808B03C" w14:textId="77777777" w:rsidTr="004D4ED9">
        <w:trPr>
          <w:trHeight w:val="23"/>
        </w:trPr>
        <w:tc>
          <w:tcPr>
            <w:tcW w:w="45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42C83F0F" w14:textId="77777777" w:rsidR="004D4ED9" w:rsidRPr="004D4ED9" w:rsidRDefault="004D4ED9" w:rsidP="004D4ED9">
            <w:pPr>
              <w:snapToGrid w:val="0"/>
              <w:ind w:left="318" w:hanging="360"/>
              <w:jc w:val="center"/>
              <w:rPr>
                <w:rFonts w:asciiTheme="minorHAnsi" w:hAnsiTheme="minorHAnsi" w:cstheme="minorHAnsi"/>
                <w:iCs/>
                <w:sz w:val="20"/>
                <w:szCs w:val="20"/>
                <w:lang w:eastAsia="pl-PL" w:bidi="pl-PL"/>
              </w:rPr>
            </w:pPr>
            <w:r w:rsidRPr="004D4ED9">
              <w:rPr>
                <w:rFonts w:asciiTheme="minorHAnsi" w:hAnsiTheme="minorHAnsi" w:cstheme="minorHAnsi"/>
                <w:iCs/>
                <w:sz w:val="20"/>
                <w:szCs w:val="20"/>
                <w:lang w:eastAsia="pl-PL" w:bidi="pl-PL"/>
              </w:rPr>
              <w:t>4</w:t>
            </w:r>
          </w:p>
        </w:tc>
        <w:tc>
          <w:tcPr>
            <w:tcW w:w="4930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172804D5" w14:textId="77777777" w:rsidR="004D4ED9" w:rsidRPr="004D4ED9" w:rsidRDefault="004D4ED9" w:rsidP="004D4ED9">
            <w:pPr>
              <w:snapToGrid w:val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4D4ED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Zakres pomiarowy US 50 ÷240 </w:t>
            </w:r>
            <w:proofErr w:type="spellStart"/>
            <w:r w:rsidRPr="004D4ED9">
              <w:rPr>
                <w:rFonts w:asciiTheme="minorHAnsi" w:hAnsiTheme="minorHAnsi" w:cstheme="minorHAnsi"/>
                <w:iCs/>
                <w:sz w:val="20"/>
                <w:szCs w:val="20"/>
              </w:rPr>
              <w:t>bpm</w:t>
            </w:r>
            <w:proofErr w:type="spellEnd"/>
          </w:p>
        </w:tc>
        <w:tc>
          <w:tcPr>
            <w:tcW w:w="111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754E25CF" w14:textId="77777777" w:rsidR="004D4ED9" w:rsidRPr="004D4ED9" w:rsidRDefault="004D4ED9" w:rsidP="00127AB3">
            <w:pPr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D4ED9">
              <w:rPr>
                <w:rFonts w:asciiTheme="minorHAnsi" w:hAnsiTheme="minorHAnsi" w:cstheme="minorHAnsi"/>
                <w:i/>
                <w:sz w:val="20"/>
                <w:szCs w:val="20"/>
              </w:rPr>
              <w:t>tak</w:t>
            </w:r>
          </w:p>
        </w:tc>
        <w:tc>
          <w:tcPr>
            <w:tcW w:w="2997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520D6C83" w14:textId="77777777" w:rsidR="004D4ED9" w:rsidRPr="004D4ED9" w:rsidRDefault="004D4ED9" w:rsidP="004D4ED9">
            <w:pPr>
              <w:snapToGrid w:val="0"/>
              <w:jc w:val="center"/>
              <w:rPr>
                <w:rFonts w:asciiTheme="minorHAnsi" w:eastAsia="Calibri" w:hAnsiTheme="minorHAnsi" w:cstheme="minorHAnsi"/>
                <w:i/>
                <w:sz w:val="20"/>
                <w:szCs w:val="20"/>
                <w:highlight w:val="yellow"/>
                <w:lang w:eastAsia="pl-PL" w:bidi="pl-PL"/>
              </w:rPr>
            </w:pPr>
          </w:p>
        </w:tc>
      </w:tr>
      <w:tr w:rsidR="004D4ED9" w14:paraId="088D76D3" w14:textId="77777777" w:rsidTr="004D4ED9">
        <w:trPr>
          <w:trHeight w:val="23"/>
        </w:trPr>
        <w:tc>
          <w:tcPr>
            <w:tcW w:w="45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305DD50D" w14:textId="77777777" w:rsidR="004D4ED9" w:rsidRPr="004D4ED9" w:rsidRDefault="004D4ED9" w:rsidP="004D4ED9">
            <w:pPr>
              <w:snapToGrid w:val="0"/>
              <w:ind w:left="318" w:hanging="360"/>
              <w:jc w:val="center"/>
              <w:rPr>
                <w:rFonts w:asciiTheme="minorHAnsi" w:hAnsiTheme="minorHAnsi" w:cstheme="minorHAnsi"/>
                <w:iCs/>
                <w:sz w:val="20"/>
                <w:szCs w:val="20"/>
                <w:lang w:eastAsia="pl-PL" w:bidi="pl-PL"/>
              </w:rPr>
            </w:pPr>
            <w:r w:rsidRPr="004D4ED9">
              <w:rPr>
                <w:rFonts w:asciiTheme="minorHAnsi" w:hAnsiTheme="minorHAnsi" w:cstheme="minorHAnsi"/>
                <w:iCs/>
                <w:sz w:val="20"/>
                <w:szCs w:val="20"/>
                <w:lang w:eastAsia="pl-PL" w:bidi="pl-PL"/>
              </w:rPr>
              <w:t>5</w:t>
            </w:r>
          </w:p>
        </w:tc>
        <w:tc>
          <w:tcPr>
            <w:tcW w:w="4930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1AC312BD" w14:textId="77777777" w:rsidR="004D4ED9" w:rsidRPr="004D4ED9" w:rsidRDefault="004D4ED9" w:rsidP="004D4ED9">
            <w:pPr>
              <w:snapToGrid w:val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4D4ED9">
              <w:rPr>
                <w:rFonts w:asciiTheme="minorHAnsi" w:hAnsiTheme="minorHAnsi" w:cstheme="minorHAnsi"/>
                <w:iCs/>
                <w:sz w:val="20"/>
                <w:szCs w:val="20"/>
              </w:rPr>
              <w:t>Częstotliwość pracy sygnału ultradźwiękowego ≤ 1,2 MHz</w:t>
            </w:r>
          </w:p>
        </w:tc>
        <w:tc>
          <w:tcPr>
            <w:tcW w:w="111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48B2AD48" w14:textId="77777777" w:rsidR="004D4ED9" w:rsidRPr="004D4ED9" w:rsidRDefault="004D4ED9" w:rsidP="00127AB3">
            <w:pPr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D4ED9">
              <w:rPr>
                <w:rFonts w:asciiTheme="minorHAnsi" w:hAnsiTheme="minorHAnsi" w:cstheme="minorHAnsi"/>
                <w:i/>
                <w:sz w:val="20"/>
                <w:szCs w:val="20"/>
              </w:rPr>
              <w:t>tak</w:t>
            </w:r>
          </w:p>
        </w:tc>
        <w:tc>
          <w:tcPr>
            <w:tcW w:w="2997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09AE8E15" w14:textId="77777777" w:rsidR="004D4ED9" w:rsidRPr="004D4ED9" w:rsidRDefault="004D4ED9" w:rsidP="004D4ED9">
            <w:pPr>
              <w:snapToGrid w:val="0"/>
              <w:jc w:val="center"/>
              <w:rPr>
                <w:rFonts w:asciiTheme="minorHAnsi" w:eastAsia="Calibri" w:hAnsiTheme="minorHAnsi" w:cstheme="minorHAnsi"/>
                <w:i/>
                <w:sz w:val="20"/>
                <w:szCs w:val="20"/>
                <w:highlight w:val="yellow"/>
                <w:lang w:eastAsia="pl-PL" w:bidi="pl-PL"/>
              </w:rPr>
            </w:pPr>
          </w:p>
        </w:tc>
      </w:tr>
      <w:tr w:rsidR="004D4ED9" w14:paraId="2662905E" w14:textId="77777777" w:rsidTr="004D4ED9">
        <w:trPr>
          <w:trHeight w:val="23"/>
        </w:trPr>
        <w:tc>
          <w:tcPr>
            <w:tcW w:w="45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36144329" w14:textId="77777777" w:rsidR="004D4ED9" w:rsidRPr="004D4ED9" w:rsidRDefault="004D4ED9" w:rsidP="004D4ED9">
            <w:pPr>
              <w:snapToGrid w:val="0"/>
              <w:ind w:left="318" w:hanging="360"/>
              <w:jc w:val="center"/>
              <w:rPr>
                <w:rFonts w:asciiTheme="minorHAnsi" w:hAnsiTheme="minorHAnsi" w:cstheme="minorHAnsi"/>
                <w:iCs/>
                <w:sz w:val="20"/>
                <w:szCs w:val="20"/>
                <w:lang w:eastAsia="pl-PL" w:bidi="pl-PL"/>
              </w:rPr>
            </w:pPr>
            <w:r w:rsidRPr="004D4ED9">
              <w:rPr>
                <w:rFonts w:asciiTheme="minorHAnsi" w:hAnsiTheme="minorHAnsi" w:cstheme="minorHAnsi"/>
                <w:iCs/>
                <w:sz w:val="20"/>
                <w:szCs w:val="20"/>
                <w:lang w:eastAsia="pl-PL" w:bidi="pl-PL"/>
              </w:rPr>
              <w:t>6</w:t>
            </w:r>
          </w:p>
        </w:tc>
        <w:tc>
          <w:tcPr>
            <w:tcW w:w="4930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426152D0" w14:textId="77777777" w:rsidR="004D4ED9" w:rsidRPr="004D4ED9" w:rsidRDefault="004D4ED9" w:rsidP="004D4ED9">
            <w:pPr>
              <w:snapToGrid w:val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4D4ED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Wartość natężenie emitowanej fali US powinna być ≤ 5 </w:t>
            </w:r>
            <w:proofErr w:type="spellStart"/>
            <w:r w:rsidRPr="004D4ED9">
              <w:rPr>
                <w:rFonts w:asciiTheme="minorHAnsi" w:hAnsiTheme="minorHAnsi" w:cstheme="minorHAnsi"/>
                <w:iCs/>
                <w:sz w:val="20"/>
                <w:szCs w:val="20"/>
              </w:rPr>
              <w:t>mW</w:t>
            </w:r>
            <w:proofErr w:type="spellEnd"/>
            <w:r w:rsidRPr="004D4ED9">
              <w:rPr>
                <w:rFonts w:asciiTheme="minorHAnsi" w:hAnsiTheme="minorHAnsi" w:cstheme="minorHAnsi"/>
                <w:iCs/>
                <w:sz w:val="20"/>
                <w:szCs w:val="20"/>
              </w:rPr>
              <w:t>/cm2</w:t>
            </w:r>
          </w:p>
        </w:tc>
        <w:tc>
          <w:tcPr>
            <w:tcW w:w="111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2AB2C404" w14:textId="77777777" w:rsidR="004D4ED9" w:rsidRPr="004D4ED9" w:rsidRDefault="004D4ED9" w:rsidP="00127AB3">
            <w:pPr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D4ED9">
              <w:rPr>
                <w:rFonts w:asciiTheme="minorHAnsi" w:hAnsiTheme="minorHAnsi" w:cstheme="minorHAnsi"/>
                <w:i/>
                <w:sz w:val="20"/>
                <w:szCs w:val="20"/>
              </w:rPr>
              <w:t>tak</w:t>
            </w:r>
          </w:p>
        </w:tc>
        <w:tc>
          <w:tcPr>
            <w:tcW w:w="2997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271687C0" w14:textId="77777777" w:rsidR="004D4ED9" w:rsidRPr="004D4ED9" w:rsidRDefault="004D4ED9" w:rsidP="004D4ED9">
            <w:pPr>
              <w:snapToGrid w:val="0"/>
              <w:jc w:val="center"/>
              <w:rPr>
                <w:rFonts w:asciiTheme="minorHAnsi" w:eastAsia="Calibri" w:hAnsiTheme="minorHAnsi" w:cstheme="minorHAnsi"/>
                <w:i/>
                <w:sz w:val="20"/>
                <w:szCs w:val="20"/>
                <w:highlight w:val="yellow"/>
                <w:lang w:eastAsia="pl-PL" w:bidi="pl-PL"/>
              </w:rPr>
            </w:pPr>
          </w:p>
        </w:tc>
      </w:tr>
      <w:tr w:rsidR="004D4ED9" w14:paraId="29CD4D8C" w14:textId="77777777" w:rsidTr="004D4ED9">
        <w:trPr>
          <w:trHeight w:val="23"/>
        </w:trPr>
        <w:tc>
          <w:tcPr>
            <w:tcW w:w="45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2E4921CB" w14:textId="77777777" w:rsidR="004D4ED9" w:rsidRPr="004D4ED9" w:rsidRDefault="004D4ED9" w:rsidP="004D4ED9">
            <w:pPr>
              <w:snapToGrid w:val="0"/>
              <w:ind w:left="318" w:hanging="360"/>
              <w:jc w:val="center"/>
              <w:rPr>
                <w:rFonts w:asciiTheme="minorHAnsi" w:hAnsiTheme="minorHAnsi" w:cstheme="minorHAnsi"/>
                <w:iCs/>
                <w:sz w:val="20"/>
                <w:szCs w:val="20"/>
                <w:lang w:eastAsia="pl-PL" w:bidi="pl-PL"/>
              </w:rPr>
            </w:pPr>
            <w:r w:rsidRPr="004D4ED9">
              <w:rPr>
                <w:rFonts w:asciiTheme="minorHAnsi" w:hAnsiTheme="minorHAnsi" w:cstheme="minorHAnsi"/>
                <w:iCs/>
                <w:sz w:val="20"/>
                <w:szCs w:val="20"/>
                <w:lang w:eastAsia="pl-PL" w:bidi="pl-PL"/>
              </w:rPr>
              <w:t>7</w:t>
            </w:r>
          </w:p>
        </w:tc>
        <w:tc>
          <w:tcPr>
            <w:tcW w:w="4930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46A232B3" w14:textId="77777777" w:rsidR="004D4ED9" w:rsidRPr="004D4ED9" w:rsidRDefault="004D4ED9" w:rsidP="004D4ED9">
            <w:pPr>
              <w:snapToGrid w:val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4D4ED9">
              <w:rPr>
                <w:rFonts w:asciiTheme="minorHAnsi" w:hAnsiTheme="minorHAnsi" w:cstheme="minorHAnsi"/>
                <w:iCs/>
                <w:sz w:val="20"/>
                <w:szCs w:val="20"/>
              </w:rPr>
              <w:t>Wskaźnik jakości sygnału</w:t>
            </w:r>
          </w:p>
        </w:tc>
        <w:tc>
          <w:tcPr>
            <w:tcW w:w="111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577FE194" w14:textId="77777777" w:rsidR="004D4ED9" w:rsidRPr="004D4ED9" w:rsidRDefault="004D4ED9" w:rsidP="00127AB3">
            <w:pPr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D4ED9">
              <w:rPr>
                <w:rFonts w:asciiTheme="minorHAnsi" w:hAnsiTheme="minorHAnsi" w:cstheme="minorHAnsi"/>
                <w:i/>
                <w:sz w:val="20"/>
                <w:szCs w:val="20"/>
              </w:rPr>
              <w:t>tak</w:t>
            </w:r>
          </w:p>
        </w:tc>
        <w:tc>
          <w:tcPr>
            <w:tcW w:w="2997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5FFDE1D3" w14:textId="77777777" w:rsidR="004D4ED9" w:rsidRPr="004D4ED9" w:rsidRDefault="004D4ED9" w:rsidP="004D4ED9">
            <w:pPr>
              <w:snapToGrid w:val="0"/>
              <w:jc w:val="center"/>
              <w:rPr>
                <w:rFonts w:asciiTheme="minorHAnsi" w:eastAsia="Calibri" w:hAnsiTheme="minorHAnsi" w:cstheme="minorHAnsi"/>
                <w:i/>
                <w:sz w:val="20"/>
                <w:szCs w:val="20"/>
                <w:highlight w:val="yellow"/>
                <w:lang w:eastAsia="pl-PL" w:bidi="pl-PL"/>
              </w:rPr>
            </w:pPr>
          </w:p>
        </w:tc>
      </w:tr>
      <w:tr w:rsidR="004D4ED9" w14:paraId="657CE79E" w14:textId="77777777" w:rsidTr="004D4ED9">
        <w:trPr>
          <w:trHeight w:val="23"/>
        </w:trPr>
        <w:tc>
          <w:tcPr>
            <w:tcW w:w="45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4424AAEF" w14:textId="77777777" w:rsidR="004D4ED9" w:rsidRPr="004D4ED9" w:rsidRDefault="004D4ED9" w:rsidP="004D4ED9">
            <w:pPr>
              <w:snapToGrid w:val="0"/>
              <w:ind w:left="318" w:hanging="360"/>
              <w:jc w:val="center"/>
              <w:rPr>
                <w:rFonts w:asciiTheme="minorHAnsi" w:hAnsiTheme="minorHAnsi" w:cstheme="minorHAnsi"/>
                <w:iCs/>
                <w:sz w:val="20"/>
                <w:szCs w:val="20"/>
                <w:lang w:eastAsia="pl-PL" w:bidi="pl-PL"/>
              </w:rPr>
            </w:pPr>
            <w:r w:rsidRPr="004D4ED9">
              <w:rPr>
                <w:rFonts w:asciiTheme="minorHAnsi" w:hAnsiTheme="minorHAnsi" w:cstheme="minorHAnsi"/>
                <w:iCs/>
                <w:sz w:val="20"/>
                <w:szCs w:val="20"/>
                <w:lang w:eastAsia="pl-PL" w:bidi="pl-PL"/>
              </w:rPr>
              <w:t>8</w:t>
            </w:r>
          </w:p>
        </w:tc>
        <w:tc>
          <w:tcPr>
            <w:tcW w:w="4930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4DBE59B5" w14:textId="77777777" w:rsidR="004D4ED9" w:rsidRPr="004D4ED9" w:rsidRDefault="004D4ED9" w:rsidP="004D4ED9">
            <w:pPr>
              <w:snapToGrid w:val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4D4ED9">
              <w:rPr>
                <w:rFonts w:asciiTheme="minorHAnsi" w:hAnsiTheme="minorHAnsi" w:cstheme="minorHAnsi"/>
                <w:iCs/>
                <w:sz w:val="20"/>
                <w:szCs w:val="20"/>
              </w:rPr>
              <w:t>Monitorowanie tętna matki (MHR).</w:t>
            </w:r>
          </w:p>
        </w:tc>
        <w:tc>
          <w:tcPr>
            <w:tcW w:w="111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1A844827" w14:textId="77777777" w:rsidR="004D4ED9" w:rsidRPr="004D4ED9" w:rsidRDefault="004D4ED9" w:rsidP="00127AB3">
            <w:pPr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D4ED9">
              <w:rPr>
                <w:rFonts w:asciiTheme="minorHAnsi" w:hAnsiTheme="minorHAnsi" w:cstheme="minorHAnsi"/>
                <w:i/>
                <w:sz w:val="20"/>
                <w:szCs w:val="20"/>
              </w:rPr>
              <w:t>tak</w:t>
            </w:r>
          </w:p>
        </w:tc>
        <w:tc>
          <w:tcPr>
            <w:tcW w:w="2997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5FD0BA03" w14:textId="77777777" w:rsidR="004D4ED9" w:rsidRPr="004D4ED9" w:rsidRDefault="004D4ED9" w:rsidP="004D4ED9">
            <w:pPr>
              <w:snapToGrid w:val="0"/>
              <w:jc w:val="center"/>
              <w:rPr>
                <w:rFonts w:asciiTheme="minorHAnsi" w:eastAsia="Calibri" w:hAnsiTheme="minorHAnsi" w:cstheme="minorHAnsi"/>
                <w:i/>
                <w:sz w:val="20"/>
                <w:szCs w:val="20"/>
                <w:highlight w:val="yellow"/>
                <w:lang w:eastAsia="pl-PL" w:bidi="pl-PL"/>
              </w:rPr>
            </w:pPr>
          </w:p>
        </w:tc>
      </w:tr>
      <w:tr w:rsidR="004D4ED9" w14:paraId="47C7707D" w14:textId="77777777" w:rsidTr="004D4ED9">
        <w:trPr>
          <w:trHeight w:val="23"/>
        </w:trPr>
        <w:tc>
          <w:tcPr>
            <w:tcW w:w="45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03CE9323" w14:textId="77777777" w:rsidR="004D4ED9" w:rsidRPr="004D4ED9" w:rsidRDefault="004D4ED9" w:rsidP="004D4ED9">
            <w:pPr>
              <w:snapToGrid w:val="0"/>
              <w:ind w:left="318" w:hanging="360"/>
              <w:jc w:val="center"/>
              <w:rPr>
                <w:rFonts w:asciiTheme="minorHAnsi" w:hAnsiTheme="minorHAnsi" w:cstheme="minorHAnsi"/>
                <w:iCs/>
                <w:sz w:val="20"/>
                <w:szCs w:val="20"/>
                <w:lang w:eastAsia="pl-PL" w:bidi="pl-PL"/>
              </w:rPr>
            </w:pPr>
            <w:r w:rsidRPr="004D4ED9">
              <w:rPr>
                <w:rFonts w:asciiTheme="minorHAnsi" w:hAnsiTheme="minorHAnsi" w:cstheme="minorHAnsi"/>
                <w:iCs/>
                <w:sz w:val="20"/>
                <w:szCs w:val="20"/>
                <w:lang w:eastAsia="pl-PL" w:bidi="pl-PL"/>
              </w:rPr>
              <w:t>9</w:t>
            </w:r>
          </w:p>
        </w:tc>
        <w:tc>
          <w:tcPr>
            <w:tcW w:w="4930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26EF470F" w14:textId="77777777" w:rsidR="004D4ED9" w:rsidRPr="004D4ED9" w:rsidRDefault="004D4ED9" w:rsidP="004D4ED9">
            <w:pPr>
              <w:snapToGrid w:val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4D4ED9">
              <w:rPr>
                <w:rFonts w:asciiTheme="minorHAnsi" w:hAnsiTheme="minorHAnsi" w:cstheme="minorHAnsi"/>
                <w:iCs/>
                <w:sz w:val="20"/>
                <w:szCs w:val="20"/>
              </w:rPr>
              <w:t>Monitorowania ciąży bliźniaczej.</w:t>
            </w:r>
          </w:p>
        </w:tc>
        <w:tc>
          <w:tcPr>
            <w:tcW w:w="111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4485DDC5" w14:textId="77777777" w:rsidR="004D4ED9" w:rsidRPr="004D4ED9" w:rsidRDefault="004D4ED9" w:rsidP="00127AB3">
            <w:pPr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D4ED9">
              <w:rPr>
                <w:rFonts w:asciiTheme="minorHAnsi" w:hAnsiTheme="minorHAnsi" w:cstheme="minorHAnsi"/>
                <w:i/>
                <w:sz w:val="20"/>
                <w:szCs w:val="20"/>
              </w:rPr>
              <w:t>tak</w:t>
            </w:r>
          </w:p>
        </w:tc>
        <w:tc>
          <w:tcPr>
            <w:tcW w:w="2997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5E99A7CE" w14:textId="77777777" w:rsidR="004D4ED9" w:rsidRPr="004D4ED9" w:rsidRDefault="004D4ED9" w:rsidP="004D4ED9">
            <w:pPr>
              <w:snapToGrid w:val="0"/>
              <w:jc w:val="center"/>
              <w:rPr>
                <w:rFonts w:asciiTheme="minorHAnsi" w:eastAsia="Calibri" w:hAnsiTheme="minorHAnsi" w:cstheme="minorHAnsi"/>
                <w:i/>
                <w:sz w:val="20"/>
                <w:szCs w:val="20"/>
                <w:highlight w:val="yellow"/>
                <w:lang w:eastAsia="pl-PL" w:bidi="pl-PL"/>
              </w:rPr>
            </w:pPr>
          </w:p>
        </w:tc>
      </w:tr>
      <w:tr w:rsidR="004D4ED9" w14:paraId="470AF951" w14:textId="77777777" w:rsidTr="004D4ED9">
        <w:trPr>
          <w:trHeight w:val="23"/>
        </w:trPr>
        <w:tc>
          <w:tcPr>
            <w:tcW w:w="45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49333F68" w14:textId="77777777" w:rsidR="004D4ED9" w:rsidRPr="004D4ED9" w:rsidRDefault="004D4ED9" w:rsidP="004D4ED9">
            <w:pPr>
              <w:snapToGrid w:val="0"/>
              <w:ind w:left="318" w:hanging="360"/>
              <w:jc w:val="center"/>
              <w:rPr>
                <w:rFonts w:asciiTheme="minorHAnsi" w:hAnsiTheme="minorHAnsi" w:cstheme="minorHAnsi"/>
                <w:iCs/>
                <w:sz w:val="20"/>
                <w:szCs w:val="20"/>
                <w:lang w:eastAsia="pl-PL" w:bidi="pl-PL"/>
              </w:rPr>
            </w:pPr>
            <w:r w:rsidRPr="004D4ED9">
              <w:rPr>
                <w:rFonts w:asciiTheme="minorHAnsi" w:hAnsiTheme="minorHAnsi" w:cstheme="minorHAnsi"/>
                <w:iCs/>
                <w:sz w:val="20"/>
                <w:szCs w:val="20"/>
                <w:lang w:eastAsia="pl-PL" w:bidi="pl-PL"/>
              </w:rPr>
              <w:t>10</w:t>
            </w:r>
          </w:p>
        </w:tc>
        <w:tc>
          <w:tcPr>
            <w:tcW w:w="4930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4E144402" w14:textId="77777777" w:rsidR="004D4ED9" w:rsidRPr="004D4ED9" w:rsidRDefault="004D4ED9" w:rsidP="004D4ED9">
            <w:pPr>
              <w:snapToGrid w:val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4D4ED9">
              <w:rPr>
                <w:rFonts w:asciiTheme="minorHAnsi" w:hAnsiTheme="minorHAnsi" w:cstheme="minorHAnsi"/>
                <w:iCs/>
                <w:sz w:val="20"/>
                <w:szCs w:val="20"/>
              </w:rPr>
              <w:t>Funkcja separacji nakładających się krzywych FHR dla bliźniaków. (dotyczy monitorowania bliźniaków)</w:t>
            </w:r>
          </w:p>
        </w:tc>
        <w:tc>
          <w:tcPr>
            <w:tcW w:w="111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7A81E8A6" w14:textId="77777777" w:rsidR="004D4ED9" w:rsidRPr="004D4ED9" w:rsidRDefault="004D4ED9" w:rsidP="00127AB3">
            <w:pPr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D4ED9">
              <w:rPr>
                <w:rFonts w:asciiTheme="minorHAnsi" w:hAnsiTheme="minorHAnsi" w:cstheme="minorHAnsi"/>
                <w:i/>
                <w:sz w:val="20"/>
                <w:szCs w:val="20"/>
              </w:rPr>
              <w:t>tak</w:t>
            </w:r>
          </w:p>
        </w:tc>
        <w:tc>
          <w:tcPr>
            <w:tcW w:w="2997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64C72608" w14:textId="77777777" w:rsidR="004D4ED9" w:rsidRPr="004D4ED9" w:rsidRDefault="004D4ED9" w:rsidP="004D4ED9">
            <w:pPr>
              <w:snapToGrid w:val="0"/>
              <w:jc w:val="center"/>
              <w:rPr>
                <w:rFonts w:asciiTheme="minorHAnsi" w:eastAsia="Calibri" w:hAnsiTheme="minorHAnsi" w:cstheme="minorHAnsi"/>
                <w:i/>
                <w:sz w:val="20"/>
                <w:szCs w:val="20"/>
                <w:highlight w:val="yellow"/>
                <w:lang w:eastAsia="pl-PL" w:bidi="pl-PL"/>
              </w:rPr>
            </w:pPr>
          </w:p>
        </w:tc>
      </w:tr>
      <w:tr w:rsidR="004D4ED9" w14:paraId="2AD95DA9" w14:textId="77777777" w:rsidTr="004D4ED9">
        <w:trPr>
          <w:trHeight w:val="23"/>
        </w:trPr>
        <w:tc>
          <w:tcPr>
            <w:tcW w:w="45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0B0B6E4C" w14:textId="77777777" w:rsidR="004D4ED9" w:rsidRPr="004D4ED9" w:rsidRDefault="004D4ED9" w:rsidP="004D4ED9">
            <w:pPr>
              <w:snapToGrid w:val="0"/>
              <w:ind w:left="318" w:hanging="360"/>
              <w:jc w:val="center"/>
              <w:rPr>
                <w:rFonts w:asciiTheme="minorHAnsi" w:hAnsiTheme="minorHAnsi" w:cstheme="minorHAnsi"/>
                <w:iCs/>
                <w:sz w:val="20"/>
                <w:szCs w:val="20"/>
                <w:lang w:eastAsia="pl-PL" w:bidi="pl-PL"/>
              </w:rPr>
            </w:pPr>
            <w:r w:rsidRPr="004D4ED9">
              <w:rPr>
                <w:rFonts w:asciiTheme="minorHAnsi" w:hAnsiTheme="minorHAnsi" w:cstheme="minorHAnsi"/>
                <w:iCs/>
                <w:sz w:val="20"/>
                <w:szCs w:val="20"/>
                <w:lang w:eastAsia="pl-PL" w:bidi="pl-PL"/>
              </w:rPr>
              <w:t>11</w:t>
            </w:r>
          </w:p>
        </w:tc>
        <w:tc>
          <w:tcPr>
            <w:tcW w:w="4930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5093133B" w14:textId="77777777" w:rsidR="004D4ED9" w:rsidRPr="004D4ED9" w:rsidRDefault="004D4ED9" w:rsidP="004D4ED9">
            <w:pPr>
              <w:snapToGrid w:val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4D4ED9">
              <w:rPr>
                <w:rFonts w:asciiTheme="minorHAnsi" w:hAnsiTheme="minorHAnsi" w:cstheme="minorHAnsi"/>
                <w:iCs/>
                <w:sz w:val="20"/>
                <w:szCs w:val="20"/>
              </w:rPr>
              <w:t>Ostrzeganie w przypadku monitorowania tętna matki za pomocą głowicy US/</w:t>
            </w:r>
            <w:proofErr w:type="spellStart"/>
            <w:r w:rsidRPr="004D4ED9">
              <w:rPr>
                <w:rFonts w:asciiTheme="minorHAnsi" w:hAnsiTheme="minorHAnsi" w:cstheme="minorHAnsi"/>
                <w:iCs/>
                <w:sz w:val="20"/>
                <w:szCs w:val="20"/>
              </w:rPr>
              <w:t>Cardio</w:t>
            </w:r>
            <w:proofErr w:type="spellEnd"/>
            <w:r w:rsidRPr="004D4ED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Weryfikacja międzykanałowa.</w:t>
            </w:r>
          </w:p>
        </w:tc>
        <w:tc>
          <w:tcPr>
            <w:tcW w:w="111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35558C0F" w14:textId="77777777" w:rsidR="004D4ED9" w:rsidRPr="004D4ED9" w:rsidRDefault="004D4ED9" w:rsidP="00127AB3">
            <w:pPr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D4ED9">
              <w:rPr>
                <w:rFonts w:asciiTheme="minorHAnsi" w:hAnsiTheme="minorHAnsi" w:cstheme="minorHAnsi"/>
                <w:i/>
                <w:sz w:val="20"/>
                <w:szCs w:val="20"/>
              </w:rPr>
              <w:t>tak</w:t>
            </w:r>
          </w:p>
        </w:tc>
        <w:tc>
          <w:tcPr>
            <w:tcW w:w="2997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2DEAFC2F" w14:textId="77777777" w:rsidR="004D4ED9" w:rsidRPr="004D4ED9" w:rsidRDefault="004D4ED9" w:rsidP="004D4ED9">
            <w:pPr>
              <w:snapToGrid w:val="0"/>
              <w:jc w:val="center"/>
              <w:rPr>
                <w:rFonts w:asciiTheme="minorHAnsi" w:eastAsia="Calibri" w:hAnsiTheme="minorHAnsi" w:cstheme="minorHAnsi"/>
                <w:i/>
                <w:sz w:val="20"/>
                <w:szCs w:val="20"/>
                <w:highlight w:val="yellow"/>
                <w:lang w:eastAsia="pl-PL" w:bidi="pl-PL"/>
              </w:rPr>
            </w:pPr>
          </w:p>
        </w:tc>
      </w:tr>
      <w:tr w:rsidR="004D4ED9" w14:paraId="31F82AAF" w14:textId="77777777" w:rsidTr="004D4ED9">
        <w:trPr>
          <w:trHeight w:val="23"/>
        </w:trPr>
        <w:tc>
          <w:tcPr>
            <w:tcW w:w="45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6FEAD3EA" w14:textId="77777777" w:rsidR="004D4ED9" w:rsidRPr="004D4ED9" w:rsidRDefault="004D4ED9" w:rsidP="004D4ED9">
            <w:pPr>
              <w:snapToGrid w:val="0"/>
              <w:ind w:left="318" w:hanging="360"/>
              <w:jc w:val="center"/>
              <w:rPr>
                <w:rFonts w:asciiTheme="minorHAnsi" w:hAnsiTheme="minorHAnsi" w:cstheme="minorHAnsi"/>
                <w:iCs/>
                <w:sz w:val="20"/>
                <w:szCs w:val="20"/>
                <w:lang w:eastAsia="pl-PL" w:bidi="pl-PL"/>
              </w:rPr>
            </w:pPr>
            <w:r w:rsidRPr="004D4ED9">
              <w:rPr>
                <w:rFonts w:asciiTheme="minorHAnsi" w:hAnsiTheme="minorHAnsi" w:cstheme="minorHAnsi"/>
                <w:iCs/>
                <w:sz w:val="20"/>
                <w:szCs w:val="20"/>
                <w:lang w:eastAsia="pl-PL" w:bidi="pl-PL"/>
              </w:rPr>
              <w:t>12</w:t>
            </w:r>
          </w:p>
        </w:tc>
        <w:tc>
          <w:tcPr>
            <w:tcW w:w="4930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1ED0A8B4" w14:textId="77777777" w:rsidR="004D4ED9" w:rsidRPr="004D4ED9" w:rsidRDefault="004D4ED9" w:rsidP="004D4ED9">
            <w:pPr>
              <w:snapToGrid w:val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4D4ED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Możliwość rozbudowy o monitorowanie ciąży </w:t>
            </w:r>
            <w:proofErr w:type="spellStart"/>
            <w:r w:rsidRPr="004D4ED9">
              <w:rPr>
                <w:rFonts w:asciiTheme="minorHAnsi" w:hAnsiTheme="minorHAnsi" w:cstheme="minorHAnsi"/>
                <w:iCs/>
                <w:sz w:val="20"/>
                <w:szCs w:val="20"/>
              </w:rPr>
              <w:t>trojaczej</w:t>
            </w:r>
            <w:proofErr w:type="spellEnd"/>
          </w:p>
        </w:tc>
        <w:tc>
          <w:tcPr>
            <w:tcW w:w="111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45E4BC0F" w14:textId="77777777" w:rsidR="004D4ED9" w:rsidRPr="004D4ED9" w:rsidRDefault="004D4ED9" w:rsidP="00127AB3">
            <w:pPr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D4ED9">
              <w:rPr>
                <w:rFonts w:asciiTheme="minorHAnsi" w:hAnsiTheme="minorHAnsi" w:cstheme="minorHAnsi"/>
                <w:i/>
                <w:sz w:val="20"/>
                <w:szCs w:val="20"/>
              </w:rPr>
              <w:t>tak</w:t>
            </w:r>
          </w:p>
        </w:tc>
        <w:tc>
          <w:tcPr>
            <w:tcW w:w="2997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730F6DE7" w14:textId="77777777" w:rsidR="004D4ED9" w:rsidRPr="004D4ED9" w:rsidRDefault="004D4ED9" w:rsidP="004D4ED9">
            <w:pPr>
              <w:snapToGrid w:val="0"/>
              <w:jc w:val="center"/>
              <w:rPr>
                <w:rFonts w:asciiTheme="minorHAnsi" w:eastAsia="Calibri" w:hAnsiTheme="minorHAnsi" w:cstheme="minorHAnsi"/>
                <w:i/>
                <w:sz w:val="20"/>
                <w:szCs w:val="20"/>
                <w:highlight w:val="yellow"/>
                <w:lang w:eastAsia="pl-PL" w:bidi="pl-PL"/>
              </w:rPr>
            </w:pPr>
          </w:p>
        </w:tc>
      </w:tr>
      <w:tr w:rsidR="004D4ED9" w14:paraId="09E6438B" w14:textId="77777777" w:rsidTr="004D4ED9">
        <w:trPr>
          <w:trHeight w:val="23"/>
        </w:trPr>
        <w:tc>
          <w:tcPr>
            <w:tcW w:w="45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188A477B" w14:textId="77777777" w:rsidR="004D4ED9" w:rsidRPr="004D4ED9" w:rsidRDefault="004D4ED9" w:rsidP="004D4ED9">
            <w:pPr>
              <w:snapToGrid w:val="0"/>
              <w:ind w:left="318" w:hanging="360"/>
              <w:jc w:val="center"/>
              <w:rPr>
                <w:rFonts w:asciiTheme="minorHAnsi" w:hAnsiTheme="minorHAnsi" w:cstheme="minorHAnsi"/>
                <w:iCs/>
                <w:sz w:val="20"/>
                <w:szCs w:val="20"/>
                <w:lang w:eastAsia="pl-PL" w:bidi="pl-PL"/>
              </w:rPr>
            </w:pPr>
            <w:r w:rsidRPr="004D4ED9">
              <w:rPr>
                <w:rFonts w:asciiTheme="minorHAnsi" w:hAnsiTheme="minorHAnsi" w:cstheme="minorHAnsi"/>
                <w:iCs/>
                <w:sz w:val="20"/>
                <w:szCs w:val="20"/>
                <w:lang w:eastAsia="pl-PL" w:bidi="pl-PL"/>
              </w:rPr>
              <w:t>13</w:t>
            </w:r>
          </w:p>
        </w:tc>
        <w:tc>
          <w:tcPr>
            <w:tcW w:w="4930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0BE4ED3D" w14:textId="77777777" w:rsidR="004D4ED9" w:rsidRPr="004D4ED9" w:rsidRDefault="004D4ED9" w:rsidP="004D4ED9">
            <w:pPr>
              <w:snapToGrid w:val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4D4ED9">
              <w:rPr>
                <w:rFonts w:asciiTheme="minorHAnsi" w:hAnsiTheme="minorHAnsi" w:cstheme="minorHAnsi"/>
                <w:iCs/>
                <w:sz w:val="20"/>
                <w:szCs w:val="20"/>
              </w:rPr>
              <w:t>Jednakowe gniazda głowic.</w:t>
            </w:r>
          </w:p>
          <w:p w14:paraId="686DEF6F" w14:textId="77777777" w:rsidR="004D4ED9" w:rsidRPr="004D4ED9" w:rsidRDefault="004D4ED9" w:rsidP="004D4ED9">
            <w:pPr>
              <w:snapToGrid w:val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4D4ED9">
              <w:rPr>
                <w:rFonts w:asciiTheme="minorHAnsi" w:hAnsiTheme="minorHAnsi" w:cstheme="minorHAnsi"/>
                <w:iCs/>
                <w:sz w:val="20"/>
                <w:szCs w:val="20"/>
              </w:rPr>
              <w:t>Automatyczne rozpoznawanie podłączonej głowicy</w:t>
            </w:r>
          </w:p>
        </w:tc>
        <w:tc>
          <w:tcPr>
            <w:tcW w:w="111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5C8770F4" w14:textId="77777777" w:rsidR="004D4ED9" w:rsidRPr="004D4ED9" w:rsidRDefault="004D4ED9" w:rsidP="00127AB3">
            <w:pPr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D4ED9">
              <w:rPr>
                <w:rFonts w:asciiTheme="minorHAnsi" w:hAnsiTheme="minorHAnsi" w:cstheme="minorHAnsi"/>
                <w:i/>
                <w:sz w:val="20"/>
                <w:szCs w:val="20"/>
              </w:rPr>
              <w:t>tak</w:t>
            </w:r>
          </w:p>
        </w:tc>
        <w:tc>
          <w:tcPr>
            <w:tcW w:w="2997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5305359A" w14:textId="77777777" w:rsidR="004D4ED9" w:rsidRPr="004D4ED9" w:rsidRDefault="004D4ED9" w:rsidP="004D4ED9">
            <w:pPr>
              <w:snapToGrid w:val="0"/>
              <w:jc w:val="center"/>
              <w:rPr>
                <w:rFonts w:asciiTheme="minorHAnsi" w:eastAsia="Calibri" w:hAnsiTheme="minorHAnsi" w:cstheme="minorHAnsi"/>
                <w:i/>
                <w:sz w:val="20"/>
                <w:szCs w:val="20"/>
                <w:highlight w:val="yellow"/>
                <w:lang w:eastAsia="pl-PL" w:bidi="pl-PL"/>
              </w:rPr>
            </w:pPr>
          </w:p>
        </w:tc>
      </w:tr>
      <w:tr w:rsidR="004D4ED9" w14:paraId="3E15462C" w14:textId="77777777" w:rsidTr="004D4ED9">
        <w:trPr>
          <w:trHeight w:val="23"/>
        </w:trPr>
        <w:tc>
          <w:tcPr>
            <w:tcW w:w="45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61B9E2DE" w14:textId="77777777" w:rsidR="004D4ED9" w:rsidRPr="004D4ED9" w:rsidRDefault="004D4ED9" w:rsidP="004D4ED9">
            <w:pPr>
              <w:snapToGrid w:val="0"/>
              <w:ind w:left="318" w:hanging="360"/>
              <w:jc w:val="center"/>
              <w:rPr>
                <w:rFonts w:asciiTheme="minorHAnsi" w:hAnsiTheme="minorHAnsi" w:cstheme="minorHAnsi"/>
                <w:iCs/>
                <w:sz w:val="20"/>
                <w:szCs w:val="20"/>
                <w:lang w:eastAsia="pl-PL" w:bidi="pl-PL"/>
              </w:rPr>
            </w:pPr>
            <w:r w:rsidRPr="004D4ED9">
              <w:rPr>
                <w:rFonts w:asciiTheme="minorHAnsi" w:hAnsiTheme="minorHAnsi" w:cstheme="minorHAnsi"/>
                <w:iCs/>
                <w:sz w:val="20"/>
                <w:szCs w:val="20"/>
                <w:lang w:eastAsia="pl-PL" w:bidi="pl-PL"/>
              </w:rPr>
              <w:t>14</w:t>
            </w:r>
          </w:p>
        </w:tc>
        <w:tc>
          <w:tcPr>
            <w:tcW w:w="4930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33414168" w14:textId="77777777" w:rsidR="004D4ED9" w:rsidRPr="004D4ED9" w:rsidRDefault="004D4ED9" w:rsidP="004D4ED9">
            <w:pPr>
              <w:snapToGrid w:val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4D4ED9">
              <w:rPr>
                <w:rFonts w:asciiTheme="minorHAnsi" w:hAnsiTheme="minorHAnsi" w:cstheme="minorHAnsi"/>
                <w:iCs/>
                <w:sz w:val="20"/>
                <w:szCs w:val="20"/>
              </w:rPr>
              <w:t>Możliwość przenoszenia głowic pomiędzy aparatami tego modelu.</w:t>
            </w:r>
          </w:p>
        </w:tc>
        <w:tc>
          <w:tcPr>
            <w:tcW w:w="111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6976F5B1" w14:textId="77777777" w:rsidR="004D4ED9" w:rsidRPr="004D4ED9" w:rsidRDefault="004D4ED9" w:rsidP="00127AB3">
            <w:pPr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D4ED9">
              <w:rPr>
                <w:rFonts w:asciiTheme="minorHAnsi" w:hAnsiTheme="minorHAnsi" w:cstheme="minorHAnsi"/>
                <w:i/>
                <w:sz w:val="20"/>
                <w:szCs w:val="20"/>
              </w:rPr>
              <w:t>tak</w:t>
            </w:r>
          </w:p>
        </w:tc>
        <w:tc>
          <w:tcPr>
            <w:tcW w:w="2997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13BC6903" w14:textId="77777777" w:rsidR="004D4ED9" w:rsidRPr="004D4ED9" w:rsidRDefault="004D4ED9" w:rsidP="004D4ED9">
            <w:pPr>
              <w:snapToGrid w:val="0"/>
              <w:jc w:val="center"/>
              <w:rPr>
                <w:rFonts w:asciiTheme="minorHAnsi" w:eastAsia="Calibri" w:hAnsiTheme="minorHAnsi" w:cstheme="minorHAnsi"/>
                <w:i/>
                <w:sz w:val="20"/>
                <w:szCs w:val="20"/>
                <w:highlight w:val="yellow"/>
                <w:lang w:eastAsia="pl-PL" w:bidi="pl-PL"/>
              </w:rPr>
            </w:pPr>
          </w:p>
        </w:tc>
      </w:tr>
      <w:tr w:rsidR="004D4ED9" w14:paraId="4B5C94FB" w14:textId="77777777" w:rsidTr="004D4ED9">
        <w:trPr>
          <w:trHeight w:val="23"/>
        </w:trPr>
        <w:tc>
          <w:tcPr>
            <w:tcW w:w="45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5131D4A9" w14:textId="77777777" w:rsidR="004D4ED9" w:rsidRPr="004D4ED9" w:rsidRDefault="004D4ED9" w:rsidP="004D4ED9">
            <w:pPr>
              <w:snapToGrid w:val="0"/>
              <w:ind w:left="318" w:hanging="360"/>
              <w:jc w:val="center"/>
              <w:rPr>
                <w:rFonts w:asciiTheme="minorHAnsi" w:hAnsiTheme="minorHAnsi" w:cstheme="minorHAnsi"/>
                <w:iCs/>
                <w:sz w:val="20"/>
                <w:szCs w:val="20"/>
                <w:lang w:eastAsia="pl-PL" w:bidi="pl-PL"/>
              </w:rPr>
            </w:pPr>
            <w:r w:rsidRPr="004D4ED9">
              <w:rPr>
                <w:rFonts w:asciiTheme="minorHAnsi" w:hAnsiTheme="minorHAnsi" w:cstheme="minorHAnsi"/>
                <w:iCs/>
                <w:sz w:val="20"/>
                <w:szCs w:val="20"/>
                <w:lang w:eastAsia="pl-PL" w:bidi="pl-PL"/>
              </w:rPr>
              <w:t>15</w:t>
            </w:r>
          </w:p>
        </w:tc>
        <w:tc>
          <w:tcPr>
            <w:tcW w:w="4930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7FB82697" w14:textId="77777777" w:rsidR="004D4ED9" w:rsidRPr="004D4ED9" w:rsidRDefault="004D4ED9" w:rsidP="004D4ED9">
            <w:pPr>
              <w:snapToGrid w:val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4D4ED9">
              <w:rPr>
                <w:rFonts w:asciiTheme="minorHAnsi" w:hAnsiTheme="minorHAnsi" w:cstheme="minorHAnsi"/>
                <w:iCs/>
                <w:sz w:val="20"/>
                <w:szCs w:val="20"/>
              </w:rPr>
              <w:t>Wodoszczelność głowic min. IPX6</w:t>
            </w:r>
          </w:p>
        </w:tc>
        <w:tc>
          <w:tcPr>
            <w:tcW w:w="111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56AD6ED5" w14:textId="77777777" w:rsidR="004D4ED9" w:rsidRPr="004D4ED9" w:rsidRDefault="004D4ED9" w:rsidP="00127AB3">
            <w:pPr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D4ED9">
              <w:rPr>
                <w:rFonts w:asciiTheme="minorHAnsi" w:hAnsiTheme="minorHAnsi" w:cstheme="minorHAnsi"/>
                <w:i/>
                <w:sz w:val="20"/>
                <w:szCs w:val="20"/>
              </w:rPr>
              <w:t>tak</w:t>
            </w:r>
          </w:p>
        </w:tc>
        <w:tc>
          <w:tcPr>
            <w:tcW w:w="2997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5681C482" w14:textId="77777777" w:rsidR="004D4ED9" w:rsidRPr="004D4ED9" w:rsidRDefault="004D4ED9" w:rsidP="004D4ED9">
            <w:pPr>
              <w:snapToGrid w:val="0"/>
              <w:jc w:val="center"/>
              <w:rPr>
                <w:rFonts w:asciiTheme="minorHAnsi" w:eastAsia="Calibri" w:hAnsiTheme="minorHAnsi" w:cstheme="minorHAnsi"/>
                <w:i/>
                <w:sz w:val="20"/>
                <w:szCs w:val="20"/>
                <w:highlight w:val="yellow"/>
                <w:lang w:eastAsia="pl-PL" w:bidi="pl-PL"/>
              </w:rPr>
            </w:pPr>
          </w:p>
        </w:tc>
      </w:tr>
      <w:tr w:rsidR="004D4ED9" w14:paraId="08C0E405" w14:textId="77777777" w:rsidTr="004D4ED9">
        <w:trPr>
          <w:trHeight w:val="23"/>
        </w:trPr>
        <w:tc>
          <w:tcPr>
            <w:tcW w:w="45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39CC2E49" w14:textId="77777777" w:rsidR="004D4ED9" w:rsidRPr="004D4ED9" w:rsidRDefault="004D4ED9" w:rsidP="004D4ED9">
            <w:pPr>
              <w:snapToGrid w:val="0"/>
              <w:ind w:left="318" w:hanging="360"/>
              <w:jc w:val="center"/>
              <w:rPr>
                <w:rFonts w:asciiTheme="minorHAnsi" w:hAnsiTheme="minorHAnsi" w:cstheme="minorHAnsi"/>
                <w:iCs/>
                <w:sz w:val="20"/>
                <w:szCs w:val="20"/>
                <w:lang w:eastAsia="pl-PL" w:bidi="pl-PL"/>
              </w:rPr>
            </w:pPr>
            <w:r w:rsidRPr="004D4ED9">
              <w:rPr>
                <w:rFonts w:asciiTheme="minorHAnsi" w:hAnsiTheme="minorHAnsi" w:cstheme="minorHAnsi"/>
                <w:iCs/>
                <w:sz w:val="20"/>
                <w:szCs w:val="20"/>
                <w:lang w:eastAsia="pl-PL" w:bidi="pl-PL"/>
              </w:rPr>
              <w:lastRenderedPageBreak/>
              <w:t>16</w:t>
            </w:r>
          </w:p>
        </w:tc>
        <w:tc>
          <w:tcPr>
            <w:tcW w:w="4930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69187CD6" w14:textId="77777777" w:rsidR="004D4ED9" w:rsidRPr="004D4ED9" w:rsidRDefault="004D4ED9" w:rsidP="004D4ED9">
            <w:pPr>
              <w:snapToGrid w:val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4D4ED9">
              <w:rPr>
                <w:rFonts w:asciiTheme="minorHAnsi" w:hAnsiTheme="minorHAnsi" w:cstheme="minorHAnsi"/>
                <w:iCs/>
                <w:sz w:val="20"/>
                <w:szCs w:val="20"/>
              </w:rPr>
              <w:t>Automatyczne wykrywanie ruchów płodu</w:t>
            </w:r>
          </w:p>
        </w:tc>
        <w:tc>
          <w:tcPr>
            <w:tcW w:w="111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6B7A012B" w14:textId="77777777" w:rsidR="004D4ED9" w:rsidRPr="004D4ED9" w:rsidRDefault="004D4ED9" w:rsidP="00127AB3">
            <w:pPr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D4ED9">
              <w:rPr>
                <w:rFonts w:asciiTheme="minorHAnsi" w:hAnsiTheme="minorHAnsi" w:cstheme="minorHAnsi"/>
                <w:i/>
                <w:sz w:val="20"/>
                <w:szCs w:val="20"/>
              </w:rPr>
              <w:t>tak</w:t>
            </w:r>
          </w:p>
        </w:tc>
        <w:tc>
          <w:tcPr>
            <w:tcW w:w="2997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428BD03F" w14:textId="77777777" w:rsidR="004D4ED9" w:rsidRPr="004D4ED9" w:rsidRDefault="004D4ED9" w:rsidP="004D4ED9">
            <w:pPr>
              <w:snapToGrid w:val="0"/>
              <w:jc w:val="center"/>
              <w:rPr>
                <w:rFonts w:asciiTheme="minorHAnsi" w:eastAsia="Calibri" w:hAnsiTheme="minorHAnsi" w:cstheme="minorHAnsi"/>
                <w:i/>
                <w:sz w:val="20"/>
                <w:szCs w:val="20"/>
                <w:highlight w:val="yellow"/>
                <w:lang w:eastAsia="pl-PL" w:bidi="pl-PL"/>
              </w:rPr>
            </w:pPr>
          </w:p>
        </w:tc>
      </w:tr>
      <w:tr w:rsidR="004D4ED9" w14:paraId="7CC1DD7C" w14:textId="77777777" w:rsidTr="004D4ED9">
        <w:trPr>
          <w:trHeight w:val="23"/>
        </w:trPr>
        <w:tc>
          <w:tcPr>
            <w:tcW w:w="45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6AF85334" w14:textId="77777777" w:rsidR="004D4ED9" w:rsidRPr="004D4ED9" w:rsidRDefault="004D4ED9" w:rsidP="004D4ED9">
            <w:pPr>
              <w:snapToGrid w:val="0"/>
              <w:ind w:left="318" w:hanging="360"/>
              <w:jc w:val="center"/>
              <w:rPr>
                <w:rFonts w:asciiTheme="minorHAnsi" w:hAnsiTheme="minorHAnsi" w:cstheme="minorHAnsi"/>
                <w:iCs/>
                <w:sz w:val="20"/>
                <w:szCs w:val="20"/>
                <w:lang w:eastAsia="pl-PL" w:bidi="pl-PL"/>
              </w:rPr>
            </w:pPr>
            <w:r w:rsidRPr="004D4ED9">
              <w:rPr>
                <w:rFonts w:asciiTheme="minorHAnsi" w:hAnsiTheme="minorHAnsi" w:cstheme="minorHAnsi"/>
                <w:iCs/>
                <w:sz w:val="20"/>
                <w:szCs w:val="20"/>
                <w:lang w:eastAsia="pl-PL" w:bidi="pl-PL"/>
              </w:rPr>
              <w:t>17</w:t>
            </w:r>
          </w:p>
        </w:tc>
        <w:tc>
          <w:tcPr>
            <w:tcW w:w="4930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539CE55B" w14:textId="77777777" w:rsidR="004D4ED9" w:rsidRPr="004D4ED9" w:rsidRDefault="004D4ED9" w:rsidP="004D4ED9">
            <w:pPr>
              <w:snapToGrid w:val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4D4ED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Prezentacja cyfrowej wartości FHR i </w:t>
            </w:r>
            <w:proofErr w:type="spellStart"/>
            <w:r w:rsidRPr="004D4ED9">
              <w:rPr>
                <w:rFonts w:asciiTheme="minorHAnsi" w:hAnsiTheme="minorHAnsi" w:cstheme="minorHAnsi"/>
                <w:iCs/>
                <w:sz w:val="20"/>
                <w:szCs w:val="20"/>
              </w:rPr>
              <w:t>Toco</w:t>
            </w:r>
            <w:proofErr w:type="spellEnd"/>
          </w:p>
        </w:tc>
        <w:tc>
          <w:tcPr>
            <w:tcW w:w="111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4517AA73" w14:textId="77777777" w:rsidR="004D4ED9" w:rsidRPr="004D4ED9" w:rsidRDefault="004D4ED9" w:rsidP="00127AB3">
            <w:pPr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D4ED9">
              <w:rPr>
                <w:rFonts w:asciiTheme="minorHAnsi" w:hAnsiTheme="minorHAnsi" w:cstheme="minorHAnsi"/>
                <w:i/>
                <w:sz w:val="20"/>
                <w:szCs w:val="20"/>
              </w:rPr>
              <w:t>tak</w:t>
            </w:r>
          </w:p>
        </w:tc>
        <w:tc>
          <w:tcPr>
            <w:tcW w:w="2997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37F2E82D" w14:textId="77777777" w:rsidR="004D4ED9" w:rsidRPr="004D4ED9" w:rsidRDefault="004D4ED9" w:rsidP="004D4ED9">
            <w:pPr>
              <w:snapToGrid w:val="0"/>
              <w:jc w:val="center"/>
              <w:rPr>
                <w:rFonts w:asciiTheme="minorHAnsi" w:eastAsia="Calibri" w:hAnsiTheme="minorHAnsi" w:cstheme="minorHAnsi"/>
                <w:i/>
                <w:sz w:val="20"/>
                <w:szCs w:val="20"/>
                <w:highlight w:val="yellow"/>
                <w:lang w:eastAsia="pl-PL" w:bidi="pl-PL"/>
              </w:rPr>
            </w:pPr>
          </w:p>
        </w:tc>
      </w:tr>
      <w:tr w:rsidR="004D4ED9" w14:paraId="2652F938" w14:textId="77777777" w:rsidTr="004D4ED9">
        <w:trPr>
          <w:trHeight w:val="23"/>
        </w:trPr>
        <w:tc>
          <w:tcPr>
            <w:tcW w:w="45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345AE7C4" w14:textId="77777777" w:rsidR="004D4ED9" w:rsidRPr="004D4ED9" w:rsidRDefault="004D4ED9" w:rsidP="004D4ED9">
            <w:pPr>
              <w:snapToGrid w:val="0"/>
              <w:ind w:left="318" w:hanging="360"/>
              <w:jc w:val="center"/>
              <w:rPr>
                <w:rFonts w:asciiTheme="minorHAnsi" w:hAnsiTheme="minorHAnsi" w:cstheme="minorHAnsi"/>
                <w:iCs/>
                <w:sz w:val="20"/>
                <w:szCs w:val="20"/>
                <w:lang w:eastAsia="pl-PL" w:bidi="pl-PL"/>
              </w:rPr>
            </w:pPr>
            <w:r w:rsidRPr="004D4ED9">
              <w:rPr>
                <w:rFonts w:asciiTheme="minorHAnsi" w:hAnsiTheme="minorHAnsi" w:cstheme="minorHAnsi"/>
                <w:iCs/>
                <w:sz w:val="20"/>
                <w:szCs w:val="20"/>
                <w:lang w:eastAsia="pl-PL" w:bidi="pl-PL"/>
              </w:rPr>
              <w:t>18</w:t>
            </w:r>
          </w:p>
        </w:tc>
        <w:tc>
          <w:tcPr>
            <w:tcW w:w="4930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1E7A1EA6" w14:textId="77777777" w:rsidR="004D4ED9" w:rsidRPr="004D4ED9" w:rsidRDefault="004D4ED9" w:rsidP="004D4ED9">
            <w:pPr>
              <w:snapToGrid w:val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4D4ED9">
              <w:rPr>
                <w:rFonts w:asciiTheme="minorHAnsi" w:hAnsiTheme="minorHAnsi" w:cstheme="minorHAnsi"/>
                <w:iCs/>
                <w:sz w:val="20"/>
                <w:szCs w:val="20"/>
              </w:rPr>
              <w:t>Nieinwazyjne monitorowanie i rejestracja czynności skurczowej macicy</w:t>
            </w:r>
          </w:p>
        </w:tc>
        <w:tc>
          <w:tcPr>
            <w:tcW w:w="111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4DF694FB" w14:textId="77777777" w:rsidR="004D4ED9" w:rsidRPr="004D4ED9" w:rsidRDefault="004D4ED9" w:rsidP="00127AB3">
            <w:pPr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D4ED9">
              <w:rPr>
                <w:rFonts w:asciiTheme="minorHAnsi" w:hAnsiTheme="minorHAnsi" w:cstheme="minorHAnsi"/>
                <w:i/>
                <w:sz w:val="20"/>
                <w:szCs w:val="20"/>
              </w:rPr>
              <w:t>tak</w:t>
            </w:r>
          </w:p>
        </w:tc>
        <w:tc>
          <w:tcPr>
            <w:tcW w:w="2997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07BE3063" w14:textId="77777777" w:rsidR="004D4ED9" w:rsidRPr="004D4ED9" w:rsidRDefault="004D4ED9" w:rsidP="004D4ED9">
            <w:pPr>
              <w:snapToGrid w:val="0"/>
              <w:jc w:val="center"/>
              <w:rPr>
                <w:rFonts w:asciiTheme="minorHAnsi" w:eastAsia="Calibri" w:hAnsiTheme="minorHAnsi" w:cstheme="minorHAnsi"/>
                <w:i/>
                <w:sz w:val="20"/>
                <w:szCs w:val="20"/>
                <w:highlight w:val="yellow"/>
                <w:lang w:eastAsia="pl-PL" w:bidi="pl-PL"/>
              </w:rPr>
            </w:pPr>
          </w:p>
        </w:tc>
      </w:tr>
      <w:tr w:rsidR="004D4ED9" w14:paraId="29F715E6" w14:textId="77777777" w:rsidTr="004D4ED9">
        <w:trPr>
          <w:trHeight w:val="23"/>
        </w:trPr>
        <w:tc>
          <w:tcPr>
            <w:tcW w:w="45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582F961C" w14:textId="77777777" w:rsidR="004D4ED9" w:rsidRPr="004D4ED9" w:rsidRDefault="004D4ED9" w:rsidP="004D4ED9">
            <w:pPr>
              <w:snapToGrid w:val="0"/>
              <w:ind w:left="318" w:hanging="360"/>
              <w:jc w:val="center"/>
              <w:rPr>
                <w:rFonts w:asciiTheme="minorHAnsi" w:hAnsiTheme="minorHAnsi" w:cstheme="minorHAnsi"/>
                <w:iCs/>
                <w:sz w:val="20"/>
                <w:szCs w:val="20"/>
                <w:lang w:eastAsia="pl-PL" w:bidi="pl-PL"/>
              </w:rPr>
            </w:pPr>
            <w:r w:rsidRPr="004D4ED9">
              <w:rPr>
                <w:rFonts w:asciiTheme="minorHAnsi" w:hAnsiTheme="minorHAnsi" w:cstheme="minorHAnsi"/>
                <w:iCs/>
                <w:sz w:val="20"/>
                <w:szCs w:val="20"/>
                <w:lang w:eastAsia="pl-PL" w:bidi="pl-PL"/>
              </w:rPr>
              <w:t>19</w:t>
            </w:r>
          </w:p>
        </w:tc>
        <w:tc>
          <w:tcPr>
            <w:tcW w:w="4930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349E95ED" w14:textId="77777777" w:rsidR="004D4ED9" w:rsidRPr="004D4ED9" w:rsidRDefault="004D4ED9" w:rsidP="004D4ED9">
            <w:pPr>
              <w:snapToGrid w:val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4D4ED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Zakres sygnału </w:t>
            </w:r>
            <w:proofErr w:type="spellStart"/>
            <w:r w:rsidRPr="004D4ED9">
              <w:rPr>
                <w:rFonts w:asciiTheme="minorHAnsi" w:hAnsiTheme="minorHAnsi" w:cstheme="minorHAnsi"/>
                <w:iCs/>
                <w:sz w:val="20"/>
                <w:szCs w:val="20"/>
              </w:rPr>
              <w:t>Toco</w:t>
            </w:r>
            <w:proofErr w:type="spellEnd"/>
            <w:r w:rsidRPr="004D4ED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- Minimum 0÷100</w:t>
            </w:r>
          </w:p>
        </w:tc>
        <w:tc>
          <w:tcPr>
            <w:tcW w:w="111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42EA7233" w14:textId="77777777" w:rsidR="004D4ED9" w:rsidRPr="004D4ED9" w:rsidRDefault="004D4ED9" w:rsidP="00127AB3">
            <w:pPr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D4ED9">
              <w:rPr>
                <w:rFonts w:asciiTheme="minorHAnsi" w:hAnsiTheme="minorHAnsi" w:cstheme="minorHAnsi"/>
                <w:i/>
                <w:sz w:val="20"/>
                <w:szCs w:val="20"/>
              </w:rPr>
              <w:t>tak</w:t>
            </w:r>
          </w:p>
        </w:tc>
        <w:tc>
          <w:tcPr>
            <w:tcW w:w="2997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372BE4D8" w14:textId="77777777" w:rsidR="004D4ED9" w:rsidRPr="004D4ED9" w:rsidRDefault="004D4ED9" w:rsidP="004D4ED9">
            <w:pPr>
              <w:snapToGrid w:val="0"/>
              <w:jc w:val="center"/>
              <w:rPr>
                <w:rFonts w:asciiTheme="minorHAnsi" w:eastAsia="Calibri" w:hAnsiTheme="minorHAnsi" w:cstheme="minorHAnsi"/>
                <w:i/>
                <w:sz w:val="20"/>
                <w:szCs w:val="20"/>
                <w:highlight w:val="yellow"/>
                <w:lang w:eastAsia="pl-PL" w:bidi="pl-PL"/>
              </w:rPr>
            </w:pPr>
          </w:p>
        </w:tc>
      </w:tr>
      <w:tr w:rsidR="004D4ED9" w14:paraId="43EFD22A" w14:textId="77777777" w:rsidTr="004D4ED9">
        <w:trPr>
          <w:trHeight w:val="23"/>
        </w:trPr>
        <w:tc>
          <w:tcPr>
            <w:tcW w:w="45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070FF3D2" w14:textId="77777777" w:rsidR="004D4ED9" w:rsidRPr="004D4ED9" w:rsidRDefault="004D4ED9" w:rsidP="004D4ED9">
            <w:pPr>
              <w:snapToGrid w:val="0"/>
              <w:ind w:left="318" w:hanging="360"/>
              <w:jc w:val="center"/>
              <w:rPr>
                <w:rFonts w:asciiTheme="minorHAnsi" w:hAnsiTheme="minorHAnsi" w:cstheme="minorHAnsi"/>
                <w:iCs/>
                <w:sz w:val="20"/>
                <w:szCs w:val="20"/>
                <w:lang w:eastAsia="pl-PL" w:bidi="pl-PL"/>
              </w:rPr>
            </w:pPr>
            <w:r w:rsidRPr="004D4ED9">
              <w:rPr>
                <w:rFonts w:asciiTheme="minorHAnsi" w:hAnsiTheme="minorHAnsi" w:cstheme="minorHAnsi"/>
                <w:iCs/>
                <w:sz w:val="20"/>
                <w:szCs w:val="20"/>
                <w:lang w:eastAsia="pl-PL" w:bidi="pl-PL"/>
              </w:rPr>
              <w:t>20</w:t>
            </w:r>
          </w:p>
        </w:tc>
        <w:tc>
          <w:tcPr>
            <w:tcW w:w="4930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0A097BE9" w14:textId="77777777" w:rsidR="004D4ED9" w:rsidRPr="004D4ED9" w:rsidRDefault="004D4ED9" w:rsidP="004D4ED9">
            <w:pPr>
              <w:snapToGrid w:val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4D4ED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Ustawienie linii podstawowej </w:t>
            </w:r>
            <w:proofErr w:type="spellStart"/>
            <w:r w:rsidRPr="004D4ED9">
              <w:rPr>
                <w:rFonts w:asciiTheme="minorHAnsi" w:hAnsiTheme="minorHAnsi" w:cstheme="minorHAnsi"/>
                <w:iCs/>
                <w:sz w:val="20"/>
                <w:szCs w:val="20"/>
              </w:rPr>
              <w:t>Toco</w:t>
            </w:r>
            <w:proofErr w:type="spellEnd"/>
            <w:r w:rsidRPr="004D4ED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20 jednostek</w:t>
            </w:r>
          </w:p>
        </w:tc>
        <w:tc>
          <w:tcPr>
            <w:tcW w:w="111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28E34B19" w14:textId="77777777" w:rsidR="004D4ED9" w:rsidRPr="004D4ED9" w:rsidRDefault="004D4ED9" w:rsidP="00127AB3">
            <w:pPr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D4ED9">
              <w:rPr>
                <w:rFonts w:asciiTheme="minorHAnsi" w:hAnsiTheme="minorHAnsi" w:cstheme="minorHAnsi"/>
                <w:i/>
                <w:sz w:val="20"/>
                <w:szCs w:val="20"/>
              </w:rPr>
              <w:t>tak</w:t>
            </w:r>
          </w:p>
        </w:tc>
        <w:tc>
          <w:tcPr>
            <w:tcW w:w="2997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32C4D36D" w14:textId="77777777" w:rsidR="004D4ED9" w:rsidRPr="004D4ED9" w:rsidRDefault="004D4ED9" w:rsidP="004D4ED9">
            <w:pPr>
              <w:snapToGrid w:val="0"/>
              <w:jc w:val="center"/>
              <w:rPr>
                <w:rFonts w:asciiTheme="minorHAnsi" w:eastAsia="Calibri" w:hAnsiTheme="minorHAnsi" w:cstheme="minorHAnsi"/>
                <w:i/>
                <w:sz w:val="20"/>
                <w:szCs w:val="20"/>
                <w:highlight w:val="yellow"/>
                <w:lang w:eastAsia="pl-PL" w:bidi="pl-PL"/>
              </w:rPr>
            </w:pPr>
          </w:p>
        </w:tc>
      </w:tr>
      <w:tr w:rsidR="004D4ED9" w14:paraId="753AD506" w14:textId="77777777" w:rsidTr="004D4ED9">
        <w:trPr>
          <w:trHeight w:val="23"/>
        </w:trPr>
        <w:tc>
          <w:tcPr>
            <w:tcW w:w="45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625E7FBB" w14:textId="77777777" w:rsidR="004D4ED9" w:rsidRPr="004D4ED9" w:rsidRDefault="004D4ED9" w:rsidP="004D4ED9">
            <w:pPr>
              <w:snapToGrid w:val="0"/>
              <w:ind w:left="318" w:hanging="360"/>
              <w:jc w:val="center"/>
              <w:rPr>
                <w:rFonts w:asciiTheme="minorHAnsi" w:hAnsiTheme="minorHAnsi" w:cstheme="minorHAnsi"/>
                <w:iCs/>
                <w:sz w:val="20"/>
                <w:szCs w:val="20"/>
                <w:lang w:eastAsia="pl-PL" w:bidi="pl-PL"/>
              </w:rPr>
            </w:pPr>
            <w:r w:rsidRPr="004D4ED9">
              <w:rPr>
                <w:rFonts w:asciiTheme="minorHAnsi" w:hAnsiTheme="minorHAnsi" w:cstheme="minorHAnsi"/>
                <w:iCs/>
                <w:sz w:val="20"/>
                <w:szCs w:val="20"/>
                <w:lang w:eastAsia="pl-PL" w:bidi="pl-PL"/>
              </w:rPr>
              <w:t>21</w:t>
            </w:r>
          </w:p>
        </w:tc>
        <w:tc>
          <w:tcPr>
            <w:tcW w:w="4930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5E57070B" w14:textId="77777777" w:rsidR="004D4ED9" w:rsidRPr="004D4ED9" w:rsidRDefault="004D4ED9" w:rsidP="004D4ED9">
            <w:pPr>
              <w:snapToGrid w:val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4D4ED9">
              <w:rPr>
                <w:rFonts w:asciiTheme="minorHAnsi" w:hAnsiTheme="minorHAnsi" w:cstheme="minorHAnsi"/>
                <w:iCs/>
                <w:sz w:val="20"/>
                <w:szCs w:val="20"/>
              </w:rPr>
              <w:t>Graficzny rejestrator termiczny wbudowany w urządzenie</w:t>
            </w:r>
          </w:p>
        </w:tc>
        <w:tc>
          <w:tcPr>
            <w:tcW w:w="111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4BB6103B" w14:textId="77777777" w:rsidR="004D4ED9" w:rsidRPr="004D4ED9" w:rsidRDefault="004D4ED9" w:rsidP="00127AB3">
            <w:pPr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D4ED9">
              <w:rPr>
                <w:rFonts w:asciiTheme="minorHAnsi" w:hAnsiTheme="minorHAnsi" w:cstheme="minorHAnsi"/>
                <w:i/>
                <w:sz w:val="20"/>
                <w:szCs w:val="20"/>
              </w:rPr>
              <w:t>tak</w:t>
            </w:r>
          </w:p>
        </w:tc>
        <w:tc>
          <w:tcPr>
            <w:tcW w:w="2997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22997C1B" w14:textId="77777777" w:rsidR="004D4ED9" w:rsidRPr="004D4ED9" w:rsidRDefault="004D4ED9" w:rsidP="004D4ED9">
            <w:pPr>
              <w:snapToGrid w:val="0"/>
              <w:jc w:val="center"/>
              <w:rPr>
                <w:rFonts w:asciiTheme="minorHAnsi" w:eastAsia="Calibri" w:hAnsiTheme="minorHAnsi" w:cstheme="minorHAnsi"/>
                <w:i/>
                <w:sz w:val="20"/>
                <w:szCs w:val="20"/>
                <w:highlight w:val="yellow"/>
                <w:lang w:eastAsia="pl-PL" w:bidi="pl-PL"/>
              </w:rPr>
            </w:pPr>
          </w:p>
        </w:tc>
      </w:tr>
      <w:tr w:rsidR="004D4ED9" w14:paraId="78E62750" w14:textId="77777777" w:rsidTr="004D4ED9">
        <w:trPr>
          <w:trHeight w:val="23"/>
        </w:trPr>
        <w:tc>
          <w:tcPr>
            <w:tcW w:w="45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6D0B3060" w14:textId="77777777" w:rsidR="004D4ED9" w:rsidRPr="004D4ED9" w:rsidRDefault="004D4ED9" w:rsidP="004D4ED9">
            <w:pPr>
              <w:snapToGrid w:val="0"/>
              <w:ind w:left="318" w:hanging="360"/>
              <w:jc w:val="center"/>
              <w:rPr>
                <w:rFonts w:asciiTheme="minorHAnsi" w:hAnsiTheme="minorHAnsi" w:cstheme="minorHAnsi"/>
                <w:iCs/>
                <w:sz w:val="20"/>
                <w:szCs w:val="20"/>
                <w:lang w:eastAsia="pl-PL" w:bidi="pl-PL"/>
              </w:rPr>
            </w:pPr>
            <w:r w:rsidRPr="004D4ED9">
              <w:rPr>
                <w:rFonts w:asciiTheme="minorHAnsi" w:hAnsiTheme="minorHAnsi" w:cstheme="minorHAnsi"/>
                <w:iCs/>
                <w:sz w:val="20"/>
                <w:szCs w:val="20"/>
                <w:lang w:eastAsia="pl-PL" w:bidi="pl-PL"/>
              </w:rPr>
              <w:t>22</w:t>
            </w:r>
          </w:p>
        </w:tc>
        <w:tc>
          <w:tcPr>
            <w:tcW w:w="4930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614BD3FA" w14:textId="77777777" w:rsidR="004D4ED9" w:rsidRPr="004D4ED9" w:rsidRDefault="004D4ED9" w:rsidP="004D4ED9">
            <w:pPr>
              <w:snapToGrid w:val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4D4ED9">
              <w:rPr>
                <w:rFonts w:asciiTheme="minorHAnsi" w:hAnsiTheme="minorHAnsi" w:cstheme="minorHAnsi"/>
                <w:iCs/>
                <w:sz w:val="20"/>
                <w:szCs w:val="20"/>
              </w:rPr>
              <w:t>Standardowe prędkości przesuwania papieru 1,2 i 3 [cm/min]</w:t>
            </w:r>
          </w:p>
        </w:tc>
        <w:tc>
          <w:tcPr>
            <w:tcW w:w="111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350FF676" w14:textId="77777777" w:rsidR="004D4ED9" w:rsidRPr="004D4ED9" w:rsidRDefault="004D4ED9" w:rsidP="00127AB3">
            <w:pPr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D4ED9">
              <w:rPr>
                <w:rFonts w:asciiTheme="minorHAnsi" w:hAnsiTheme="minorHAnsi" w:cstheme="minorHAnsi"/>
                <w:i/>
                <w:sz w:val="20"/>
                <w:szCs w:val="20"/>
              </w:rPr>
              <w:t>tak</w:t>
            </w:r>
          </w:p>
        </w:tc>
        <w:tc>
          <w:tcPr>
            <w:tcW w:w="2997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406EE223" w14:textId="77777777" w:rsidR="004D4ED9" w:rsidRPr="004D4ED9" w:rsidRDefault="004D4ED9" w:rsidP="004D4ED9">
            <w:pPr>
              <w:snapToGrid w:val="0"/>
              <w:jc w:val="center"/>
              <w:rPr>
                <w:rFonts w:asciiTheme="minorHAnsi" w:eastAsia="Calibri" w:hAnsiTheme="minorHAnsi" w:cstheme="minorHAnsi"/>
                <w:i/>
                <w:sz w:val="20"/>
                <w:szCs w:val="20"/>
                <w:highlight w:val="yellow"/>
                <w:lang w:eastAsia="pl-PL" w:bidi="pl-PL"/>
              </w:rPr>
            </w:pPr>
          </w:p>
        </w:tc>
      </w:tr>
      <w:tr w:rsidR="004D4ED9" w14:paraId="5631D693" w14:textId="77777777" w:rsidTr="004D4ED9">
        <w:trPr>
          <w:trHeight w:val="23"/>
        </w:trPr>
        <w:tc>
          <w:tcPr>
            <w:tcW w:w="45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307F16A8" w14:textId="77777777" w:rsidR="004D4ED9" w:rsidRPr="004D4ED9" w:rsidRDefault="004D4ED9" w:rsidP="004D4ED9">
            <w:pPr>
              <w:snapToGrid w:val="0"/>
              <w:ind w:left="318" w:hanging="360"/>
              <w:jc w:val="center"/>
              <w:rPr>
                <w:rFonts w:asciiTheme="minorHAnsi" w:hAnsiTheme="minorHAnsi" w:cstheme="minorHAnsi"/>
                <w:iCs/>
                <w:sz w:val="20"/>
                <w:szCs w:val="20"/>
                <w:lang w:eastAsia="pl-PL" w:bidi="pl-PL"/>
              </w:rPr>
            </w:pPr>
            <w:r w:rsidRPr="004D4ED9">
              <w:rPr>
                <w:rFonts w:asciiTheme="minorHAnsi" w:hAnsiTheme="minorHAnsi" w:cstheme="minorHAnsi"/>
                <w:iCs/>
                <w:sz w:val="20"/>
                <w:szCs w:val="20"/>
                <w:lang w:eastAsia="pl-PL" w:bidi="pl-PL"/>
              </w:rPr>
              <w:t>23</w:t>
            </w:r>
          </w:p>
        </w:tc>
        <w:tc>
          <w:tcPr>
            <w:tcW w:w="4930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169508C5" w14:textId="77777777" w:rsidR="004D4ED9" w:rsidRPr="004D4ED9" w:rsidRDefault="004D4ED9" w:rsidP="004D4ED9">
            <w:pPr>
              <w:snapToGrid w:val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4D4ED9">
              <w:rPr>
                <w:rFonts w:asciiTheme="minorHAnsi" w:hAnsiTheme="minorHAnsi" w:cstheme="minorHAnsi"/>
                <w:iCs/>
                <w:sz w:val="20"/>
                <w:szCs w:val="20"/>
              </w:rPr>
              <w:t>Wprowadzanie danych demograficznych pacjentki. Ekranowa klawiatura w układzie QWERTY</w:t>
            </w:r>
          </w:p>
        </w:tc>
        <w:tc>
          <w:tcPr>
            <w:tcW w:w="111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6E7E29F5" w14:textId="77777777" w:rsidR="004D4ED9" w:rsidRPr="004D4ED9" w:rsidRDefault="004D4ED9" w:rsidP="00127AB3">
            <w:pPr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D4ED9">
              <w:rPr>
                <w:rFonts w:asciiTheme="minorHAnsi" w:hAnsiTheme="minorHAnsi" w:cstheme="minorHAnsi"/>
                <w:i/>
                <w:sz w:val="20"/>
                <w:szCs w:val="20"/>
              </w:rPr>
              <w:t>tak</w:t>
            </w:r>
          </w:p>
        </w:tc>
        <w:tc>
          <w:tcPr>
            <w:tcW w:w="2997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791C8546" w14:textId="77777777" w:rsidR="004D4ED9" w:rsidRPr="004D4ED9" w:rsidRDefault="004D4ED9" w:rsidP="004D4ED9">
            <w:pPr>
              <w:snapToGrid w:val="0"/>
              <w:jc w:val="center"/>
              <w:rPr>
                <w:rFonts w:asciiTheme="minorHAnsi" w:eastAsia="Calibri" w:hAnsiTheme="minorHAnsi" w:cstheme="minorHAnsi"/>
                <w:i/>
                <w:sz w:val="20"/>
                <w:szCs w:val="20"/>
                <w:highlight w:val="yellow"/>
                <w:lang w:eastAsia="pl-PL" w:bidi="pl-PL"/>
              </w:rPr>
            </w:pPr>
          </w:p>
        </w:tc>
      </w:tr>
      <w:tr w:rsidR="004D4ED9" w14:paraId="524BC46F" w14:textId="77777777" w:rsidTr="004D4ED9">
        <w:trPr>
          <w:trHeight w:val="23"/>
        </w:trPr>
        <w:tc>
          <w:tcPr>
            <w:tcW w:w="45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5101A0E4" w14:textId="77777777" w:rsidR="004D4ED9" w:rsidRPr="004D4ED9" w:rsidRDefault="004D4ED9" w:rsidP="004D4ED9">
            <w:pPr>
              <w:snapToGrid w:val="0"/>
              <w:ind w:left="318" w:hanging="360"/>
              <w:jc w:val="center"/>
              <w:rPr>
                <w:rFonts w:asciiTheme="minorHAnsi" w:hAnsiTheme="minorHAnsi" w:cstheme="minorHAnsi"/>
                <w:iCs/>
                <w:sz w:val="20"/>
                <w:szCs w:val="20"/>
                <w:lang w:eastAsia="pl-PL" w:bidi="pl-PL"/>
              </w:rPr>
            </w:pPr>
            <w:r w:rsidRPr="004D4ED9">
              <w:rPr>
                <w:rFonts w:asciiTheme="minorHAnsi" w:hAnsiTheme="minorHAnsi" w:cstheme="minorHAnsi"/>
                <w:iCs/>
                <w:sz w:val="20"/>
                <w:szCs w:val="20"/>
                <w:lang w:eastAsia="pl-PL" w:bidi="pl-PL"/>
              </w:rPr>
              <w:t>24</w:t>
            </w:r>
          </w:p>
        </w:tc>
        <w:tc>
          <w:tcPr>
            <w:tcW w:w="4930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46861C5A" w14:textId="77777777" w:rsidR="004D4ED9" w:rsidRPr="004D4ED9" w:rsidRDefault="004D4ED9" w:rsidP="004D4ED9">
            <w:pPr>
              <w:snapToGrid w:val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4D4ED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Wprowadzanie notatek tekstowych </w:t>
            </w:r>
          </w:p>
        </w:tc>
        <w:tc>
          <w:tcPr>
            <w:tcW w:w="111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21FA7426" w14:textId="77777777" w:rsidR="004D4ED9" w:rsidRPr="004D4ED9" w:rsidRDefault="004D4ED9" w:rsidP="00127AB3">
            <w:pPr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D4ED9">
              <w:rPr>
                <w:rFonts w:asciiTheme="minorHAnsi" w:hAnsiTheme="minorHAnsi" w:cstheme="minorHAnsi"/>
                <w:i/>
                <w:sz w:val="20"/>
                <w:szCs w:val="20"/>
              </w:rPr>
              <w:t>tak</w:t>
            </w:r>
          </w:p>
        </w:tc>
        <w:tc>
          <w:tcPr>
            <w:tcW w:w="2997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2046AC46" w14:textId="77777777" w:rsidR="004D4ED9" w:rsidRPr="004D4ED9" w:rsidRDefault="004D4ED9" w:rsidP="004D4ED9">
            <w:pPr>
              <w:snapToGrid w:val="0"/>
              <w:jc w:val="center"/>
              <w:rPr>
                <w:rFonts w:asciiTheme="minorHAnsi" w:eastAsia="Calibri" w:hAnsiTheme="minorHAnsi" w:cstheme="minorHAnsi"/>
                <w:i/>
                <w:sz w:val="20"/>
                <w:szCs w:val="20"/>
                <w:highlight w:val="yellow"/>
                <w:lang w:eastAsia="pl-PL" w:bidi="pl-PL"/>
              </w:rPr>
            </w:pPr>
          </w:p>
        </w:tc>
      </w:tr>
      <w:tr w:rsidR="004D4ED9" w14:paraId="5B83787B" w14:textId="77777777" w:rsidTr="004D4ED9">
        <w:trPr>
          <w:trHeight w:val="23"/>
        </w:trPr>
        <w:tc>
          <w:tcPr>
            <w:tcW w:w="45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3FBBA958" w14:textId="77777777" w:rsidR="004D4ED9" w:rsidRPr="004D4ED9" w:rsidRDefault="004D4ED9" w:rsidP="004D4ED9">
            <w:pPr>
              <w:snapToGrid w:val="0"/>
              <w:ind w:left="318" w:hanging="360"/>
              <w:jc w:val="center"/>
              <w:rPr>
                <w:rFonts w:asciiTheme="minorHAnsi" w:hAnsiTheme="minorHAnsi" w:cstheme="minorHAnsi"/>
                <w:iCs/>
                <w:sz w:val="20"/>
                <w:szCs w:val="20"/>
                <w:lang w:eastAsia="pl-PL" w:bidi="pl-PL"/>
              </w:rPr>
            </w:pPr>
            <w:r w:rsidRPr="004D4ED9">
              <w:rPr>
                <w:rFonts w:asciiTheme="minorHAnsi" w:hAnsiTheme="minorHAnsi" w:cstheme="minorHAnsi"/>
                <w:iCs/>
                <w:sz w:val="20"/>
                <w:szCs w:val="20"/>
                <w:lang w:eastAsia="pl-PL" w:bidi="pl-PL"/>
              </w:rPr>
              <w:t>25</w:t>
            </w:r>
          </w:p>
        </w:tc>
        <w:tc>
          <w:tcPr>
            <w:tcW w:w="4930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1D5C78B3" w14:textId="77777777" w:rsidR="004D4ED9" w:rsidRPr="004D4ED9" w:rsidRDefault="004D4ED9" w:rsidP="004D4ED9">
            <w:pPr>
              <w:snapToGrid w:val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4D4ED9">
              <w:rPr>
                <w:rFonts w:asciiTheme="minorHAnsi" w:hAnsiTheme="minorHAnsi" w:cstheme="minorHAnsi"/>
                <w:iCs/>
                <w:sz w:val="20"/>
                <w:szCs w:val="20"/>
              </w:rPr>
              <w:t>Podłączenie aparatu do posiadanego systemu nadzoru okołoporodowego Monako (rozbudowa systemu Monako o dodatkowe stanowisko KTG wraz z modułem transmisji danych MT2W)</w:t>
            </w:r>
          </w:p>
        </w:tc>
        <w:tc>
          <w:tcPr>
            <w:tcW w:w="111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7F8F3BCC" w14:textId="77777777" w:rsidR="004D4ED9" w:rsidRPr="004D4ED9" w:rsidRDefault="004D4ED9" w:rsidP="00127AB3">
            <w:pPr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D4ED9">
              <w:rPr>
                <w:rFonts w:asciiTheme="minorHAnsi" w:hAnsiTheme="minorHAnsi" w:cstheme="minorHAnsi"/>
                <w:i/>
                <w:sz w:val="20"/>
                <w:szCs w:val="20"/>
              </w:rPr>
              <w:t>tak</w:t>
            </w:r>
          </w:p>
        </w:tc>
        <w:tc>
          <w:tcPr>
            <w:tcW w:w="2997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34F5F9F8" w14:textId="77777777" w:rsidR="004D4ED9" w:rsidRPr="004D4ED9" w:rsidRDefault="004D4ED9" w:rsidP="004D4ED9">
            <w:pPr>
              <w:snapToGrid w:val="0"/>
              <w:jc w:val="center"/>
              <w:rPr>
                <w:rFonts w:asciiTheme="minorHAnsi" w:eastAsia="Calibri" w:hAnsiTheme="minorHAnsi" w:cstheme="minorHAnsi"/>
                <w:i/>
                <w:sz w:val="20"/>
                <w:szCs w:val="20"/>
                <w:highlight w:val="yellow"/>
                <w:lang w:eastAsia="pl-PL" w:bidi="pl-PL"/>
              </w:rPr>
            </w:pPr>
          </w:p>
        </w:tc>
      </w:tr>
      <w:tr w:rsidR="004D4ED9" w14:paraId="51EEDCD4" w14:textId="77777777" w:rsidTr="004D4ED9">
        <w:trPr>
          <w:trHeight w:val="23"/>
        </w:trPr>
        <w:tc>
          <w:tcPr>
            <w:tcW w:w="45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5DB1FB45" w14:textId="77777777" w:rsidR="004D4ED9" w:rsidRPr="004D4ED9" w:rsidRDefault="004D4ED9" w:rsidP="004D4ED9">
            <w:pPr>
              <w:snapToGrid w:val="0"/>
              <w:ind w:left="318" w:hanging="360"/>
              <w:jc w:val="center"/>
              <w:rPr>
                <w:rFonts w:asciiTheme="minorHAnsi" w:hAnsiTheme="minorHAnsi" w:cstheme="minorHAnsi"/>
                <w:iCs/>
                <w:sz w:val="20"/>
                <w:szCs w:val="20"/>
                <w:lang w:eastAsia="pl-PL" w:bidi="pl-PL"/>
              </w:rPr>
            </w:pPr>
            <w:r w:rsidRPr="004D4ED9">
              <w:rPr>
                <w:rFonts w:asciiTheme="minorHAnsi" w:hAnsiTheme="minorHAnsi" w:cstheme="minorHAnsi"/>
                <w:iCs/>
                <w:sz w:val="20"/>
                <w:szCs w:val="20"/>
                <w:lang w:eastAsia="pl-PL" w:bidi="pl-PL"/>
              </w:rPr>
              <w:t>26</w:t>
            </w:r>
          </w:p>
        </w:tc>
        <w:tc>
          <w:tcPr>
            <w:tcW w:w="4930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1001782F" w14:textId="77777777" w:rsidR="004D4ED9" w:rsidRPr="004D4ED9" w:rsidRDefault="004D4ED9" w:rsidP="004D4ED9">
            <w:pPr>
              <w:snapToGrid w:val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4D4ED9">
              <w:rPr>
                <w:rFonts w:asciiTheme="minorHAnsi" w:hAnsiTheme="minorHAnsi" w:cstheme="minorHAnsi"/>
                <w:iCs/>
                <w:sz w:val="20"/>
                <w:szCs w:val="20"/>
              </w:rPr>
              <w:t>Współpraca z posiadanym systemem nadzoru okołoporodowego Monako</w:t>
            </w:r>
          </w:p>
        </w:tc>
        <w:tc>
          <w:tcPr>
            <w:tcW w:w="111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236C6F0E" w14:textId="77777777" w:rsidR="004D4ED9" w:rsidRPr="004D4ED9" w:rsidRDefault="004D4ED9" w:rsidP="00127AB3">
            <w:pPr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D4ED9">
              <w:rPr>
                <w:rFonts w:asciiTheme="minorHAnsi" w:hAnsiTheme="minorHAnsi" w:cstheme="minorHAnsi"/>
                <w:i/>
                <w:sz w:val="20"/>
                <w:szCs w:val="20"/>
              </w:rPr>
              <w:t>tak</w:t>
            </w:r>
          </w:p>
        </w:tc>
        <w:tc>
          <w:tcPr>
            <w:tcW w:w="2997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11ED269C" w14:textId="77777777" w:rsidR="004D4ED9" w:rsidRPr="004D4ED9" w:rsidRDefault="004D4ED9" w:rsidP="004D4ED9">
            <w:pPr>
              <w:snapToGrid w:val="0"/>
              <w:jc w:val="center"/>
              <w:rPr>
                <w:rFonts w:asciiTheme="minorHAnsi" w:eastAsia="Calibri" w:hAnsiTheme="minorHAnsi" w:cstheme="minorHAnsi"/>
                <w:i/>
                <w:sz w:val="20"/>
                <w:szCs w:val="20"/>
                <w:highlight w:val="yellow"/>
                <w:lang w:eastAsia="pl-PL" w:bidi="pl-PL"/>
              </w:rPr>
            </w:pPr>
          </w:p>
        </w:tc>
      </w:tr>
      <w:tr w:rsidR="004D4ED9" w14:paraId="6D0EABD3" w14:textId="77777777" w:rsidTr="004D4ED9">
        <w:trPr>
          <w:trHeight w:val="23"/>
        </w:trPr>
        <w:tc>
          <w:tcPr>
            <w:tcW w:w="45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539A86A8" w14:textId="77777777" w:rsidR="004D4ED9" w:rsidRPr="004D4ED9" w:rsidRDefault="004D4ED9" w:rsidP="004D4ED9">
            <w:pPr>
              <w:snapToGrid w:val="0"/>
              <w:ind w:left="318" w:hanging="360"/>
              <w:jc w:val="center"/>
              <w:rPr>
                <w:rFonts w:asciiTheme="minorHAnsi" w:hAnsiTheme="minorHAnsi" w:cstheme="minorHAnsi"/>
                <w:iCs/>
                <w:sz w:val="20"/>
                <w:szCs w:val="20"/>
                <w:lang w:eastAsia="pl-PL" w:bidi="pl-PL"/>
              </w:rPr>
            </w:pPr>
          </w:p>
        </w:tc>
        <w:tc>
          <w:tcPr>
            <w:tcW w:w="4930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6A2CCC78" w14:textId="310B396B" w:rsidR="004D4ED9" w:rsidRPr="00135663" w:rsidRDefault="00135663" w:rsidP="004D4ED9">
            <w:pPr>
              <w:snapToGrid w:val="0"/>
              <w:jc w:val="both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35663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TELEMETRIA – 4 SZT.</w:t>
            </w:r>
          </w:p>
        </w:tc>
        <w:tc>
          <w:tcPr>
            <w:tcW w:w="111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53AD17F2" w14:textId="77777777" w:rsidR="004D4ED9" w:rsidRPr="004D4ED9" w:rsidRDefault="004D4ED9" w:rsidP="00127AB3">
            <w:pPr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2997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327C7E86" w14:textId="77777777" w:rsidR="004D4ED9" w:rsidRPr="004D4ED9" w:rsidRDefault="004D4ED9" w:rsidP="004D4ED9">
            <w:pPr>
              <w:snapToGrid w:val="0"/>
              <w:jc w:val="center"/>
              <w:rPr>
                <w:rFonts w:asciiTheme="minorHAnsi" w:eastAsia="Calibri" w:hAnsiTheme="minorHAnsi" w:cstheme="minorHAnsi"/>
                <w:i/>
                <w:sz w:val="20"/>
                <w:szCs w:val="20"/>
                <w:highlight w:val="yellow"/>
                <w:lang w:eastAsia="pl-PL" w:bidi="pl-PL"/>
              </w:rPr>
            </w:pPr>
          </w:p>
        </w:tc>
      </w:tr>
      <w:tr w:rsidR="004D4ED9" w14:paraId="50330F77" w14:textId="77777777" w:rsidTr="004D4ED9">
        <w:trPr>
          <w:trHeight w:val="23"/>
        </w:trPr>
        <w:tc>
          <w:tcPr>
            <w:tcW w:w="45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66E2B2FD" w14:textId="77777777" w:rsidR="004D4ED9" w:rsidRPr="004D4ED9" w:rsidRDefault="004D4ED9" w:rsidP="004D4ED9">
            <w:pPr>
              <w:snapToGrid w:val="0"/>
              <w:ind w:left="318" w:hanging="360"/>
              <w:jc w:val="center"/>
              <w:rPr>
                <w:rFonts w:asciiTheme="minorHAnsi" w:hAnsiTheme="minorHAnsi" w:cstheme="minorHAnsi"/>
                <w:iCs/>
                <w:sz w:val="20"/>
                <w:szCs w:val="20"/>
                <w:lang w:eastAsia="pl-PL" w:bidi="pl-PL"/>
              </w:rPr>
            </w:pPr>
            <w:r w:rsidRPr="004D4ED9">
              <w:rPr>
                <w:rFonts w:asciiTheme="minorHAnsi" w:hAnsiTheme="minorHAnsi" w:cstheme="minorHAnsi"/>
                <w:iCs/>
                <w:sz w:val="20"/>
                <w:szCs w:val="20"/>
                <w:lang w:eastAsia="pl-PL" w:bidi="pl-PL"/>
              </w:rPr>
              <w:t>27</w:t>
            </w:r>
          </w:p>
        </w:tc>
        <w:tc>
          <w:tcPr>
            <w:tcW w:w="4930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21F97F22" w14:textId="77777777" w:rsidR="004D4ED9" w:rsidRPr="004D4ED9" w:rsidRDefault="004D4ED9" w:rsidP="004D4ED9">
            <w:pPr>
              <w:snapToGrid w:val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4D4ED9">
              <w:rPr>
                <w:rFonts w:asciiTheme="minorHAnsi" w:hAnsiTheme="minorHAnsi" w:cstheme="minorHAnsi"/>
                <w:iCs/>
                <w:sz w:val="20"/>
                <w:szCs w:val="20"/>
              </w:rPr>
              <w:t>Możliwość monitorowanie takich samych parametrów jak oferowany aparat KTG</w:t>
            </w:r>
          </w:p>
        </w:tc>
        <w:tc>
          <w:tcPr>
            <w:tcW w:w="111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7B8F126A" w14:textId="77777777" w:rsidR="004D4ED9" w:rsidRPr="004D4ED9" w:rsidRDefault="004D4ED9" w:rsidP="00127AB3">
            <w:pPr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D4ED9">
              <w:rPr>
                <w:rFonts w:asciiTheme="minorHAnsi" w:hAnsiTheme="minorHAnsi" w:cstheme="minorHAnsi"/>
                <w:i/>
                <w:sz w:val="20"/>
                <w:szCs w:val="20"/>
              </w:rPr>
              <w:t>tak</w:t>
            </w:r>
          </w:p>
        </w:tc>
        <w:tc>
          <w:tcPr>
            <w:tcW w:w="2997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3AC26F42" w14:textId="77777777" w:rsidR="004D4ED9" w:rsidRPr="004D4ED9" w:rsidRDefault="004D4ED9" w:rsidP="004D4ED9">
            <w:pPr>
              <w:snapToGrid w:val="0"/>
              <w:jc w:val="center"/>
              <w:rPr>
                <w:rFonts w:asciiTheme="minorHAnsi" w:eastAsia="Calibri" w:hAnsiTheme="minorHAnsi" w:cstheme="minorHAnsi"/>
                <w:i/>
                <w:sz w:val="20"/>
                <w:szCs w:val="20"/>
                <w:highlight w:val="yellow"/>
                <w:lang w:eastAsia="pl-PL" w:bidi="pl-PL"/>
              </w:rPr>
            </w:pPr>
          </w:p>
        </w:tc>
      </w:tr>
      <w:tr w:rsidR="004D4ED9" w14:paraId="04D94E2E" w14:textId="77777777" w:rsidTr="004D4ED9">
        <w:trPr>
          <w:trHeight w:val="23"/>
        </w:trPr>
        <w:tc>
          <w:tcPr>
            <w:tcW w:w="45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51E535ED" w14:textId="77777777" w:rsidR="004D4ED9" w:rsidRPr="004D4ED9" w:rsidRDefault="004D4ED9" w:rsidP="004D4ED9">
            <w:pPr>
              <w:snapToGrid w:val="0"/>
              <w:ind w:left="318" w:hanging="360"/>
              <w:jc w:val="center"/>
              <w:rPr>
                <w:rFonts w:asciiTheme="minorHAnsi" w:hAnsiTheme="minorHAnsi" w:cstheme="minorHAnsi"/>
                <w:iCs/>
                <w:sz w:val="20"/>
                <w:szCs w:val="20"/>
                <w:lang w:eastAsia="pl-PL" w:bidi="pl-PL"/>
              </w:rPr>
            </w:pPr>
            <w:r w:rsidRPr="004D4ED9">
              <w:rPr>
                <w:rFonts w:asciiTheme="minorHAnsi" w:hAnsiTheme="minorHAnsi" w:cstheme="minorHAnsi"/>
                <w:iCs/>
                <w:sz w:val="20"/>
                <w:szCs w:val="20"/>
                <w:lang w:eastAsia="pl-PL" w:bidi="pl-PL"/>
              </w:rPr>
              <w:t>28</w:t>
            </w:r>
          </w:p>
        </w:tc>
        <w:tc>
          <w:tcPr>
            <w:tcW w:w="4930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61529BF0" w14:textId="77777777" w:rsidR="004D4ED9" w:rsidRPr="004D4ED9" w:rsidRDefault="004D4ED9" w:rsidP="004D4ED9">
            <w:pPr>
              <w:snapToGrid w:val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4D4ED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Bezprzewodowe głowice </w:t>
            </w:r>
            <w:proofErr w:type="spellStart"/>
            <w:r w:rsidRPr="004D4ED9">
              <w:rPr>
                <w:rFonts w:asciiTheme="minorHAnsi" w:hAnsiTheme="minorHAnsi" w:cstheme="minorHAnsi"/>
                <w:iCs/>
                <w:sz w:val="20"/>
                <w:szCs w:val="20"/>
              </w:rPr>
              <w:t>Cardio</w:t>
            </w:r>
            <w:proofErr w:type="spellEnd"/>
            <w:r w:rsidRPr="004D4ED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i </w:t>
            </w:r>
            <w:proofErr w:type="spellStart"/>
            <w:r w:rsidRPr="004D4ED9">
              <w:rPr>
                <w:rFonts w:asciiTheme="minorHAnsi" w:hAnsiTheme="minorHAnsi" w:cstheme="minorHAnsi"/>
                <w:iCs/>
                <w:sz w:val="20"/>
                <w:szCs w:val="20"/>
              </w:rPr>
              <w:t>Toco</w:t>
            </w:r>
            <w:proofErr w:type="spellEnd"/>
          </w:p>
        </w:tc>
        <w:tc>
          <w:tcPr>
            <w:tcW w:w="111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39353408" w14:textId="77777777" w:rsidR="004D4ED9" w:rsidRPr="004D4ED9" w:rsidRDefault="004D4ED9" w:rsidP="00127AB3">
            <w:pPr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D4ED9">
              <w:rPr>
                <w:rFonts w:asciiTheme="minorHAnsi" w:hAnsiTheme="minorHAnsi" w:cstheme="minorHAnsi"/>
                <w:i/>
                <w:sz w:val="20"/>
                <w:szCs w:val="20"/>
              </w:rPr>
              <w:t>tak</w:t>
            </w:r>
          </w:p>
        </w:tc>
        <w:tc>
          <w:tcPr>
            <w:tcW w:w="2997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4919FBAF" w14:textId="77777777" w:rsidR="004D4ED9" w:rsidRPr="004D4ED9" w:rsidRDefault="004D4ED9" w:rsidP="004D4ED9">
            <w:pPr>
              <w:snapToGrid w:val="0"/>
              <w:jc w:val="center"/>
              <w:rPr>
                <w:rFonts w:asciiTheme="minorHAnsi" w:eastAsia="Calibri" w:hAnsiTheme="minorHAnsi" w:cstheme="minorHAnsi"/>
                <w:i/>
                <w:sz w:val="20"/>
                <w:szCs w:val="20"/>
                <w:highlight w:val="yellow"/>
                <w:lang w:eastAsia="pl-PL" w:bidi="pl-PL"/>
              </w:rPr>
            </w:pPr>
          </w:p>
        </w:tc>
      </w:tr>
      <w:tr w:rsidR="004D4ED9" w14:paraId="5C075172" w14:textId="77777777" w:rsidTr="004D4ED9">
        <w:trPr>
          <w:trHeight w:val="23"/>
        </w:trPr>
        <w:tc>
          <w:tcPr>
            <w:tcW w:w="45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1F98F9E1" w14:textId="77777777" w:rsidR="004D4ED9" w:rsidRPr="004D4ED9" w:rsidRDefault="004D4ED9" w:rsidP="004D4ED9">
            <w:pPr>
              <w:snapToGrid w:val="0"/>
              <w:ind w:left="318" w:hanging="360"/>
              <w:jc w:val="center"/>
              <w:rPr>
                <w:rFonts w:asciiTheme="minorHAnsi" w:hAnsiTheme="minorHAnsi" w:cstheme="minorHAnsi"/>
                <w:iCs/>
                <w:sz w:val="20"/>
                <w:szCs w:val="20"/>
                <w:lang w:eastAsia="pl-PL" w:bidi="pl-PL"/>
              </w:rPr>
            </w:pPr>
            <w:r w:rsidRPr="004D4ED9">
              <w:rPr>
                <w:rFonts w:asciiTheme="minorHAnsi" w:hAnsiTheme="minorHAnsi" w:cstheme="minorHAnsi"/>
                <w:iCs/>
                <w:sz w:val="20"/>
                <w:szCs w:val="20"/>
                <w:lang w:eastAsia="pl-PL" w:bidi="pl-PL"/>
              </w:rPr>
              <w:t>29</w:t>
            </w:r>
          </w:p>
        </w:tc>
        <w:tc>
          <w:tcPr>
            <w:tcW w:w="4930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4AB6E4EF" w14:textId="77777777" w:rsidR="004D4ED9" w:rsidRPr="004D4ED9" w:rsidRDefault="004D4ED9" w:rsidP="004D4ED9">
            <w:pPr>
              <w:snapToGrid w:val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4D4ED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Waga głowicy </w:t>
            </w:r>
            <w:proofErr w:type="spellStart"/>
            <w:r w:rsidRPr="004D4ED9">
              <w:rPr>
                <w:rFonts w:asciiTheme="minorHAnsi" w:hAnsiTheme="minorHAnsi" w:cstheme="minorHAnsi"/>
                <w:iCs/>
                <w:sz w:val="20"/>
                <w:szCs w:val="20"/>
              </w:rPr>
              <w:t>Cardio</w:t>
            </w:r>
            <w:proofErr w:type="spellEnd"/>
            <w:r w:rsidRPr="004D4ED9">
              <w:rPr>
                <w:rFonts w:asciiTheme="minorHAnsi" w:hAnsiTheme="minorHAnsi" w:cstheme="minorHAnsi"/>
                <w:iCs/>
                <w:sz w:val="20"/>
                <w:szCs w:val="20"/>
              </w:rPr>
              <w:t>&lt; 150 g</w:t>
            </w:r>
          </w:p>
        </w:tc>
        <w:tc>
          <w:tcPr>
            <w:tcW w:w="111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65798781" w14:textId="77777777" w:rsidR="004D4ED9" w:rsidRPr="004D4ED9" w:rsidRDefault="004D4ED9" w:rsidP="00127AB3">
            <w:pPr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D4ED9">
              <w:rPr>
                <w:rFonts w:asciiTheme="minorHAnsi" w:hAnsiTheme="minorHAnsi" w:cstheme="minorHAnsi"/>
                <w:i/>
                <w:sz w:val="20"/>
                <w:szCs w:val="20"/>
              </w:rPr>
              <w:t>tak</w:t>
            </w:r>
          </w:p>
        </w:tc>
        <w:tc>
          <w:tcPr>
            <w:tcW w:w="2997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0250422C" w14:textId="77777777" w:rsidR="004D4ED9" w:rsidRPr="004D4ED9" w:rsidRDefault="004D4ED9" w:rsidP="004D4ED9">
            <w:pPr>
              <w:snapToGrid w:val="0"/>
              <w:jc w:val="center"/>
              <w:rPr>
                <w:rFonts w:asciiTheme="minorHAnsi" w:eastAsia="Calibri" w:hAnsiTheme="minorHAnsi" w:cstheme="minorHAnsi"/>
                <w:i/>
                <w:sz w:val="20"/>
                <w:szCs w:val="20"/>
                <w:highlight w:val="yellow"/>
                <w:lang w:eastAsia="pl-PL" w:bidi="pl-PL"/>
              </w:rPr>
            </w:pPr>
          </w:p>
        </w:tc>
      </w:tr>
      <w:tr w:rsidR="004D4ED9" w14:paraId="47BC0188" w14:textId="77777777" w:rsidTr="004D4ED9">
        <w:trPr>
          <w:trHeight w:val="23"/>
        </w:trPr>
        <w:tc>
          <w:tcPr>
            <w:tcW w:w="45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1FCC7CDA" w14:textId="77777777" w:rsidR="004D4ED9" w:rsidRPr="004D4ED9" w:rsidRDefault="004D4ED9" w:rsidP="004D4ED9">
            <w:pPr>
              <w:snapToGrid w:val="0"/>
              <w:ind w:left="318" w:hanging="360"/>
              <w:jc w:val="center"/>
              <w:rPr>
                <w:rFonts w:asciiTheme="minorHAnsi" w:hAnsiTheme="minorHAnsi" w:cstheme="minorHAnsi"/>
                <w:iCs/>
                <w:sz w:val="20"/>
                <w:szCs w:val="20"/>
                <w:lang w:eastAsia="pl-PL" w:bidi="pl-PL"/>
              </w:rPr>
            </w:pPr>
            <w:r w:rsidRPr="004D4ED9">
              <w:rPr>
                <w:rFonts w:asciiTheme="minorHAnsi" w:hAnsiTheme="minorHAnsi" w:cstheme="minorHAnsi"/>
                <w:iCs/>
                <w:sz w:val="20"/>
                <w:szCs w:val="20"/>
                <w:lang w:eastAsia="pl-PL" w:bidi="pl-PL"/>
              </w:rPr>
              <w:t>30</w:t>
            </w:r>
          </w:p>
        </w:tc>
        <w:tc>
          <w:tcPr>
            <w:tcW w:w="4930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02DE7A09" w14:textId="77777777" w:rsidR="004D4ED9" w:rsidRPr="004D4ED9" w:rsidRDefault="004D4ED9" w:rsidP="004D4ED9">
            <w:pPr>
              <w:snapToGrid w:val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4D4ED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Waga głowicy </w:t>
            </w:r>
            <w:proofErr w:type="spellStart"/>
            <w:r w:rsidRPr="004D4ED9">
              <w:rPr>
                <w:rFonts w:asciiTheme="minorHAnsi" w:hAnsiTheme="minorHAnsi" w:cstheme="minorHAnsi"/>
                <w:iCs/>
                <w:sz w:val="20"/>
                <w:szCs w:val="20"/>
              </w:rPr>
              <w:t>Toco</w:t>
            </w:r>
            <w:proofErr w:type="spellEnd"/>
            <w:r w:rsidRPr="004D4ED9">
              <w:rPr>
                <w:rFonts w:asciiTheme="minorHAnsi" w:hAnsiTheme="minorHAnsi" w:cstheme="minorHAnsi"/>
                <w:iCs/>
                <w:sz w:val="20"/>
                <w:szCs w:val="20"/>
              </w:rPr>
              <w:t>&lt; 150 g</w:t>
            </w:r>
          </w:p>
        </w:tc>
        <w:tc>
          <w:tcPr>
            <w:tcW w:w="111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2BFC5FA5" w14:textId="77777777" w:rsidR="004D4ED9" w:rsidRPr="004D4ED9" w:rsidRDefault="004D4ED9" w:rsidP="00127AB3">
            <w:pPr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D4ED9">
              <w:rPr>
                <w:rFonts w:asciiTheme="minorHAnsi" w:hAnsiTheme="minorHAnsi" w:cstheme="minorHAnsi"/>
                <w:i/>
                <w:sz w:val="20"/>
                <w:szCs w:val="20"/>
              </w:rPr>
              <w:t>tak</w:t>
            </w:r>
          </w:p>
        </w:tc>
        <w:tc>
          <w:tcPr>
            <w:tcW w:w="2997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0BEE1583" w14:textId="77777777" w:rsidR="004D4ED9" w:rsidRPr="004D4ED9" w:rsidRDefault="004D4ED9" w:rsidP="004D4ED9">
            <w:pPr>
              <w:snapToGrid w:val="0"/>
              <w:jc w:val="center"/>
              <w:rPr>
                <w:rFonts w:asciiTheme="minorHAnsi" w:eastAsia="Calibri" w:hAnsiTheme="minorHAnsi" w:cstheme="minorHAnsi"/>
                <w:i/>
                <w:sz w:val="20"/>
                <w:szCs w:val="20"/>
                <w:highlight w:val="yellow"/>
                <w:lang w:eastAsia="pl-PL" w:bidi="pl-PL"/>
              </w:rPr>
            </w:pPr>
          </w:p>
        </w:tc>
      </w:tr>
      <w:tr w:rsidR="004D4ED9" w14:paraId="24BF3B6E" w14:textId="77777777" w:rsidTr="004D4ED9">
        <w:trPr>
          <w:trHeight w:val="23"/>
        </w:trPr>
        <w:tc>
          <w:tcPr>
            <w:tcW w:w="45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12938810" w14:textId="77777777" w:rsidR="004D4ED9" w:rsidRPr="004D4ED9" w:rsidRDefault="004D4ED9" w:rsidP="004D4ED9">
            <w:pPr>
              <w:snapToGrid w:val="0"/>
              <w:ind w:left="318" w:hanging="360"/>
              <w:jc w:val="center"/>
              <w:rPr>
                <w:rFonts w:asciiTheme="minorHAnsi" w:hAnsiTheme="minorHAnsi" w:cstheme="minorHAnsi"/>
                <w:iCs/>
                <w:sz w:val="20"/>
                <w:szCs w:val="20"/>
                <w:lang w:eastAsia="pl-PL" w:bidi="pl-PL"/>
              </w:rPr>
            </w:pPr>
            <w:r w:rsidRPr="004D4ED9">
              <w:rPr>
                <w:rFonts w:asciiTheme="minorHAnsi" w:hAnsiTheme="minorHAnsi" w:cstheme="minorHAnsi"/>
                <w:iCs/>
                <w:sz w:val="20"/>
                <w:szCs w:val="20"/>
                <w:lang w:eastAsia="pl-PL" w:bidi="pl-PL"/>
              </w:rPr>
              <w:t>31</w:t>
            </w:r>
          </w:p>
        </w:tc>
        <w:tc>
          <w:tcPr>
            <w:tcW w:w="4930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40D7967E" w14:textId="77777777" w:rsidR="004D4ED9" w:rsidRPr="004D4ED9" w:rsidRDefault="004D4ED9" w:rsidP="004D4ED9">
            <w:pPr>
              <w:snapToGrid w:val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4D4ED9">
              <w:rPr>
                <w:rFonts w:asciiTheme="minorHAnsi" w:hAnsiTheme="minorHAnsi" w:cstheme="minorHAnsi"/>
                <w:iCs/>
                <w:sz w:val="20"/>
                <w:szCs w:val="20"/>
              </w:rPr>
              <w:t>Zasięg &gt; 80 metrów w otwartej przestrzeni</w:t>
            </w:r>
          </w:p>
        </w:tc>
        <w:tc>
          <w:tcPr>
            <w:tcW w:w="111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29B540F5" w14:textId="77777777" w:rsidR="004D4ED9" w:rsidRPr="004D4ED9" w:rsidRDefault="004D4ED9" w:rsidP="00127AB3">
            <w:pPr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D4ED9">
              <w:rPr>
                <w:rFonts w:asciiTheme="minorHAnsi" w:hAnsiTheme="minorHAnsi" w:cstheme="minorHAnsi"/>
                <w:i/>
                <w:sz w:val="20"/>
                <w:szCs w:val="20"/>
              </w:rPr>
              <w:t>tak</w:t>
            </w:r>
          </w:p>
        </w:tc>
        <w:tc>
          <w:tcPr>
            <w:tcW w:w="2997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2989C109" w14:textId="77777777" w:rsidR="004D4ED9" w:rsidRPr="004D4ED9" w:rsidRDefault="004D4ED9" w:rsidP="004D4ED9">
            <w:pPr>
              <w:snapToGrid w:val="0"/>
              <w:jc w:val="center"/>
              <w:rPr>
                <w:rFonts w:asciiTheme="minorHAnsi" w:eastAsia="Calibri" w:hAnsiTheme="minorHAnsi" w:cstheme="minorHAnsi"/>
                <w:i/>
                <w:sz w:val="20"/>
                <w:szCs w:val="20"/>
                <w:highlight w:val="yellow"/>
                <w:lang w:eastAsia="pl-PL" w:bidi="pl-PL"/>
              </w:rPr>
            </w:pPr>
          </w:p>
        </w:tc>
      </w:tr>
      <w:tr w:rsidR="004D4ED9" w14:paraId="62158CBF" w14:textId="77777777" w:rsidTr="004D4ED9">
        <w:trPr>
          <w:trHeight w:val="23"/>
        </w:trPr>
        <w:tc>
          <w:tcPr>
            <w:tcW w:w="45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5757B789" w14:textId="77777777" w:rsidR="004D4ED9" w:rsidRPr="004D4ED9" w:rsidRDefault="004D4ED9" w:rsidP="004D4ED9">
            <w:pPr>
              <w:snapToGrid w:val="0"/>
              <w:ind w:left="318" w:hanging="360"/>
              <w:jc w:val="center"/>
              <w:rPr>
                <w:rFonts w:asciiTheme="minorHAnsi" w:hAnsiTheme="minorHAnsi" w:cstheme="minorHAnsi"/>
                <w:iCs/>
                <w:sz w:val="20"/>
                <w:szCs w:val="20"/>
                <w:lang w:eastAsia="pl-PL" w:bidi="pl-PL"/>
              </w:rPr>
            </w:pPr>
            <w:r w:rsidRPr="004D4ED9">
              <w:rPr>
                <w:rFonts w:asciiTheme="minorHAnsi" w:hAnsiTheme="minorHAnsi" w:cstheme="minorHAnsi"/>
                <w:iCs/>
                <w:sz w:val="20"/>
                <w:szCs w:val="20"/>
                <w:lang w:eastAsia="pl-PL" w:bidi="pl-PL"/>
              </w:rPr>
              <w:t>32</w:t>
            </w:r>
          </w:p>
        </w:tc>
        <w:tc>
          <w:tcPr>
            <w:tcW w:w="4930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5B28F509" w14:textId="77777777" w:rsidR="004D4ED9" w:rsidRPr="004D4ED9" w:rsidRDefault="004D4ED9" w:rsidP="004D4ED9">
            <w:pPr>
              <w:snapToGrid w:val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4D4ED9">
              <w:rPr>
                <w:rFonts w:asciiTheme="minorHAnsi" w:hAnsiTheme="minorHAnsi" w:cstheme="minorHAnsi"/>
                <w:iCs/>
                <w:sz w:val="20"/>
                <w:szCs w:val="20"/>
              </w:rPr>
              <w:t>Wyświetlanie na ekranie kardiotokografu informacji o stanie naładowania baterii</w:t>
            </w:r>
          </w:p>
        </w:tc>
        <w:tc>
          <w:tcPr>
            <w:tcW w:w="111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4D4D342F" w14:textId="77777777" w:rsidR="004D4ED9" w:rsidRPr="004D4ED9" w:rsidRDefault="004D4ED9" w:rsidP="00127AB3">
            <w:pPr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D4ED9">
              <w:rPr>
                <w:rFonts w:asciiTheme="minorHAnsi" w:hAnsiTheme="minorHAnsi" w:cstheme="minorHAnsi"/>
                <w:i/>
                <w:sz w:val="20"/>
                <w:szCs w:val="20"/>
              </w:rPr>
              <w:t>tak</w:t>
            </w:r>
          </w:p>
        </w:tc>
        <w:tc>
          <w:tcPr>
            <w:tcW w:w="2997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25D7C7B7" w14:textId="77777777" w:rsidR="004D4ED9" w:rsidRPr="004D4ED9" w:rsidRDefault="004D4ED9" w:rsidP="004D4ED9">
            <w:pPr>
              <w:snapToGrid w:val="0"/>
              <w:jc w:val="center"/>
              <w:rPr>
                <w:rFonts w:asciiTheme="minorHAnsi" w:eastAsia="Calibri" w:hAnsiTheme="minorHAnsi" w:cstheme="minorHAnsi"/>
                <w:i/>
                <w:sz w:val="20"/>
                <w:szCs w:val="20"/>
                <w:highlight w:val="yellow"/>
                <w:lang w:eastAsia="pl-PL" w:bidi="pl-PL"/>
              </w:rPr>
            </w:pPr>
          </w:p>
        </w:tc>
      </w:tr>
    </w:tbl>
    <w:p w14:paraId="05D8E3A9" w14:textId="77777777" w:rsidR="008B21D3" w:rsidRDefault="008B21D3">
      <w:pPr>
        <w:tabs>
          <w:tab w:val="left" w:pos="6840"/>
        </w:tabs>
      </w:pPr>
    </w:p>
    <w:p w14:paraId="6CA28E34" w14:textId="77777777" w:rsidR="008B21D3" w:rsidRDefault="002A611C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*) w kolumnie należy opisać parametry oferowane i podać zakresy </w:t>
      </w:r>
    </w:p>
    <w:p w14:paraId="3336497E" w14:textId="77777777" w:rsidR="008B21D3" w:rsidRDefault="002A611C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Parametry określone w kolumnie nr 2 są parametrami granicznymi, których nie spełnienie spowoduje odrzucenie oferty. Brak opisu w kolumnie 4 będzie traktowany jako brak danego parametru w oferowanej konfiguracji urządzeń.    </w:t>
      </w:r>
    </w:p>
    <w:p w14:paraId="44AE3021" w14:textId="77777777" w:rsidR="008B21D3" w:rsidRDefault="008B21D3">
      <w:pPr>
        <w:tabs>
          <w:tab w:val="left" w:pos="6840"/>
        </w:tabs>
      </w:pPr>
    </w:p>
    <w:sectPr w:rsidR="008B21D3">
      <w:pgSz w:w="11906" w:h="16838"/>
      <w:pgMar w:top="1134" w:right="1134" w:bottom="1134" w:left="1134" w:header="0" w:footer="0" w:gutter="0"/>
      <w:cols w:space="708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panose1 w:val="020B0604020202020204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;宋体">
    <w:panose1 w:val="00000000000000000000"/>
    <w:charset w:val="8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EA35BD"/>
    <w:multiLevelType w:val="multilevel"/>
    <w:tmpl w:val="9B4428EC"/>
    <w:lvl w:ilvl="0">
      <w:start w:val="1"/>
      <w:numFmt w:val="decimal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796356"/>
    <w:multiLevelType w:val="multilevel"/>
    <w:tmpl w:val="32A2B8BC"/>
    <w:lvl w:ilvl="0">
      <w:start w:val="1"/>
      <w:numFmt w:val="none"/>
      <w:pStyle w:val="Nagwek1"/>
      <w:suff w:val="nothing"/>
      <w:lvlText w:val=""/>
      <w:lvlJc w:val="left"/>
      <w:pPr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46A915AA"/>
    <w:multiLevelType w:val="multilevel"/>
    <w:tmpl w:val="7EBC95F8"/>
    <w:lvl w:ilvl="0">
      <w:start w:val="1"/>
      <w:numFmt w:val="decimal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110271016">
    <w:abstractNumId w:val="1"/>
  </w:num>
  <w:num w:numId="2" w16cid:durableId="980503404">
    <w:abstractNumId w:val="0"/>
  </w:num>
  <w:num w:numId="3" w16cid:durableId="10604453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21D3"/>
    <w:rsid w:val="000F5443"/>
    <w:rsid w:val="00135663"/>
    <w:rsid w:val="00221CC4"/>
    <w:rsid w:val="002A611C"/>
    <w:rsid w:val="004D4ED9"/>
    <w:rsid w:val="008B21D3"/>
    <w:rsid w:val="00922420"/>
    <w:rsid w:val="00940394"/>
    <w:rsid w:val="00A47BE0"/>
    <w:rsid w:val="00A753B9"/>
    <w:rsid w:val="00AF07C4"/>
    <w:rsid w:val="00B41AF6"/>
    <w:rsid w:val="00E87ED2"/>
    <w:rsid w:val="00E93728"/>
    <w:rsid w:val="00FB0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13A10"/>
  <w15:docId w15:val="{3E714564-694B-47BF-8397-AEA46EBFE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color w:val="00000A"/>
      <w:sz w:val="24"/>
      <w:szCs w:val="24"/>
      <w:lang w:eastAsia="ar-SA"/>
    </w:rPr>
  </w:style>
  <w:style w:type="paragraph" w:styleId="Nagwek1">
    <w:name w:val="heading 1"/>
    <w:basedOn w:val="Normalny"/>
    <w:qFormat/>
    <w:pPr>
      <w:keepNext/>
      <w:numPr>
        <w:numId w:val="1"/>
      </w:numPr>
      <w:jc w:val="center"/>
      <w:outlineLvl w:val="0"/>
    </w:pPr>
    <w:rPr>
      <w:b/>
      <w:szCs w:val="20"/>
    </w:rPr>
  </w:style>
  <w:style w:type="paragraph" w:styleId="Nagwek2">
    <w:name w:val="heading 2"/>
    <w:basedOn w:val="Normalny"/>
    <w:qFormat/>
    <w:pPr>
      <w:keepNext/>
      <w:keepLines/>
      <w:widowControl w:val="0"/>
      <w:numPr>
        <w:ilvl w:val="1"/>
        <w:numId w:val="1"/>
      </w:numPr>
      <w:spacing w:before="160" w:after="120"/>
      <w:ind w:left="1440" w:hanging="360"/>
      <w:outlineLvl w:val="1"/>
    </w:pPr>
    <w:rPr>
      <w:rFonts w:ascii="Arial" w:hAnsi="Arial" w:cs="Calibri"/>
      <w:b/>
      <w:i/>
      <w:sz w:val="28"/>
      <w:szCs w:val="20"/>
    </w:rPr>
  </w:style>
  <w:style w:type="paragraph" w:styleId="Nagwek3">
    <w:name w:val="heading 3"/>
    <w:basedOn w:val="Normalny"/>
    <w:qFormat/>
    <w:pPr>
      <w:keepNext/>
      <w:numPr>
        <w:ilvl w:val="2"/>
        <w:numId w:val="1"/>
      </w:numPr>
      <w:ind w:left="0" w:right="-558" w:firstLine="0"/>
      <w:outlineLvl w:val="2"/>
    </w:pPr>
    <w:rPr>
      <w:b/>
      <w:i/>
      <w:sz w:val="26"/>
      <w:szCs w:val="20"/>
    </w:rPr>
  </w:style>
  <w:style w:type="paragraph" w:styleId="Nagwek4">
    <w:name w:val="heading 4"/>
    <w:basedOn w:val="Normalny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8Num2z0">
    <w:name w:val="WW8Num2z0"/>
    <w:qFormat/>
    <w:rPr>
      <w:rFonts w:ascii="Times New Roman" w:hAnsi="Times New Roman" w:cs="Times New Roman"/>
    </w:rPr>
  </w:style>
  <w:style w:type="character" w:customStyle="1" w:styleId="WW8Num2z1">
    <w:name w:val="WW8Num2z1"/>
    <w:qFormat/>
    <w:rPr>
      <w:rFonts w:ascii="Courier New" w:hAnsi="Courier New"/>
    </w:rPr>
  </w:style>
  <w:style w:type="character" w:customStyle="1" w:styleId="WW8Num2z2">
    <w:name w:val="WW8Num2z2"/>
    <w:qFormat/>
    <w:rPr>
      <w:rFonts w:ascii="Wingdings" w:hAnsi="Wingdings"/>
    </w:rPr>
  </w:style>
  <w:style w:type="character" w:customStyle="1" w:styleId="WW8Num2z3">
    <w:name w:val="WW8Num2z3"/>
    <w:qFormat/>
    <w:rPr>
      <w:rFonts w:ascii="Symbol" w:hAnsi="Symbol"/>
    </w:rPr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Domylnaczcionkaakapitu1">
    <w:name w:val="Domyślna czcionka akapitu1"/>
    <w:qFormat/>
  </w:style>
  <w:style w:type="character" w:styleId="Pogrubienie">
    <w:name w:val="Strong"/>
    <w:qFormat/>
    <w:rPr>
      <w:b/>
      <w:bCs/>
    </w:rPr>
  </w:style>
  <w:style w:type="character" w:customStyle="1" w:styleId="PodtytuZnak">
    <w:name w:val="Podtytuł Znak"/>
    <w:link w:val="Podtytu"/>
    <w:qFormat/>
    <w:rsid w:val="0094389E"/>
    <w:rPr>
      <w:rFonts w:ascii="Arial" w:hAnsi="Arial" w:cs="Arial"/>
      <w:b/>
      <w:bCs/>
      <w:sz w:val="22"/>
      <w:szCs w:val="24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b w:val="0"/>
      <w:strike w:val="0"/>
      <w:dstrike w:val="0"/>
      <w:color w:val="000000"/>
      <w:spacing w:val="0"/>
      <w:w w:val="100"/>
      <w:position w:val="0"/>
      <w:sz w:val="16"/>
      <w:vertAlign w:val="baseline"/>
      <w:lang w:val="pl-P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Tahoma"/>
    </w:rPr>
  </w:style>
  <w:style w:type="paragraph" w:customStyle="1" w:styleId="Nagwek10">
    <w:name w:val="Nagłówek1"/>
    <w:basedOn w:val="Normalny"/>
    <w:qFormat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rFonts w:cs="Tahoma"/>
      <w:i/>
      <w:iCs/>
    </w:rPr>
  </w:style>
  <w:style w:type="paragraph" w:styleId="NormalnyWeb">
    <w:name w:val="Normal (Web)"/>
    <w:basedOn w:val="Normalny"/>
    <w:qFormat/>
    <w:pPr>
      <w:spacing w:before="100" w:after="119"/>
    </w:pPr>
  </w:style>
  <w:style w:type="paragraph" w:customStyle="1" w:styleId="Znak">
    <w:name w:val="Znak"/>
    <w:basedOn w:val="Normalny"/>
    <w:qFormat/>
    <w:rPr>
      <w:rFonts w:ascii="Arial" w:hAnsi="Arial" w:cs="Arial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Tekstprzypisudolnego">
    <w:name w:val="footnote text"/>
    <w:basedOn w:val="Normalny"/>
    <w:qFormat/>
    <w:pPr>
      <w:suppressLineNumbers/>
      <w:ind w:left="283" w:hanging="283"/>
    </w:pPr>
    <w:rPr>
      <w:sz w:val="20"/>
      <w:szCs w:val="20"/>
    </w:rPr>
  </w:style>
  <w:style w:type="paragraph" w:customStyle="1" w:styleId="Akapitzlist1">
    <w:name w:val="Akapit z listą1"/>
    <w:basedOn w:val="Normalny"/>
    <w:qFormat/>
    <w:pPr>
      <w:ind w:left="720"/>
    </w:pPr>
  </w:style>
  <w:style w:type="paragraph" w:customStyle="1" w:styleId="Domynie">
    <w:name w:val="Domy徑nie"/>
    <w:qFormat/>
    <w:pPr>
      <w:widowControl w:val="0"/>
      <w:suppressAutoHyphens/>
    </w:pPr>
    <w:rPr>
      <w:rFonts w:ascii="Garamond" w:eastAsia="Arial" w:hAnsi="Garamond" w:cs="Garamond"/>
      <w:color w:val="00000A"/>
      <w:sz w:val="24"/>
      <w:szCs w:val="24"/>
      <w:lang w:eastAsia="hi-IN" w:bidi="hi-IN"/>
    </w:rPr>
  </w:style>
  <w:style w:type="paragraph" w:styleId="Podtytu">
    <w:name w:val="Subtitle"/>
    <w:basedOn w:val="Normalny"/>
    <w:link w:val="PodtytuZnak"/>
    <w:qFormat/>
    <w:rsid w:val="0094389E"/>
    <w:pPr>
      <w:suppressAutoHyphens w:val="0"/>
    </w:pPr>
    <w:rPr>
      <w:rFonts w:ascii="Arial" w:hAnsi="Arial" w:cs="Arial"/>
      <w:b/>
      <w:bCs/>
      <w:sz w:val="22"/>
      <w:lang w:eastAsia="pl-PL"/>
    </w:rPr>
  </w:style>
  <w:style w:type="paragraph" w:styleId="Akapitzlist">
    <w:name w:val="List Paragraph"/>
    <w:basedOn w:val="Normalny"/>
    <w:uiPriority w:val="34"/>
    <w:qFormat/>
    <w:rsid w:val="002F6A5A"/>
    <w:pPr>
      <w:suppressAutoHyphens w:val="0"/>
      <w:spacing w:after="160" w:line="252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">
    <w:name w:val="Styl"/>
    <w:qFormat/>
    <w:rsid w:val="004D4ED9"/>
    <w:pPr>
      <w:widowControl w:val="0"/>
      <w:suppressAutoHyphens/>
    </w:pPr>
    <w:rPr>
      <w:rFonts w:eastAsia="SimSun;宋体" w:cs="Arial Unicode MS"/>
      <w:color w:val="000000"/>
      <w:sz w:val="24"/>
      <w:szCs w:val="24"/>
      <w:lang w:eastAsia="en-US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440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Wojciechowska Monika</dc:creator>
  <dc:description/>
  <cp:lastModifiedBy>Wojciechowska Monika</cp:lastModifiedBy>
  <cp:revision>13</cp:revision>
  <cp:lastPrinted>2024-06-06T12:30:00Z</cp:lastPrinted>
  <dcterms:created xsi:type="dcterms:W3CDTF">2023-08-28T12:41:00Z</dcterms:created>
  <dcterms:modified xsi:type="dcterms:W3CDTF">2024-06-06T12:30:00Z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