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2030"/>
        <w:gridCol w:w="4656"/>
        <w:gridCol w:w="3770"/>
      </w:tblGrid>
      <w:tr w:rsidR="00500650" w:rsidRPr="00CC584C" w14:paraId="0E368EA0" w14:textId="1663B386" w:rsidTr="00B60E6F">
        <w:trPr>
          <w:trHeight w:val="20"/>
        </w:trPr>
        <w:tc>
          <w:tcPr>
            <w:tcW w:w="6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DB32BE" w14:textId="3B015634" w:rsidR="00500650" w:rsidRPr="00CC584C" w:rsidRDefault="00500650" w:rsidP="00DD24AD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02. Komputer przenośny typ 2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DE38" w14:textId="16E96C1C" w:rsidR="00500650" w:rsidRPr="00CC584C" w:rsidRDefault="00B60E6F" w:rsidP="00DD24AD">
            <w:pPr>
              <w:spacing w:before="120" w:after="120"/>
              <w:rPr>
                <w:rFonts w:cstheme="minorHAnsi"/>
                <w:b/>
                <w:bCs/>
              </w:rPr>
            </w:pPr>
            <w:r w:rsidRPr="00B60E6F">
              <w:rPr>
                <w:rFonts w:cstheme="minorHAnsi"/>
                <w:b/>
                <w:bCs/>
              </w:rPr>
              <w:t>Marka… / model -Typ …</w:t>
            </w:r>
          </w:p>
        </w:tc>
      </w:tr>
      <w:tr w:rsidR="00500650" w:rsidRPr="00CC584C" w14:paraId="029793FA" w14:textId="2E7D8024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0A3D4E" w14:textId="77777777" w:rsidR="00500650" w:rsidRPr="00CC584C" w:rsidRDefault="00500650" w:rsidP="00DD24AD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DEC77B" w14:textId="77777777" w:rsidR="00500650" w:rsidRPr="00CC584C" w:rsidRDefault="00500650" w:rsidP="00DD24AD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 oczekiwania zamawiającego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A99F86" w14:textId="2EBD2874" w:rsidR="00500650" w:rsidRPr="00CC584C" w:rsidRDefault="00497A83" w:rsidP="00DD24AD">
            <w:pPr>
              <w:spacing w:before="120" w:after="120"/>
              <w:rPr>
                <w:rFonts w:cstheme="minorHAnsi"/>
                <w:b/>
                <w:bCs/>
              </w:rPr>
            </w:pPr>
            <w:r w:rsidRPr="00497A83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BC597E" w:rsidRPr="00CC584C" w14:paraId="419FC56E" w14:textId="0B6F493C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8C94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Ekran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CA6F" w14:textId="77777777" w:rsidR="00BC597E" w:rsidRPr="00CC584C" w:rsidRDefault="00BC597E" w:rsidP="00BC597E">
            <w:pPr>
              <w:spacing w:before="120"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Wielkość matrycy 14 cali, 1920 x 1080 (Full HD), częstotliwość odświeżania 60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, technologia IPS, jasność matrycy min. 250 cd/m²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39F2" w14:textId="2CEB69DB" w:rsidR="00BC597E" w:rsidRPr="00CC584C" w:rsidRDefault="00BC597E" w:rsidP="00BC597E">
            <w:pPr>
              <w:spacing w:before="120" w:after="120"/>
              <w:outlineLvl w:val="0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BC597E" w:rsidRPr="00CC584C" w14:paraId="07B2D178" w14:textId="129F54E8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D1A0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Procesor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B0B4" w14:textId="77777777" w:rsidR="00BC597E" w:rsidRPr="00CC584C" w:rsidRDefault="00BC597E" w:rsidP="00BC597E">
            <w:pPr>
              <w:pStyle w:val="NormalnyWeb"/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Procesor klasy x86, wielordzeniowy, zaprojektowany do pracy w komputerach przenośnych, osiągający w testach wydajności (wg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PassMark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CPU Mark http://www.cpubenchmark.net ) min. 15 300 pkt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00EE" w14:textId="5E48D4D1" w:rsidR="00BC597E" w:rsidRPr="00CC584C" w:rsidRDefault="00BC597E" w:rsidP="00BC597E">
            <w:pPr>
              <w:pStyle w:val="NormalnyWeb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 / nie spełnia</w:t>
            </w:r>
          </w:p>
        </w:tc>
      </w:tr>
      <w:tr w:rsidR="00BC597E" w:rsidRPr="00CC584C" w14:paraId="4575AA5A" w14:textId="73015487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A788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Pamięć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FC6E" w14:textId="77777777" w:rsidR="00BC597E" w:rsidRPr="00CC584C" w:rsidRDefault="00BC597E" w:rsidP="00BC597E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Min. 16 GB (2x8) DDR4 3200 MHz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B249" w14:textId="2B194319" w:rsidR="00BC597E" w:rsidRPr="00CC584C" w:rsidRDefault="00BC597E" w:rsidP="00BC597E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 / nie spełnia</w:t>
            </w:r>
          </w:p>
        </w:tc>
      </w:tr>
      <w:tr w:rsidR="00BC597E" w:rsidRPr="00CC584C" w14:paraId="7941F68E" w14:textId="2BE5D089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26D8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Dysk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18BE" w14:textId="77777777" w:rsidR="00BC597E" w:rsidRPr="00CC584C" w:rsidRDefault="00BC597E" w:rsidP="00BC597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Min. 512 GB M.2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4.0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DFB4" w14:textId="032FE283" w:rsidR="00BC597E" w:rsidRPr="00CC584C" w:rsidRDefault="00BC597E" w:rsidP="00BC597E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BC597E" w:rsidRPr="00CC584C" w14:paraId="1F5512EA" w14:textId="6EB9F32F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C9500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graficzna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2518" w14:textId="77777777" w:rsidR="00BC597E" w:rsidRPr="00CC584C" w:rsidRDefault="00BC597E" w:rsidP="00BC597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Komponent zintegrowany w procesorze z możliwością dynamicznego przydzielania pamięci systemowej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41DD" w14:textId="5F11798E" w:rsidR="00BC597E" w:rsidRPr="00CC584C" w:rsidRDefault="00BC597E" w:rsidP="00BC597E">
            <w:pPr>
              <w:spacing w:before="120" w:after="120" w:line="240" w:lineRule="auto"/>
              <w:rPr>
                <w:rFonts w:cstheme="minorHAnsi"/>
                <w:color w:val="000000"/>
              </w:rPr>
            </w:pPr>
            <w:r w:rsidRPr="000E48B4">
              <w:rPr>
                <w:rFonts w:cstheme="minorHAnsi"/>
                <w:b/>
                <w:bCs/>
                <w:color w:val="000000"/>
              </w:rPr>
              <w:t>Spełnia / nie spełnia</w:t>
            </w:r>
          </w:p>
        </w:tc>
      </w:tr>
      <w:tr w:rsidR="00BC597E" w:rsidRPr="00CC584C" w14:paraId="1A26CF6F" w14:textId="6A349286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64F7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Dźwięk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15EB" w14:textId="77777777" w:rsidR="00BC597E" w:rsidRPr="00CC584C" w:rsidRDefault="00BC597E" w:rsidP="00BC597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Karta dźwiękowa, wbudowane głośniki stereo, mikrofon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179C" w14:textId="3C711EBF" w:rsidR="00BC597E" w:rsidRPr="00CC584C" w:rsidRDefault="00BC597E" w:rsidP="00BC597E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BC597E" w:rsidRPr="00CC584C" w14:paraId="73337F9F" w14:textId="602AE24A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A0ED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Kamera internetowa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8880" w14:textId="77777777" w:rsidR="00BC597E" w:rsidRPr="00CC584C" w:rsidRDefault="00BC597E" w:rsidP="00BC597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2,07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Mpx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(standard), 0,23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Mpx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(podczerwień), rozdzielczość wideo 1920 x 1080 przy 30 klatki/sek. Migawka prywatności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222C" w14:textId="5AB54DEA" w:rsidR="00BC597E" w:rsidRPr="00CC584C" w:rsidRDefault="00BC597E" w:rsidP="00BC597E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BC597E" w:rsidRPr="00F9290D" w14:paraId="00C0986E" w14:textId="326F08AE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F0F9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sieciowa i komunikacja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3DD3" w14:textId="77777777" w:rsidR="00BC597E" w:rsidRPr="00CC584C" w:rsidRDefault="00BC597E" w:rsidP="00BC597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LAN 1Gb/s, Bluetooth, 802.11a/b/g/n/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ac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/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ax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(Wi-Fi 6E)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D14D" w14:textId="787B039D" w:rsidR="00BC597E" w:rsidRPr="00CC584C" w:rsidRDefault="00BC597E" w:rsidP="00BC597E">
            <w:pPr>
              <w:spacing w:before="120" w:after="120" w:line="240" w:lineRule="auto"/>
              <w:rPr>
                <w:rFonts w:cstheme="minorHAnsi"/>
                <w:lang w:val="en-GB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BC597E" w:rsidRPr="00CC584C" w14:paraId="4BE2F611" w14:textId="78CEE2B6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6017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Klawiatura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5208" w14:textId="77777777" w:rsidR="00BC597E" w:rsidRPr="00CC584C" w:rsidRDefault="00BC597E" w:rsidP="00BC597E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Klawiatura w układzie QWERTY, podświetlana, panel dotykowy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68DD" w14:textId="224696AC" w:rsidR="00BC597E" w:rsidRPr="00CC584C" w:rsidRDefault="00BC597E" w:rsidP="00BC597E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Spełnia / nie spełnia</w:t>
            </w:r>
          </w:p>
        </w:tc>
      </w:tr>
      <w:tr w:rsidR="00BC597E" w:rsidRPr="00CC584C" w14:paraId="4DAF03FA" w14:textId="26934E36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B913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Porty i gniazda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F201" w14:textId="0BE655BF" w:rsidR="00BC597E" w:rsidRPr="00CC584C" w:rsidRDefault="00BC597E" w:rsidP="00BC597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HDMI, 2 x USB4 (obsługa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Thunderbolt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4,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DisplayPort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1.4 Alt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Mode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, Power Delivery), USB 3.2 Gen 1 (obsługa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PowerShare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), USB 3.2 Gen 1, LAN, słuchawki/mikrofon (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combo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jack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), czytnik kart inteligentnych, gniazdo blokady klinowej, gniazdo zasilania 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27E8" w14:textId="090F090C" w:rsidR="00BC597E" w:rsidRPr="00CC584C" w:rsidRDefault="00BC597E" w:rsidP="00BC597E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BC597E" w:rsidRPr="00CC584C" w14:paraId="68F8345E" w14:textId="4FD00364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7213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Bezpieczeństwo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1E17" w14:textId="77777777" w:rsidR="00BC597E" w:rsidRPr="00CC584C" w:rsidRDefault="00BC597E" w:rsidP="00BC597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Szyfrowanie TPM 2.0, gniazdo blokady bezpieczeństwa, czytnik linii papilarnych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F3C2" w14:textId="20DACC8E" w:rsidR="00BC597E" w:rsidRPr="00CC584C" w:rsidRDefault="00BC597E" w:rsidP="00BC597E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BC597E" w:rsidRPr="00CC584C" w14:paraId="61185C75" w14:textId="02C3C707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D617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Bateria i zasilanie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DEF5" w14:textId="486A2BF7" w:rsidR="00BC597E" w:rsidRPr="00CC584C" w:rsidRDefault="00BC597E" w:rsidP="00BC597E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Min. 54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Wh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, Zasilacz USB-C min. 100 W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180F" w14:textId="04E62A19" w:rsidR="00BC597E" w:rsidRPr="00CC584C" w:rsidRDefault="00BC597E" w:rsidP="00BC597E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Spełnia / nie spełnia</w:t>
            </w:r>
          </w:p>
        </w:tc>
      </w:tr>
      <w:tr w:rsidR="00BC597E" w:rsidRPr="00CC584C" w14:paraId="722C53AE" w14:textId="43CC5647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FCD37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Waga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B994" w14:textId="1B4B02C6" w:rsidR="00BC597E" w:rsidRPr="00CC584C" w:rsidRDefault="00BC597E" w:rsidP="00BC597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Maks. 1,39 kg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AF6C" w14:textId="0CE9B1A4" w:rsidR="00BC597E" w:rsidRPr="00CC584C" w:rsidRDefault="00BC597E" w:rsidP="00BC597E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BC597E" w:rsidRPr="00CC584C" w14:paraId="4FFAC0D2" w14:textId="132464B7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33026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System operacyjny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F80D" w14:textId="77777777" w:rsidR="00BC597E" w:rsidRPr="00CC584C" w:rsidRDefault="00BC597E" w:rsidP="00BC597E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Zainstalowany system operacyjny Microsoft Windows 11 Professional, partycja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recovery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(opcja przywrócenia systemu z dysku) lub równorzędny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8AE2" w14:textId="7C5088A9" w:rsidR="00BC597E" w:rsidRPr="00CC584C" w:rsidRDefault="00BC597E" w:rsidP="00BC597E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BC597E" w:rsidRPr="00CC584C" w14:paraId="6622C1B1" w14:textId="4005C582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17AC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informacje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0417" w14:textId="4C15249E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Odporność na wstrząsy (podczas pracy)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 xml:space="preserve">110 g @ 2 ms half-sine impulsu, odporność na wstrząsy (w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stanie spoczynku) 160 g @ 2 ms half-sine impulsu, odporność na drgania (podczas pracy) 0.66 g @ RMS (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random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), odporność na drgania (w stanie spoczynku) 1.3 g @ RMS (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random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), zgodność z normami FIPS 140-2, TCG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Certified</w:t>
            </w:r>
            <w:proofErr w:type="spellEnd"/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DB94" w14:textId="3897C26B" w:rsidR="00BC597E" w:rsidRPr="00CC584C" w:rsidRDefault="00BC597E" w:rsidP="00BC597E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lastRenderedPageBreak/>
              <w:t>Spełnia / nie spełnia</w:t>
            </w:r>
          </w:p>
        </w:tc>
      </w:tr>
      <w:tr w:rsidR="00BC597E" w:rsidRPr="00CC584C" w14:paraId="7E2E50A1" w14:textId="7284258B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8D3F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Warunki gwarancyjne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A3F2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Gwarancja producenta min. 36 miesięcy w miejscu instalacji (bateria – 12 miesięcy)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31EB" w14:textId="310A42A3" w:rsidR="00BC597E" w:rsidRPr="00CC584C" w:rsidRDefault="00BC597E" w:rsidP="00BC597E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BC597E" w:rsidRPr="00CC584C" w14:paraId="30FC5017" w14:textId="4FE42475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28E6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Wsparcie techniczne producenta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D57F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Ogólnopolska, telefoniczna infolinia/linia techniczna oraz strona www producenta komputera dostępna w czasie obowiązywania gwarancji na sprzęt i umożliwiająca po podaniu numeru seryjnego urządzenia: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 weryfikację konfiguracji fabrycznej wraz z wersją fabrycznie dostarczonego oprogramowania,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- czasu obowiązywania i typ udzielonej gwarancji.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719E" w14:textId="71AB30CB" w:rsidR="00BC597E" w:rsidRPr="00CC584C" w:rsidRDefault="00BC597E" w:rsidP="00BC597E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BC597E" w:rsidRPr="00CC584C" w14:paraId="693381BF" w14:textId="7D1A6E7D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4C02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certyfikaty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D7C5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- Certyfikat ISO 9001 dla producenta sprzętu (załączyć do oferty),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Certyfikat ISO 14001 dla producenta sprzętu (załączyć do oferty),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Certyfikat ISO 50001 dla producenta sprzętu (załączyć dokument potwierdzający spełnianie wymogu),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Deklaracja zgodności CE (załączyć do oferty),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Potwierdzenie spełnienia kryteriów środowiskowych, w tym zgodności z dyrektywą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RoHS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Unii Europejskiej o eliminacji substancji niebezpiecznych w postaci oświadczenia producenta jednostki,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- Firma serwisująca musi posiadać ISO 9001 na świadczenie usług serwisowych oraz posiadać autoryzacje producenta komputera (dokumenty potwierdzające załączyć do oferty).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9E21" w14:textId="4F7BC3D2" w:rsidR="00BC597E" w:rsidRPr="00CC584C" w:rsidRDefault="00BC597E" w:rsidP="00BC597E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BC597E" w:rsidRPr="00CC584C" w14:paraId="22BE9394" w14:textId="406330C9" w:rsidTr="00500650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6CC7" w14:textId="77777777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akcesoria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F9D2" w14:textId="1B4684AF" w:rsidR="00BC597E" w:rsidRPr="00CC584C" w:rsidRDefault="00BC597E" w:rsidP="00BC597E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CC584C">
              <w:rPr>
                <w:rFonts w:asciiTheme="minorHAnsi" w:hAnsiTheme="minorHAnsi" w:cstheme="minorHAnsi"/>
                <w:b/>
                <w:sz w:val="22"/>
                <w:szCs w:val="22"/>
              </w:rPr>
              <w:t>Torba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producenta komputera, odporna na wilgoć, wymiary maks.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35 x 3 x 24,5 cm,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waga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maks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.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370 g, kolor czarny, kolor czarny, gwarancja min.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24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m-c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</w:t>
            </w:r>
            <w:r w:rsidRPr="0037397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Zestaw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Pr="00CC584C">
              <w:rPr>
                <w:rFonts w:asciiTheme="minorHAnsi" w:hAnsiTheme="minorHAnsi" w:cstheme="minorHAnsi"/>
                <w:b/>
                <w:sz w:val="22"/>
                <w:szCs w:val="22"/>
              </w:rPr>
              <w:t>lawiatura QWERTY i mysz optyczna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producenta komputera, bezprzewodow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y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odbiornik bezprzewodowy USB, interfejs 2,4 GHz, zgodność z normą AES-128, kolor czarny, gwarancja min.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24 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m-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cy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</w:t>
            </w:r>
            <w:r w:rsidRPr="00CC584C">
              <w:rPr>
                <w:rFonts w:asciiTheme="minorHAnsi" w:hAnsiTheme="minorHAnsi" w:cstheme="minorHAnsi"/>
                <w:b/>
                <w:sz w:val="22"/>
                <w:szCs w:val="22"/>
              </w:rPr>
              <w:t>Dodatkowy ekran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producenta komputera, przekątna 27 cali, rozdzielczość natywna min. 2560 x 1440 (QHD ) przy 60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Hz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, jasność min. 350 cd/m², współczynnik kontrastu min. 1000:1 / 1000:1 (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dynamic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), poziomy / pionowy kąt widzenia 178, wbudowany koncentrator USB-C, interfejsy: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 xml:space="preserve">HDMI (HDCP 1.4),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DisplayPort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(HDCP 1.4), USB-C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upstream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DisplayPort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1.4 Tryb Alternatywny z zasilaniem (moc do 90 W), 4 x USB 3.2 Generacji 1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downstream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wyjście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DisplayPort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(HDCP 1.4, MST), LAN (RJ-45), slot blokady bezpieczeństwa, interfejs VESA,</w:t>
            </w: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r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egulacja wysokość,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pivot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(obrót), odchylenie, bezrtęciowy, szkło niezawierające arsenu, zgodność z normami: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RoHS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, NFPA 99, bez BFR, PVC-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free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dołączone przewody: 1 x kabel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DisplayPort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-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DisplayPort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DisplayPort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(1.8 m), 1 x kabel USB-C 3.2 Generacji 2 (1 m), 1 x kabel USB-C 3.2 Generacji 1 - z USB Typ C na A (1.8 m), gwarancja min. 36 m-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58E6" w14:textId="01B8E129" w:rsidR="00BC597E" w:rsidRPr="00CC584C" w:rsidRDefault="00BC597E" w:rsidP="00BC597E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lastRenderedPageBreak/>
              <w:t>Spełnia / nie spełnia</w:t>
            </w:r>
          </w:p>
        </w:tc>
      </w:tr>
    </w:tbl>
    <w:p w14:paraId="4C77C742" w14:textId="219DB62D" w:rsidR="00147353" w:rsidRDefault="00147353">
      <w:pPr>
        <w:spacing w:after="160" w:line="259" w:lineRule="auto"/>
        <w:rPr>
          <w:rFonts w:cstheme="minorHAnsi"/>
        </w:rPr>
      </w:pPr>
    </w:p>
    <w:p w14:paraId="2E083330" w14:textId="38C2C21D" w:rsidR="00333A66" w:rsidRPr="00CC584C" w:rsidRDefault="00333A66">
      <w:pPr>
        <w:spacing w:after="160" w:line="259" w:lineRule="auto"/>
        <w:rPr>
          <w:rFonts w:cstheme="minorHAnsi"/>
        </w:rPr>
      </w:pPr>
    </w:p>
    <w:sectPr w:rsidR="00333A66" w:rsidRPr="00CC584C" w:rsidSect="008A1E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3B"/>
    <w:rsid w:val="00005BB8"/>
    <w:rsid w:val="00011039"/>
    <w:rsid w:val="000178E8"/>
    <w:rsid w:val="00022E0D"/>
    <w:rsid w:val="00042B86"/>
    <w:rsid w:val="0005442F"/>
    <w:rsid w:val="00071084"/>
    <w:rsid w:val="00073454"/>
    <w:rsid w:val="00081FA3"/>
    <w:rsid w:val="000A72A7"/>
    <w:rsid w:val="000B7642"/>
    <w:rsid w:val="000B7D3E"/>
    <w:rsid w:val="000C1005"/>
    <w:rsid w:val="000C51F6"/>
    <w:rsid w:val="000D3263"/>
    <w:rsid w:val="000D5CF1"/>
    <w:rsid w:val="001037C3"/>
    <w:rsid w:val="001119D4"/>
    <w:rsid w:val="00111E6D"/>
    <w:rsid w:val="00116015"/>
    <w:rsid w:val="00131380"/>
    <w:rsid w:val="001410EC"/>
    <w:rsid w:val="00147353"/>
    <w:rsid w:val="001749C6"/>
    <w:rsid w:val="00180A90"/>
    <w:rsid w:val="00180F9C"/>
    <w:rsid w:val="00190F70"/>
    <w:rsid w:val="00195CB6"/>
    <w:rsid w:val="00197D6D"/>
    <w:rsid w:val="001C059C"/>
    <w:rsid w:val="001C7F1D"/>
    <w:rsid w:val="001D1CA1"/>
    <w:rsid w:val="001F6F5E"/>
    <w:rsid w:val="0020448F"/>
    <w:rsid w:val="00216873"/>
    <w:rsid w:val="00227289"/>
    <w:rsid w:val="00227AF9"/>
    <w:rsid w:val="00233175"/>
    <w:rsid w:val="00242446"/>
    <w:rsid w:val="00244E1E"/>
    <w:rsid w:val="002450A7"/>
    <w:rsid w:val="002605BC"/>
    <w:rsid w:val="00277DE6"/>
    <w:rsid w:val="00295192"/>
    <w:rsid w:val="00295A72"/>
    <w:rsid w:val="002B67FF"/>
    <w:rsid w:val="002C01D9"/>
    <w:rsid w:val="002D48DA"/>
    <w:rsid w:val="002D770F"/>
    <w:rsid w:val="002E54B6"/>
    <w:rsid w:val="002F2A18"/>
    <w:rsid w:val="00306B3B"/>
    <w:rsid w:val="0030762C"/>
    <w:rsid w:val="00310EE9"/>
    <w:rsid w:val="00320000"/>
    <w:rsid w:val="00333A66"/>
    <w:rsid w:val="00336408"/>
    <w:rsid w:val="00340028"/>
    <w:rsid w:val="003400BD"/>
    <w:rsid w:val="00347E04"/>
    <w:rsid w:val="00353F6E"/>
    <w:rsid w:val="00357469"/>
    <w:rsid w:val="00372B55"/>
    <w:rsid w:val="00373970"/>
    <w:rsid w:val="00375098"/>
    <w:rsid w:val="00396259"/>
    <w:rsid w:val="003A0F6B"/>
    <w:rsid w:val="003B1462"/>
    <w:rsid w:val="003C0FE2"/>
    <w:rsid w:val="003C697B"/>
    <w:rsid w:val="003D05BD"/>
    <w:rsid w:val="003D2AAE"/>
    <w:rsid w:val="003E2EC6"/>
    <w:rsid w:val="003E7BF2"/>
    <w:rsid w:val="00402A70"/>
    <w:rsid w:val="0041289C"/>
    <w:rsid w:val="00414C26"/>
    <w:rsid w:val="00431BEE"/>
    <w:rsid w:val="004413E3"/>
    <w:rsid w:val="00472ED3"/>
    <w:rsid w:val="00473475"/>
    <w:rsid w:val="00481225"/>
    <w:rsid w:val="00497A83"/>
    <w:rsid w:val="004A7CFB"/>
    <w:rsid w:val="004B188F"/>
    <w:rsid w:val="004B2C8C"/>
    <w:rsid w:val="004E07BF"/>
    <w:rsid w:val="004F0A05"/>
    <w:rsid w:val="004F453A"/>
    <w:rsid w:val="004F7A11"/>
    <w:rsid w:val="004F7BB6"/>
    <w:rsid w:val="005001CF"/>
    <w:rsid w:val="00500650"/>
    <w:rsid w:val="005028D7"/>
    <w:rsid w:val="00502A14"/>
    <w:rsid w:val="00505374"/>
    <w:rsid w:val="00513928"/>
    <w:rsid w:val="005242BB"/>
    <w:rsid w:val="00536081"/>
    <w:rsid w:val="0057522D"/>
    <w:rsid w:val="00582E96"/>
    <w:rsid w:val="005A0F93"/>
    <w:rsid w:val="005B66D1"/>
    <w:rsid w:val="005D6EAE"/>
    <w:rsid w:val="005F1D87"/>
    <w:rsid w:val="005F2465"/>
    <w:rsid w:val="0060035B"/>
    <w:rsid w:val="006004AA"/>
    <w:rsid w:val="006106C3"/>
    <w:rsid w:val="00642B83"/>
    <w:rsid w:val="00643E68"/>
    <w:rsid w:val="0065345C"/>
    <w:rsid w:val="00660743"/>
    <w:rsid w:val="00664CA2"/>
    <w:rsid w:val="00671352"/>
    <w:rsid w:val="00674BD0"/>
    <w:rsid w:val="0068084D"/>
    <w:rsid w:val="00696849"/>
    <w:rsid w:val="006B0312"/>
    <w:rsid w:val="006D0B71"/>
    <w:rsid w:val="006D0B88"/>
    <w:rsid w:val="006E3160"/>
    <w:rsid w:val="007023ED"/>
    <w:rsid w:val="00705FB6"/>
    <w:rsid w:val="00707383"/>
    <w:rsid w:val="00712E1D"/>
    <w:rsid w:val="007139D1"/>
    <w:rsid w:val="00750712"/>
    <w:rsid w:val="00760529"/>
    <w:rsid w:val="007652D4"/>
    <w:rsid w:val="0077748D"/>
    <w:rsid w:val="007A3C9A"/>
    <w:rsid w:val="007D1F42"/>
    <w:rsid w:val="007E222A"/>
    <w:rsid w:val="007E5A79"/>
    <w:rsid w:val="007E7E60"/>
    <w:rsid w:val="00834953"/>
    <w:rsid w:val="00842632"/>
    <w:rsid w:val="00847EF0"/>
    <w:rsid w:val="00863355"/>
    <w:rsid w:val="00876E91"/>
    <w:rsid w:val="008863AE"/>
    <w:rsid w:val="008930CD"/>
    <w:rsid w:val="00896E4C"/>
    <w:rsid w:val="00897E7F"/>
    <w:rsid w:val="008A1EE1"/>
    <w:rsid w:val="008A2DE3"/>
    <w:rsid w:val="008C2862"/>
    <w:rsid w:val="008C30FD"/>
    <w:rsid w:val="008D33EE"/>
    <w:rsid w:val="008E5411"/>
    <w:rsid w:val="008F2D2A"/>
    <w:rsid w:val="0090077E"/>
    <w:rsid w:val="00913C0F"/>
    <w:rsid w:val="009333BD"/>
    <w:rsid w:val="00936D4F"/>
    <w:rsid w:val="009405B9"/>
    <w:rsid w:val="00952519"/>
    <w:rsid w:val="00956D9C"/>
    <w:rsid w:val="00961D68"/>
    <w:rsid w:val="0097109E"/>
    <w:rsid w:val="00984E08"/>
    <w:rsid w:val="009971C9"/>
    <w:rsid w:val="009A1587"/>
    <w:rsid w:val="009C5025"/>
    <w:rsid w:val="009C756B"/>
    <w:rsid w:val="009D5B9E"/>
    <w:rsid w:val="009E2BB3"/>
    <w:rsid w:val="009F5E05"/>
    <w:rsid w:val="00A01AF6"/>
    <w:rsid w:val="00A06318"/>
    <w:rsid w:val="00A07937"/>
    <w:rsid w:val="00A21DB8"/>
    <w:rsid w:val="00A45A6F"/>
    <w:rsid w:val="00A67BB0"/>
    <w:rsid w:val="00AA1E18"/>
    <w:rsid w:val="00AC05B5"/>
    <w:rsid w:val="00AD1E73"/>
    <w:rsid w:val="00AD26C2"/>
    <w:rsid w:val="00AE6415"/>
    <w:rsid w:val="00B127CE"/>
    <w:rsid w:val="00B23454"/>
    <w:rsid w:val="00B271F1"/>
    <w:rsid w:val="00B52D8F"/>
    <w:rsid w:val="00B60E6F"/>
    <w:rsid w:val="00B80D2A"/>
    <w:rsid w:val="00B8162E"/>
    <w:rsid w:val="00B97C4A"/>
    <w:rsid w:val="00BB5025"/>
    <w:rsid w:val="00BB63D8"/>
    <w:rsid w:val="00BC597E"/>
    <w:rsid w:val="00BD7A85"/>
    <w:rsid w:val="00BE1D53"/>
    <w:rsid w:val="00BF0BFE"/>
    <w:rsid w:val="00BF5364"/>
    <w:rsid w:val="00C00E76"/>
    <w:rsid w:val="00C020EA"/>
    <w:rsid w:val="00C11905"/>
    <w:rsid w:val="00C329C3"/>
    <w:rsid w:val="00C34874"/>
    <w:rsid w:val="00C51536"/>
    <w:rsid w:val="00C5367C"/>
    <w:rsid w:val="00C74B65"/>
    <w:rsid w:val="00C74C15"/>
    <w:rsid w:val="00CA3C12"/>
    <w:rsid w:val="00CA51C1"/>
    <w:rsid w:val="00CB342A"/>
    <w:rsid w:val="00CB4E11"/>
    <w:rsid w:val="00CB5117"/>
    <w:rsid w:val="00CC584C"/>
    <w:rsid w:val="00CE3504"/>
    <w:rsid w:val="00CE7443"/>
    <w:rsid w:val="00D03039"/>
    <w:rsid w:val="00D12A73"/>
    <w:rsid w:val="00D2063D"/>
    <w:rsid w:val="00D211A6"/>
    <w:rsid w:val="00D254E8"/>
    <w:rsid w:val="00D4555F"/>
    <w:rsid w:val="00D65E73"/>
    <w:rsid w:val="00D7178E"/>
    <w:rsid w:val="00D733EE"/>
    <w:rsid w:val="00D80AD0"/>
    <w:rsid w:val="00D85CBE"/>
    <w:rsid w:val="00D93DEF"/>
    <w:rsid w:val="00DA23B3"/>
    <w:rsid w:val="00DA66D6"/>
    <w:rsid w:val="00DB425B"/>
    <w:rsid w:val="00DB5DE9"/>
    <w:rsid w:val="00DB6744"/>
    <w:rsid w:val="00DC2962"/>
    <w:rsid w:val="00DC3584"/>
    <w:rsid w:val="00DE2652"/>
    <w:rsid w:val="00DF163B"/>
    <w:rsid w:val="00E051F0"/>
    <w:rsid w:val="00E07C64"/>
    <w:rsid w:val="00E27043"/>
    <w:rsid w:val="00E73C3C"/>
    <w:rsid w:val="00E80AD6"/>
    <w:rsid w:val="00E85FF7"/>
    <w:rsid w:val="00E910E6"/>
    <w:rsid w:val="00E937BA"/>
    <w:rsid w:val="00EA2D20"/>
    <w:rsid w:val="00EB10B3"/>
    <w:rsid w:val="00EC7D23"/>
    <w:rsid w:val="00ED4F2A"/>
    <w:rsid w:val="00EF0435"/>
    <w:rsid w:val="00F01436"/>
    <w:rsid w:val="00F01DE6"/>
    <w:rsid w:val="00F103BC"/>
    <w:rsid w:val="00F250F5"/>
    <w:rsid w:val="00F32438"/>
    <w:rsid w:val="00F333FB"/>
    <w:rsid w:val="00F5258E"/>
    <w:rsid w:val="00F558B3"/>
    <w:rsid w:val="00F71012"/>
    <w:rsid w:val="00F74F00"/>
    <w:rsid w:val="00F758DE"/>
    <w:rsid w:val="00F84AC3"/>
    <w:rsid w:val="00F858BC"/>
    <w:rsid w:val="00F9290D"/>
    <w:rsid w:val="00F96FD8"/>
    <w:rsid w:val="00F9779C"/>
    <w:rsid w:val="00FB0E53"/>
    <w:rsid w:val="00FC3C7E"/>
    <w:rsid w:val="00FE0ACF"/>
    <w:rsid w:val="00FF03AD"/>
    <w:rsid w:val="00FF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00B2"/>
  <w15:chartTrackingRefBased/>
  <w15:docId w15:val="{F4F522A0-473B-4EBC-B29D-65BB19B7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5BD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D2AA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3D2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720</Words>
  <Characters>4324</Characters>
  <Application>Microsoft Office Word</Application>
  <DocSecurity>0</DocSecurity>
  <Lines>36</Lines>
  <Paragraphs>10</Paragraphs>
  <ScaleCrop>false</ScaleCrop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Grajek Tomasz</dc:creator>
  <cp:keywords/>
  <dc:description/>
  <cp:lastModifiedBy>Dąbrowski Łukasz</cp:lastModifiedBy>
  <cp:revision>7</cp:revision>
  <dcterms:created xsi:type="dcterms:W3CDTF">2024-06-20T11:39:00Z</dcterms:created>
  <dcterms:modified xsi:type="dcterms:W3CDTF">2024-06-20T11:59:00Z</dcterms:modified>
</cp:coreProperties>
</file>