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1916"/>
        <w:gridCol w:w="4691"/>
        <w:gridCol w:w="3849"/>
      </w:tblGrid>
      <w:tr w:rsidR="00A41342" w:rsidRPr="00CC584C" w14:paraId="0E368EA0" w14:textId="7E7DF239" w:rsidTr="003A651F">
        <w:trPr>
          <w:trHeight w:val="20"/>
        </w:trPr>
        <w:tc>
          <w:tcPr>
            <w:tcW w:w="6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DB32BE" w14:textId="7CB81388" w:rsidR="00A41342" w:rsidRPr="00CC584C" w:rsidRDefault="00A41342" w:rsidP="00A413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Komputer przenośny typ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6E64" w14:textId="685F327A" w:rsidR="00A41342" w:rsidRPr="00CC584C" w:rsidRDefault="00A41342" w:rsidP="00A41342">
            <w:pPr>
              <w:spacing w:before="120" w:after="120"/>
              <w:rPr>
                <w:rFonts w:cstheme="minorHAnsi"/>
                <w:b/>
                <w:bCs/>
              </w:rPr>
            </w:pPr>
            <w:r w:rsidRPr="00B60E6F">
              <w:rPr>
                <w:rFonts w:cstheme="minorHAnsi"/>
                <w:b/>
                <w:bCs/>
              </w:rPr>
              <w:t>Marka… / model -Typ …</w:t>
            </w:r>
          </w:p>
        </w:tc>
      </w:tr>
      <w:tr w:rsidR="00A41342" w:rsidRPr="00CC584C" w14:paraId="029793FA" w14:textId="2E6B4AA9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0A3D4E" w14:textId="77777777" w:rsidR="00A41342" w:rsidRPr="00CC584C" w:rsidRDefault="00A41342" w:rsidP="00A413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DEC77B" w14:textId="2EFE4FD3" w:rsidR="00A41342" w:rsidRPr="00CC584C" w:rsidRDefault="005D618B" w:rsidP="00A413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61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oczekiwania zamawiającego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1C0E8F" w14:textId="6FB7E4D1" w:rsidR="00A41342" w:rsidRPr="00CC584C" w:rsidRDefault="00A41342" w:rsidP="00A41342">
            <w:pPr>
              <w:spacing w:before="120" w:after="120"/>
              <w:rPr>
                <w:rFonts w:cstheme="minorHAnsi"/>
                <w:b/>
                <w:bCs/>
              </w:rPr>
            </w:pPr>
            <w:r w:rsidRPr="00497A83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419FC56E" w14:textId="7C6595F2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8C94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CA6F" w14:textId="6AC95419" w:rsidR="003A651F" w:rsidRPr="00CC584C" w:rsidRDefault="003A651F" w:rsidP="003A651F">
            <w:pPr>
              <w:spacing w:before="120"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Wielkość matrycy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3,4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cal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1920 x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E9303D">
              <w:rPr>
                <w:rFonts w:asciiTheme="minorHAnsi" w:hAnsiTheme="minorHAnsi" w:cstheme="minorHAnsi"/>
                <w:sz w:val="22"/>
                <w:szCs w:val="22"/>
              </w:rPr>
              <w:t>FHD+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zmienna 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odświeżania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30-120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Hz, </w:t>
            </w:r>
            <w:r w:rsidRPr="005E7E21">
              <w:rPr>
                <w:rFonts w:asciiTheme="minorHAnsi" w:hAnsiTheme="minorHAnsi" w:cstheme="minorHAnsi"/>
                <w:sz w:val="22"/>
                <w:szCs w:val="22"/>
              </w:rPr>
              <w:t>WLED, WVA, bez obsługi dotykowej,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jasność matrycy min.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nitów, </w:t>
            </w:r>
            <w:r w:rsidRPr="00377E50">
              <w:rPr>
                <w:rFonts w:asciiTheme="minorHAnsi" w:hAnsiTheme="minorHAnsi" w:cstheme="minorHAnsi"/>
                <w:sz w:val="22"/>
                <w:szCs w:val="22"/>
              </w:rPr>
              <w:t xml:space="preserve">100% </w:t>
            </w:r>
            <w:proofErr w:type="spellStart"/>
            <w:r w:rsidRPr="00377E50">
              <w:rPr>
                <w:rFonts w:asciiTheme="minorHAnsi" w:hAnsiTheme="minorHAnsi" w:cstheme="minorHAnsi"/>
                <w:sz w:val="22"/>
                <w:szCs w:val="22"/>
              </w:rPr>
              <w:t>sRGB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t</w:t>
            </w:r>
            <w:r w:rsidRPr="006470D2">
              <w:rPr>
                <w:rFonts w:asciiTheme="minorHAnsi" w:hAnsiTheme="minorHAnsi" w:cstheme="minorHAnsi"/>
                <w:sz w:val="22"/>
                <w:szCs w:val="22"/>
              </w:rPr>
              <w:t>echnologia zmniejsza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jąca</w:t>
            </w:r>
            <w:r w:rsidRPr="006470D2">
              <w:rPr>
                <w:rFonts w:asciiTheme="minorHAnsi" w:hAnsiTheme="minorHAnsi" w:cstheme="minorHAnsi"/>
                <w:sz w:val="22"/>
                <w:szCs w:val="22"/>
              </w:rPr>
              <w:t xml:space="preserve"> ilość niebieskiego światła bez koloru.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EBA" w14:textId="410EAB14" w:rsidR="003A651F" w:rsidRPr="00CC584C" w:rsidRDefault="003A651F" w:rsidP="003A651F">
            <w:pPr>
              <w:spacing w:before="120" w:after="120"/>
              <w:outlineLvl w:val="0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07B2D178" w14:textId="46A4F443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D1A0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B0B4" w14:textId="2EE06792" w:rsidR="003A651F" w:rsidRPr="00CC584C" w:rsidRDefault="003A651F" w:rsidP="003A651F">
            <w:pPr>
              <w:pStyle w:val="NormalnyWeb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Procesor klasy x86, wielordzeniowy, zaprojektowany do pracy w komputerach przenośnych, osiągający w testach wydajności (wg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CPU Mark http://www.cpubenchmark.net )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00 pkt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A3D" w14:textId="6AC5F5EE" w:rsidR="003A651F" w:rsidRPr="00CC584C" w:rsidRDefault="003A651F" w:rsidP="003A651F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3A651F" w:rsidRPr="00CC584C" w14:paraId="4575AA5A" w14:textId="1F7C555E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A788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FC6E" w14:textId="485718C2" w:rsidR="003A651F" w:rsidRPr="00CC584C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GB </w:t>
            </w:r>
            <w:r w:rsidRPr="00234DC1">
              <w:rPr>
                <w:rFonts w:asciiTheme="minorHAnsi" w:hAnsiTheme="minorHAnsi" w:cstheme="minorHAnsi"/>
                <w:sz w:val="22"/>
                <w:szCs w:val="22"/>
              </w:rPr>
              <w:t>LPDDR5x, 7467 MT/s, pamięć dwukanałowa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BE2D" w14:textId="4778993B" w:rsidR="003A651F" w:rsidRPr="00CC584C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3A651F" w:rsidRPr="00CC584C" w14:paraId="7941F68E" w14:textId="319D3585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26D8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Dysk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18BE" w14:textId="6054C95C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1T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B M.2 </w:t>
            </w:r>
            <w:r w:rsidRPr="002740E3">
              <w:rPr>
                <w:rFonts w:asciiTheme="minorHAnsi" w:hAnsiTheme="minorHAnsi" w:cstheme="minorHAnsi"/>
                <w:sz w:val="22"/>
                <w:szCs w:val="22"/>
              </w:rPr>
              <w:t xml:space="preserve">SSD </w:t>
            </w:r>
            <w:proofErr w:type="spellStart"/>
            <w:r w:rsidRPr="002740E3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2740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740E3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2740E3">
              <w:rPr>
                <w:rFonts w:asciiTheme="minorHAnsi" w:hAnsiTheme="minorHAnsi" w:cstheme="minorHAnsi"/>
                <w:sz w:val="22"/>
                <w:szCs w:val="22"/>
              </w:rPr>
              <w:t xml:space="preserve"> czwartej generacji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F885" w14:textId="789B4A51" w:rsidR="003A651F" w:rsidRPr="00CC584C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1F5512EA" w14:textId="58A61C5E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9500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2518" w14:textId="77777777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Komponent zintegrowany w procesorze z możliwością dynamicznego przydzielania pamięci systemowej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1C6F" w14:textId="787EF61D" w:rsidR="003A651F" w:rsidRPr="00CC584C" w:rsidRDefault="003A651F" w:rsidP="003A651F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0E48B4">
              <w:rPr>
                <w:rFonts w:cstheme="minorHAnsi"/>
                <w:b/>
                <w:bCs/>
                <w:color w:val="000000"/>
              </w:rPr>
              <w:t>Spełnia / nie spełnia</w:t>
            </w:r>
          </w:p>
        </w:tc>
      </w:tr>
      <w:tr w:rsidR="003A651F" w:rsidRPr="00CC584C" w14:paraId="1A26CF6F" w14:textId="5B6350C2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64F7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Dźwięk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15EB" w14:textId="332BB525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Karta dźwiękowa, wbudowane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AB6A3B">
              <w:rPr>
                <w:rFonts w:asciiTheme="minorHAnsi" w:hAnsiTheme="minorHAnsi" w:cstheme="minorHAnsi"/>
                <w:sz w:val="22"/>
                <w:szCs w:val="22"/>
              </w:rPr>
              <w:t xml:space="preserve">ztery głośniki (wysokotonowy + </w:t>
            </w:r>
            <w:proofErr w:type="spellStart"/>
            <w:r w:rsidRPr="00AB6A3B">
              <w:rPr>
                <w:rFonts w:asciiTheme="minorHAnsi" w:hAnsiTheme="minorHAnsi" w:cstheme="minorHAnsi"/>
                <w:sz w:val="22"/>
                <w:szCs w:val="22"/>
              </w:rPr>
              <w:t>niskotonowy</w:t>
            </w:r>
            <w:proofErr w:type="spellEnd"/>
            <w:r w:rsidRPr="00AB6A3B">
              <w:rPr>
                <w:rFonts w:asciiTheme="minorHAnsi" w:hAnsiTheme="minorHAnsi" w:cstheme="minorHAnsi"/>
                <w:sz w:val="22"/>
                <w:szCs w:val="22"/>
              </w:rPr>
              <w:t>), 2W x 4 = łącznie 8W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B7B9D">
              <w:rPr>
                <w:rFonts w:asciiTheme="minorHAnsi" w:hAnsiTheme="minorHAnsi" w:cstheme="minorHAnsi"/>
                <w:sz w:val="22"/>
                <w:szCs w:val="22"/>
              </w:rPr>
              <w:t xml:space="preserve">Dźwięk przestrzenny 360 stopni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zgodny z</w:t>
            </w:r>
            <w:r w:rsidRPr="008B7B9D">
              <w:rPr>
                <w:rFonts w:asciiTheme="minorHAnsi" w:hAnsiTheme="minorHAnsi" w:cstheme="minorHAnsi"/>
                <w:sz w:val="22"/>
                <w:szCs w:val="22"/>
              </w:rPr>
              <w:t xml:space="preserve"> Dolby </w:t>
            </w:r>
            <w:proofErr w:type="spellStart"/>
            <w:r w:rsidRPr="008B7B9D">
              <w:rPr>
                <w:rFonts w:asciiTheme="minorHAnsi" w:hAnsiTheme="minorHAnsi" w:cstheme="minorHAnsi"/>
                <w:sz w:val="22"/>
                <w:szCs w:val="22"/>
              </w:rPr>
              <w:t>Atmos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FF77" w14:textId="39B4BDEE" w:rsidR="003A651F" w:rsidRPr="00CC584C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73337F9F" w14:textId="4D2A99C6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A0ED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8880" w14:textId="1476635F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0FDA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ull</w:t>
            </w:r>
            <w:r w:rsidRPr="00520FDA">
              <w:rPr>
                <w:rFonts w:asciiTheme="minorHAnsi" w:hAnsiTheme="minorHAnsi" w:cstheme="minorHAnsi"/>
                <w:sz w:val="22"/>
                <w:szCs w:val="22"/>
              </w:rPr>
              <w:t>HD</w:t>
            </w:r>
            <w:proofErr w:type="spellEnd"/>
            <w:r w:rsidRPr="00520FDA">
              <w:rPr>
                <w:rFonts w:asciiTheme="minorHAnsi" w:hAnsiTheme="minorHAnsi" w:cstheme="minorHAnsi"/>
                <w:sz w:val="22"/>
                <w:szCs w:val="22"/>
              </w:rPr>
              <w:t xml:space="preserve"> RGB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20F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tryb standardowy </w:t>
            </w:r>
            <w:r w:rsidRPr="00520FDA">
              <w:rPr>
                <w:rFonts w:asciiTheme="minorHAnsi" w:hAnsiTheme="minorHAnsi" w:cstheme="minorHAnsi"/>
                <w:sz w:val="22"/>
                <w:szCs w:val="22"/>
              </w:rPr>
              <w:t>1080p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 30kl/s, tryb IR 360p przy 15kl/s, </w:t>
            </w:r>
            <w:r w:rsidRPr="000E0FA4">
              <w:rPr>
                <w:rFonts w:asciiTheme="minorHAnsi" w:hAnsiTheme="minorHAnsi" w:cstheme="minorHAnsi"/>
                <w:sz w:val="22"/>
                <w:szCs w:val="22"/>
              </w:rPr>
              <w:t>dwa mikrofony kierunkowe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1931" w14:textId="65E735FD" w:rsidR="003A651F" w:rsidRPr="00520FDA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BE6E5B" w14:paraId="00C0986E" w14:textId="11F8F523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F0F9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i komunikacja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3DD3" w14:textId="763AD9FA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C573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802.11be, MIMO, Bluetooth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7C573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0B8C" w14:textId="720F25A4" w:rsidR="003A651F" w:rsidRPr="007C573D" w:rsidRDefault="003A651F" w:rsidP="003A651F">
            <w:pPr>
              <w:spacing w:before="120" w:after="120" w:line="240" w:lineRule="auto"/>
              <w:rPr>
                <w:rFonts w:cstheme="minorHAnsi"/>
                <w:lang w:val="en-GB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4BE2F611" w14:textId="73D51574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017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5208" w14:textId="52BDCD92" w:rsidR="003A651F" w:rsidRPr="00CC584C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47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Klawiatura Amerykańska międzynarodowa podświetlana z czytnikiem linii papilarnych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s</w:t>
            </w:r>
            <w:r w:rsidRPr="00383F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zklany </w:t>
            </w:r>
            <w:proofErr w:type="spellStart"/>
            <w:r w:rsidRPr="00383F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touchpad</w:t>
            </w:r>
            <w:proofErr w:type="spellEnd"/>
            <w:r w:rsidRPr="00383F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wrażeniami haptycznymi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FBA0" w14:textId="4A23F2A6" w:rsidR="003A651F" w:rsidRPr="00764757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Spełnia / nie spełnia</w:t>
            </w:r>
          </w:p>
        </w:tc>
      </w:tr>
      <w:tr w:rsidR="003A651F" w:rsidRPr="00CC584C" w14:paraId="4DAF03FA" w14:textId="61D6C76F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B913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i gniazda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F201" w14:textId="7356A72B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7540">
              <w:rPr>
                <w:rFonts w:asciiTheme="minorHAnsi" w:hAnsiTheme="minorHAnsi" w:cstheme="minorHAnsi"/>
                <w:sz w:val="22"/>
                <w:szCs w:val="22"/>
              </w:rPr>
              <w:t xml:space="preserve">2 porty </w:t>
            </w:r>
            <w:proofErr w:type="spellStart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>Thunderbolt</w:t>
            </w:r>
            <w:proofErr w:type="spellEnd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 xml:space="preserve"> 4 (40 </w:t>
            </w:r>
            <w:proofErr w:type="spellStart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>/s) z zasilaniem (</w:t>
            </w:r>
            <w:proofErr w:type="spellStart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  <w:proofErr w:type="spellEnd"/>
            <w:r w:rsidRPr="001C7540">
              <w:rPr>
                <w:rFonts w:asciiTheme="minorHAnsi" w:hAnsiTheme="minorHAnsi" w:cstheme="minorHAnsi"/>
                <w:sz w:val="22"/>
                <w:szCs w:val="22"/>
              </w:rPr>
              <w:t>-C)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CA8A" w14:textId="60209DB3" w:rsidR="003A651F" w:rsidRPr="001C7540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68F8345E" w14:textId="7433088B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7213" w14:textId="3B7FA7D1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 zewnętrzny obudowy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1E17" w14:textId="27A2A91D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4BB">
              <w:rPr>
                <w:rFonts w:asciiTheme="minorHAnsi" w:hAnsiTheme="minorHAnsi" w:cstheme="minorHAnsi"/>
                <w:sz w:val="22"/>
                <w:szCs w:val="22"/>
              </w:rPr>
              <w:t>brabiane aluminium (CNC) i szkł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974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974BB">
              <w:rPr>
                <w:rFonts w:asciiTheme="minorHAnsi" w:hAnsiTheme="minorHAnsi" w:cstheme="minorHAnsi"/>
                <w:sz w:val="22"/>
                <w:szCs w:val="22"/>
              </w:rPr>
              <w:t>Gorilla</w:t>
            </w:r>
            <w:proofErr w:type="spellEnd"/>
            <w:r w:rsidRPr="000974BB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kolor grafitowy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A9AA" w14:textId="5E4EBC3C" w:rsidR="003A651F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61185C75" w14:textId="0DFB997D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D617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 i zasilanie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DEF5" w14:textId="0BBAC5E2" w:rsidR="003A651F" w:rsidRPr="00CC584C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Min.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Wh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, Zasilacz USB-C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0 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0251" w14:textId="0D982C55" w:rsidR="003A651F" w:rsidRPr="00CC584C" w:rsidRDefault="003A651F" w:rsidP="003A651F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Spełnia / nie spełnia</w:t>
            </w:r>
          </w:p>
        </w:tc>
      </w:tr>
      <w:tr w:rsidR="003A651F" w:rsidRPr="00CC584C" w14:paraId="722C53AE" w14:textId="753912C6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CD37" w14:textId="3A0652C5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 i w</w:t>
            </w: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aga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B994" w14:textId="7B6C1387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Maks. wymiary: 296x200x15,5mm, m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aks.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9 kg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0BD" w14:textId="21E966E3" w:rsidR="003A651F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4FFAC0D2" w14:textId="5B7B18DD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3026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System operacyjny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F80D" w14:textId="77777777" w:rsidR="003A651F" w:rsidRPr="00CC584C" w:rsidRDefault="003A651F" w:rsidP="003A651F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Zainstalowany system operacyjny Microsoft Windows 11 Professional, partycja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(opcja przywrócenia systemu z dysku) lub równorzędny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B526" w14:textId="121CDA2D" w:rsidR="003A651F" w:rsidRPr="00CC584C" w:rsidRDefault="003A651F" w:rsidP="003A651F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7E2E50A1" w14:textId="5D6BA9CF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8D3F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gwarancyjne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3F2" w14:textId="1BC485E3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Gwarancja producenta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48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miesięcy w miejscu instalacji (bateria – 12 miesięcy)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Dodatkowa o</w:t>
            </w:r>
            <w:r w:rsidRPr="006D2196">
              <w:rPr>
                <w:rFonts w:asciiTheme="minorHAnsi" w:hAnsiTheme="minorHAnsi" w:cstheme="minorHAnsi"/>
                <w:bCs/>
                <w:sz w:val="22"/>
                <w:szCs w:val="22"/>
              </w:rPr>
              <w:t>chrona przed przypadkowymi uszkodzeniami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okres 4 lat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56A0" w14:textId="77EA9D4D" w:rsidR="003A651F" w:rsidRPr="00CC584C" w:rsidRDefault="003A651F" w:rsidP="003A651F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30FC5017" w14:textId="59581228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28E6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D57F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Ogólnopolska, telefoniczna infolinia/linia techniczna oraz strona www producenta komputera dostępna w czasie obowiązywania gwarancji na sprzęt i umożliwiająca po podaniu numeru seryjnego urządzenia: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 weryfikację konfiguracji fabrycznej wraz z wersją fabrycznie dostarczonego oprogramowania,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czasu obowiązywania i typ udzielonej gwarancji.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643F" w14:textId="7EA19292" w:rsidR="003A651F" w:rsidRPr="00CC584C" w:rsidRDefault="003A651F" w:rsidP="003A651F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693381BF" w14:textId="537B3486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4C02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certyfikaty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D7C5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- Certyfikat ISO 9001 dla producenta sprzętu (załączyć do oferty),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14001 dla producenta sprzętu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50001 dla producenta sprzętu (załączyć dokument potwierdzający spełnianie wymogu),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Deklaracja zgodności CE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Potwierdzenie spełnienia kryteriów środowiskowych, w tym zgodności z dyrektywą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Unii Europejskiej o eliminacji substancji niebezpiecznych w postaci oświadczenia producenta jednostki,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Firma serwisująca musi posiadać ISO 9001 na świadczenie usług serwisowych oraz posiadać autoryzacje producenta komputera (dokumenty potwierdzające załączyć do oferty).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F8F" w14:textId="1780F822" w:rsidR="003A651F" w:rsidRPr="00CC584C" w:rsidRDefault="003A651F" w:rsidP="003A651F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3A651F" w:rsidRPr="00CC584C" w14:paraId="22BE9394" w14:textId="6328C37A" w:rsidTr="003A651F">
        <w:trPr>
          <w:trHeight w:val="2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6CC7" w14:textId="77777777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akcesoria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F9D2" w14:textId="74F956A2" w:rsidR="003A651F" w:rsidRPr="00CC584C" w:rsidRDefault="003A651F" w:rsidP="003A651F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3739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Zestaw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lawiatura QWERTY i mysz optyczna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bezprzewodow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y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odbiornik bezprzewodowy USB, interfejs 2,4GHz, zgodność z normą AES-128, kolor czarny, gwarancja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24 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m-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cy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Dodatkowy ekran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przekątna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24,1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rozdzielczość natywna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1920x1200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r w:rsidRPr="00657404">
              <w:rPr>
                <w:rFonts w:asciiTheme="minorHAnsi" w:hAnsiTheme="minorHAnsi" w:cstheme="minorHAnsi"/>
                <w:bCs/>
                <w:sz w:val="22"/>
                <w:szCs w:val="22"/>
              </w:rPr>
              <w:t>WUXGA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 przy 60Hz, jasność min. 350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nitów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6551E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99% </w:t>
            </w:r>
            <w:proofErr w:type="spellStart"/>
            <w:r w:rsidRPr="006551E5">
              <w:rPr>
                <w:rFonts w:asciiTheme="minorHAnsi" w:hAnsiTheme="minorHAnsi" w:cstheme="minorHAnsi"/>
                <w:bCs/>
                <w:sz w:val="22"/>
                <w:szCs w:val="22"/>
              </w:rPr>
              <w:t>sRGB</w:t>
            </w:r>
            <w:proofErr w:type="spellEnd"/>
            <w:r w:rsidRPr="006551E5">
              <w:rPr>
                <w:rFonts w:asciiTheme="minorHAnsi" w:hAnsiTheme="minorHAnsi" w:cstheme="minorHAnsi"/>
                <w:bCs/>
                <w:sz w:val="22"/>
                <w:szCs w:val="22"/>
              </w:rPr>
              <w:t>/REC709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współczynnik kontrastu min. 1000:1, poziomy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pionowy kąt widzenia 178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stopni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głębia kolorów </w:t>
            </w:r>
            <w:r w:rsidRPr="00F2426C">
              <w:rPr>
                <w:rFonts w:asciiTheme="minorHAnsi" w:hAnsiTheme="minorHAnsi" w:cstheme="minorHAnsi"/>
                <w:bCs/>
                <w:sz w:val="22"/>
                <w:szCs w:val="22"/>
              </w:rPr>
              <w:t>16,78 mln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wbudowany koncentrator USB-C, interfejsy:</w:t>
            </w:r>
            <w:r>
              <w:t xml:space="preserve">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1× DP 1.4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1× DDMI 1.4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1× USB-C (tryb alternatywny z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1.4, port USB 3.2 Gen1 do przesyłania danych, funkcja Power Delivery PD do 90W)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1× USB-C do pobierania danych (15 W), USB 3.2 Gen1 (5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Gb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/s)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1× DP (wychodzący) z MST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2×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SuperSpeed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USB 5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Gb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/s (USB 3.2 Gen1)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1×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SuperSpeed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USB 5 </w:t>
            </w:r>
            <w:proofErr w:type="spellStart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Gb</w:t>
            </w:r>
            <w:proofErr w:type="spellEnd"/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/s (USB 3.2 Gen1) z możliwością ładowania BC 1.2 przy 2A (maks.)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1× złącze analogowego wyjścia audio 2.0 (gniazdo 3,5 mm)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66982">
              <w:rPr>
                <w:rFonts w:asciiTheme="minorHAnsi" w:hAnsiTheme="minorHAnsi" w:cstheme="minorHAnsi"/>
                <w:bCs/>
                <w:sz w:val="22"/>
                <w:szCs w:val="22"/>
              </w:rPr>
              <w:t>1× RJ45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gwarancja min. 36 m-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127D" w14:textId="49BBE507" w:rsidR="003A651F" w:rsidRPr="00CC584C" w:rsidRDefault="003A651F" w:rsidP="003A651F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</w:tbl>
    <w:p w14:paraId="3A62AFE5" w14:textId="63F32C8B" w:rsidR="00147353" w:rsidRDefault="00147353">
      <w:pPr>
        <w:spacing w:after="160" w:line="259" w:lineRule="auto"/>
        <w:rPr>
          <w:rFonts w:cstheme="minorHAnsi"/>
        </w:rPr>
      </w:pPr>
    </w:p>
    <w:sectPr w:rsidR="00147353" w:rsidSect="008A1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B556B"/>
    <w:multiLevelType w:val="multilevel"/>
    <w:tmpl w:val="8624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686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3B"/>
    <w:rsid w:val="00005BB8"/>
    <w:rsid w:val="00011039"/>
    <w:rsid w:val="000178E8"/>
    <w:rsid w:val="00022E0D"/>
    <w:rsid w:val="0002490A"/>
    <w:rsid w:val="00042B86"/>
    <w:rsid w:val="0005442F"/>
    <w:rsid w:val="00071084"/>
    <w:rsid w:val="00073454"/>
    <w:rsid w:val="00081FA3"/>
    <w:rsid w:val="000974BB"/>
    <w:rsid w:val="000A3DE1"/>
    <w:rsid w:val="000A72A7"/>
    <w:rsid w:val="000B572C"/>
    <w:rsid w:val="000B7642"/>
    <w:rsid w:val="000B7D3E"/>
    <w:rsid w:val="000C1005"/>
    <w:rsid w:val="000C51F6"/>
    <w:rsid w:val="000D3263"/>
    <w:rsid w:val="000D5CF1"/>
    <w:rsid w:val="000E0FA4"/>
    <w:rsid w:val="001037C3"/>
    <w:rsid w:val="001119D4"/>
    <w:rsid w:val="00111E6D"/>
    <w:rsid w:val="00116015"/>
    <w:rsid w:val="00131380"/>
    <w:rsid w:val="001410EC"/>
    <w:rsid w:val="00147353"/>
    <w:rsid w:val="001749C6"/>
    <w:rsid w:val="00180A90"/>
    <w:rsid w:val="00190F70"/>
    <w:rsid w:val="00195CB6"/>
    <w:rsid w:val="00197D6D"/>
    <w:rsid w:val="001C059C"/>
    <w:rsid w:val="001C7540"/>
    <w:rsid w:val="001C7F1D"/>
    <w:rsid w:val="001D1CA1"/>
    <w:rsid w:val="001F6F5E"/>
    <w:rsid w:val="0020448F"/>
    <w:rsid w:val="00216873"/>
    <w:rsid w:val="002220FB"/>
    <w:rsid w:val="00227289"/>
    <w:rsid w:val="00227AF9"/>
    <w:rsid w:val="00233175"/>
    <w:rsid w:val="00234DC1"/>
    <w:rsid w:val="00242446"/>
    <w:rsid w:val="00244E1E"/>
    <w:rsid w:val="002450A7"/>
    <w:rsid w:val="002605BC"/>
    <w:rsid w:val="002740E3"/>
    <w:rsid w:val="00277DE6"/>
    <w:rsid w:val="00295192"/>
    <w:rsid w:val="00295A72"/>
    <w:rsid w:val="002B67FF"/>
    <w:rsid w:val="002C01D9"/>
    <w:rsid w:val="002D48DA"/>
    <w:rsid w:val="002D770F"/>
    <w:rsid w:val="002E54B6"/>
    <w:rsid w:val="002F2A18"/>
    <w:rsid w:val="00303194"/>
    <w:rsid w:val="00306B3B"/>
    <w:rsid w:val="0030762C"/>
    <w:rsid w:val="00310EE9"/>
    <w:rsid w:val="00317C8C"/>
    <w:rsid w:val="00320000"/>
    <w:rsid w:val="00326373"/>
    <w:rsid w:val="00333A66"/>
    <w:rsid w:val="00335494"/>
    <w:rsid w:val="00336408"/>
    <w:rsid w:val="00340028"/>
    <w:rsid w:val="003400BD"/>
    <w:rsid w:val="00347E04"/>
    <w:rsid w:val="00353F6E"/>
    <w:rsid w:val="00357469"/>
    <w:rsid w:val="00372B55"/>
    <w:rsid w:val="00373970"/>
    <w:rsid w:val="00375098"/>
    <w:rsid w:val="00377E50"/>
    <w:rsid w:val="00383F35"/>
    <w:rsid w:val="00396259"/>
    <w:rsid w:val="003A0F6B"/>
    <w:rsid w:val="003A651F"/>
    <w:rsid w:val="003B1462"/>
    <w:rsid w:val="003C0FE2"/>
    <w:rsid w:val="003C697B"/>
    <w:rsid w:val="003D05BD"/>
    <w:rsid w:val="003D2AAE"/>
    <w:rsid w:val="003E2EC6"/>
    <w:rsid w:val="003E7BF2"/>
    <w:rsid w:val="00402A70"/>
    <w:rsid w:val="0041289C"/>
    <w:rsid w:val="00414C26"/>
    <w:rsid w:val="00431BEE"/>
    <w:rsid w:val="004413E3"/>
    <w:rsid w:val="00472ED3"/>
    <w:rsid w:val="00473475"/>
    <w:rsid w:val="00481225"/>
    <w:rsid w:val="004A7CFB"/>
    <w:rsid w:val="004B188F"/>
    <w:rsid w:val="004B2C8C"/>
    <w:rsid w:val="004C014A"/>
    <w:rsid w:val="004E07BF"/>
    <w:rsid w:val="004F0A05"/>
    <w:rsid w:val="004F453A"/>
    <w:rsid w:val="004F7A11"/>
    <w:rsid w:val="004F7BB6"/>
    <w:rsid w:val="005001CF"/>
    <w:rsid w:val="005028D7"/>
    <w:rsid w:val="00502A14"/>
    <w:rsid w:val="00505374"/>
    <w:rsid w:val="00513928"/>
    <w:rsid w:val="00520FDA"/>
    <w:rsid w:val="005242BB"/>
    <w:rsid w:val="00532C5E"/>
    <w:rsid w:val="00536081"/>
    <w:rsid w:val="0057522D"/>
    <w:rsid w:val="00582E96"/>
    <w:rsid w:val="005A0F93"/>
    <w:rsid w:val="005A55CA"/>
    <w:rsid w:val="005B66D1"/>
    <w:rsid w:val="005D618B"/>
    <w:rsid w:val="005D6EAE"/>
    <w:rsid w:val="005E7E21"/>
    <w:rsid w:val="005F1D87"/>
    <w:rsid w:val="005F2465"/>
    <w:rsid w:val="0060035B"/>
    <w:rsid w:val="006004AA"/>
    <w:rsid w:val="006106C3"/>
    <w:rsid w:val="00642B83"/>
    <w:rsid w:val="00643E68"/>
    <w:rsid w:val="006470D2"/>
    <w:rsid w:val="0065345C"/>
    <w:rsid w:val="006551E5"/>
    <w:rsid w:val="00657404"/>
    <w:rsid w:val="00660743"/>
    <w:rsid w:val="00664CA2"/>
    <w:rsid w:val="00671352"/>
    <w:rsid w:val="00674BD0"/>
    <w:rsid w:val="0068084D"/>
    <w:rsid w:val="00696849"/>
    <w:rsid w:val="006B0312"/>
    <w:rsid w:val="006D0B71"/>
    <w:rsid w:val="006D0B88"/>
    <w:rsid w:val="006D2196"/>
    <w:rsid w:val="006E3160"/>
    <w:rsid w:val="007023ED"/>
    <w:rsid w:val="00705FB6"/>
    <w:rsid w:val="00707383"/>
    <w:rsid w:val="00711D96"/>
    <w:rsid w:val="00712E1D"/>
    <w:rsid w:val="007139D1"/>
    <w:rsid w:val="007362DC"/>
    <w:rsid w:val="00750712"/>
    <w:rsid w:val="00760529"/>
    <w:rsid w:val="00764757"/>
    <w:rsid w:val="007652D4"/>
    <w:rsid w:val="0077748D"/>
    <w:rsid w:val="007A3C9A"/>
    <w:rsid w:val="007C573D"/>
    <w:rsid w:val="007D1F42"/>
    <w:rsid w:val="007E222A"/>
    <w:rsid w:val="007E7E60"/>
    <w:rsid w:val="008113B2"/>
    <w:rsid w:val="00834953"/>
    <w:rsid w:val="00842632"/>
    <w:rsid w:val="00847EF0"/>
    <w:rsid w:val="008545C8"/>
    <w:rsid w:val="00863355"/>
    <w:rsid w:val="00876E91"/>
    <w:rsid w:val="008863AE"/>
    <w:rsid w:val="008930CD"/>
    <w:rsid w:val="00896E4C"/>
    <w:rsid w:val="00897E7F"/>
    <w:rsid w:val="008A1EE1"/>
    <w:rsid w:val="008A2DE3"/>
    <w:rsid w:val="008B7B9D"/>
    <w:rsid w:val="008C2862"/>
    <w:rsid w:val="008C30FD"/>
    <w:rsid w:val="008D1745"/>
    <w:rsid w:val="008D19D8"/>
    <w:rsid w:val="008D33EE"/>
    <w:rsid w:val="008E5411"/>
    <w:rsid w:val="008F2D2A"/>
    <w:rsid w:val="0090077E"/>
    <w:rsid w:val="00913C0F"/>
    <w:rsid w:val="009333BD"/>
    <w:rsid w:val="00936D4F"/>
    <w:rsid w:val="009405B9"/>
    <w:rsid w:val="00952519"/>
    <w:rsid w:val="009564AC"/>
    <w:rsid w:val="00956D9C"/>
    <w:rsid w:val="00961D68"/>
    <w:rsid w:val="0097109E"/>
    <w:rsid w:val="00981EA1"/>
    <w:rsid w:val="00984E08"/>
    <w:rsid w:val="009971C9"/>
    <w:rsid w:val="009A1587"/>
    <w:rsid w:val="009C5025"/>
    <w:rsid w:val="009C756B"/>
    <w:rsid w:val="009D5B9E"/>
    <w:rsid w:val="009E2BB3"/>
    <w:rsid w:val="009F5E05"/>
    <w:rsid w:val="00A006EF"/>
    <w:rsid w:val="00A01AF6"/>
    <w:rsid w:val="00A06318"/>
    <w:rsid w:val="00A07937"/>
    <w:rsid w:val="00A21DB8"/>
    <w:rsid w:val="00A41342"/>
    <w:rsid w:val="00A45A6F"/>
    <w:rsid w:val="00A67BB0"/>
    <w:rsid w:val="00A80523"/>
    <w:rsid w:val="00AA1E18"/>
    <w:rsid w:val="00AB6A3B"/>
    <w:rsid w:val="00AC05B5"/>
    <w:rsid w:val="00AD1E73"/>
    <w:rsid w:val="00AD26C2"/>
    <w:rsid w:val="00AE3103"/>
    <w:rsid w:val="00AE6415"/>
    <w:rsid w:val="00B127CE"/>
    <w:rsid w:val="00B23454"/>
    <w:rsid w:val="00B271F1"/>
    <w:rsid w:val="00B52D8F"/>
    <w:rsid w:val="00B80D2A"/>
    <w:rsid w:val="00B8162E"/>
    <w:rsid w:val="00B97C4A"/>
    <w:rsid w:val="00BB5025"/>
    <w:rsid w:val="00BB63D8"/>
    <w:rsid w:val="00BD7A85"/>
    <w:rsid w:val="00BE1D53"/>
    <w:rsid w:val="00BE6E5B"/>
    <w:rsid w:val="00BF0BFE"/>
    <w:rsid w:val="00BF5364"/>
    <w:rsid w:val="00C00E76"/>
    <w:rsid w:val="00C020EA"/>
    <w:rsid w:val="00C11905"/>
    <w:rsid w:val="00C329C3"/>
    <w:rsid w:val="00C34874"/>
    <w:rsid w:val="00C51536"/>
    <w:rsid w:val="00C5367C"/>
    <w:rsid w:val="00C74B65"/>
    <w:rsid w:val="00C74C15"/>
    <w:rsid w:val="00C929B0"/>
    <w:rsid w:val="00C962DD"/>
    <w:rsid w:val="00CA3C12"/>
    <w:rsid w:val="00CA51C1"/>
    <w:rsid w:val="00CB342A"/>
    <w:rsid w:val="00CB4E11"/>
    <w:rsid w:val="00CB5117"/>
    <w:rsid w:val="00CC584C"/>
    <w:rsid w:val="00CE3504"/>
    <w:rsid w:val="00CE7443"/>
    <w:rsid w:val="00CF0667"/>
    <w:rsid w:val="00D03039"/>
    <w:rsid w:val="00D12A73"/>
    <w:rsid w:val="00D2063D"/>
    <w:rsid w:val="00D211A6"/>
    <w:rsid w:val="00D254E8"/>
    <w:rsid w:val="00D348BA"/>
    <w:rsid w:val="00D4555F"/>
    <w:rsid w:val="00D65E73"/>
    <w:rsid w:val="00D7178E"/>
    <w:rsid w:val="00D733EE"/>
    <w:rsid w:val="00D7449A"/>
    <w:rsid w:val="00D80AD0"/>
    <w:rsid w:val="00D85CBE"/>
    <w:rsid w:val="00D93DEF"/>
    <w:rsid w:val="00DA23B3"/>
    <w:rsid w:val="00DA66D6"/>
    <w:rsid w:val="00DB425B"/>
    <w:rsid w:val="00DB5DE9"/>
    <w:rsid w:val="00DB6744"/>
    <w:rsid w:val="00DC2962"/>
    <w:rsid w:val="00DC3584"/>
    <w:rsid w:val="00DE1F8B"/>
    <w:rsid w:val="00DE2652"/>
    <w:rsid w:val="00DF163B"/>
    <w:rsid w:val="00E051F0"/>
    <w:rsid w:val="00E07C64"/>
    <w:rsid w:val="00E27043"/>
    <w:rsid w:val="00E62F59"/>
    <w:rsid w:val="00E73C3C"/>
    <w:rsid w:val="00E80AD6"/>
    <w:rsid w:val="00E85FF7"/>
    <w:rsid w:val="00E910E6"/>
    <w:rsid w:val="00E9303D"/>
    <w:rsid w:val="00E937BA"/>
    <w:rsid w:val="00EA2D20"/>
    <w:rsid w:val="00EB10B3"/>
    <w:rsid w:val="00EC7D23"/>
    <w:rsid w:val="00ED4F2A"/>
    <w:rsid w:val="00EF0435"/>
    <w:rsid w:val="00F01436"/>
    <w:rsid w:val="00F01DE6"/>
    <w:rsid w:val="00F103BC"/>
    <w:rsid w:val="00F17234"/>
    <w:rsid w:val="00F2426C"/>
    <w:rsid w:val="00F250F5"/>
    <w:rsid w:val="00F32438"/>
    <w:rsid w:val="00F333FB"/>
    <w:rsid w:val="00F5258E"/>
    <w:rsid w:val="00F558B3"/>
    <w:rsid w:val="00F66982"/>
    <w:rsid w:val="00F71012"/>
    <w:rsid w:val="00F74F00"/>
    <w:rsid w:val="00F758DE"/>
    <w:rsid w:val="00F84AC3"/>
    <w:rsid w:val="00F858BC"/>
    <w:rsid w:val="00F96FD8"/>
    <w:rsid w:val="00F9779C"/>
    <w:rsid w:val="00FB0E53"/>
    <w:rsid w:val="00FC3C7E"/>
    <w:rsid w:val="00FE0ACF"/>
    <w:rsid w:val="00FF03AD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0B2"/>
  <w15:chartTrackingRefBased/>
  <w15:docId w15:val="{F4F522A0-473B-4EBC-B29D-65BB19B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B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2AA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2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656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309</cp:revision>
  <dcterms:created xsi:type="dcterms:W3CDTF">2023-02-27T09:03:00Z</dcterms:created>
  <dcterms:modified xsi:type="dcterms:W3CDTF">2024-06-20T12:02:00Z</dcterms:modified>
</cp:coreProperties>
</file>