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position w:val="2"/>
          <w:sz w:val="24"/>
          <w:szCs w:val="24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Dostawa aparatów fotograficznych i kamer video z wyposażeniem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Nr postępowania: Kz-II.2380.199.2024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Opis  przedmiotu  zamówienia – minimalne wymagania techniczne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Zamawiający nie będzie udzielał zaliczki na dostawy będące przedmiotem zamówienia.</w:t>
      </w:r>
    </w:p>
    <w:p>
      <w:pPr>
        <w:pStyle w:val="Normal"/>
        <w:keepLines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 umowy zostanie dostarczony do magazynu Zamawiającego, mieszczącego                         </w:t>
      </w:r>
      <w:r>
        <w:rPr>
          <w:rFonts w:cs="Arial" w:ascii="Arial" w:hAnsi="Arial"/>
          <w:color w:val="000000"/>
          <w:sz w:val="18"/>
          <w:szCs w:val="18"/>
        </w:rPr>
        <w:t xml:space="preserve">się w Łodzi przy ul. Stokowskiej 21/25 w dni robocze w godzinach 08:30 -  14:00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z w:val="18"/>
          <w:szCs w:val="18"/>
        </w:rPr>
        <w:t>Koszty transportu oraz inne opłaty/koszty związane z wykonaniem przedmiotu zamówienia zostaną wkalkulowane w wartość asortymentu.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</w:rPr>
      </w:pP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</w:rPr>
        <w:t xml:space="preserve">4. 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 xml:space="preserve"> Przedmiotem zamówienia jest dostawa aparatów fotograficznych i kamer video z wyposażeniem</w:t>
      </w:r>
      <w:r>
        <w:rPr>
          <w:rFonts w:cs="Arial" w:ascii="Arial" w:hAnsi="Arial"/>
          <w:b/>
          <w:bCs/>
          <w:color w:val="000000"/>
          <w:sz w:val="18"/>
          <w:szCs w:val="18"/>
        </w:rPr>
        <w:t>, zgodnych ze szczegółowym opisem przedmiotu zamówienia wskazanym w pkt. 8 Formularza Ofertowego.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5.  </w:t>
      </w:r>
      <w:r>
        <w:rPr>
          <w:rFonts w:eastAsia="Calibri" w:cs="Arial" w:ascii="Arial" w:hAnsi="Arial"/>
          <w:b w:val="false"/>
          <w:bCs w:val="false"/>
          <w:color w:val="000000"/>
          <w:sz w:val="20"/>
          <w:szCs w:val="20"/>
        </w:rPr>
        <w:t>Ilości asortymentu wskazane w dokumentach zamówienia są ilościami szacunkowymi służącymi skalkulowaniu ceny oferty.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color w:val="000000"/>
          <w:sz w:val="20"/>
          <w:szCs w:val="20"/>
        </w:rPr>
        <w:t xml:space="preserve">6. </w:t>
        <w:tab/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Zamawiający zastrzega sobie możliwość zmniejszenia lub zwiększenia ilości zamawianego asortymentu do wysokości otrzymanych środków finansowych.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7.  </w:t>
        <w:tab/>
        <w:t>W przypadku zwiększenia ilości zamawianego asortymentu, zwiększenie zamówienie będzie odbywało się przy uwzględnieniu możliwości Wykonawcy, którego oferta została wybrana jako najkorzystniejsza.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8. </w:t>
        <w:tab/>
      </w:r>
      <w:r>
        <w:rPr>
          <w:rFonts w:ascii="Arial" w:hAnsi="Arial"/>
          <w:b w:val="false"/>
          <w:bCs w:val="false"/>
          <w:color w:val="000000"/>
          <w:sz w:val="20"/>
          <w:szCs w:val="20"/>
          <w:u w:val="single"/>
        </w:rPr>
        <w:t>Wybór Wykonawcy i zawarcie umowy nastąpi w chwili potwierdzenia posiadania środków przez Zamawiającego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hanging="397" w:left="794" w:right="0"/>
        <w:jc w:val="both"/>
        <w:rPr>
          <w:rFonts w:ascii="Arial" w:hAnsi="Arial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9. </w:t>
        <w:tab/>
        <w:t>Zamawiający zastrzega możliwość odstąpienia od realizacji zamówienia w przypadku braku nie przyznania finansowych, niezbędnych do realizacji zamówienia.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b w:val="false"/>
          <w:bCs w:val="false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jc w:val="both"/>
        <w:rPr>
          <w:color w:val="C9211E"/>
        </w:rPr>
      </w:pPr>
      <w:r>
        <w:rPr>
          <w:rFonts w:cs="Arial" w:ascii="Arial" w:hAnsi="Arial"/>
          <w:b/>
          <w:i/>
          <w:color w:val="C9211E"/>
          <w:sz w:val="18"/>
          <w:szCs w:val="18"/>
        </w:rPr>
        <w:t xml:space="preserve">Realizacja zamówienia w terminie do </w:t>
      </w:r>
      <w:r>
        <w:rPr>
          <w:rFonts w:cs="Arial" w:ascii="Arial" w:hAnsi="Arial"/>
          <w:b/>
          <w:i/>
          <w:color w:val="C9211E"/>
          <w:sz w:val="18"/>
          <w:szCs w:val="18"/>
        </w:rPr>
        <w:t xml:space="preserve">24 czerwca 2024 </w:t>
      </w:r>
      <w:r>
        <w:rPr>
          <w:rFonts w:cs="Arial" w:ascii="Arial" w:hAnsi="Arial"/>
          <w:b/>
          <w:i/>
          <w:color w:val="C9211E"/>
          <w:sz w:val="18"/>
          <w:szCs w:val="18"/>
        </w:rPr>
        <w:t>r.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ind w:hanging="0" w:left="7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 podpisane: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Oświadczenie o braku przesłanek wykluczenia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W przypadku braku któregoś z wymaganych dokumentów bądź niejasności treści przedstawionych dokumentów, Zamawiający zwróci się do Wykonawców z prośbą o uzupełnienie bądź wyjaśnienie. </w:t>
        <w:br/>
        <w:t>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</w: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 xml:space="preserve">Oferta i załączniki oferty muszą  być podpisane przez  osobę/osoby uprawnioną/uprawnione </w:t>
        <w:br/>
        <w:t xml:space="preserve">do reprezentowania podmiotu. </w:t>
      </w:r>
      <w:r>
        <w:rPr>
          <w:rFonts w:eastAsia="Times New Roman" w:cs="Arial" w:ascii="Arial" w:hAnsi="Arial"/>
          <w:sz w:val="18"/>
          <w:szCs w:val="18"/>
          <w:lang w:eastAsia="pl-PL"/>
        </w:rPr>
        <w:t>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pl-PL"/>
        </w:rPr>
        <w:t xml:space="preserve">Ofertę należy złożyć na platformie Open Nexus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w nieprzekraczalnym terminie do dnia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22.05.2024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do godz. 1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5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:00 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a.</w:t>
        <w:tab/>
        <w:t>cena oferty brutto /C/ –  1</w:t>
      </w:r>
      <w:r>
        <w:rPr>
          <w:rFonts w:cs="Arial" w:ascii="Arial" w:hAnsi="Arial"/>
          <w:sz w:val="18"/>
          <w:szCs w:val="18"/>
          <w:lang w:eastAsia="ar-SA"/>
        </w:rPr>
        <w:t>0</w:t>
      </w:r>
      <w:r>
        <w:rPr>
          <w:rFonts w:cs="Arial" w:ascii="Arial" w:hAnsi="Arial"/>
          <w:sz w:val="18"/>
          <w:szCs w:val="18"/>
          <w:lang w:eastAsia="ar-SA"/>
        </w:rPr>
        <w:t>0%,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a)</w:t>
        <w:tab/>
      </w:r>
      <w:r>
        <w:rPr>
          <w:rFonts w:cs="Arial" w:ascii="Arial" w:hAnsi="Arial"/>
          <w:b/>
          <w:sz w:val="18"/>
          <w:szCs w:val="18"/>
          <w:lang w:eastAsia="ar-SA"/>
        </w:rPr>
        <w:t xml:space="preserve">cena  oferty - /C/ </w:t>
      </w:r>
      <w:r>
        <w:rPr>
          <w:rFonts w:cs="Arial" w:ascii="Arial" w:hAnsi="Arial"/>
          <w:sz w:val="18"/>
          <w:szCs w:val="18"/>
          <w:lang w:eastAsia="ar-SA"/>
        </w:rPr>
        <w:t>- punkty za  kryterium będą  przyznawane  na   podstawie  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Wykonawca, który zaproponuje najniższą cenę za wykonanie przedmiotu zamówienia otrzyma 100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x 100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3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 xml:space="preserve">11. O udzielenie zamówienia mogą ubiegać się wykonawcy, którzy nie podlegają wykluczeniu                             </w:t>
      </w:r>
      <w:r>
        <w:rPr>
          <w:rFonts w:eastAsia="Calibri" w:cs="Arial" w:ascii="Arial" w:hAnsi="Arial"/>
          <w:b/>
          <w:i/>
          <w:color w:val="000000"/>
          <w:sz w:val="18"/>
          <w:szCs w:val="18"/>
        </w:rPr>
        <w:t xml:space="preserve">na podstawie art. 7 ust 1 ustawy z dnia 13 kwietnia 2022 r., o szczególnych rozwiązaniach w zakresie przeciwdziałaniu wspieraniu agresji na Ukrainę oraz służących ochronie bezpieczeństwa narodowego </w:t>
      </w:r>
      <w:r>
        <w:rPr>
          <w:rFonts w:eastAsia="Calibri" w:cs="Arial" w:ascii="Arial" w:hAnsi="Arial"/>
          <w:b/>
          <w:i/>
          <w:color w:val="000000"/>
          <w:sz w:val="18"/>
          <w:szCs w:val="18"/>
        </w:rPr>
        <w:t xml:space="preserve">(Dz.U. </w:t>
      </w:r>
      <w:r>
        <w:rPr>
          <w:rFonts w:eastAsia="Calibri" w:cs="Arial" w:ascii="Arial" w:hAnsi="Arial"/>
          <w:b/>
          <w:i/>
          <w:color w:val="000000"/>
          <w:sz w:val="18"/>
          <w:szCs w:val="18"/>
        </w:rPr>
        <w:t>2024 poz. 507</w:t>
      </w:r>
      <w:r>
        <w:rPr>
          <w:rFonts w:eastAsia="Calibri" w:cs="Arial" w:ascii="Arial" w:hAnsi="Arial"/>
          <w:b/>
          <w:i/>
          <w:color w:val="000000"/>
          <w:sz w:val="18"/>
          <w:szCs w:val="18"/>
        </w:rPr>
        <w:t>)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color w:val="000000"/>
          <w:sz w:val="18"/>
          <w:szCs w:val="18"/>
        </w:rPr>
      </w:pPr>
      <w:r>
        <w:rPr>
          <w:rFonts w:eastAsia="Calibri" w:cs="Arial" w:ascii="Arial" w:hAnsi="Arial"/>
          <w:b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 wraz ze szczegółowym opisem przedmiotu zamówienia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3 – Projekt umowy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4 – Oświadczenie dotyczące przesłanek wykluczenia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rPr>
        <w:lang w:val="en-US"/>
      </w:rPr>
      <w:tab/>
    </w:r>
  </w:p>
  <w:p>
    <w:pPr>
      <w:pStyle w:val="Footer"/>
      <w:ind w:left="3402"/>
      <w:jc w:val="center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val="en-US" w:eastAsia="pl-PL"/>
      </w:rPr>
    </w:pPr>
    <w:r>
      <w:rPr>
        <w:lang w:val="en-US"/>
      </w:rPr>
      <w:tab/>
    </w:r>
  </w:p>
  <w:p>
    <w:pPr>
      <w:pStyle w:val="Footer"/>
      <w:ind w:left="3402"/>
      <w:jc w:val="center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6"/>
  </w:num>
  <w:num w:numId="14">
    <w:abstractNumId w:val="9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3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8190-3789-493A-BCCB-1FEAA0CD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Application>LibreOffice/7.6.0.3$Windows_X86_64 LibreOffice_project/69edd8b8ebc41d00b4de3915dc82f8f0fc3b6265</Application>
  <AppVersion>15.0000</AppVersion>
  <Pages>3</Pages>
  <Words>754</Words>
  <Characters>4978</Characters>
  <CharactersWithSpaces>5861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2024-05-17T09:21:27Z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