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EA1" w14:textId="77777777" w:rsidR="00682306" w:rsidRPr="0094344E" w:rsidRDefault="00682306">
      <w:pPr>
        <w:pStyle w:val="Textbody"/>
        <w:tabs>
          <w:tab w:val="left" w:pos="708"/>
        </w:tabs>
        <w:jc w:val="center"/>
        <w:rPr>
          <w:rFonts w:ascii="Arial" w:hAnsi="Arial" w:cs="Arial"/>
          <w:b/>
          <w:szCs w:val="24"/>
        </w:rPr>
      </w:pPr>
    </w:p>
    <w:p w14:paraId="178F79AB" w14:textId="77777777" w:rsidR="00682306" w:rsidRPr="0094344E" w:rsidRDefault="009903D5">
      <w:pPr>
        <w:pStyle w:val="Textbody"/>
        <w:tabs>
          <w:tab w:val="left" w:pos="708"/>
        </w:tabs>
        <w:jc w:val="center"/>
        <w:rPr>
          <w:rFonts w:ascii="Arial" w:hAnsi="Arial" w:cs="Arial"/>
          <w:b/>
          <w:szCs w:val="24"/>
        </w:rPr>
      </w:pPr>
      <w:r w:rsidRPr="0094344E">
        <w:rPr>
          <w:rFonts w:ascii="Arial" w:hAnsi="Arial" w:cs="Arial"/>
          <w:noProof/>
          <w:lang w:eastAsia="pl-PL"/>
        </w:rPr>
        <w:drawing>
          <wp:anchor distT="0" distB="0" distL="114300" distR="114300" simplePos="0" relativeHeight="251659264" behindDoc="0" locked="0" layoutInCell="1" allowOverlap="1" wp14:anchorId="3EE03885" wp14:editId="3AE511C5">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3B4AEB" w14:textId="77777777" w:rsidR="00682306" w:rsidRPr="0094344E" w:rsidRDefault="00682306">
      <w:pPr>
        <w:pStyle w:val="Textbody"/>
        <w:tabs>
          <w:tab w:val="left" w:pos="708"/>
        </w:tabs>
        <w:jc w:val="center"/>
        <w:rPr>
          <w:rFonts w:ascii="Arial" w:eastAsia="Arial Unicode MS" w:hAnsi="Arial" w:cs="Arial"/>
          <w:b/>
          <w:sz w:val="28"/>
          <w:szCs w:val="28"/>
        </w:rPr>
      </w:pPr>
    </w:p>
    <w:p w14:paraId="5BB6033E" w14:textId="77777777" w:rsidR="00682306" w:rsidRPr="0094344E" w:rsidRDefault="009903D5">
      <w:pPr>
        <w:pStyle w:val="Textbody"/>
        <w:tabs>
          <w:tab w:val="left" w:pos="708"/>
        </w:tabs>
        <w:spacing w:after="0"/>
        <w:jc w:val="center"/>
        <w:rPr>
          <w:rFonts w:ascii="Arial" w:eastAsia="Arial Unicode MS" w:hAnsi="Arial" w:cs="Arial"/>
          <w:b/>
          <w:spacing w:val="20"/>
          <w:sz w:val="32"/>
          <w:szCs w:val="32"/>
        </w:rPr>
      </w:pPr>
      <w:r w:rsidRPr="0094344E">
        <w:rPr>
          <w:rFonts w:ascii="Arial" w:eastAsia="Arial Unicode MS" w:hAnsi="Arial" w:cs="Arial"/>
          <w:b/>
          <w:spacing w:val="20"/>
          <w:sz w:val="32"/>
          <w:szCs w:val="32"/>
        </w:rPr>
        <w:t>SPECYFIKACJA</w:t>
      </w:r>
    </w:p>
    <w:p w14:paraId="70A754B0" w14:textId="77777777" w:rsidR="00682306" w:rsidRPr="0094344E" w:rsidRDefault="009903D5">
      <w:pPr>
        <w:pStyle w:val="Textbody"/>
        <w:tabs>
          <w:tab w:val="left" w:pos="708"/>
        </w:tabs>
        <w:spacing w:after="0"/>
        <w:jc w:val="center"/>
        <w:rPr>
          <w:rFonts w:ascii="Arial" w:hAnsi="Arial" w:cs="Arial"/>
        </w:rPr>
      </w:pPr>
      <w:r w:rsidRPr="0094344E">
        <w:rPr>
          <w:rFonts w:ascii="Arial" w:eastAsia="Arial Unicode MS" w:hAnsi="Arial" w:cs="Arial"/>
          <w:b/>
          <w:spacing w:val="20"/>
          <w:sz w:val="32"/>
          <w:szCs w:val="32"/>
        </w:rPr>
        <w:t>WARUNKÓW ZAMÓWIENIA</w:t>
      </w:r>
    </w:p>
    <w:p w14:paraId="5E68C4BE" w14:textId="77777777" w:rsidR="00682306" w:rsidRPr="0094344E" w:rsidRDefault="009903D5">
      <w:pPr>
        <w:pStyle w:val="Textbody"/>
        <w:tabs>
          <w:tab w:val="left" w:pos="708"/>
        </w:tabs>
        <w:spacing w:after="0"/>
        <w:jc w:val="center"/>
        <w:rPr>
          <w:rFonts w:ascii="Arial" w:eastAsia="Arial Unicode MS" w:hAnsi="Arial" w:cs="Arial"/>
          <w:b/>
          <w:spacing w:val="20"/>
          <w:sz w:val="32"/>
          <w:szCs w:val="32"/>
        </w:rPr>
      </w:pPr>
      <w:r w:rsidRPr="0094344E">
        <w:rPr>
          <w:rFonts w:ascii="Arial" w:eastAsia="Arial Unicode MS" w:hAnsi="Arial" w:cs="Arial"/>
          <w:b/>
          <w:spacing w:val="20"/>
          <w:sz w:val="32"/>
          <w:szCs w:val="32"/>
        </w:rPr>
        <w:t>(SWZ)</w:t>
      </w:r>
    </w:p>
    <w:p w14:paraId="7450A0EF" w14:textId="77777777" w:rsidR="00682306" w:rsidRPr="0094344E" w:rsidRDefault="00682306">
      <w:pPr>
        <w:pStyle w:val="Tekstpodstawowy2"/>
        <w:spacing w:line="276" w:lineRule="auto"/>
        <w:rPr>
          <w:rFonts w:ascii="Arial" w:eastAsia="Calibri" w:hAnsi="Arial" w:cs="Arial"/>
          <w:b/>
          <w:spacing w:val="20"/>
          <w:sz w:val="32"/>
          <w:szCs w:val="32"/>
          <w:lang w:eastAsia="en-US"/>
        </w:rPr>
      </w:pPr>
    </w:p>
    <w:p w14:paraId="543AF0F3" w14:textId="77777777" w:rsidR="00682306" w:rsidRPr="0094344E" w:rsidRDefault="00682306">
      <w:pPr>
        <w:spacing w:line="314" w:lineRule="exact"/>
        <w:jc w:val="center"/>
        <w:rPr>
          <w:rFonts w:ascii="Arial" w:eastAsia="Times New Roman" w:hAnsi="Arial"/>
          <w:sz w:val="32"/>
          <w:szCs w:val="32"/>
          <w:lang w:eastAsia="pl-PL"/>
        </w:rPr>
      </w:pPr>
    </w:p>
    <w:p w14:paraId="05064C39" w14:textId="09D2780E" w:rsidR="00682306" w:rsidRPr="0094344E" w:rsidRDefault="00AC3795">
      <w:pPr>
        <w:spacing w:line="314" w:lineRule="exact"/>
        <w:jc w:val="center"/>
        <w:rPr>
          <w:rFonts w:ascii="Arial" w:eastAsia="Times New Roman" w:hAnsi="Arial"/>
          <w:sz w:val="32"/>
          <w:szCs w:val="32"/>
          <w:lang w:eastAsia="pl-PL"/>
        </w:rPr>
      </w:pPr>
      <w:r w:rsidRPr="00AC3795">
        <w:rPr>
          <w:rFonts w:ascii="Arial" w:eastAsia="Times New Roman" w:hAnsi="Arial"/>
          <w:sz w:val="32"/>
          <w:szCs w:val="32"/>
          <w:lang w:eastAsia="pl-PL"/>
        </w:rPr>
        <w:t>Usługa konserwacji i serwisu urządzeń dźwigowych</w:t>
      </w:r>
    </w:p>
    <w:p w14:paraId="13215F1C" w14:textId="77777777" w:rsidR="00016A65" w:rsidRPr="0094344E" w:rsidRDefault="00016A65">
      <w:pPr>
        <w:spacing w:line="314" w:lineRule="exact"/>
        <w:jc w:val="center"/>
        <w:rPr>
          <w:rFonts w:ascii="Arial" w:eastAsia="Times New Roman" w:hAnsi="Arial"/>
          <w:sz w:val="32"/>
          <w:szCs w:val="32"/>
          <w:lang w:eastAsia="pl-PL"/>
        </w:rPr>
      </w:pPr>
    </w:p>
    <w:p w14:paraId="7D554630" w14:textId="77777777" w:rsidR="00016A65" w:rsidRPr="0094344E" w:rsidRDefault="00016A65">
      <w:pPr>
        <w:spacing w:line="314" w:lineRule="exact"/>
        <w:jc w:val="center"/>
        <w:rPr>
          <w:rFonts w:ascii="Arial" w:eastAsia="Times New Roman" w:hAnsi="Arial"/>
          <w:sz w:val="32"/>
          <w:szCs w:val="32"/>
          <w:lang w:eastAsia="pl-PL"/>
        </w:rPr>
      </w:pPr>
    </w:p>
    <w:p w14:paraId="5DA6EC77" w14:textId="125328E2" w:rsidR="00682306" w:rsidRPr="0094344E" w:rsidRDefault="009903D5">
      <w:pPr>
        <w:spacing w:line="0" w:lineRule="atLeast"/>
        <w:ind w:right="4"/>
        <w:jc w:val="center"/>
        <w:rPr>
          <w:rFonts w:ascii="Arial" w:eastAsia="Arial" w:hAnsi="Arial"/>
          <w:sz w:val="28"/>
          <w:szCs w:val="28"/>
          <w:u w:val="single"/>
          <w:lang w:eastAsia="pl-PL"/>
        </w:rPr>
      </w:pPr>
      <w:r w:rsidRPr="0094344E">
        <w:rPr>
          <w:rFonts w:ascii="Arial" w:eastAsia="Arial" w:hAnsi="Arial"/>
          <w:sz w:val="28"/>
          <w:szCs w:val="28"/>
          <w:u w:val="single"/>
          <w:lang w:eastAsia="pl-PL"/>
        </w:rPr>
        <w:t>NR POSTĘPOWANIA DZP/TP/</w:t>
      </w:r>
      <w:r w:rsidR="00AC3795">
        <w:rPr>
          <w:rFonts w:ascii="Arial" w:eastAsia="Arial" w:hAnsi="Arial"/>
          <w:sz w:val="28"/>
          <w:szCs w:val="28"/>
          <w:u w:val="single"/>
          <w:lang w:eastAsia="pl-PL"/>
        </w:rPr>
        <w:t>106</w:t>
      </w:r>
      <w:r w:rsidRPr="0094344E">
        <w:rPr>
          <w:rFonts w:ascii="Arial" w:eastAsia="Arial" w:hAnsi="Arial"/>
          <w:sz w:val="28"/>
          <w:szCs w:val="28"/>
          <w:u w:val="single"/>
          <w:lang w:eastAsia="pl-PL"/>
        </w:rPr>
        <w:t>/2023</w:t>
      </w:r>
    </w:p>
    <w:p w14:paraId="67CA6F30"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C187C19"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25DA7FF"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4E029E1A" w14:textId="77777777" w:rsidR="00682306" w:rsidRPr="0094344E"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5783BB0" w14:textId="77777777" w:rsidR="00682306" w:rsidRPr="0094344E"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096AC87" w14:textId="77777777" w:rsidR="00682306" w:rsidRPr="0094344E"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F656580" w14:textId="77777777" w:rsidR="00682306" w:rsidRPr="0094344E"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FF3AAA7" w14:textId="77777777" w:rsidR="00682306" w:rsidRPr="0094344E" w:rsidRDefault="00682306">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1E6B521" w14:textId="77777777" w:rsidR="00682306" w:rsidRPr="0094344E" w:rsidRDefault="009903D5">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sidRPr="0094344E">
        <w:rPr>
          <w:rFonts w:ascii="Arial" w:eastAsia="Arial" w:hAnsi="Arial"/>
          <w:b/>
          <w:kern w:val="0"/>
          <w:szCs w:val="20"/>
          <w:u w:val="single"/>
          <w:lang w:eastAsia="pl-PL" w:bidi="ar-SA"/>
        </w:rPr>
        <w:t>Zatwierdził:</w:t>
      </w:r>
    </w:p>
    <w:p w14:paraId="2ABF76BA"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E3A78D8"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43A9D94"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7BC2FEE"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98765FF"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A60CBBE"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2E750547"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5A5832AF"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049D3EC4"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1F7D9ADB"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0AA7922"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16F5E253"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1F83CE0"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689BAA60"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36E415B8"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6721FC72" w14:textId="77777777" w:rsidR="00682306" w:rsidRPr="0094344E" w:rsidRDefault="00682306">
      <w:pPr>
        <w:widowControl/>
        <w:suppressAutoHyphens w:val="0"/>
        <w:autoSpaceDN/>
        <w:spacing w:line="276" w:lineRule="auto"/>
        <w:textAlignment w:val="auto"/>
        <w:rPr>
          <w:rFonts w:ascii="Arial" w:eastAsia="Times New Roman" w:hAnsi="Arial"/>
          <w:kern w:val="0"/>
          <w:szCs w:val="20"/>
          <w:lang w:eastAsia="pl-PL" w:bidi="ar-SA"/>
        </w:rPr>
      </w:pPr>
    </w:p>
    <w:p w14:paraId="79352961" w14:textId="3F1459D0" w:rsidR="00682306" w:rsidRPr="0094344E" w:rsidRDefault="009903D5" w:rsidP="00516813">
      <w:pPr>
        <w:widowControl/>
        <w:suppressAutoHyphens w:val="0"/>
        <w:autoSpaceDN/>
        <w:spacing w:line="276" w:lineRule="auto"/>
        <w:ind w:right="-255"/>
        <w:jc w:val="center"/>
        <w:textAlignment w:val="auto"/>
        <w:rPr>
          <w:rFonts w:ascii="Arial" w:eastAsia="Arial" w:hAnsi="Arial"/>
          <w:kern w:val="0"/>
          <w:szCs w:val="20"/>
          <w:lang w:eastAsia="pl-PL" w:bidi="ar-SA"/>
        </w:rPr>
      </w:pPr>
      <w:r w:rsidRPr="0094344E">
        <w:rPr>
          <w:rFonts w:ascii="Arial" w:eastAsia="Arial" w:hAnsi="Arial"/>
          <w:kern w:val="0"/>
          <w:szCs w:val="20"/>
          <w:lang w:eastAsia="pl-PL" w:bidi="ar-SA"/>
        </w:rPr>
        <w:t xml:space="preserve">Zawiercie, dnia </w:t>
      </w:r>
      <w:r w:rsidR="00AC3795">
        <w:rPr>
          <w:rFonts w:ascii="Arial" w:eastAsia="Arial" w:hAnsi="Arial"/>
          <w:kern w:val="0"/>
          <w:szCs w:val="20"/>
          <w:lang w:eastAsia="pl-PL" w:bidi="ar-SA"/>
        </w:rPr>
        <w:t>14.12</w:t>
      </w:r>
      <w:r w:rsidRPr="0094344E">
        <w:rPr>
          <w:rFonts w:ascii="Arial" w:eastAsia="Arial" w:hAnsi="Arial"/>
          <w:kern w:val="0"/>
          <w:szCs w:val="20"/>
          <w:lang w:eastAsia="pl-PL" w:bidi="ar-SA"/>
        </w:rPr>
        <w:t>.2023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0A011327" w14:textId="77777777">
        <w:trPr>
          <w:trHeight w:hRule="exact" w:val="510"/>
        </w:trPr>
        <w:tc>
          <w:tcPr>
            <w:tcW w:w="10485" w:type="dxa"/>
            <w:shd w:val="pct10" w:color="auto" w:fill="auto"/>
            <w:vAlign w:val="center"/>
          </w:tcPr>
          <w:p w14:paraId="078164B4" w14:textId="77777777" w:rsidR="00682306" w:rsidRPr="0094344E" w:rsidRDefault="009903D5">
            <w:pPr>
              <w:spacing w:line="276" w:lineRule="auto"/>
              <w:rPr>
                <w:rFonts w:ascii="Arial" w:eastAsia="Times New Roman" w:hAnsi="Arial"/>
                <w:sz w:val="22"/>
                <w:szCs w:val="22"/>
              </w:rPr>
            </w:pPr>
            <w:r w:rsidRPr="0094344E">
              <w:rPr>
                <w:rFonts w:ascii="Arial" w:hAnsi="Arial"/>
                <w:sz w:val="22"/>
                <w:szCs w:val="22"/>
                <w:highlight w:val="yellow"/>
              </w:rPr>
              <w:lastRenderedPageBreak/>
              <w:br w:type="page"/>
            </w:r>
            <w:r w:rsidRPr="0094344E">
              <w:rPr>
                <w:rFonts w:ascii="Arial" w:eastAsia="Times New Roman" w:hAnsi="Arial"/>
                <w:b/>
                <w:sz w:val="22"/>
                <w:szCs w:val="22"/>
              </w:rPr>
              <w:t>I. NAZWA I ADRES ZAMAWIAJĄCEGO</w:t>
            </w:r>
          </w:p>
        </w:tc>
      </w:tr>
    </w:tbl>
    <w:p w14:paraId="664876C3" w14:textId="77777777" w:rsidR="00682306" w:rsidRPr="0094344E" w:rsidRDefault="009903D5">
      <w:pPr>
        <w:pStyle w:val="Standard"/>
        <w:spacing w:after="0"/>
        <w:jc w:val="both"/>
        <w:rPr>
          <w:rFonts w:ascii="Arial" w:hAnsi="Arial" w:cs="Arial"/>
        </w:rPr>
      </w:pPr>
      <w:r w:rsidRPr="0094344E">
        <w:rPr>
          <w:rFonts w:ascii="Arial" w:hAnsi="Arial" w:cs="Arial"/>
        </w:rPr>
        <w:t>Szpital Powiatowy w Zawierciu</w:t>
      </w:r>
    </w:p>
    <w:p w14:paraId="05010E81" w14:textId="77777777" w:rsidR="00682306" w:rsidRPr="0094344E" w:rsidRDefault="009903D5">
      <w:pPr>
        <w:pStyle w:val="Standard"/>
        <w:spacing w:after="0"/>
        <w:jc w:val="both"/>
        <w:rPr>
          <w:rFonts w:ascii="Arial" w:hAnsi="Arial" w:cs="Arial"/>
        </w:rPr>
      </w:pPr>
      <w:r w:rsidRPr="0094344E">
        <w:rPr>
          <w:rFonts w:ascii="Arial" w:hAnsi="Arial" w:cs="Arial"/>
        </w:rPr>
        <w:t>ul. Miodowa 14, 42-400 Zawiercie</w:t>
      </w:r>
    </w:p>
    <w:p w14:paraId="1496216A" w14:textId="77777777" w:rsidR="00682306" w:rsidRPr="0094344E" w:rsidRDefault="009903D5">
      <w:pPr>
        <w:pStyle w:val="Standard"/>
        <w:spacing w:after="0"/>
        <w:jc w:val="both"/>
        <w:rPr>
          <w:rFonts w:ascii="Arial" w:hAnsi="Arial" w:cs="Arial"/>
          <w:lang w:val="en-US"/>
        </w:rPr>
      </w:pPr>
      <w:r w:rsidRPr="0094344E">
        <w:rPr>
          <w:rFonts w:ascii="Arial" w:hAnsi="Arial" w:cs="Arial"/>
          <w:lang w:val="en-US"/>
        </w:rPr>
        <w:t>e-mail: zampub@szpitalzawiercie.pl</w:t>
      </w:r>
    </w:p>
    <w:p w14:paraId="5E8C9BF9" w14:textId="77777777" w:rsidR="00682306" w:rsidRPr="0094344E" w:rsidRDefault="009903D5">
      <w:pPr>
        <w:pStyle w:val="Standard"/>
        <w:spacing w:after="0"/>
        <w:jc w:val="both"/>
        <w:rPr>
          <w:rFonts w:ascii="Arial" w:hAnsi="Arial" w:cs="Arial"/>
          <w:lang w:val="en-US"/>
        </w:rPr>
      </w:pPr>
      <w:r w:rsidRPr="0094344E">
        <w:rPr>
          <w:rFonts w:ascii="Arial" w:hAnsi="Arial" w:cs="Arial"/>
          <w:lang w:val="en-US"/>
        </w:rPr>
        <w:t>tel. 32 67 40 361</w:t>
      </w:r>
    </w:p>
    <w:p w14:paraId="53488FB3" w14:textId="77777777" w:rsidR="00682306" w:rsidRPr="0094344E" w:rsidRDefault="009903D5">
      <w:pPr>
        <w:pStyle w:val="Standard"/>
        <w:spacing w:after="0"/>
        <w:jc w:val="both"/>
        <w:rPr>
          <w:rFonts w:ascii="Arial" w:hAnsi="Arial" w:cs="Arial"/>
        </w:rPr>
      </w:pPr>
      <w:r w:rsidRPr="0094344E">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033A92DC" w14:textId="77777777">
        <w:trPr>
          <w:trHeight w:hRule="exact" w:val="510"/>
        </w:trPr>
        <w:tc>
          <w:tcPr>
            <w:tcW w:w="10485" w:type="dxa"/>
            <w:shd w:val="pct10" w:color="auto" w:fill="auto"/>
            <w:vAlign w:val="center"/>
          </w:tcPr>
          <w:p w14:paraId="21BDA39D"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II. TRYB UDZIELANIA ZAMÓWIENIA</w:t>
            </w:r>
          </w:p>
        </w:tc>
      </w:tr>
    </w:tbl>
    <w:p w14:paraId="7920A6B5" w14:textId="3AE3430B" w:rsidR="00682306" w:rsidRPr="0094344E" w:rsidRDefault="009903D5">
      <w:pPr>
        <w:pStyle w:val="Standard"/>
        <w:numPr>
          <w:ilvl w:val="0"/>
          <w:numId w:val="2"/>
        </w:numPr>
        <w:spacing w:after="0"/>
        <w:ind w:left="426" w:hanging="426"/>
        <w:jc w:val="both"/>
        <w:rPr>
          <w:rFonts w:ascii="Arial" w:hAnsi="Arial" w:cs="Arial"/>
        </w:rPr>
      </w:pPr>
      <w:r w:rsidRPr="0094344E">
        <w:rPr>
          <w:rFonts w:ascii="Arial" w:hAnsi="Arial" w:cs="Arial"/>
        </w:rPr>
        <w:t>Postępowanie prowadzone jest zgodnie z ustawą z dnia 11 września 2019 r. Prawo zamówień publicznych (Dz. U. z 202</w:t>
      </w:r>
      <w:r w:rsidR="00AC3795">
        <w:rPr>
          <w:rFonts w:ascii="Arial" w:hAnsi="Arial" w:cs="Arial"/>
        </w:rPr>
        <w:t>3</w:t>
      </w:r>
      <w:r w:rsidRPr="0094344E">
        <w:rPr>
          <w:rFonts w:ascii="Arial" w:hAnsi="Arial" w:cs="Arial"/>
        </w:rPr>
        <w:t xml:space="preserve"> r. poz. 1</w:t>
      </w:r>
      <w:r w:rsidR="00AC3795">
        <w:rPr>
          <w:rFonts w:ascii="Arial" w:hAnsi="Arial" w:cs="Arial"/>
        </w:rPr>
        <w:t>605</w:t>
      </w:r>
      <w:r w:rsidRPr="0094344E">
        <w:rPr>
          <w:rFonts w:ascii="Arial" w:hAnsi="Arial" w:cs="Arial"/>
        </w:rPr>
        <w:t>, z póżn. zm.), zwaną dalej Pzp.</w:t>
      </w:r>
    </w:p>
    <w:p w14:paraId="74A87513" w14:textId="77777777" w:rsidR="00682306" w:rsidRPr="0094344E" w:rsidRDefault="009903D5">
      <w:pPr>
        <w:pStyle w:val="Standard"/>
        <w:numPr>
          <w:ilvl w:val="0"/>
          <w:numId w:val="2"/>
        </w:numPr>
        <w:spacing w:after="0"/>
        <w:ind w:left="426" w:hanging="426"/>
        <w:jc w:val="both"/>
        <w:rPr>
          <w:rFonts w:ascii="Arial" w:hAnsi="Arial" w:cs="Arial"/>
        </w:rPr>
      </w:pPr>
      <w:r w:rsidRPr="0094344E">
        <w:rPr>
          <w:rFonts w:ascii="Arial" w:hAnsi="Arial" w:cs="Arial"/>
        </w:rPr>
        <w:t>Postępowanie o</w:t>
      </w:r>
      <w:r w:rsidRPr="0094344E">
        <w:rPr>
          <w:rFonts w:ascii="Arial" w:eastAsia="Tahoma" w:hAnsi="Arial" w:cs="Arial"/>
        </w:rPr>
        <w:t xml:space="preserve"> </w:t>
      </w:r>
      <w:r w:rsidRPr="0094344E">
        <w:rPr>
          <w:rFonts w:ascii="Arial" w:hAnsi="Arial" w:cs="Arial"/>
        </w:rPr>
        <w:t>udzielenie</w:t>
      </w:r>
      <w:r w:rsidRPr="0094344E">
        <w:rPr>
          <w:rFonts w:ascii="Arial" w:eastAsia="Tahoma" w:hAnsi="Arial" w:cs="Arial"/>
        </w:rPr>
        <w:t xml:space="preserve"> </w:t>
      </w:r>
      <w:r w:rsidRPr="0094344E">
        <w:rPr>
          <w:rFonts w:ascii="Arial" w:hAnsi="Arial" w:cs="Arial"/>
        </w:rPr>
        <w:t>zamówienia</w:t>
      </w:r>
      <w:r w:rsidRPr="0094344E">
        <w:rPr>
          <w:rFonts w:ascii="Arial" w:eastAsia="Tahoma" w:hAnsi="Arial" w:cs="Arial"/>
        </w:rPr>
        <w:t xml:space="preserve"> </w:t>
      </w:r>
      <w:r w:rsidRPr="0094344E">
        <w:rPr>
          <w:rFonts w:ascii="Arial" w:hAnsi="Arial" w:cs="Arial"/>
        </w:rPr>
        <w:t>prowadzone jest w procedurze przewidzianej dla postępowań, których wartość zamówienia jest poniżej progów unijnych określonych w przepisach wydanych na podstawie art. 3 Pzp. W zakresie nieuregulowanym SWZ, stosuje się przepisy Pzp.</w:t>
      </w:r>
    </w:p>
    <w:p w14:paraId="7DA04C77" w14:textId="77777777" w:rsidR="00682306" w:rsidRPr="0094344E" w:rsidRDefault="009903D5">
      <w:pPr>
        <w:pStyle w:val="Standard"/>
        <w:numPr>
          <w:ilvl w:val="0"/>
          <w:numId w:val="2"/>
        </w:numPr>
        <w:spacing w:after="0"/>
        <w:ind w:left="426" w:hanging="426"/>
        <w:jc w:val="both"/>
        <w:rPr>
          <w:rFonts w:ascii="Arial" w:hAnsi="Arial" w:cs="Arial"/>
        </w:rPr>
      </w:pPr>
      <w:r w:rsidRPr="0094344E">
        <w:rPr>
          <w:rFonts w:ascii="Arial" w:hAnsi="Arial" w:cs="Arial"/>
        </w:rPr>
        <w:t xml:space="preserve">Ogłoszenie i SWZ udostępnione zostały na stronie internetowej </w:t>
      </w:r>
      <w:hyperlink r:id="rId9" w:history="1">
        <w:r w:rsidRPr="0094344E">
          <w:rPr>
            <w:rStyle w:val="Hipercze"/>
            <w:rFonts w:ascii="Arial" w:hAnsi="Arial" w:cs="Arial"/>
            <w:color w:val="auto"/>
          </w:rPr>
          <w:t>https://platformazakupowa.pl/pn/szpitalzawiercie</w:t>
        </w:r>
      </w:hyperlink>
      <w:r w:rsidRPr="0094344E">
        <w:rPr>
          <w:rFonts w:ascii="Arial" w:hAnsi="Arial" w:cs="Arial"/>
        </w:rPr>
        <w:t xml:space="preserve"> od dnia publikacji w Biuletynie Zamówień Publicznych do upływu terminu składania ofert.</w:t>
      </w:r>
    </w:p>
    <w:p w14:paraId="09A26719" w14:textId="1590FFAE" w:rsidR="00682306" w:rsidRPr="0094344E" w:rsidRDefault="00016A65">
      <w:pPr>
        <w:pStyle w:val="Standard"/>
        <w:numPr>
          <w:ilvl w:val="0"/>
          <w:numId w:val="2"/>
        </w:numPr>
        <w:spacing w:after="0"/>
        <w:ind w:left="426" w:hanging="426"/>
        <w:jc w:val="both"/>
        <w:rPr>
          <w:rFonts w:ascii="Arial" w:hAnsi="Arial" w:cs="Arial"/>
        </w:rPr>
      </w:pPr>
      <w:r w:rsidRPr="0094344E">
        <w:rPr>
          <w:rFonts w:ascii="Arial" w:hAnsi="Arial" w:cs="Arial"/>
        </w:rPr>
        <w:t>Postępowanie prowadzone jest zgodnie z art. 275 pkt 1 Pzp w trybie podstawowym - bez negocjacji</w:t>
      </w:r>
      <w:r w:rsidR="009903D5" w:rsidRPr="0094344E">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2EFD5AFD" w14:textId="77777777">
        <w:trPr>
          <w:trHeight w:hRule="exact" w:val="510"/>
        </w:trPr>
        <w:tc>
          <w:tcPr>
            <w:tcW w:w="10485" w:type="dxa"/>
            <w:shd w:val="pct10" w:color="auto" w:fill="auto"/>
            <w:vAlign w:val="center"/>
          </w:tcPr>
          <w:p w14:paraId="3659D2EB"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III. OPIS PRZEDMIOTU ZAMÓWIENIA</w:t>
            </w:r>
          </w:p>
        </w:tc>
      </w:tr>
    </w:tbl>
    <w:p w14:paraId="06B73078" w14:textId="2C2868E3" w:rsidR="00016A65" w:rsidRPr="001E7EE6" w:rsidRDefault="00016A65" w:rsidP="00AA1694">
      <w:pPr>
        <w:pStyle w:val="Akapitzlist"/>
        <w:numPr>
          <w:ilvl w:val="0"/>
          <w:numId w:val="4"/>
        </w:numPr>
        <w:autoSpaceDN/>
        <w:spacing w:line="276" w:lineRule="auto"/>
        <w:ind w:left="426" w:hanging="426"/>
        <w:contextualSpacing/>
        <w:jc w:val="both"/>
        <w:textAlignment w:val="auto"/>
        <w:rPr>
          <w:rFonts w:ascii="Arial" w:hAnsi="Arial"/>
          <w:sz w:val="22"/>
          <w:szCs w:val="22"/>
        </w:rPr>
      </w:pPr>
      <w:r w:rsidRPr="001E7EE6">
        <w:rPr>
          <w:rFonts w:ascii="Arial" w:hAnsi="Arial"/>
          <w:bCs/>
          <w:sz w:val="22"/>
          <w:szCs w:val="22"/>
        </w:rPr>
        <w:t>Przedmiotem niniejszego z</w:t>
      </w:r>
      <w:r w:rsidRPr="001E7EE6">
        <w:rPr>
          <w:rFonts w:ascii="Arial" w:hAnsi="Arial"/>
          <w:sz w:val="22"/>
          <w:szCs w:val="22"/>
        </w:rPr>
        <w:t xml:space="preserve">amówienia jest </w:t>
      </w:r>
      <w:r w:rsidR="00AC3795" w:rsidRPr="001E7EE6">
        <w:rPr>
          <w:rFonts w:ascii="Arial" w:hAnsi="Arial"/>
          <w:sz w:val="22"/>
          <w:szCs w:val="22"/>
        </w:rPr>
        <w:t>prowadzenie comiesięcznych konserwacji 14 dźwigów wraz z pełnieniem dyżuru na wypadek awarii w wymiarze 24h/7 dni w tygodniu</w:t>
      </w:r>
      <w:r w:rsidR="001E7EE6" w:rsidRPr="001E7EE6">
        <w:rPr>
          <w:rFonts w:ascii="Arial" w:hAnsi="Arial"/>
          <w:sz w:val="22"/>
          <w:szCs w:val="22"/>
        </w:rPr>
        <w:t xml:space="preserve"> oraz wymiana lin nośnych</w:t>
      </w:r>
      <w:r w:rsidR="00013DFC" w:rsidRPr="00013DFC">
        <w:rPr>
          <w:rFonts w:ascii="Arial" w:hAnsi="Arial"/>
          <w:sz w:val="22"/>
          <w:szCs w:val="22"/>
        </w:rPr>
        <w:t xml:space="preserve"> PAWO F7 fi 8mm w dźwigu osobowym nr UDT 3105002925 LIFTBUD typ: LB-S.C-R/1425 </w:t>
      </w:r>
      <w:r w:rsidRPr="001E7EE6">
        <w:rPr>
          <w:rFonts w:ascii="Arial" w:hAnsi="Arial"/>
          <w:sz w:val="22"/>
          <w:szCs w:val="22"/>
        </w:rPr>
        <w:t>zgodnie z zapisami zawartymi w formularzu asortymentowo-cenowym, stanowiącym załącznik nr 2 do SWZ.</w:t>
      </w:r>
    </w:p>
    <w:p w14:paraId="7C3A889D" w14:textId="765A713D" w:rsidR="00682306" w:rsidRPr="0094344E" w:rsidRDefault="009903D5">
      <w:pPr>
        <w:widowControl/>
        <w:numPr>
          <w:ilvl w:val="0"/>
          <w:numId w:val="4"/>
        </w:numPr>
        <w:autoSpaceDN/>
        <w:spacing w:line="276" w:lineRule="auto"/>
        <w:ind w:left="426" w:hanging="426"/>
        <w:contextualSpacing/>
        <w:jc w:val="both"/>
        <w:textAlignment w:val="auto"/>
        <w:rPr>
          <w:rFonts w:ascii="Arial" w:eastAsia="Times New Roman" w:hAnsi="Arial"/>
          <w:sz w:val="22"/>
          <w:szCs w:val="22"/>
          <w:lang w:bidi="ar-SA"/>
        </w:rPr>
      </w:pPr>
      <w:r w:rsidRPr="0094344E">
        <w:rPr>
          <w:rFonts w:ascii="Arial" w:eastAsia="Times New Roman" w:hAnsi="Arial"/>
          <w:sz w:val="22"/>
          <w:szCs w:val="22"/>
          <w:lang w:bidi="ar-SA"/>
        </w:rPr>
        <w:t>Kody zgodne ze Wspólnym Słownikiem Zamówień (CPV):</w:t>
      </w:r>
    </w:p>
    <w:p w14:paraId="23497DA6" w14:textId="0C0E477A" w:rsidR="00516813" w:rsidRPr="00516813" w:rsidRDefault="00516813" w:rsidP="00516813">
      <w:pPr>
        <w:pStyle w:val="Akapitzlist"/>
        <w:spacing w:line="276" w:lineRule="auto"/>
        <w:rPr>
          <w:rStyle w:val="markedcontent"/>
          <w:rFonts w:ascii="Arial" w:hAnsi="Arial" w:cs="Arial"/>
          <w:bCs/>
          <w:sz w:val="22"/>
          <w:szCs w:val="22"/>
        </w:rPr>
      </w:pPr>
      <w:r w:rsidRPr="00516813">
        <w:rPr>
          <w:rStyle w:val="markedcontent"/>
          <w:rFonts w:ascii="Arial" w:hAnsi="Arial" w:cs="Arial"/>
          <w:bCs/>
          <w:sz w:val="22"/>
          <w:szCs w:val="22"/>
        </w:rPr>
        <w:t>50000000-5</w:t>
      </w:r>
      <w:r w:rsidRPr="00516813">
        <w:rPr>
          <w:rStyle w:val="markedcontent"/>
          <w:rFonts w:ascii="Arial" w:hAnsi="Arial" w:cs="Arial"/>
          <w:bCs/>
          <w:sz w:val="22"/>
          <w:szCs w:val="22"/>
        </w:rPr>
        <w:tab/>
        <w:t xml:space="preserve">      Usługi naprawcze i konserwacyjne</w:t>
      </w:r>
    </w:p>
    <w:p w14:paraId="556606AC" w14:textId="1AD8C646" w:rsidR="00516813" w:rsidRPr="00516813" w:rsidRDefault="00516813" w:rsidP="00516813">
      <w:pPr>
        <w:pStyle w:val="Akapitzlist"/>
        <w:spacing w:line="276" w:lineRule="auto"/>
        <w:rPr>
          <w:rStyle w:val="markedcontent"/>
          <w:rFonts w:ascii="Arial" w:hAnsi="Arial" w:cs="Arial"/>
          <w:bCs/>
          <w:sz w:val="22"/>
          <w:szCs w:val="22"/>
        </w:rPr>
      </w:pPr>
      <w:r w:rsidRPr="00516813">
        <w:rPr>
          <w:rStyle w:val="markedcontent"/>
          <w:rFonts w:ascii="Arial" w:hAnsi="Arial" w:cs="Arial"/>
          <w:bCs/>
          <w:sz w:val="22"/>
          <w:szCs w:val="22"/>
        </w:rPr>
        <w:t>50700000-2</w:t>
      </w:r>
      <w:r w:rsidRPr="00516813">
        <w:rPr>
          <w:rStyle w:val="markedcontent"/>
          <w:rFonts w:ascii="Arial" w:hAnsi="Arial" w:cs="Arial"/>
          <w:bCs/>
          <w:sz w:val="22"/>
          <w:szCs w:val="22"/>
        </w:rPr>
        <w:tab/>
        <w:t xml:space="preserve">      Usługi w zakresie napraw i konserwacji instalacji budynkowych</w:t>
      </w:r>
    </w:p>
    <w:p w14:paraId="1B1DF05B" w14:textId="461AC542" w:rsidR="00682306" w:rsidRPr="0094344E" w:rsidRDefault="00516813" w:rsidP="00516813">
      <w:pPr>
        <w:pStyle w:val="Akapitzlist"/>
        <w:widowControl w:val="0"/>
        <w:spacing w:line="276" w:lineRule="auto"/>
        <w:rPr>
          <w:rFonts w:ascii="Arial" w:hAnsi="Arial"/>
          <w:sz w:val="22"/>
          <w:szCs w:val="22"/>
        </w:rPr>
      </w:pPr>
      <w:r w:rsidRPr="00516813">
        <w:rPr>
          <w:rStyle w:val="markedcontent"/>
          <w:rFonts w:ascii="Arial" w:hAnsi="Arial" w:cs="Arial"/>
          <w:bCs/>
          <w:sz w:val="22"/>
          <w:szCs w:val="22"/>
        </w:rPr>
        <w:t xml:space="preserve">50750000-7 </w:t>
      </w:r>
      <w:r w:rsidRPr="00516813">
        <w:rPr>
          <w:rStyle w:val="markedcontent"/>
          <w:rFonts w:ascii="Arial" w:hAnsi="Arial" w:cs="Arial"/>
          <w:bCs/>
          <w:sz w:val="22"/>
          <w:szCs w:val="22"/>
        </w:rPr>
        <w:tab/>
        <w:t xml:space="preserve">      Usługi w zakresie konserwacji wind</w:t>
      </w:r>
    </w:p>
    <w:p w14:paraId="669A98D1"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Zamawiający nie przewiduje możliwości zawarcia umowy ramowej.</w:t>
      </w:r>
    </w:p>
    <w:p w14:paraId="53E567E3"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Zamawiający nie dopuszcza składania ofert wariantowych.</w:t>
      </w:r>
    </w:p>
    <w:p w14:paraId="22CF40C4"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Zamawiający nie przewiduje przeprowadzenia aukcji elektronicznej.</w:t>
      </w:r>
    </w:p>
    <w:p w14:paraId="03F455C1"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Zamawiający nie przewiduje odbycia przez Wykonawcę wizji lokalnej i złożenie oferty nie wymaga odbycia przez Wykonawcę wizji lokalnej.</w:t>
      </w:r>
    </w:p>
    <w:p w14:paraId="4F8A8994"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10CCE303"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Zamawiający nie przewiduje zwrotu kosztów udziału w postępowaniu.</w:t>
      </w:r>
    </w:p>
    <w:p w14:paraId="1F2DA150"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Zamawiający nie zastrzega żadnego elementu zamówienia do osobistej realizacji przez Wykonawcę.</w:t>
      </w:r>
    </w:p>
    <w:p w14:paraId="34924EE2" w14:textId="77777777"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94344E">
        <w:rPr>
          <w:rFonts w:ascii="Arial" w:hAnsi="Arial" w:cs="Arial"/>
          <w:sz w:val="22"/>
          <w:szCs w:val="22"/>
        </w:rPr>
        <w:br/>
        <w:t xml:space="preserve">i dopuszczenia do stosowania. W takiej sytuacji Wykonawca ma obowiązek dołączyć do oferty niezbędne certyfikaty, aprobaty techniczne, karty techniczne itp. dotyczące oferowanego przedmiotu </w:t>
      </w:r>
      <w:r w:rsidRPr="0094344E">
        <w:rPr>
          <w:rFonts w:ascii="Arial" w:hAnsi="Arial" w:cs="Arial"/>
          <w:sz w:val="22"/>
          <w:szCs w:val="22"/>
        </w:rPr>
        <w:lastRenderedPageBreak/>
        <w:t>zamówienia, z których jednoznacznie będzie wynikać, iż stanowią one produkty równoważne do opisanych przez Zamawiającego.</w:t>
      </w:r>
    </w:p>
    <w:p w14:paraId="6BE8FF41" w14:textId="64D6852F" w:rsidR="00682306" w:rsidRPr="0094344E" w:rsidRDefault="009903D5">
      <w:pPr>
        <w:pStyle w:val="listaa"/>
        <w:numPr>
          <w:ilvl w:val="0"/>
          <w:numId w:val="4"/>
        </w:numPr>
        <w:spacing w:line="276" w:lineRule="auto"/>
        <w:ind w:left="426" w:hanging="426"/>
        <w:rPr>
          <w:rFonts w:ascii="Arial" w:hAnsi="Arial" w:cs="Arial"/>
          <w:sz w:val="22"/>
          <w:szCs w:val="22"/>
        </w:rPr>
      </w:pPr>
      <w:r w:rsidRPr="0094344E">
        <w:rPr>
          <w:rFonts w:ascii="Arial" w:hAnsi="Arial" w:cs="Arial"/>
          <w:sz w:val="22"/>
          <w:szCs w:val="22"/>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4D0159AD" w14:textId="77777777">
        <w:trPr>
          <w:trHeight w:hRule="exact" w:val="510"/>
        </w:trPr>
        <w:tc>
          <w:tcPr>
            <w:tcW w:w="10485" w:type="dxa"/>
            <w:shd w:val="pct10" w:color="auto" w:fill="auto"/>
            <w:vAlign w:val="center"/>
          </w:tcPr>
          <w:p w14:paraId="64954192"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IV. WYMAGANY TERMIN REALIZACJI ZAMÓWIENIA</w:t>
            </w:r>
          </w:p>
        </w:tc>
      </w:tr>
    </w:tbl>
    <w:p w14:paraId="47DA214E" w14:textId="6D4E869C" w:rsidR="00682306" w:rsidRPr="0094344E" w:rsidRDefault="009903D5">
      <w:pPr>
        <w:tabs>
          <w:tab w:val="left" w:pos="420"/>
        </w:tabs>
        <w:suppressAutoHyphens w:val="0"/>
        <w:autoSpaceDN/>
        <w:spacing w:before="120" w:after="120" w:line="276" w:lineRule="auto"/>
        <w:jc w:val="both"/>
        <w:textAlignment w:val="auto"/>
        <w:rPr>
          <w:rFonts w:ascii="Arial" w:hAnsi="Arial"/>
          <w:kern w:val="0"/>
          <w:sz w:val="22"/>
          <w:szCs w:val="22"/>
          <w:lang w:eastAsia="pl-PL"/>
        </w:rPr>
      </w:pPr>
      <w:r w:rsidRPr="0094344E">
        <w:rPr>
          <w:rFonts w:ascii="Arial" w:eastAsia="Arial" w:hAnsi="Arial"/>
          <w:kern w:val="0"/>
          <w:sz w:val="22"/>
          <w:szCs w:val="22"/>
          <w:lang w:eastAsia="pl-PL"/>
        </w:rPr>
        <w:t xml:space="preserve">Zamówienie zostanie zrealizowane sukcesywnie w okresie </w:t>
      </w:r>
      <w:r w:rsidR="001E7EE6">
        <w:rPr>
          <w:rFonts w:ascii="Arial" w:eastAsia="Arial" w:hAnsi="Arial"/>
          <w:kern w:val="0"/>
          <w:sz w:val="22"/>
          <w:szCs w:val="22"/>
          <w:lang w:eastAsia="pl-PL"/>
        </w:rPr>
        <w:t>24</w:t>
      </w:r>
      <w:r w:rsidRPr="0094344E">
        <w:rPr>
          <w:rFonts w:ascii="Arial" w:eastAsia="Arial" w:hAnsi="Arial"/>
          <w:kern w:val="0"/>
          <w:sz w:val="22"/>
          <w:szCs w:val="22"/>
          <w:lang w:eastAsia="pl-PL"/>
        </w:rPr>
        <w:t xml:space="preserve"> miesięcy od daty zawarcia umowy. 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2D763FDD" w14:textId="77777777">
        <w:trPr>
          <w:trHeight w:hRule="exact" w:val="510"/>
        </w:trPr>
        <w:tc>
          <w:tcPr>
            <w:tcW w:w="10485" w:type="dxa"/>
            <w:shd w:val="pct10" w:color="auto" w:fill="auto"/>
            <w:vAlign w:val="center"/>
          </w:tcPr>
          <w:p w14:paraId="163C96EA"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V. TERMIN I WARUNKI PŁATNOŚCI</w:t>
            </w:r>
          </w:p>
        </w:tc>
      </w:tr>
    </w:tbl>
    <w:p w14:paraId="2C7CC53F" w14:textId="77777777" w:rsidR="00682306" w:rsidRPr="0094344E" w:rsidRDefault="009903D5">
      <w:pPr>
        <w:pStyle w:val="Standard"/>
        <w:numPr>
          <w:ilvl w:val="0"/>
          <w:numId w:val="5"/>
        </w:numPr>
        <w:spacing w:before="120" w:after="0"/>
        <w:ind w:left="425" w:hanging="357"/>
        <w:jc w:val="both"/>
        <w:rPr>
          <w:rFonts w:ascii="Arial" w:hAnsi="Arial" w:cs="Arial"/>
        </w:rPr>
      </w:pPr>
      <w:r w:rsidRPr="0094344E">
        <w:rPr>
          <w:rFonts w:ascii="Arial" w:hAnsi="Arial" w:cs="Arial"/>
        </w:rPr>
        <w:t>Zamawiający nie przewiduje rozliczenia w walutach obcych. Rozliczenia będą się odbywały w walucie polskiej, tj. PLN.</w:t>
      </w:r>
    </w:p>
    <w:p w14:paraId="49A7D20F" w14:textId="2E203553" w:rsidR="00682306" w:rsidRPr="0094344E" w:rsidRDefault="009903D5">
      <w:pPr>
        <w:pStyle w:val="Standard"/>
        <w:numPr>
          <w:ilvl w:val="0"/>
          <w:numId w:val="5"/>
        </w:numPr>
        <w:spacing w:after="0"/>
        <w:ind w:left="426" w:hanging="360"/>
        <w:jc w:val="both"/>
        <w:rPr>
          <w:rFonts w:ascii="Arial" w:hAnsi="Arial" w:cs="Arial"/>
        </w:rPr>
      </w:pPr>
      <w:r w:rsidRPr="0094344E">
        <w:rPr>
          <w:rFonts w:ascii="Arial" w:eastAsia="Arial" w:hAnsi="Arial" w:cs="Arial"/>
          <w:kern w:val="0"/>
          <w:lang w:eastAsia="pl-PL"/>
        </w:rPr>
        <w:t xml:space="preserve">Termin płatności: należność za realizację umowy zostanie uregulowana w terminie do </w:t>
      </w:r>
      <w:r w:rsidR="00016A65" w:rsidRPr="0094344E">
        <w:rPr>
          <w:rFonts w:ascii="Arial" w:eastAsia="Arial" w:hAnsi="Arial" w:cs="Arial"/>
          <w:kern w:val="0"/>
          <w:lang w:eastAsia="pl-PL"/>
        </w:rPr>
        <w:t>6</w:t>
      </w:r>
      <w:r w:rsidRPr="0094344E">
        <w:rPr>
          <w:rFonts w:ascii="Arial" w:eastAsia="Arial" w:hAnsi="Arial" w:cs="Arial"/>
          <w:kern w:val="0"/>
          <w:lang w:eastAsia="pl-PL"/>
        </w:rPr>
        <w:t xml:space="preserve">0 dni od daty otrzymania oryginału faktury, prawidłowo wystawionej i dostarczonej na adres Zamawiającego. </w:t>
      </w:r>
    </w:p>
    <w:p w14:paraId="463270ED" w14:textId="77777777" w:rsidR="00682306" w:rsidRPr="0094344E" w:rsidRDefault="009903D5">
      <w:pPr>
        <w:pStyle w:val="Standard"/>
        <w:numPr>
          <w:ilvl w:val="0"/>
          <w:numId w:val="5"/>
        </w:numPr>
        <w:spacing w:after="120"/>
        <w:ind w:left="425" w:hanging="357"/>
        <w:jc w:val="both"/>
        <w:rPr>
          <w:rFonts w:ascii="Arial" w:hAnsi="Arial" w:cs="Arial"/>
        </w:rPr>
      </w:pPr>
      <w:r w:rsidRPr="0094344E">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12F76C14" w14:textId="77777777">
        <w:trPr>
          <w:trHeight w:hRule="exact" w:val="794"/>
        </w:trPr>
        <w:tc>
          <w:tcPr>
            <w:tcW w:w="10485" w:type="dxa"/>
            <w:shd w:val="pct10" w:color="auto" w:fill="auto"/>
            <w:vAlign w:val="center"/>
          </w:tcPr>
          <w:p w14:paraId="18230805" w14:textId="77777777" w:rsidR="00682306" w:rsidRPr="0094344E" w:rsidRDefault="009903D5">
            <w:pPr>
              <w:tabs>
                <w:tab w:val="left" w:pos="284"/>
              </w:tabs>
              <w:spacing w:line="276" w:lineRule="auto"/>
              <w:ind w:left="284" w:hanging="284"/>
              <w:rPr>
                <w:rFonts w:ascii="Arial" w:eastAsia="Times New Roman" w:hAnsi="Arial"/>
                <w:sz w:val="22"/>
                <w:szCs w:val="22"/>
              </w:rPr>
            </w:pPr>
            <w:r w:rsidRPr="0094344E">
              <w:rPr>
                <w:rFonts w:ascii="Arial" w:eastAsia="Times New Roman" w:hAnsi="Arial"/>
                <w:b/>
                <w:sz w:val="22"/>
                <w:szCs w:val="22"/>
              </w:rPr>
              <w:t>VI. PODSTAWY WYKLUCZENIA I WARUNKI UDZIAŁU W POSTĘPOWANIU</w:t>
            </w:r>
          </w:p>
        </w:tc>
      </w:tr>
    </w:tbl>
    <w:p w14:paraId="38FA00F3" w14:textId="77777777" w:rsidR="00682306" w:rsidRPr="0094344E"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94344E">
        <w:rPr>
          <w:rFonts w:ascii="Arial" w:eastAsia="Arial" w:hAnsi="Arial"/>
          <w:kern w:val="0"/>
          <w:sz w:val="22"/>
          <w:szCs w:val="22"/>
          <w:lang w:eastAsia="pl-PL" w:bidi="ar-SA"/>
        </w:rPr>
        <w:t xml:space="preserve">O udzielenie zamówienia publicznego mogą ubiegać się Wykonawcy, którzy </w:t>
      </w:r>
      <w:r w:rsidRPr="0094344E">
        <w:rPr>
          <w:rFonts w:ascii="Arial" w:eastAsia="Arial" w:hAnsi="Arial"/>
          <w:b/>
          <w:kern w:val="0"/>
          <w:sz w:val="22"/>
          <w:szCs w:val="22"/>
          <w:lang w:eastAsia="pl-PL" w:bidi="ar-SA"/>
        </w:rPr>
        <w:t>nie podlegają</w:t>
      </w:r>
      <w:r w:rsidRPr="0094344E">
        <w:rPr>
          <w:rFonts w:ascii="Arial" w:eastAsia="Arial" w:hAnsi="Arial"/>
          <w:kern w:val="0"/>
          <w:sz w:val="22"/>
          <w:szCs w:val="22"/>
          <w:lang w:eastAsia="pl-PL" w:bidi="ar-SA"/>
        </w:rPr>
        <w:t xml:space="preserve"> </w:t>
      </w:r>
      <w:r w:rsidRPr="0094344E">
        <w:rPr>
          <w:rFonts w:ascii="Arial" w:eastAsia="Arial" w:hAnsi="Arial"/>
          <w:b/>
          <w:kern w:val="0"/>
          <w:sz w:val="22"/>
          <w:szCs w:val="22"/>
          <w:lang w:eastAsia="pl-PL" w:bidi="ar-SA"/>
        </w:rPr>
        <w:t xml:space="preserve">wykluczeniu </w:t>
      </w:r>
      <w:r w:rsidRPr="0094344E">
        <w:rPr>
          <w:rFonts w:ascii="Arial" w:eastAsia="Arial" w:hAnsi="Arial"/>
          <w:kern w:val="0"/>
          <w:sz w:val="22"/>
          <w:szCs w:val="22"/>
          <w:lang w:eastAsia="pl-PL" w:bidi="ar-SA"/>
        </w:rPr>
        <w:t>na podstawie art. 108 ust. 1 Pzp.</w:t>
      </w:r>
    </w:p>
    <w:p w14:paraId="6A034144" w14:textId="77777777" w:rsidR="00682306" w:rsidRPr="0094344E"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94344E">
        <w:rPr>
          <w:rFonts w:ascii="Arial" w:hAnsi="Arial"/>
          <w:kern w:val="0"/>
          <w:sz w:val="22"/>
          <w:szCs w:val="22"/>
          <w:lang w:eastAsia="pl-PL" w:bidi="ar-SA"/>
        </w:rPr>
        <w:t xml:space="preserve">Z postępowania o udzielenie zamówienia wyklucza się wykonawcę: </w:t>
      </w:r>
    </w:p>
    <w:p w14:paraId="19EBC97D" w14:textId="77777777" w:rsidR="00682306" w:rsidRPr="0094344E" w:rsidRDefault="009903D5">
      <w:pPr>
        <w:pStyle w:val="Akapitzlist"/>
        <w:numPr>
          <w:ilvl w:val="0"/>
          <w:numId w:val="7"/>
        </w:numPr>
        <w:suppressAutoHyphens w:val="0"/>
        <w:autoSpaceDE w:val="0"/>
        <w:adjustRightInd w:val="0"/>
        <w:spacing w:line="276" w:lineRule="auto"/>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będącego osobą fizyczną, którego prawomocnie skazano za przestępstwo: </w:t>
      </w:r>
    </w:p>
    <w:p w14:paraId="059D7696" w14:textId="77777777" w:rsidR="00682306" w:rsidRPr="0094344E" w:rsidRDefault="009903D5">
      <w:pPr>
        <w:pStyle w:val="Akapitzlist"/>
        <w:numPr>
          <w:ilvl w:val="0"/>
          <w:numId w:val="8"/>
        </w:numPr>
        <w:suppressAutoHyphens w:val="0"/>
        <w:autoSpaceDE w:val="0"/>
        <w:adjustRightInd w:val="0"/>
        <w:spacing w:line="276" w:lineRule="auto"/>
        <w:ind w:left="1276"/>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udziału w zorganizowanej grupie przestępczej albo związku mającym na celu popełnienie przestępstwa lub przestępstwa skarbowego, o którym mowa w art. 258 Kodeksu karnego, </w:t>
      </w:r>
    </w:p>
    <w:p w14:paraId="04DB187C" w14:textId="77777777" w:rsidR="00682306" w:rsidRPr="0094344E" w:rsidRDefault="009903D5">
      <w:pPr>
        <w:pStyle w:val="Akapitzlist"/>
        <w:numPr>
          <w:ilvl w:val="0"/>
          <w:numId w:val="8"/>
        </w:numPr>
        <w:suppressAutoHyphens w:val="0"/>
        <w:autoSpaceDE w:val="0"/>
        <w:adjustRightInd w:val="0"/>
        <w:spacing w:line="276" w:lineRule="auto"/>
        <w:ind w:left="1276"/>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handlu ludźmi, o którym mowa w art. 189a Kodeksu karnego, </w:t>
      </w:r>
    </w:p>
    <w:p w14:paraId="6447052B" w14:textId="77777777" w:rsidR="00682306" w:rsidRPr="0094344E"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o którym mowa w art. 228–230a, art. 250a Kodeksu karnego lub w art. 46 lub art. 48 ustawy </w:t>
      </w:r>
      <w:r w:rsidRPr="0094344E">
        <w:rPr>
          <w:rFonts w:ascii="Arial" w:hAnsi="Arial" w:cs="Arial"/>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39E1E56" w14:textId="77777777" w:rsidR="00682306" w:rsidRPr="0094344E"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finansowania przestępstwa o charakterze terrorystycznym, o którym mowa w art. 165a </w:t>
      </w:r>
      <w:r w:rsidRPr="0094344E">
        <w:rPr>
          <w:rFonts w:ascii="Arial" w:hAnsi="Arial" w:cs="Arial"/>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33FE894F" w14:textId="77777777" w:rsidR="00682306" w:rsidRPr="0094344E"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kern w:val="0"/>
          <w:sz w:val="22"/>
          <w:szCs w:val="22"/>
          <w:lang w:eastAsia="pl-PL"/>
        </w:rPr>
      </w:pPr>
      <w:r w:rsidRPr="0094344E">
        <w:rPr>
          <w:rFonts w:ascii="Arial" w:hAnsi="Arial" w:cs="Arial"/>
          <w:kern w:val="0"/>
          <w:sz w:val="22"/>
          <w:szCs w:val="22"/>
          <w:lang w:eastAsia="pl-PL"/>
        </w:rPr>
        <w:t>o charakterze terrorystycznym, o którym mowa w art. 115 § 20 Kodeksu karnego, lub mające na celu popełnienie tego przestępstwa,</w:t>
      </w:r>
    </w:p>
    <w:p w14:paraId="46E65ACA" w14:textId="77777777" w:rsidR="00682306" w:rsidRPr="0094344E"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kern w:val="0"/>
          <w:sz w:val="22"/>
          <w:szCs w:val="22"/>
          <w:lang w:eastAsia="pl-PL"/>
        </w:rPr>
      </w:pPr>
      <w:r w:rsidRPr="0094344E">
        <w:rPr>
          <w:rFonts w:ascii="Arial" w:hAnsi="Arial" w:cs="Arial"/>
          <w:bCs/>
          <w:sz w:val="22"/>
          <w:szCs w:val="22"/>
        </w:rPr>
        <w:t>powierzenia wykonywania pracy małoletniemu cudzoziemcowi,</w:t>
      </w:r>
      <w:r w:rsidRPr="0094344E">
        <w:rPr>
          <w:rFonts w:ascii="Arial" w:hAnsi="Arial" w:cs="Arial"/>
          <w:b/>
          <w:bCs/>
          <w:sz w:val="22"/>
          <w:szCs w:val="22"/>
        </w:rPr>
        <w:t xml:space="preserve"> </w:t>
      </w:r>
      <w:r w:rsidRPr="0094344E">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0E35CEFA" w14:textId="77777777" w:rsidR="00682306" w:rsidRPr="0094344E"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przeciwko obrotowi gospodarczemu, o których mowa w art. 296–307 Kodeksu karnego, </w:t>
      </w:r>
      <w:r w:rsidRPr="0094344E">
        <w:rPr>
          <w:rFonts w:ascii="Arial" w:hAnsi="Arial" w:cs="Arial"/>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41520D42" w14:textId="77777777" w:rsidR="00682306" w:rsidRPr="0094344E" w:rsidRDefault="009903D5">
      <w:pPr>
        <w:pStyle w:val="Akapitzlist"/>
        <w:numPr>
          <w:ilvl w:val="0"/>
          <w:numId w:val="8"/>
        </w:numPr>
        <w:suppressAutoHyphens w:val="0"/>
        <w:autoSpaceDE w:val="0"/>
        <w:adjustRightInd w:val="0"/>
        <w:spacing w:line="276" w:lineRule="auto"/>
        <w:ind w:left="1276"/>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o którym mowa w art. 9 ust. 1 i 3 lub art. 10 ustawy z dnia 15 czerwca 2012 r. o skutkach </w:t>
      </w:r>
      <w:r w:rsidRPr="0094344E">
        <w:rPr>
          <w:rFonts w:ascii="Arial" w:hAnsi="Arial" w:cs="Arial"/>
          <w:kern w:val="0"/>
          <w:sz w:val="22"/>
          <w:szCs w:val="22"/>
          <w:lang w:eastAsia="pl-PL"/>
        </w:rPr>
        <w:br/>
        <w:t xml:space="preserve">powierzania wykonywania pracy cudzoziemcom przebywającym wbrew przepisom na terytorium Rzeczypospolitej Polskiej </w:t>
      </w:r>
    </w:p>
    <w:p w14:paraId="03D37EE9" w14:textId="77777777" w:rsidR="00682306" w:rsidRPr="0094344E" w:rsidRDefault="009903D5">
      <w:pPr>
        <w:widowControl/>
        <w:suppressAutoHyphens w:val="0"/>
        <w:autoSpaceDE w:val="0"/>
        <w:adjustRightInd w:val="0"/>
        <w:spacing w:line="276" w:lineRule="auto"/>
        <w:ind w:left="709"/>
        <w:jc w:val="both"/>
        <w:textAlignment w:val="auto"/>
        <w:rPr>
          <w:rFonts w:ascii="Arial" w:hAnsi="Arial"/>
          <w:kern w:val="0"/>
          <w:sz w:val="22"/>
          <w:szCs w:val="22"/>
          <w:lang w:eastAsia="pl-PL" w:bidi="ar-SA"/>
        </w:rPr>
      </w:pPr>
      <w:r w:rsidRPr="0094344E">
        <w:rPr>
          <w:rFonts w:ascii="Arial" w:hAnsi="Arial"/>
          <w:kern w:val="0"/>
          <w:sz w:val="22"/>
          <w:szCs w:val="22"/>
          <w:lang w:eastAsia="pl-PL" w:bidi="ar-SA"/>
        </w:rPr>
        <w:t xml:space="preserve">– lub za odpowiedni czyn zabroniony określony w przepisach prawa obcego; </w:t>
      </w:r>
    </w:p>
    <w:p w14:paraId="63B873A1" w14:textId="77777777" w:rsidR="00682306" w:rsidRPr="0094344E" w:rsidRDefault="009903D5">
      <w:pPr>
        <w:pStyle w:val="Akapitzlist"/>
        <w:numPr>
          <w:ilvl w:val="0"/>
          <w:numId w:val="7"/>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lastRenderedPageBreak/>
        <w:t xml:space="preserve">jeżeli urzędującego członka jego organu zarządzającego lub nadzorczego, wspólnika spółki </w:t>
      </w:r>
      <w:r w:rsidRPr="0094344E">
        <w:rPr>
          <w:rFonts w:ascii="Arial" w:hAnsi="Arial" w:cs="Arial"/>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3638D02A" w14:textId="77777777" w:rsidR="00682306" w:rsidRPr="0094344E" w:rsidRDefault="009903D5">
      <w:pPr>
        <w:pStyle w:val="Akapitzlist"/>
        <w:numPr>
          <w:ilvl w:val="0"/>
          <w:numId w:val="7"/>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C96AB95" w14:textId="77777777" w:rsidR="00682306" w:rsidRPr="0094344E" w:rsidRDefault="009903D5">
      <w:pPr>
        <w:pStyle w:val="Akapitzlist"/>
        <w:numPr>
          <w:ilvl w:val="0"/>
          <w:numId w:val="7"/>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wobec którego </w:t>
      </w:r>
      <w:r w:rsidRPr="0094344E">
        <w:rPr>
          <w:rFonts w:ascii="Arial" w:hAnsi="Arial" w:cs="Arial"/>
          <w:bCs/>
          <w:kern w:val="0"/>
          <w:sz w:val="22"/>
          <w:szCs w:val="22"/>
          <w:lang w:eastAsia="pl-PL"/>
        </w:rPr>
        <w:t>prawomocnie</w:t>
      </w:r>
      <w:r w:rsidRPr="0094344E">
        <w:rPr>
          <w:rFonts w:ascii="Arial" w:hAnsi="Arial" w:cs="Arial"/>
          <w:b/>
          <w:bCs/>
          <w:kern w:val="0"/>
          <w:sz w:val="22"/>
          <w:szCs w:val="22"/>
          <w:lang w:eastAsia="pl-PL"/>
        </w:rPr>
        <w:t xml:space="preserve"> </w:t>
      </w:r>
      <w:r w:rsidRPr="0094344E">
        <w:rPr>
          <w:rFonts w:ascii="Arial" w:hAnsi="Arial" w:cs="Arial"/>
          <w:kern w:val="0"/>
          <w:sz w:val="22"/>
          <w:szCs w:val="22"/>
          <w:lang w:eastAsia="pl-PL"/>
        </w:rPr>
        <w:t>orzeczono zakaz ubiegania się o zamówienia publiczne;</w:t>
      </w:r>
    </w:p>
    <w:p w14:paraId="7B41422D" w14:textId="77777777" w:rsidR="00682306" w:rsidRPr="0094344E" w:rsidRDefault="009903D5">
      <w:pPr>
        <w:pStyle w:val="Akapitzlist"/>
        <w:numPr>
          <w:ilvl w:val="0"/>
          <w:numId w:val="7"/>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jeżeli zamawiający może stwierdzić, na podstawie wiarygodnych przesłanek, że wykonawca </w:t>
      </w:r>
      <w:r w:rsidRPr="0094344E">
        <w:rPr>
          <w:rFonts w:ascii="Arial" w:hAnsi="Arial" w:cs="Arial"/>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w:t>
      </w:r>
      <w:r w:rsidRPr="0094344E">
        <w:rPr>
          <w:rFonts w:ascii="Arial" w:hAnsi="Arial" w:cs="Arial"/>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1194AA64" w14:textId="77777777" w:rsidR="00682306" w:rsidRPr="0094344E" w:rsidRDefault="009903D5">
      <w:pPr>
        <w:pStyle w:val="Akapitzlist"/>
        <w:numPr>
          <w:ilvl w:val="0"/>
          <w:numId w:val="7"/>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jeżeli, w przypadkach, o których mowa w art. 85 ust. 1, doszło do zakłócenia konkurencji </w:t>
      </w:r>
      <w:r w:rsidRPr="0094344E">
        <w:rPr>
          <w:rFonts w:ascii="Arial" w:hAnsi="Arial" w:cs="Arial"/>
          <w:kern w:val="0"/>
          <w:sz w:val="22"/>
          <w:szCs w:val="22"/>
          <w:lang w:eastAsia="pl-PL"/>
        </w:rPr>
        <w:br/>
        <w:t xml:space="preserve">wynikającego z wcześniejszego zaangażowania tego wykonawcy lub podmiotu, który należy </w:t>
      </w:r>
      <w:r w:rsidRPr="0094344E">
        <w:rPr>
          <w:rFonts w:ascii="Arial" w:hAnsi="Arial" w:cs="Arial"/>
          <w:kern w:val="0"/>
          <w:sz w:val="22"/>
          <w:szCs w:val="22"/>
          <w:lang w:eastAsia="pl-PL"/>
        </w:rPr>
        <w:br/>
        <w:t xml:space="preserve">z wykonawcą do tej samej grupy kapitałowej w rozumieniu ustawy z dnia 16 lutego 2007 r. </w:t>
      </w:r>
      <w:r w:rsidRPr="0094344E">
        <w:rPr>
          <w:rFonts w:ascii="Arial" w:hAnsi="Arial" w:cs="Arial"/>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94344E">
        <w:rPr>
          <w:rFonts w:ascii="Arial" w:hAnsi="Arial" w:cs="Arial"/>
          <w:kern w:val="0"/>
          <w:sz w:val="22"/>
          <w:szCs w:val="22"/>
          <w:lang w:eastAsia="pl-PL"/>
        </w:rPr>
        <w:br/>
        <w:t>o udzielenie zamówienia.</w:t>
      </w:r>
    </w:p>
    <w:p w14:paraId="0F59837E" w14:textId="77777777" w:rsidR="00682306" w:rsidRPr="0094344E"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94344E">
        <w:rPr>
          <w:rFonts w:ascii="Arial" w:hAnsi="Arial"/>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78161EFC" w14:textId="77777777" w:rsidR="00682306" w:rsidRPr="0094344E" w:rsidRDefault="009903D5">
      <w:pPr>
        <w:pStyle w:val="Akapitzlist"/>
        <w:numPr>
          <w:ilvl w:val="0"/>
          <w:numId w:val="9"/>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03AF9BD1" w14:textId="77777777" w:rsidR="00682306" w:rsidRPr="0094344E" w:rsidRDefault="009903D5">
      <w:pPr>
        <w:pStyle w:val="Akapitzlist"/>
        <w:numPr>
          <w:ilvl w:val="0"/>
          <w:numId w:val="9"/>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Wykonawcę, którego beneficjentem rzeczywistym w rozumieniu ustawy z dnia 1 marca 2018 r. </w:t>
      </w:r>
      <w:r w:rsidRPr="0094344E">
        <w:rPr>
          <w:rFonts w:ascii="Arial" w:hAnsi="Arial" w:cs="Arial"/>
          <w:kern w:val="0"/>
          <w:sz w:val="22"/>
          <w:szCs w:val="22"/>
          <w:lang w:eastAsia="pl-PL"/>
        </w:rPr>
        <w:br/>
        <w:t xml:space="preserve">o przeciwdziałaniu praniu pieniędzy oraz finansowaniu terroryzmu (Dz. U. z 2022 r. poz. 593 </w:t>
      </w:r>
      <w:r w:rsidRPr="0094344E">
        <w:rPr>
          <w:rFonts w:ascii="Arial" w:hAnsi="Arial" w:cs="Arial"/>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F9548E" w14:textId="77777777" w:rsidR="00682306" w:rsidRPr="0094344E" w:rsidRDefault="009903D5">
      <w:pPr>
        <w:pStyle w:val="Akapitzlist"/>
        <w:numPr>
          <w:ilvl w:val="0"/>
          <w:numId w:val="9"/>
        </w:numPr>
        <w:suppressAutoHyphens w:val="0"/>
        <w:autoSpaceDE w:val="0"/>
        <w:adjustRightInd w:val="0"/>
        <w:spacing w:line="276" w:lineRule="auto"/>
        <w:jc w:val="both"/>
        <w:textAlignment w:val="auto"/>
        <w:rPr>
          <w:rFonts w:ascii="Arial" w:hAnsi="Arial" w:cs="Arial"/>
          <w:kern w:val="0"/>
          <w:sz w:val="22"/>
          <w:szCs w:val="22"/>
          <w:lang w:eastAsia="pl-PL"/>
        </w:rPr>
      </w:pPr>
      <w:r w:rsidRPr="0094344E">
        <w:rPr>
          <w:rFonts w:ascii="Arial" w:hAnsi="Arial" w:cs="Arial"/>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94344E">
        <w:rPr>
          <w:rFonts w:ascii="Arial" w:hAnsi="Arial" w:cs="Arial"/>
          <w:kern w:val="0"/>
          <w:sz w:val="22"/>
          <w:szCs w:val="22"/>
          <w:lang w:eastAsia="pl-PL"/>
        </w:rPr>
        <w:br/>
        <w:t>o zastosowaniu środka, o którym mowa w art. 1 pkt 3 ww. ustawy.</w:t>
      </w:r>
    </w:p>
    <w:p w14:paraId="322D84D5" w14:textId="77777777" w:rsidR="00682306" w:rsidRPr="0094344E"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94344E">
        <w:rPr>
          <w:rFonts w:ascii="Arial" w:eastAsia="Arial" w:hAnsi="Arial"/>
          <w:kern w:val="0"/>
          <w:sz w:val="22"/>
          <w:szCs w:val="22"/>
          <w:lang w:eastAsia="pl-PL" w:bidi="ar-SA"/>
        </w:rPr>
        <w:t>Wykonawca może zostać wykluczony przez Zamawiającego na każdym etapie postępowania o udzielenie zamówienia.</w:t>
      </w:r>
    </w:p>
    <w:p w14:paraId="174DB088" w14:textId="77777777" w:rsidR="00682306" w:rsidRPr="0094344E" w:rsidRDefault="009903D5">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94344E">
        <w:rPr>
          <w:rFonts w:ascii="Arial" w:eastAsia="Arial" w:hAnsi="Arial"/>
          <w:kern w:val="0"/>
          <w:sz w:val="22"/>
          <w:szCs w:val="20"/>
          <w:lang w:eastAsia="pl-PL"/>
        </w:rPr>
        <w:t>O udzielenie zamówienia publicznego mogą ubiegać się Wykonawcy, którzy spełniają warunki udziału w postępowaniu o których mowa w art. 112 ust. 2 pkt 1) – 4), dotyczące:</w:t>
      </w:r>
    </w:p>
    <w:p w14:paraId="1A7A1106" w14:textId="77777777" w:rsidR="00682306" w:rsidRPr="0094344E"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94344E">
        <w:rPr>
          <w:rFonts w:ascii="Arial" w:eastAsia="Arial" w:hAnsi="Arial"/>
          <w:kern w:val="0"/>
          <w:sz w:val="22"/>
          <w:szCs w:val="20"/>
          <w:lang w:eastAsia="pl-PL"/>
        </w:rPr>
        <w:t>Zdolność do występowania w obrocie gospodarczym – Zamawiający nie definiuje szczególnych warunków;</w:t>
      </w:r>
    </w:p>
    <w:p w14:paraId="57EBCED2" w14:textId="4094F648" w:rsidR="00682306" w:rsidRPr="0094344E"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94344E">
        <w:rPr>
          <w:rFonts w:ascii="Arial" w:eastAsia="Arial" w:hAnsi="Arial" w:cs="Arial"/>
          <w:kern w:val="0"/>
          <w:sz w:val="22"/>
          <w:szCs w:val="20"/>
          <w:lang w:eastAsia="pl-PL"/>
        </w:rPr>
        <w:t xml:space="preserve">Uprawnienia do prowadzenia określonej działalności zawodowej o ile wynika to z odrębnych przepisów - </w:t>
      </w:r>
      <w:r w:rsidR="00E959FC" w:rsidRPr="0094344E">
        <w:rPr>
          <w:rFonts w:ascii="Arial" w:eastAsia="Arial" w:hAnsi="Arial"/>
          <w:kern w:val="0"/>
          <w:sz w:val="22"/>
          <w:szCs w:val="20"/>
          <w:lang w:eastAsia="pl-PL"/>
        </w:rPr>
        <w:t>Zamawiający nie definiuje szczególnych warunków</w:t>
      </w:r>
      <w:r w:rsidRPr="0094344E">
        <w:rPr>
          <w:rFonts w:ascii="Arial" w:eastAsia="Arial" w:hAnsi="Arial" w:cs="Arial"/>
          <w:kern w:val="0"/>
          <w:sz w:val="22"/>
          <w:szCs w:val="20"/>
          <w:lang w:eastAsia="pl-PL"/>
        </w:rPr>
        <w:t>;</w:t>
      </w:r>
    </w:p>
    <w:p w14:paraId="0C6A3E9C" w14:textId="77777777" w:rsidR="00682306" w:rsidRPr="0094344E"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94344E">
        <w:rPr>
          <w:rFonts w:ascii="Arial" w:eastAsia="Arial" w:hAnsi="Arial" w:cs="Arial"/>
          <w:kern w:val="0"/>
          <w:sz w:val="22"/>
          <w:szCs w:val="20"/>
          <w:lang w:eastAsia="pl-PL"/>
        </w:rPr>
        <w:t>Sytuacja finansowa lub ekonomiczna – Zamawiający nie definiuje szczególnych warunków;</w:t>
      </w:r>
    </w:p>
    <w:p w14:paraId="62F0A4DC" w14:textId="77777777" w:rsidR="00682306" w:rsidRPr="0094344E" w:rsidRDefault="009903D5">
      <w:pPr>
        <w:pStyle w:val="Akapitzlist"/>
        <w:numPr>
          <w:ilvl w:val="0"/>
          <w:numId w:val="10"/>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94344E">
        <w:rPr>
          <w:rFonts w:ascii="Arial" w:eastAsia="Arial" w:hAnsi="Arial" w:cs="Arial"/>
          <w:kern w:val="0"/>
          <w:sz w:val="22"/>
          <w:szCs w:val="20"/>
          <w:lang w:eastAsia="pl-PL"/>
        </w:rPr>
        <w:t>Zdolność techniczna lub zawodowa – Zamawiający nie definiuje szczególnych warunków</w:t>
      </w:r>
      <w:r w:rsidRPr="0094344E">
        <w:rPr>
          <w:rFonts w:ascii="Arial" w:hAnsi="Arial"/>
          <w:i/>
          <w:sz w:val="22"/>
          <w:szCs w:val="22"/>
        </w:rPr>
        <w:t xml:space="preserve">. </w:t>
      </w:r>
    </w:p>
    <w:p w14:paraId="44F182FC" w14:textId="77777777" w:rsidR="00682306" w:rsidRPr="0094344E" w:rsidRDefault="00682306">
      <w:pPr>
        <w:spacing w:line="276" w:lineRule="auto"/>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6A40BB56" w14:textId="77777777">
        <w:trPr>
          <w:trHeight w:hRule="exact" w:val="734"/>
        </w:trPr>
        <w:tc>
          <w:tcPr>
            <w:tcW w:w="10485" w:type="dxa"/>
            <w:shd w:val="clear" w:color="auto" w:fill="D9D9D9"/>
            <w:vAlign w:val="center"/>
          </w:tcPr>
          <w:p w14:paraId="003AC914" w14:textId="77777777" w:rsidR="00682306" w:rsidRPr="0094344E" w:rsidRDefault="009903D5">
            <w:pPr>
              <w:tabs>
                <w:tab w:val="left" w:pos="452"/>
              </w:tabs>
              <w:spacing w:line="276" w:lineRule="auto"/>
              <w:ind w:left="425" w:hanging="425"/>
              <w:rPr>
                <w:rFonts w:ascii="Arial" w:eastAsia="Times New Roman" w:hAnsi="Arial"/>
                <w:sz w:val="22"/>
                <w:szCs w:val="22"/>
              </w:rPr>
            </w:pPr>
            <w:r w:rsidRPr="0094344E">
              <w:rPr>
                <w:rFonts w:ascii="Arial" w:eastAsia="Times New Roman" w:hAnsi="Arial"/>
                <w:b/>
                <w:sz w:val="22"/>
                <w:szCs w:val="22"/>
              </w:rPr>
              <w:lastRenderedPageBreak/>
              <w:t>VII. INFORMACJE O PODMIOTOWYCH I PRZEDMIOTOWYCH ŚRODKACH DOWODOWYCH</w:t>
            </w:r>
          </w:p>
        </w:tc>
      </w:tr>
    </w:tbl>
    <w:p w14:paraId="505FBF7D" w14:textId="77777777" w:rsidR="00682306" w:rsidRPr="0094344E" w:rsidRDefault="009903D5">
      <w:pPr>
        <w:pStyle w:val="Akapitzlist"/>
        <w:numPr>
          <w:ilvl w:val="0"/>
          <w:numId w:val="11"/>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94344E">
        <w:rPr>
          <w:rFonts w:ascii="Arial" w:eastAsia="CIDFont+F6" w:hAnsi="Arial" w:cs="Arial"/>
          <w:sz w:val="22"/>
          <w:szCs w:val="22"/>
          <w:lang w:eastAsia="pl-PL"/>
        </w:rPr>
        <w:t xml:space="preserve">Na potwierdzenie, że oferowane dostawy spełniają określone przez Zamawiającego  wymagania oraz cechy, Zamawiający wymaga </w:t>
      </w:r>
      <w:r w:rsidRPr="0094344E">
        <w:rPr>
          <w:rFonts w:ascii="Arial" w:eastAsia="CIDFont+F6" w:hAnsi="Arial" w:cs="Arial"/>
          <w:b/>
          <w:sz w:val="22"/>
          <w:szCs w:val="22"/>
          <w:lang w:eastAsia="pl-PL"/>
        </w:rPr>
        <w:t>złożenia wraz z ofertą</w:t>
      </w:r>
      <w:r w:rsidRPr="0094344E">
        <w:rPr>
          <w:rFonts w:ascii="Arial" w:eastAsia="CIDFont+F6" w:hAnsi="Arial" w:cs="Arial"/>
          <w:sz w:val="22"/>
          <w:szCs w:val="22"/>
          <w:lang w:eastAsia="pl-PL"/>
        </w:rPr>
        <w:t xml:space="preserve"> przedmiotowych środków dowodowych:</w:t>
      </w:r>
    </w:p>
    <w:p w14:paraId="04420032" w14:textId="77777777" w:rsidR="00682306" w:rsidRPr="0094344E" w:rsidRDefault="009903D5">
      <w:pPr>
        <w:autoSpaceDE w:val="0"/>
        <w:adjustRightInd w:val="0"/>
        <w:spacing w:line="276" w:lineRule="auto"/>
        <w:ind w:firstLine="425"/>
        <w:jc w:val="both"/>
        <w:rPr>
          <w:rFonts w:ascii="Arial" w:eastAsia="CIDFont+F6" w:hAnsi="Arial"/>
          <w:sz w:val="22"/>
          <w:szCs w:val="22"/>
          <w:lang w:eastAsia="pl-PL"/>
        </w:rPr>
      </w:pPr>
      <w:r w:rsidRPr="0094344E">
        <w:rPr>
          <w:rFonts w:ascii="Arial" w:hAnsi="Arial"/>
          <w:sz w:val="22"/>
          <w:szCs w:val="22"/>
        </w:rPr>
        <w:t>-  Zamawiający nie wymaga.</w:t>
      </w:r>
    </w:p>
    <w:p w14:paraId="730E3336" w14:textId="77777777" w:rsidR="00682306" w:rsidRPr="0094344E"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94344E">
        <w:rPr>
          <w:rFonts w:ascii="Arial" w:eastAsia="CIDFont+F6" w:hAnsi="Arial" w:cs="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02CF8F8A" w14:textId="77777777" w:rsidR="00682306" w:rsidRPr="0094344E"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94344E">
        <w:rPr>
          <w:rFonts w:ascii="Arial" w:eastAsia="CIDFont+F6" w:hAnsi="Arial" w:cs="Arial"/>
          <w:sz w:val="22"/>
          <w:szCs w:val="22"/>
          <w:lang w:eastAsia="pl-PL"/>
        </w:rPr>
        <w:t>Zamawiający może żądać od Wykonawców wyjaśnień dotyczących treści przedmiotowych środków dowodowych.</w:t>
      </w:r>
    </w:p>
    <w:p w14:paraId="6FC24A6A" w14:textId="77777777" w:rsidR="00682306" w:rsidRPr="0094344E" w:rsidRDefault="009903D5">
      <w:pPr>
        <w:pStyle w:val="Akapitzlist"/>
        <w:numPr>
          <w:ilvl w:val="0"/>
          <w:numId w:val="11"/>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94344E">
        <w:rPr>
          <w:rFonts w:ascii="Arial" w:eastAsia="CIDFont+F6" w:hAnsi="Arial" w:cs="Arial"/>
          <w:b/>
          <w:kern w:val="0"/>
          <w:sz w:val="22"/>
          <w:szCs w:val="22"/>
          <w:lang w:eastAsia="pl-PL"/>
        </w:rPr>
        <w:t>Do oferty</w:t>
      </w:r>
      <w:r w:rsidRPr="0094344E">
        <w:rPr>
          <w:rFonts w:ascii="Arial" w:eastAsia="CIDFont+F6" w:hAnsi="Arial" w:cs="Arial"/>
          <w:kern w:val="0"/>
          <w:sz w:val="22"/>
          <w:szCs w:val="22"/>
          <w:lang w:eastAsia="pl-PL"/>
        </w:rPr>
        <w:t xml:space="preserve"> </w:t>
      </w:r>
      <w:r w:rsidRPr="0094344E">
        <w:rPr>
          <w:rFonts w:ascii="Arial" w:eastAsia="CIDFont+F6" w:hAnsi="Arial" w:cs="Arial"/>
          <w:b/>
          <w:kern w:val="0"/>
          <w:sz w:val="22"/>
          <w:szCs w:val="22"/>
          <w:lang w:eastAsia="pl-PL"/>
        </w:rPr>
        <w:t>każdy Wykonawca musi dołączyć:</w:t>
      </w:r>
    </w:p>
    <w:p w14:paraId="0BADC7F0" w14:textId="77777777" w:rsidR="00682306" w:rsidRPr="0094344E" w:rsidRDefault="009903D5">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sidRPr="0094344E">
        <w:rPr>
          <w:rFonts w:ascii="Arial" w:eastAsia="CIDFont+F6" w:hAnsi="Arial"/>
          <w:kern w:val="0"/>
          <w:sz w:val="22"/>
          <w:szCs w:val="22"/>
          <w:lang w:eastAsia="pl-PL"/>
        </w:rPr>
        <w:t>- oświadczenie o którym mowa w art. 125 ust. 1 Pzp; w zakresie wskazanym w załączniku nr 3 do SWZ o niepodleganiu wykluczeniu.</w:t>
      </w:r>
    </w:p>
    <w:p w14:paraId="24DBFD4F" w14:textId="77777777" w:rsidR="00682306" w:rsidRPr="0094344E" w:rsidRDefault="009903D5">
      <w:pPr>
        <w:pStyle w:val="Akapitzlist"/>
        <w:numPr>
          <w:ilvl w:val="0"/>
          <w:numId w:val="11"/>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94344E">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26917F3E" w14:textId="77777777" w:rsidR="00682306" w:rsidRPr="0094344E" w:rsidRDefault="009903D5">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94344E">
        <w:rPr>
          <w:rFonts w:ascii="Arial" w:eastAsia="CIDFont+F6" w:hAnsi="Arial" w:cs="Arial"/>
          <w:sz w:val="22"/>
          <w:szCs w:val="22"/>
          <w:lang w:eastAsia="pl-PL"/>
        </w:rPr>
        <w:t>każdy z Wykonawców - art. 125 ust. 4 Pzp oraz</w:t>
      </w:r>
    </w:p>
    <w:p w14:paraId="36CB2233" w14:textId="77777777" w:rsidR="00682306" w:rsidRPr="0094344E" w:rsidRDefault="009903D5">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94344E">
        <w:rPr>
          <w:rFonts w:ascii="Arial" w:eastAsia="CIDFont+F6" w:hAnsi="Arial" w:cs="Arial"/>
          <w:sz w:val="22"/>
          <w:szCs w:val="22"/>
          <w:lang w:eastAsia="pl-PL"/>
        </w:rPr>
        <w:t>każdy podmiot udostępniający - art. 125 ust. 5 Pzp.</w:t>
      </w:r>
    </w:p>
    <w:p w14:paraId="29EBCC9B" w14:textId="77777777" w:rsidR="00682306" w:rsidRPr="0094344E"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Zamawiający nie weryfikuje podstaw wykluczenia w odniesieniu do podwykonawcy.</w:t>
      </w:r>
    </w:p>
    <w:p w14:paraId="56151420" w14:textId="77777777" w:rsidR="00682306" w:rsidRPr="0094344E" w:rsidRDefault="009903D5">
      <w:pPr>
        <w:pStyle w:val="Akapitzlist"/>
        <w:numPr>
          <w:ilvl w:val="0"/>
          <w:numId w:val="11"/>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Oferty wykonawców, którzy nie złożą lub nie uzupełnią oświadczenia o którym mowa w pkt 1, podlegają odrzuceniu na podstawie art. 226 ust. 1 pkt 2 lit. „c” Pzp.</w:t>
      </w:r>
    </w:p>
    <w:p w14:paraId="01B1E3D9" w14:textId="77777777" w:rsidR="00682306" w:rsidRPr="0094344E" w:rsidRDefault="009903D5">
      <w:pPr>
        <w:pStyle w:val="Akapitzlist"/>
        <w:numPr>
          <w:ilvl w:val="0"/>
          <w:numId w:val="13"/>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sidRPr="0094344E">
        <w:rPr>
          <w:rFonts w:ascii="Arial" w:eastAsia="CIDFont+F6" w:hAnsi="Arial" w:cs="Arial"/>
          <w:kern w:val="0"/>
          <w:sz w:val="22"/>
          <w:szCs w:val="22"/>
          <w:lang w:eastAsia="pl-PL"/>
        </w:rPr>
        <w:t>Do oferty każdy Wykonawca musi dołączyć przedmiotowe środki dowodowe, zgodnie z częścią XI pkt 9 ppkt 3).</w:t>
      </w:r>
    </w:p>
    <w:p w14:paraId="207EB59B" w14:textId="77777777" w:rsidR="00682306" w:rsidRPr="0094344E" w:rsidRDefault="009903D5">
      <w:pPr>
        <w:pStyle w:val="Akapitzlist"/>
        <w:numPr>
          <w:ilvl w:val="0"/>
          <w:numId w:val="13"/>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94344E">
        <w:rPr>
          <w:rFonts w:ascii="Arial" w:eastAsia="CIDFont+F6" w:hAnsi="Arial" w:cs="Arial"/>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6278DDF2" w14:textId="1D92A138" w:rsidR="009055C1" w:rsidRPr="0094344E" w:rsidRDefault="009903D5" w:rsidP="00016A65">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sidRPr="0094344E">
        <w:rPr>
          <w:rFonts w:ascii="Arial" w:eastAsia="Arial" w:hAnsi="Arial" w:cs="Arial"/>
          <w:kern w:val="0"/>
          <w:sz w:val="22"/>
          <w:szCs w:val="22"/>
          <w:lang w:eastAsia="pl-PL"/>
        </w:rPr>
        <w:t xml:space="preserve">- oświadczenia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nr </w:t>
      </w:r>
      <w:r w:rsidR="001D64DA">
        <w:rPr>
          <w:rFonts w:ascii="Arial" w:eastAsia="Arial" w:hAnsi="Arial" w:cs="Arial"/>
          <w:kern w:val="0"/>
          <w:sz w:val="22"/>
          <w:szCs w:val="22"/>
          <w:lang w:eastAsia="pl-PL"/>
        </w:rPr>
        <w:t>5</w:t>
      </w:r>
      <w:r w:rsidRPr="0094344E">
        <w:rPr>
          <w:rFonts w:ascii="Arial" w:eastAsia="Arial" w:hAnsi="Arial" w:cs="Arial"/>
          <w:kern w:val="0"/>
          <w:sz w:val="22"/>
          <w:szCs w:val="22"/>
          <w:lang w:eastAsia="pl-PL"/>
        </w:rPr>
        <w:t xml:space="preserve"> do Specyfikacji.</w:t>
      </w:r>
    </w:p>
    <w:p w14:paraId="66C55AB8" w14:textId="77777777" w:rsidR="00682306" w:rsidRPr="0094344E" w:rsidRDefault="009903D5">
      <w:pPr>
        <w:pStyle w:val="Tekstpodstawowy"/>
        <w:numPr>
          <w:ilvl w:val="0"/>
          <w:numId w:val="13"/>
        </w:numPr>
        <w:suppressAutoHyphens/>
        <w:spacing w:after="0"/>
        <w:ind w:left="426"/>
        <w:jc w:val="both"/>
        <w:rPr>
          <w:rFonts w:ascii="Arial" w:hAnsi="Arial" w:cs="Arial"/>
          <w:sz w:val="22"/>
          <w:szCs w:val="22"/>
        </w:rPr>
      </w:pPr>
      <w:r w:rsidRPr="0094344E">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3C362979" w14:textId="77777777" w:rsidR="00682306" w:rsidRPr="0094344E" w:rsidRDefault="009903D5">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oferta wykonawcy podlega odrzuceniu bez względu na ich złożenie, uzupełnienie lub poprawienie lub</w:t>
      </w:r>
    </w:p>
    <w:p w14:paraId="04E1DEA1" w14:textId="77777777" w:rsidR="00682306" w:rsidRPr="0094344E" w:rsidRDefault="009903D5">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4344E" w:rsidRPr="0094344E" w14:paraId="245EAA38" w14:textId="77777777">
        <w:tc>
          <w:tcPr>
            <w:tcW w:w="10485" w:type="dxa"/>
            <w:shd w:val="clear" w:color="auto" w:fill="D9D9D9"/>
          </w:tcPr>
          <w:p w14:paraId="68266788" w14:textId="77777777" w:rsidR="00682306" w:rsidRPr="0094344E" w:rsidRDefault="009903D5">
            <w:pPr>
              <w:tabs>
                <w:tab w:val="left" w:pos="425"/>
              </w:tabs>
              <w:spacing w:before="120" w:after="120" w:line="276" w:lineRule="auto"/>
              <w:ind w:left="425" w:hanging="425"/>
              <w:rPr>
                <w:rFonts w:ascii="Arial" w:hAnsi="Arial"/>
                <w:b/>
                <w:sz w:val="22"/>
                <w:szCs w:val="22"/>
              </w:rPr>
            </w:pPr>
            <w:r w:rsidRPr="0094344E">
              <w:rPr>
                <w:rFonts w:ascii="Arial" w:hAnsi="Arial"/>
                <w:b/>
                <w:sz w:val="22"/>
                <w:szCs w:val="22"/>
              </w:rPr>
              <w:t>VIII</w:t>
            </w:r>
            <w:r w:rsidRPr="0094344E">
              <w:rPr>
                <w:rFonts w:ascii="Arial" w:hAnsi="Arial"/>
                <w:sz w:val="22"/>
                <w:szCs w:val="22"/>
              </w:rPr>
              <w:t xml:space="preserve">. </w:t>
            </w:r>
            <w:r w:rsidRPr="0094344E">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5D76838B" w14:textId="77777777" w:rsidR="00682306" w:rsidRPr="0094344E" w:rsidRDefault="009903D5">
      <w:pPr>
        <w:widowControl/>
        <w:numPr>
          <w:ilvl w:val="0"/>
          <w:numId w:val="15"/>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26A14D94" w14:textId="03BCCE58" w:rsidR="00682306" w:rsidRPr="001E7EE6"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1E7EE6">
        <w:rPr>
          <w:rFonts w:ascii="Arial" w:eastAsia="Times New Roman" w:hAnsi="Arial"/>
          <w:kern w:val="0"/>
          <w:sz w:val="22"/>
          <w:szCs w:val="22"/>
          <w:lang w:eastAsia="pl-PL" w:bidi="pl-PL"/>
        </w:rPr>
        <w:t>Kasandra Kurdek tel. 32 67 40</w:t>
      </w:r>
      <w:r w:rsidR="001E7EE6" w:rsidRPr="001E7EE6">
        <w:rPr>
          <w:rFonts w:ascii="Arial" w:eastAsia="Times New Roman" w:hAnsi="Arial"/>
          <w:kern w:val="0"/>
          <w:sz w:val="22"/>
          <w:szCs w:val="22"/>
          <w:lang w:eastAsia="pl-PL" w:bidi="pl-PL"/>
        </w:rPr>
        <w:t> </w:t>
      </w:r>
      <w:r w:rsidRPr="001E7EE6">
        <w:rPr>
          <w:rFonts w:ascii="Arial" w:eastAsia="Times New Roman" w:hAnsi="Arial"/>
          <w:kern w:val="0"/>
          <w:sz w:val="22"/>
          <w:szCs w:val="22"/>
          <w:lang w:eastAsia="pl-PL" w:bidi="pl-PL"/>
        </w:rPr>
        <w:t>361</w:t>
      </w:r>
      <w:r w:rsidR="001E7EE6" w:rsidRPr="001E7EE6">
        <w:rPr>
          <w:rFonts w:ascii="Arial" w:eastAsia="Times New Roman" w:hAnsi="Arial"/>
          <w:kern w:val="0"/>
          <w:sz w:val="22"/>
          <w:szCs w:val="22"/>
          <w:lang w:eastAsia="pl-PL" w:bidi="pl-PL"/>
        </w:rPr>
        <w:t>.</w:t>
      </w:r>
    </w:p>
    <w:p w14:paraId="1529F7B1"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t>
      </w:r>
      <w:r w:rsidRPr="0094344E">
        <w:rPr>
          <w:rFonts w:ascii="Arial" w:eastAsia="Times New Roman" w:hAnsi="Arial"/>
          <w:kern w:val="0"/>
          <w:sz w:val="22"/>
          <w:szCs w:val="22"/>
          <w:lang w:eastAsia="pl-PL" w:bidi="pl-PL"/>
        </w:rPr>
        <w:lastRenderedPageBreak/>
        <w:t xml:space="preserve">wezwanie Zamawiającego oraz przekazywanie informacji odbywa się elektronicznie poprzez platformę zakupową: </w:t>
      </w:r>
      <w:hyperlink r:id="rId10" w:history="1">
        <w:r w:rsidRPr="0094344E">
          <w:rPr>
            <w:rStyle w:val="Hipercze"/>
            <w:rFonts w:ascii="Arial" w:eastAsia="Times New Roman" w:hAnsi="Arial"/>
            <w:color w:val="auto"/>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60FFB60"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E2B3C96"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BC00E7F" w14:textId="06458DAF"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1" w:history="1">
        <w:r w:rsidRPr="0094344E">
          <w:rPr>
            <w:rStyle w:val="Hipercze"/>
            <w:rFonts w:ascii="Arial" w:eastAsia="Times New Roman" w:hAnsi="Arial"/>
            <w:color w:val="auto"/>
            <w:kern w:val="0"/>
            <w:sz w:val="22"/>
            <w:szCs w:val="22"/>
            <w:lang w:eastAsia="pl-PL" w:bidi="pl-PL"/>
          </w:rPr>
          <w:t>https://platformazakupowa.pl/strona/1-regulamin</w:t>
        </w:r>
      </w:hyperlink>
      <w:r w:rsidR="008A34C3" w:rsidRPr="0094344E">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w:t>
      </w:r>
    </w:p>
    <w:p w14:paraId="21F90D55"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94344E">
          <w:rPr>
            <w:rStyle w:val="Hipercze"/>
            <w:rFonts w:ascii="Arial" w:eastAsia="Times New Roman" w:hAnsi="Arial"/>
            <w:color w:val="auto"/>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6A813EA2"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7B4CB500"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p>
    <w:p w14:paraId="48C8AD45" w14:textId="686B6683"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określonym w SWZ, tj. nr DZP/</w:t>
      </w:r>
      <w:r w:rsidR="00E959FC" w:rsidRPr="0094344E">
        <w:rPr>
          <w:rFonts w:ascii="Arial" w:eastAsia="Times New Roman" w:hAnsi="Arial"/>
          <w:kern w:val="0"/>
          <w:sz w:val="22"/>
          <w:szCs w:val="22"/>
          <w:lang w:eastAsia="pl-PL" w:bidi="pl-PL"/>
        </w:rPr>
        <w:t>TP/</w:t>
      </w:r>
      <w:r w:rsidR="001E7EE6">
        <w:rPr>
          <w:rFonts w:ascii="Arial" w:eastAsia="Times New Roman" w:hAnsi="Arial"/>
          <w:kern w:val="0"/>
          <w:sz w:val="22"/>
          <w:szCs w:val="22"/>
          <w:lang w:eastAsia="pl-PL" w:bidi="pl-PL"/>
        </w:rPr>
        <w:t>106</w:t>
      </w:r>
      <w:r w:rsidRPr="0094344E">
        <w:rPr>
          <w:rFonts w:ascii="Arial" w:eastAsia="Times New Roman" w:hAnsi="Arial"/>
          <w:kern w:val="0"/>
          <w:sz w:val="22"/>
          <w:szCs w:val="22"/>
          <w:lang w:eastAsia="pl-PL" w:bidi="pl-PL"/>
        </w:rPr>
        <w:t>/2023.</w:t>
      </w:r>
    </w:p>
    <w:p w14:paraId="55AC1C09"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46BC7BA8"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7E0B592"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2A27E34"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ED05466" w14:textId="77777777" w:rsidR="00682306" w:rsidRPr="0094344E" w:rsidRDefault="009903D5">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66D043FA" w14:textId="6653F16F" w:rsidR="00682306" w:rsidRPr="0094344E" w:rsidRDefault="009903D5" w:rsidP="00E959FC">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lastRenderedPageBreak/>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6D0C4745" w14:textId="77777777">
        <w:trPr>
          <w:trHeight w:hRule="exact" w:val="510"/>
        </w:trPr>
        <w:tc>
          <w:tcPr>
            <w:tcW w:w="10485" w:type="dxa"/>
            <w:shd w:val="pct10" w:color="auto" w:fill="auto"/>
            <w:vAlign w:val="center"/>
          </w:tcPr>
          <w:p w14:paraId="5ECCACC1"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IX. WYMAGANIA DOTYCZĄCE WADIUM</w:t>
            </w:r>
          </w:p>
        </w:tc>
      </w:tr>
    </w:tbl>
    <w:p w14:paraId="0B171622" w14:textId="77777777" w:rsidR="00682306" w:rsidRPr="0094344E" w:rsidRDefault="009903D5">
      <w:pPr>
        <w:spacing w:before="120" w:after="120" w:line="276" w:lineRule="auto"/>
        <w:jc w:val="both"/>
        <w:rPr>
          <w:rFonts w:ascii="Arial" w:hAnsi="Arial"/>
          <w:sz w:val="22"/>
          <w:szCs w:val="22"/>
        </w:rPr>
      </w:pPr>
      <w:r w:rsidRPr="0094344E">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413A43A2" w14:textId="77777777">
        <w:trPr>
          <w:trHeight w:hRule="exact" w:val="510"/>
        </w:trPr>
        <w:tc>
          <w:tcPr>
            <w:tcW w:w="10485" w:type="dxa"/>
            <w:shd w:val="pct10" w:color="auto" w:fill="auto"/>
            <w:vAlign w:val="center"/>
          </w:tcPr>
          <w:p w14:paraId="0FB8D7C4"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X. TERMIN ZWIĄZANIA OFERTĄ</w:t>
            </w:r>
          </w:p>
        </w:tc>
      </w:tr>
    </w:tbl>
    <w:p w14:paraId="734177FD" w14:textId="274545FC" w:rsidR="00682306" w:rsidRPr="0094344E" w:rsidRDefault="009903D5">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Wykonawca jest związany ofertą od dnia upływu terminu składania ofert do dnia </w:t>
      </w:r>
      <w:r w:rsidR="00DE1061">
        <w:rPr>
          <w:rFonts w:ascii="Arial" w:eastAsia="CIDFont+F6" w:hAnsi="Arial" w:cs="Arial"/>
          <w:b/>
          <w:kern w:val="0"/>
          <w:sz w:val="22"/>
          <w:szCs w:val="22"/>
          <w:lang w:eastAsia="pl-PL"/>
        </w:rPr>
        <w:t>20.01.2023</w:t>
      </w:r>
      <w:r w:rsidRPr="0094344E">
        <w:rPr>
          <w:rFonts w:ascii="Arial" w:eastAsia="CIDFont+F6" w:hAnsi="Arial" w:cs="Arial"/>
          <w:b/>
          <w:kern w:val="0"/>
          <w:sz w:val="22"/>
          <w:szCs w:val="22"/>
          <w:lang w:eastAsia="pl-PL"/>
        </w:rPr>
        <w:t xml:space="preserve"> r.</w:t>
      </w:r>
    </w:p>
    <w:p w14:paraId="31A51275" w14:textId="77777777" w:rsidR="00682306" w:rsidRPr="0094344E" w:rsidRDefault="009903D5">
      <w:pPr>
        <w:pStyle w:val="Akapitzlist"/>
        <w:numPr>
          <w:ilvl w:val="0"/>
          <w:numId w:val="16"/>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24C1DB90" w14:textId="77777777" w:rsidR="00682306" w:rsidRPr="0094344E"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w:t>
      </w:r>
      <w:r w:rsidRPr="0094344E">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3C10DA9C" w14:textId="77777777" w:rsidR="00682306" w:rsidRPr="0094344E"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94344E">
        <w:rPr>
          <w:rFonts w:ascii="Arial" w:eastAsia="ArialMT-Identity-H" w:hAnsi="Arial" w:cs="Arial"/>
          <w:kern w:val="0"/>
          <w:sz w:val="22"/>
          <w:szCs w:val="22"/>
          <w:lang w:eastAsia="pl-PL"/>
        </w:rPr>
        <w:br/>
        <w:t>Zamawiającego terminie, pisemnej zgody na wybór jego oferty.</w:t>
      </w:r>
    </w:p>
    <w:p w14:paraId="6D9F6E75" w14:textId="77777777" w:rsidR="00682306" w:rsidRPr="0094344E" w:rsidRDefault="009903D5">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185D6BE7" w14:textId="77777777" w:rsidR="00682306" w:rsidRPr="0094344E" w:rsidRDefault="009903D5">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Przedłużenie terminu związania ofertą, o którym mowa w art. 307 ust. 2 ustawy Pzp, wymaga złożenia przez wykonawcę pisemnego oświadczenia o wyrażeniu zgody na przedłużenie terminu związania </w:t>
      </w:r>
      <w:r w:rsidRPr="0094344E">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70C9D76E" w14:textId="77777777">
        <w:trPr>
          <w:trHeight w:hRule="exact" w:val="510"/>
        </w:trPr>
        <w:tc>
          <w:tcPr>
            <w:tcW w:w="10485" w:type="dxa"/>
            <w:shd w:val="pct10" w:color="auto" w:fill="auto"/>
            <w:vAlign w:val="center"/>
          </w:tcPr>
          <w:p w14:paraId="530137E3"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XI. OPIS SPOSOBU PRZYGOTOWANIA OFERTY</w:t>
            </w:r>
          </w:p>
        </w:tc>
      </w:tr>
    </w:tbl>
    <w:p w14:paraId="0A5A7A3F" w14:textId="22D5767B"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4C1069ED" w14:textId="14F43F38"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2CBC74ED" w14:textId="5A9F1AED"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Jeżeli osoba (osoby) podpisująca(e) ofertę (reprezentująca(e) Wykonawcę lub Wykonawców występujących wspólnie) działa(ją) na podstawie pełnomocnictwa, pełnomocnictwo w formie określonej w niniejszej części w pkt. 15 musi zostać dołączone do oferty.</w:t>
      </w:r>
    </w:p>
    <w:p w14:paraId="54DE7B0B" w14:textId="2D717311"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Zaleca się, aby podpis elektroniczny zawierał znacznik czasu oraz dane umożliwiające weryfikację właściwości podpisu po wygaśnięciu certyfikatu.</w:t>
      </w:r>
    </w:p>
    <w:p w14:paraId="762331C1" w14:textId="73F21913"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Zamawiający zaleca:</w:t>
      </w:r>
    </w:p>
    <w:p w14:paraId="3F38B45F" w14:textId="33127BE8"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 złożenie dokumentów w formie elektronicznej w formacie.pdf z podpisem elektronicznym osadzonym</w:t>
      </w:r>
    </w:p>
    <w:p w14:paraId="44796D8F" w14:textId="47C5848F"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wewnątrz pliku (tzw. PAdES). W przypadku podpisania pliku podpisem zewnętrznym (tzw. XAdES) konieczne jest wysłanie pary plików: pliku podpisanego i pliku zawierającego podpis;</w:t>
      </w:r>
    </w:p>
    <w:p w14:paraId="016CDEB2" w14:textId="38100AC5"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 podczas podpisywania plików stosowanie algorytmu skrótu SHA2 zamiast SHA1;</w:t>
      </w:r>
    </w:p>
    <w:p w14:paraId="48A7FAAD" w14:textId="11B23134"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 aby nie wprowadzać jakichkolwiek zmian w plikach po podpisaniu ich podpisem kwalifikowanym. Może to skutkować naruszeniem integralności plików co równoważne będzie z koniecznością odrzucenia oferty w postępowaniu.</w:t>
      </w:r>
    </w:p>
    <w:p w14:paraId="6F489889" w14:textId="7F3C1C78"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w:t>
      </w:r>
      <w:r w:rsidRPr="0094344E">
        <w:rPr>
          <w:rFonts w:ascii="Arial" w:hAnsi="Arial"/>
          <w:kern w:val="0"/>
          <w:sz w:val="22"/>
          <w:szCs w:val="22"/>
          <w:lang w:eastAsia="pl-PL"/>
        </w:rPr>
        <w:lastRenderedPageBreak/>
        <w:t>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F10B555" w14:textId="3BD6F479"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W celu ewentualnej kompresji danych Zamawiający rekomenduje wykorzystanie jednego z formatów:</w:t>
      </w:r>
    </w:p>
    <w:p w14:paraId="4F095791" w14:textId="4A10B5D7"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a) .zip</w:t>
      </w:r>
    </w:p>
    <w:p w14:paraId="34713FC6" w14:textId="3259C526"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b) .7Z</w:t>
      </w:r>
    </w:p>
    <w:p w14:paraId="77A8708F" w14:textId="7931D17A"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Zamawiający informuje, iż w przypadku przesyłania przez Wykonawcę dokumentów elektronicznych</w:t>
      </w:r>
    </w:p>
    <w:p w14:paraId="13F311CB" w14:textId="75900A57"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skompresowanych (w tym oferty przetargowej) dopuszczone są wyłącznie formaty danych wskazane w</w:t>
      </w:r>
    </w:p>
    <w:p w14:paraId="6EFE4553" w14:textId="6D70CA5C"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teleinformatycznych.Wśród formatów powszechnych, a NIE występujących w rozporządzeniu występują: .rar .gif .bmp .numbers .pages. Dokumenty złożone w takich plikach zostaną uznane za złożone nieskutecznie.</w:t>
      </w:r>
    </w:p>
    <w:p w14:paraId="2BB68447" w14:textId="531C30D7"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Oferta (wraz z załącznikami) musi być sporządzona w sposób czytelny, w języku polskim.</w:t>
      </w:r>
    </w:p>
    <w:p w14:paraId="13FD6CD7" w14:textId="0AA81E19"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00E959FC" w:rsidRPr="0094344E">
        <w:rPr>
          <w:rFonts w:ascii="Arial" w:hAnsi="Arial"/>
          <w:kern w:val="0"/>
          <w:sz w:val="22"/>
          <w:szCs w:val="22"/>
          <w:lang w:eastAsia="pl-PL"/>
        </w:rPr>
        <w:tab/>
      </w:r>
      <w:r w:rsidR="00E959FC" w:rsidRPr="0094344E">
        <w:rPr>
          <w:rFonts w:ascii="Arial" w:hAnsi="Arial"/>
          <w:kern w:val="0"/>
          <w:sz w:val="22"/>
          <w:szCs w:val="22"/>
          <w:lang w:eastAsia="pl-PL"/>
        </w:rPr>
        <w:tab/>
      </w:r>
      <w:r w:rsidRPr="0094344E">
        <w:rPr>
          <w:rFonts w:ascii="Arial" w:hAnsi="Arial"/>
          <w:kern w:val="0"/>
          <w:sz w:val="22"/>
          <w:szCs w:val="22"/>
          <w:lang w:eastAsia="pl-PL"/>
        </w:rPr>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C452DCC" w14:textId="0909EF1F"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00E959FC" w:rsidRPr="0094344E">
        <w:rPr>
          <w:rFonts w:ascii="Arial" w:hAnsi="Arial"/>
          <w:kern w:val="0"/>
          <w:sz w:val="22"/>
          <w:szCs w:val="22"/>
          <w:lang w:eastAsia="pl-PL"/>
        </w:rPr>
        <w:tab/>
      </w:r>
      <w:r w:rsidRPr="0094344E">
        <w:rPr>
          <w:rFonts w:ascii="Arial" w:hAnsi="Arial"/>
          <w:kern w:val="0"/>
          <w:sz w:val="22"/>
          <w:szCs w:val="22"/>
          <w:lang w:eastAsia="pl-PL"/>
        </w:rPr>
        <w:t xml:space="preserve">Wykonawca składa ofertę zgodnie z instrukcją, o której mowa w części </w:t>
      </w:r>
      <w:r w:rsidR="00300F10" w:rsidRPr="0094344E">
        <w:rPr>
          <w:rFonts w:ascii="Arial" w:hAnsi="Arial"/>
          <w:kern w:val="0"/>
          <w:sz w:val="22"/>
          <w:szCs w:val="22"/>
          <w:lang w:eastAsia="pl-PL"/>
        </w:rPr>
        <w:t>VIII</w:t>
      </w:r>
      <w:r w:rsidRPr="0094344E">
        <w:rPr>
          <w:rFonts w:ascii="Arial" w:hAnsi="Arial"/>
          <w:kern w:val="0"/>
          <w:sz w:val="22"/>
          <w:szCs w:val="22"/>
          <w:lang w:eastAsia="pl-PL"/>
        </w:rPr>
        <w:t xml:space="preserve"> pkt. 6 SWZ na</w:t>
      </w:r>
    </w:p>
    <w:p w14:paraId="04FAE612" w14:textId="442F4792" w:rsidR="00682306" w:rsidRPr="0094344E" w:rsidRDefault="00E959FC"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3" w:history="1">
        <w:r w:rsidRPr="0094344E">
          <w:rPr>
            <w:rStyle w:val="Hipercze"/>
            <w:rFonts w:ascii="Arial" w:hAnsi="Arial"/>
            <w:color w:val="auto"/>
            <w:kern w:val="0"/>
            <w:sz w:val="22"/>
            <w:szCs w:val="22"/>
            <w:lang w:eastAsia="pl-PL"/>
          </w:rPr>
          <w:t>https://www.platformazakupowa.pl/pn/szpitalzawiercie</w:t>
        </w:r>
      </w:hyperlink>
      <w:r w:rsidR="009903D5" w:rsidRPr="0094344E">
        <w:rPr>
          <w:rFonts w:ascii="Arial" w:hAnsi="Arial"/>
          <w:kern w:val="0"/>
          <w:sz w:val="22"/>
          <w:szCs w:val="22"/>
          <w:lang w:eastAsia="pl-PL"/>
        </w:rPr>
        <w:t xml:space="preserve"> .</w:t>
      </w:r>
    </w:p>
    <w:p w14:paraId="2858F6DD" w14:textId="057D942B"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00E959FC" w:rsidRPr="0094344E">
        <w:rPr>
          <w:rFonts w:ascii="Arial" w:hAnsi="Arial"/>
          <w:kern w:val="0"/>
          <w:sz w:val="22"/>
          <w:szCs w:val="22"/>
          <w:lang w:eastAsia="pl-PL"/>
        </w:rPr>
        <w:tab/>
      </w:r>
      <w:r w:rsidRPr="0094344E">
        <w:rPr>
          <w:rFonts w:ascii="Arial" w:hAnsi="Arial"/>
          <w:kern w:val="0"/>
          <w:sz w:val="22"/>
          <w:szCs w:val="22"/>
          <w:lang w:eastAsia="pl-PL"/>
        </w:rPr>
        <w:t>Zalecane formaty przesyłanych danych: .pdf, .xlsx, .docx. Do danych zawierających dokumenty tekstowe, tekstowo-graficzne lub multimedialne dopuszcza się:.txt; .rft; .pdf; .xps; .odt; .ods; .odp; .doc; .xls; .ppt; .docx; .xlsx; .pptx; .csv; .xml.</w:t>
      </w:r>
    </w:p>
    <w:p w14:paraId="631F350D" w14:textId="4AD61B58" w:rsidR="00682306" w:rsidRPr="0094344E" w:rsidRDefault="009903D5" w:rsidP="00300F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12. Wszelkie informacje stanowiące tajemnicę przedsiębiorstwa w rozumieniu ustawy z dnia 16 kwietnia 1993r. o</w:t>
      </w:r>
      <w:r w:rsidR="00300F10" w:rsidRPr="0094344E">
        <w:rPr>
          <w:rFonts w:ascii="Arial" w:hAnsi="Arial"/>
          <w:kern w:val="0"/>
          <w:sz w:val="22"/>
          <w:szCs w:val="22"/>
          <w:lang w:eastAsia="pl-PL"/>
        </w:rPr>
        <w:t xml:space="preserve"> </w:t>
      </w:r>
      <w:r w:rsidRPr="0094344E">
        <w:rPr>
          <w:rFonts w:ascii="Arial" w:hAnsi="Arial"/>
          <w:kern w:val="0"/>
          <w:sz w:val="22"/>
          <w:szCs w:val="22"/>
          <w:lang w:eastAsia="pl-PL"/>
        </w:rPr>
        <w:t>zwalczaniu nieuczciwej konkurencji, które Wykonawca zastrzeże jako tajemnicę przedsiębiorstwa, powinny</w:t>
      </w:r>
      <w:r w:rsidR="00300F10" w:rsidRPr="0094344E">
        <w:rPr>
          <w:rFonts w:ascii="Arial" w:hAnsi="Arial"/>
          <w:kern w:val="0"/>
          <w:sz w:val="22"/>
          <w:szCs w:val="22"/>
          <w:lang w:eastAsia="pl-PL"/>
        </w:rPr>
        <w:t xml:space="preserve"> </w:t>
      </w:r>
      <w:r w:rsidRPr="0094344E">
        <w:rPr>
          <w:rFonts w:ascii="Arial" w:hAnsi="Arial"/>
          <w:kern w:val="0"/>
          <w:sz w:val="22"/>
          <w:szCs w:val="22"/>
          <w:lang w:eastAsia="pl-PL"/>
        </w:rPr>
        <w:t>zostać złożone w osobnym polu w kroku 1 składania oferty przeznaczonym na zamieszczenie tajemnicy</w:t>
      </w:r>
      <w:r w:rsidR="00300F10" w:rsidRPr="0094344E">
        <w:rPr>
          <w:rFonts w:ascii="Arial" w:hAnsi="Arial"/>
          <w:kern w:val="0"/>
          <w:sz w:val="22"/>
          <w:szCs w:val="22"/>
          <w:lang w:eastAsia="pl-PL"/>
        </w:rPr>
        <w:t xml:space="preserve"> </w:t>
      </w:r>
      <w:r w:rsidRPr="0094344E">
        <w:rPr>
          <w:rFonts w:ascii="Arial" w:hAnsi="Arial"/>
          <w:kern w:val="0"/>
          <w:sz w:val="22"/>
          <w:szCs w:val="22"/>
          <w:lang w:eastAsia="pl-PL"/>
        </w:rPr>
        <w:t>przedsiębiorstwa i odpowiednio oznaczone „Tajemnica przedsiębiorstwa”. Wskazane jest by każda informacja</w:t>
      </w:r>
      <w:r w:rsidR="00300F10" w:rsidRPr="0094344E">
        <w:rPr>
          <w:rFonts w:ascii="Arial" w:hAnsi="Arial"/>
          <w:kern w:val="0"/>
          <w:sz w:val="22"/>
          <w:szCs w:val="22"/>
          <w:lang w:eastAsia="pl-PL"/>
        </w:rPr>
        <w:t xml:space="preserve"> </w:t>
      </w:r>
      <w:r w:rsidRPr="0094344E">
        <w:rPr>
          <w:rFonts w:ascii="Arial" w:hAnsi="Arial"/>
          <w:kern w:val="0"/>
          <w:sz w:val="22"/>
          <w:szCs w:val="22"/>
          <w:lang w:eastAsia="pl-PL"/>
        </w:rPr>
        <w:t>stanowiąca tajemnicę przedsiębiorstwa była zamieszczona w odrębnym pliku i określała przedmiot będący jej</w:t>
      </w:r>
      <w:r w:rsidR="00300F10" w:rsidRPr="0094344E">
        <w:rPr>
          <w:rFonts w:ascii="Arial" w:hAnsi="Arial"/>
          <w:kern w:val="0"/>
          <w:sz w:val="22"/>
          <w:szCs w:val="22"/>
          <w:lang w:eastAsia="pl-PL"/>
        </w:rPr>
        <w:t xml:space="preserve"> </w:t>
      </w:r>
      <w:r w:rsidRPr="0094344E">
        <w:rPr>
          <w:rFonts w:ascii="Arial" w:hAnsi="Arial"/>
          <w:kern w:val="0"/>
          <w:sz w:val="22"/>
          <w:szCs w:val="22"/>
          <w:lang w:eastAsia="pl-PL"/>
        </w:rPr>
        <w:t>treścią wraz z uzasadnieniem (podstawą prawną utajnienia). Wykonawca nie później niż w terminie składania</w:t>
      </w:r>
      <w:r w:rsidR="00300F10" w:rsidRPr="0094344E">
        <w:rPr>
          <w:rFonts w:ascii="Arial" w:hAnsi="Arial"/>
          <w:kern w:val="0"/>
          <w:sz w:val="22"/>
          <w:szCs w:val="22"/>
          <w:lang w:eastAsia="pl-PL"/>
        </w:rPr>
        <w:t xml:space="preserve"> </w:t>
      </w:r>
      <w:r w:rsidRPr="0094344E">
        <w:rPr>
          <w:rFonts w:ascii="Arial" w:hAnsi="Arial"/>
          <w:kern w:val="0"/>
          <w:sz w:val="22"/>
          <w:szCs w:val="22"/>
          <w:lang w:eastAsia="pl-PL"/>
        </w:rPr>
        <w:t>ofert musi wykazać, że zastrzeżone informacje stanowią tajemnicę przedsiębiorstwa, w szczególności określając,</w:t>
      </w:r>
      <w:r w:rsidR="00300F10" w:rsidRPr="0094344E">
        <w:rPr>
          <w:rFonts w:ascii="Arial" w:hAnsi="Arial"/>
          <w:kern w:val="0"/>
          <w:sz w:val="22"/>
          <w:szCs w:val="22"/>
          <w:lang w:eastAsia="pl-PL"/>
        </w:rPr>
        <w:t xml:space="preserve"> </w:t>
      </w:r>
      <w:r w:rsidRPr="0094344E">
        <w:rPr>
          <w:rFonts w:ascii="Arial" w:hAnsi="Arial"/>
          <w:kern w:val="0"/>
          <w:sz w:val="22"/>
          <w:szCs w:val="22"/>
          <w:lang w:eastAsia="pl-PL"/>
        </w:rPr>
        <w:t>w jaki sposób zostały spełnione przesłanki, o których mowa w art. 11 pkt. 2 ustawy z 16 kwietnia 1993 r. o</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zwalczaniu nieuczciwej konkurencji.</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Wykonawca w celu utrzymania w poufności tych informacji, przekazuje je w wydzielonym i odpowiednio</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oznaczonym pliku. W przypadku, gdy dany dokument tylko w części zawiera tajemnicę przedsiębiorstwa, zaleca</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się aby Wykonawca podzielił ten dokument na dwa pliki i dla każdego z nich odpowiednio oznaczył status</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jawności bądź tajemnicy przedsiębiorstwa. W nazwę pliku należy wstawić słowo „niejawny” lub „tajemnica</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przedsiębiorstwa”.</w:t>
      </w:r>
    </w:p>
    <w:p w14:paraId="0BCC360C" w14:textId="4CF26CFD" w:rsidR="00682306" w:rsidRPr="0094344E"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Należy dołączyć dokument zawierający uzasadnienie zastrzeżenia tajemnicy przedsiębiorstwa (podstawę prawną</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utajnienia), podpisany kwalifikowanym podpisem elektronicznym, zaznaczając typ dokumentu jako „jawny”.</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Dokument zawierający uzasadnienie nie stanowi tajemnicy przedsiębiorstwa.</w:t>
      </w:r>
    </w:p>
    <w:p w14:paraId="6981F543" w14:textId="7CB944C4" w:rsidR="00682306" w:rsidRPr="0094344E"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r>
      <w:r w:rsidR="009903D5" w:rsidRPr="0094344E">
        <w:rPr>
          <w:rFonts w:ascii="Arial" w:hAnsi="Arial"/>
          <w:kern w:val="0"/>
          <w:sz w:val="22"/>
          <w:szCs w:val="22"/>
          <w:lang w:eastAsia="pl-PL"/>
        </w:rPr>
        <w:t>Zastrzeżenie informacji, które nie stanowią tajemnicy przedsiębiorstwa w rozumieniu ustawy o zwalczaniu</w:t>
      </w:r>
      <w:r w:rsidR="00CF2278" w:rsidRPr="0094344E">
        <w:rPr>
          <w:rFonts w:ascii="Arial" w:hAnsi="Arial"/>
          <w:kern w:val="0"/>
          <w:sz w:val="22"/>
          <w:szCs w:val="22"/>
          <w:lang w:eastAsia="pl-PL"/>
        </w:rPr>
        <w:t xml:space="preserve"> </w:t>
      </w:r>
      <w:r w:rsidR="009903D5" w:rsidRPr="0094344E">
        <w:rPr>
          <w:rFonts w:ascii="Arial" w:hAnsi="Arial"/>
          <w:kern w:val="0"/>
          <w:sz w:val="22"/>
          <w:szCs w:val="22"/>
          <w:lang w:eastAsia="pl-PL"/>
        </w:rPr>
        <w:t>nieuczciwej konkurencji będzie traktowane, jako bezskuteczne i skutkować będzie ich odtajnieniem.</w:t>
      </w:r>
    </w:p>
    <w:p w14:paraId="3C865B76" w14:textId="5E7CF1F4"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Formularza oferty (załącznik nr 1 do SWZ) dotyczący statusu przedsiębiorcy oraz województwo w</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której mieści się siedziba firmy.</w:t>
      </w:r>
    </w:p>
    <w:p w14:paraId="096F8487" w14:textId="77777777"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14. Wykonawca nie może zastrzec informacji, o których mowa w art. 222 ust. 5 ustawy Pzp.</w:t>
      </w:r>
    </w:p>
    <w:p w14:paraId="163BED89" w14:textId="77777777" w:rsidR="00682306" w:rsidRPr="00DE1061" w:rsidRDefault="009903D5" w:rsidP="00E959F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u w:val="single"/>
          <w:lang w:eastAsia="pl-PL"/>
        </w:rPr>
      </w:pPr>
      <w:r w:rsidRPr="00DE1061">
        <w:rPr>
          <w:rFonts w:ascii="Arial" w:hAnsi="Arial"/>
          <w:b/>
          <w:bCs/>
          <w:kern w:val="0"/>
          <w:sz w:val="22"/>
          <w:szCs w:val="22"/>
          <w:u w:val="single"/>
          <w:lang w:eastAsia="pl-PL"/>
        </w:rPr>
        <w:t>15. Do oferty należy dołączyć:</w:t>
      </w:r>
    </w:p>
    <w:p w14:paraId="141466FB" w14:textId="00D7ECB2" w:rsidR="00682306" w:rsidRPr="00DE1061"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E1061">
        <w:rPr>
          <w:rFonts w:ascii="Arial" w:hAnsi="Arial"/>
          <w:kern w:val="0"/>
          <w:sz w:val="22"/>
          <w:szCs w:val="22"/>
          <w:lang w:eastAsia="pl-PL"/>
        </w:rPr>
        <w:t>1)</w:t>
      </w:r>
      <w:r w:rsidR="009903D5" w:rsidRPr="00DE1061">
        <w:rPr>
          <w:rFonts w:ascii="Arial" w:hAnsi="Arial"/>
          <w:kern w:val="0"/>
          <w:sz w:val="22"/>
          <w:szCs w:val="22"/>
          <w:lang w:eastAsia="pl-PL"/>
        </w:rPr>
        <w:t xml:space="preserve"> </w:t>
      </w:r>
      <w:r w:rsidRPr="00DE1061">
        <w:rPr>
          <w:rFonts w:ascii="Arial" w:hAnsi="Arial"/>
          <w:kern w:val="0"/>
          <w:sz w:val="22"/>
          <w:szCs w:val="22"/>
          <w:lang w:eastAsia="pl-PL"/>
        </w:rPr>
        <w:tab/>
      </w:r>
      <w:r w:rsidRPr="00DE1061">
        <w:rPr>
          <w:rFonts w:ascii="Arial" w:hAnsi="Arial"/>
          <w:kern w:val="0"/>
          <w:sz w:val="22"/>
          <w:szCs w:val="22"/>
          <w:lang w:eastAsia="pl-PL"/>
        </w:rPr>
        <w:tab/>
      </w:r>
      <w:r w:rsidR="009903D5" w:rsidRPr="00DE1061">
        <w:rPr>
          <w:rFonts w:ascii="Arial" w:hAnsi="Arial"/>
          <w:kern w:val="0"/>
          <w:sz w:val="22"/>
          <w:szCs w:val="22"/>
          <w:lang w:eastAsia="pl-PL"/>
        </w:rPr>
        <w:t>Pełnomocnictwo upoważniające do złożenia oferty, o ile ofertę składa pełnomocnik;</w:t>
      </w:r>
    </w:p>
    <w:p w14:paraId="6DBF663A" w14:textId="3E342E6F" w:rsidR="00682306" w:rsidRPr="00DE1061"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E1061">
        <w:rPr>
          <w:rFonts w:ascii="Arial" w:hAnsi="Arial"/>
          <w:kern w:val="0"/>
          <w:sz w:val="22"/>
          <w:szCs w:val="22"/>
          <w:lang w:eastAsia="pl-PL"/>
        </w:rPr>
        <w:t>2)</w:t>
      </w:r>
      <w:r w:rsidRPr="00DE1061">
        <w:rPr>
          <w:rFonts w:ascii="Arial" w:hAnsi="Arial"/>
          <w:kern w:val="0"/>
          <w:sz w:val="22"/>
          <w:szCs w:val="22"/>
          <w:lang w:eastAsia="pl-PL"/>
        </w:rPr>
        <w:tab/>
      </w:r>
      <w:r w:rsidRPr="00DE1061">
        <w:rPr>
          <w:rFonts w:ascii="Arial" w:hAnsi="Arial"/>
          <w:kern w:val="0"/>
          <w:sz w:val="22"/>
          <w:szCs w:val="22"/>
          <w:lang w:eastAsia="pl-PL"/>
        </w:rPr>
        <w:tab/>
      </w:r>
      <w:r w:rsidR="009903D5" w:rsidRPr="00DE1061">
        <w:rPr>
          <w:rFonts w:ascii="Arial" w:hAnsi="Arial"/>
          <w:kern w:val="0"/>
          <w:sz w:val="22"/>
          <w:szCs w:val="22"/>
          <w:lang w:eastAsia="pl-PL"/>
        </w:rPr>
        <w:t>Pełnomocnictwo dla pełnomocnika do reprezentowania w postępowaniu Wykonawców wspólnie</w:t>
      </w:r>
    </w:p>
    <w:p w14:paraId="3B47A140" w14:textId="31DE2A34" w:rsidR="00682306" w:rsidRPr="00DE1061"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E1061">
        <w:rPr>
          <w:rFonts w:ascii="Arial" w:hAnsi="Arial"/>
          <w:kern w:val="0"/>
          <w:sz w:val="22"/>
          <w:szCs w:val="22"/>
          <w:lang w:eastAsia="pl-PL"/>
        </w:rPr>
        <w:tab/>
      </w:r>
      <w:r w:rsidRPr="00DE1061">
        <w:rPr>
          <w:rFonts w:ascii="Arial" w:hAnsi="Arial"/>
          <w:kern w:val="0"/>
          <w:sz w:val="22"/>
          <w:szCs w:val="22"/>
          <w:lang w:eastAsia="pl-PL"/>
        </w:rPr>
        <w:tab/>
      </w:r>
      <w:r w:rsidR="009903D5" w:rsidRPr="00DE1061">
        <w:rPr>
          <w:rFonts w:ascii="Arial" w:hAnsi="Arial"/>
          <w:kern w:val="0"/>
          <w:sz w:val="22"/>
          <w:szCs w:val="22"/>
          <w:lang w:eastAsia="pl-PL"/>
        </w:rPr>
        <w:t>ubiegających się o udzielenie zamówienia - dotyczy ofert składanych przez Wykonawców wspólnie ubiegających</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się o udzielenie zamówienia;</w:t>
      </w:r>
    </w:p>
    <w:p w14:paraId="09079E4D" w14:textId="055A3B22" w:rsidR="00682306" w:rsidRPr="00DE1061"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E1061">
        <w:rPr>
          <w:rFonts w:ascii="Arial" w:hAnsi="Arial"/>
          <w:kern w:val="0"/>
          <w:sz w:val="22"/>
          <w:szCs w:val="22"/>
          <w:lang w:eastAsia="pl-PL"/>
        </w:rPr>
        <w:tab/>
      </w:r>
      <w:r w:rsidRPr="00DE1061">
        <w:rPr>
          <w:rFonts w:ascii="Arial" w:hAnsi="Arial"/>
          <w:kern w:val="0"/>
          <w:sz w:val="22"/>
          <w:szCs w:val="22"/>
          <w:lang w:eastAsia="pl-PL"/>
        </w:rPr>
        <w:tab/>
      </w:r>
      <w:r w:rsidR="009903D5" w:rsidRPr="00DE1061">
        <w:rPr>
          <w:rFonts w:ascii="Arial" w:hAnsi="Arial"/>
          <w:kern w:val="0"/>
          <w:sz w:val="22"/>
          <w:szCs w:val="22"/>
          <w:lang w:eastAsia="pl-PL"/>
        </w:rPr>
        <w:t xml:space="preserve">Pełnomocnictwo do złożenia oferty musi być złożone w oryginale w takiej samej formie, jak składana </w:t>
      </w:r>
      <w:r w:rsidR="009903D5" w:rsidRPr="00DE1061">
        <w:rPr>
          <w:rFonts w:ascii="Arial" w:hAnsi="Arial"/>
          <w:kern w:val="0"/>
          <w:sz w:val="22"/>
          <w:szCs w:val="22"/>
          <w:lang w:eastAsia="pl-PL"/>
        </w:rPr>
        <w:lastRenderedPageBreak/>
        <w:t>oferta (t.j. w</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formie elektronicznej lub postaci elektronicznej opatrzonej podpisem kwalifikowanym lub zaufanym lub podpisem</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osobistym). Dopuszcza się także złożenie elektronicznej kopii (skanu) pełnomocnictwa sporządzonego uprzednio w</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formie pisemnej, w formie elektronicznego poświadczenia sporządzonego stosownie do art. 97 § 2 ustawy z dnia 14</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lutego 1991r. - Prawo o notariacie, które to poświadczenie notariusz opatruje kwalifikowanym podpisem</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elektronicznym, bądź też poprzez opatrzenie skanu pełnomocnictwa sporządzonego uprzednio w formie pisemnej</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kwalifikowanym podpisem, podpisem zaufanym lub podpisem osobistym mocodawcy. Elektroniczna kopia</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pełnomocnictwa nie może być uwierzytelniona przez upełnomocnionego.</w:t>
      </w:r>
    </w:p>
    <w:p w14:paraId="020E4CED" w14:textId="27A42FE8" w:rsidR="00682306" w:rsidRPr="00DE1061" w:rsidRDefault="00300F10" w:rsidP="00300F10">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E1061">
        <w:rPr>
          <w:rFonts w:ascii="Arial" w:hAnsi="Arial"/>
          <w:kern w:val="0"/>
          <w:sz w:val="22"/>
          <w:szCs w:val="22"/>
          <w:lang w:eastAsia="pl-PL"/>
        </w:rPr>
        <w:t>3)</w:t>
      </w:r>
      <w:r w:rsidRPr="00DE1061">
        <w:rPr>
          <w:rFonts w:ascii="Arial" w:hAnsi="Arial"/>
          <w:kern w:val="0"/>
          <w:sz w:val="22"/>
          <w:szCs w:val="22"/>
          <w:lang w:eastAsia="pl-PL"/>
        </w:rPr>
        <w:tab/>
        <w:t xml:space="preserve"> </w:t>
      </w:r>
      <w:r w:rsidRPr="00DE1061">
        <w:rPr>
          <w:rFonts w:ascii="Arial" w:hAnsi="Arial"/>
          <w:kern w:val="0"/>
          <w:sz w:val="22"/>
          <w:szCs w:val="22"/>
          <w:lang w:eastAsia="pl-PL"/>
        </w:rPr>
        <w:tab/>
      </w:r>
      <w:r w:rsidR="009903D5" w:rsidRPr="00DE1061">
        <w:rPr>
          <w:rFonts w:ascii="Arial" w:hAnsi="Arial"/>
          <w:kern w:val="0"/>
          <w:sz w:val="22"/>
          <w:szCs w:val="22"/>
          <w:lang w:eastAsia="pl-PL"/>
        </w:rPr>
        <w:t>Oświadczenie Wykonawcy o braku podstaw wykluczenia z postępowania – wzór oświadczenia stanowi</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Załącznik nr 3 do SWZ.</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W przypadku wspólnego ubiegania się o zamówienie przez Wykonawców, oświadczenie o niepodleganiu wykluczeniu</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z postępowania składa każdy z Wykonawców;</w:t>
      </w:r>
    </w:p>
    <w:p w14:paraId="6FAEF353" w14:textId="6CD335AD" w:rsidR="00682306" w:rsidRPr="00DE1061"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E1061">
        <w:rPr>
          <w:rFonts w:ascii="Arial" w:hAnsi="Arial"/>
          <w:kern w:val="0"/>
          <w:sz w:val="22"/>
          <w:szCs w:val="22"/>
          <w:lang w:eastAsia="pl-PL"/>
        </w:rPr>
        <w:tab/>
      </w:r>
      <w:r w:rsidRPr="00DE1061">
        <w:rPr>
          <w:rFonts w:ascii="Arial" w:hAnsi="Arial"/>
          <w:kern w:val="0"/>
          <w:sz w:val="22"/>
          <w:szCs w:val="22"/>
          <w:lang w:eastAsia="pl-PL"/>
        </w:rPr>
        <w:tab/>
      </w:r>
      <w:r w:rsidR="009903D5" w:rsidRPr="00DE1061">
        <w:rPr>
          <w:rFonts w:ascii="Arial" w:hAnsi="Arial"/>
          <w:kern w:val="0"/>
          <w:sz w:val="22"/>
          <w:szCs w:val="22"/>
          <w:lang w:eastAsia="pl-PL"/>
        </w:rPr>
        <w:t>W przypadku powoływania się przez Wykonawcę na potencjał podmiotu trzeciego, celem potwierdzenia spełnienia</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warunków udziału w postępowaniu oświadczenie o niepodleganiu wykluczeniu z postępowania składa podmiot</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udostępniający zasoby;</w:t>
      </w:r>
    </w:p>
    <w:p w14:paraId="1898B0D1" w14:textId="08D28E55" w:rsidR="00682306" w:rsidRPr="00DE1061" w:rsidRDefault="00300F10"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E1061">
        <w:rPr>
          <w:rFonts w:ascii="Arial" w:hAnsi="Arial"/>
          <w:kern w:val="0"/>
          <w:sz w:val="22"/>
          <w:szCs w:val="22"/>
          <w:lang w:eastAsia="pl-PL"/>
        </w:rPr>
        <w:t xml:space="preserve">4) </w:t>
      </w:r>
      <w:r w:rsidRPr="00DE1061">
        <w:rPr>
          <w:rFonts w:ascii="Arial" w:hAnsi="Arial"/>
          <w:kern w:val="0"/>
          <w:sz w:val="22"/>
          <w:szCs w:val="22"/>
          <w:lang w:eastAsia="pl-PL"/>
        </w:rPr>
        <w:tab/>
      </w:r>
      <w:r w:rsidRPr="00DE1061">
        <w:rPr>
          <w:rFonts w:ascii="Arial" w:hAnsi="Arial"/>
          <w:kern w:val="0"/>
          <w:sz w:val="22"/>
          <w:szCs w:val="22"/>
          <w:lang w:eastAsia="pl-PL"/>
        </w:rPr>
        <w:tab/>
      </w:r>
      <w:r w:rsidR="009903D5" w:rsidRPr="00DE1061">
        <w:rPr>
          <w:rFonts w:ascii="Arial" w:hAnsi="Arial"/>
          <w:kern w:val="0"/>
          <w:sz w:val="22"/>
          <w:szCs w:val="22"/>
          <w:lang w:eastAsia="pl-PL"/>
        </w:rPr>
        <w:t>Formularz Oferty wg. wzoru stanowiącego Załącznik nr 1 do SWZ. Do przygotowania oferty zaleca się</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wykorzystanie Formularza Oferty, którego wzór stanowi Załącznik nr 1 do SWZ.</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W przypadku, gdy Wykonawca</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nie korzysta z przygotowanego przez Zamawiającego wzoru, w treści oferty należy zamieścić wszystkie informacje</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wymagane w Formularzu Oferty.</w:t>
      </w:r>
    </w:p>
    <w:p w14:paraId="34C3F507" w14:textId="69FD4EA3" w:rsidR="00682306" w:rsidRPr="00DE1061" w:rsidRDefault="008A34C3"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E1061">
        <w:rPr>
          <w:rFonts w:ascii="Arial" w:hAnsi="Arial"/>
          <w:kern w:val="0"/>
          <w:sz w:val="22"/>
          <w:szCs w:val="22"/>
          <w:lang w:eastAsia="pl-PL"/>
        </w:rPr>
        <w:t xml:space="preserve">5) </w:t>
      </w:r>
      <w:r w:rsidRPr="00DE1061">
        <w:rPr>
          <w:rFonts w:ascii="Arial" w:hAnsi="Arial"/>
          <w:kern w:val="0"/>
          <w:sz w:val="22"/>
          <w:szCs w:val="22"/>
          <w:lang w:eastAsia="pl-PL"/>
        </w:rPr>
        <w:tab/>
      </w:r>
      <w:r w:rsidRPr="00DE1061">
        <w:rPr>
          <w:rFonts w:ascii="Arial" w:hAnsi="Arial"/>
          <w:kern w:val="0"/>
          <w:sz w:val="22"/>
          <w:szCs w:val="22"/>
          <w:lang w:eastAsia="pl-PL"/>
        </w:rPr>
        <w:tab/>
      </w:r>
      <w:r w:rsidR="009903D5" w:rsidRPr="00DE1061">
        <w:rPr>
          <w:rFonts w:ascii="Arial" w:hAnsi="Arial"/>
          <w:kern w:val="0"/>
          <w:sz w:val="22"/>
          <w:szCs w:val="22"/>
          <w:lang w:eastAsia="pl-PL"/>
        </w:rPr>
        <w:t>Formularz asortymentowo-cenowy – wg wzoru stanowiącego Załącznik nr 2 do SWZ.</w:t>
      </w:r>
    </w:p>
    <w:p w14:paraId="5C9BE2BC" w14:textId="24C0280E" w:rsidR="00682306" w:rsidRPr="00DE1061" w:rsidRDefault="008A34C3"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E1061">
        <w:rPr>
          <w:rFonts w:ascii="Arial" w:hAnsi="Arial"/>
          <w:kern w:val="0"/>
          <w:sz w:val="22"/>
          <w:szCs w:val="22"/>
          <w:lang w:eastAsia="pl-PL"/>
        </w:rPr>
        <w:t>6)</w:t>
      </w:r>
      <w:r w:rsidRPr="00DE1061">
        <w:rPr>
          <w:rFonts w:ascii="Arial" w:hAnsi="Arial"/>
          <w:kern w:val="0"/>
          <w:sz w:val="22"/>
          <w:szCs w:val="22"/>
          <w:lang w:eastAsia="pl-PL"/>
        </w:rPr>
        <w:tab/>
      </w:r>
      <w:r w:rsidRPr="00DE1061">
        <w:rPr>
          <w:rFonts w:ascii="Arial" w:hAnsi="Arial"/>
          <w:kern w:val="0"/>
          <w:sz w:val="22"/>
          <w:szCs w:val="22"/>
          <w:lang w:eastAsia="pl-PL"/>
        </w:rPr>
        <w:tab/>
      </w:r>
      <w:r w:rsidR="009903D5" w:rsidRPr="00DE1061">
        <w:rPr>
          <w:rFonts w:ascii="Arial" w:hAnsi="Arial"/>
          <w:kern w:val="0"/>
          <w:sz w:val="22"/>
          <w:szCs w:val="22"/>
          <w:lang w:eastAsia="pl-PL"/>
        </w:rPr>
        <w:t>Oświadczenie, z którego wynika, które roboty budowlane/dostawy/usługi wykonają poszczególni</w:t>
      </w:r>
    </w:p>
    <w:p w14:paraId="7347E3F1" w14:textId="351A687D" w:rsidR="00682306" w:rsidRPr="00DE1061" w:rsidRDefault="008A34C3"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E1061">
        <w:rPr>
          <w:rFonts w:ascii="Arial" w:hAnsi="Arial"/>
          <w:kern w:val="0"/>
          <w:sz w:val="22"/>
          <w:szCs w:val="22"/>
          <w:lang w:eastAsia="pl-PL"/>
        </w:rPr>
        <w:tab/>
      </w:r>
      <w:r w:rsidRPr="00DE1061">
        <w:rPr>
          <w:rFonts w:ascii="Arial" w:hAnsi="Arial"/>
          <w:kern w:val="0"/>
          <w:sz w:val="22"/>
          <w:szCs w:val="22"/>
          <w:lang w:eastAsia="pl-PL"/>
        </w:rPr>
        <w:tab/>
      </w:r>
      <w:r w:rsidR="009903D5" w:rsidRPr="00DE1061">
        <w:rPr>
          <w:rFonts w:ascii="Arial" w:hAnsi="Arial"/>
          <w:kern w:val="0"/>
          <w:sz w:val="22"/>
          <w:szCs w:val="22"/>
          <w:lang w:eastAsia="pl-PL"/>
        </w:rPr>
        <w:t xml:space="preserve">Wykonawcy. Zamawiający dopuszcza możliwość złożenia takiego oświadczenia na druku formularza oferty </w:t>
      </w:r>
      <w:r w:rsidR="00CF2278" w:rsidRPr="00DE1061">
        <w:rPr>
          <w:rFonts w:ascii="Arial" w:hAnsi="Arial"/>
          <w:kern w:val="0"/>
          <w:sz w:val="22"/>
          <w:szCs w:val="22"/>
          <w:lang w:eastAsia="pl-PL"/>
        </w:rPr>
        <w:t>–</w:t>
      </w:r>
      <w:r w:rsidR="009903D5" w:rsidRPr="00DE1061">
        <w:rPr>
          <w:rFonts w:ascii="Arial" w:hAnsi="Arial"/>
          <w:kern w:val="0"/>
          <w:sz w:val="22"/>
          <w:szCs w:val="22"/>
          <w:lang w:eastAsia="pl-PL"/>
        </w:rPr>
        <w:t xml:space="preserve"> vide</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pkt. 10 formularza oferty (Załącznik nr 1 do SWZ) – dotyczy Wykonawców wspólnie ubiegających się o udzielenie</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zamówienia.</w:t>
      </w:r>
    </w:p>
    <w:p w14:paraId="28007AFB" w14:textId="513A6ADF" w:rsidR="00682306" w:rsidRPr="00DE1061" w:rsidRDefault="008A34C3"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E1061">
        <w:rPr>
          <w:rFonts w:ascii="Arial" w:hAnsi="Arial"/>
          <w:kern w:val="0"/>
          <w:sz w:val="22"/>
          <w:szCs w:val="22"/>
          <w:lang w:eastAsia="pl-PL"/>
        </w:rPr>
        <w:t xml:space="preserve">7) </w:t>
      </w:r>
      <w:r w:rsidRPr="00DE1061">
        <w:rPr>
          <w:rFonts w:ascii="Arial" w:hAnsi="Arial"/>
          <w:kern w:val="0"/>
          <w:sz w:val="22"/>
          <w:szCs w:val="22"/>
          <w:lang w:eastAsia="pl-PL"/>
        </w:rPr>
        <w:tab/>
      </w:r>
      <w:r w:rsidRPr="00DE1061">
        <w:rPr>
          <w:rFonts w:ascii="Arial" w:hAnsi="Arial"/>
          <w:kern w:val="0"/>
          <w:sz w:val="22"/>
          <w:szCs w:val="22"/>
          <w:lang w:eastAsia="pl-PL"/>
        </w:rPr>
        <w:tab/>
      </w:r>
      <w:r w:rsidR="009903D5" w:rsidRPr="00DE1061">
        <w:rPr>
          <w:rFonts w:ascii="Arial" w:hAnsi="Arial"/>
          <w:kern w:val="0"/>
          <w:sz w:val="22"/>
          <w:szCs w:val="22"/>
          <w:lang w:eastAsia="pl-PL"/>
        </w:rPr>
        <w:t>Przedmiotowe środki dowodowe: nie wymagane</w:t>
      </w:r>
    </w:p>
    <w:p w14:paraId="3E7F6AE4" w14:textId="05792D24" w:rsidR="00682306" w:rsidRPr="00DE1061" w:rsidRDefault="008A34C3"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DE1061">
        <w:rPr>
          <w:rFonts w:ascii="Arial" w:hAnsi="Arial"/>
          <w:kern w:val="0"/>
          <w:sz w:val="22"/>
          <w:szCs w:val="22"/>
          <w:lang w:eastAsia="pl-PL"/>
        </w:rPr>
        <w:t xml:space="preserve">8) </w:t>
      </w:r>
      <w:r w:rsidRPr="00DE1061">
        <w:rPr>
          <w:rFonts w:ascii="Arial" w:hAnsi="Arial"/>
          <w:kern w:val="0"/>
          <w:sz w:val="22"/>
          <w:szCs w:val="22"/>
          <w:lang w:eastAsia="pl-PL"/>
        </w:rPr>
        <w:tab/>
      </w:r>
      <w:r w:rsidRPr="00DE1061">
        <w:rPr>
          <w:rFonts w:ascii="Arial" w:hAnsi="Arial"/>
          <w:kern w:val="0"/>
          <w:sz w:val="22"/>
          <w:szCs w:val="22"/>
          <w:lang w:eastAsia="pl-PL"/>
        </w:rPr>
        <w:tab/>
      </w:r>
      <w:r w:rsidR="009903D5" w:rsidRPr="00DE1061">
        <w:rPr>
          <w:rFonts w:ascii="Arial" w:hAnsi="Arial"/>
          <w:kern w:val="0"/>
          <w:sz w:val="22"/>
          <w:szCs w:val="22"/>
          <w:lang w:eastAsia="pl-PL"/>
        </w:rPr>
        <w:t>Zobowiązanie innych podmiotów do oddania Wykonawcy do dyspozycji niezbędnych zasobów na potrzeby</w:t>
      </w:r>
      <w:r w:rsidR="00CF2278" w:rsidRPr="00DE1061">
        <w:rPr>
          <w:rFonts w:ascii="Arial" w:hAnsi="Arial"/>
          <w:kern w:val="0"/>
          <w:sz w:val="22"/>
          <w:szCs w:val="22"/>
          <w:lang w:eastAsia="pl-PL"/>
        </w:rPr>
        <w:t xml:space="preserve"> </w:t>
      </w:r>
      <w:r w:rsidR="009903D5" w:rsidRPr="00DE1061">
        <w:rPr>
          <w:rFonts w:ascii="Arial" w:hAnsi="Arial"/>
          <w:kern w:val="0"/>
          <w:sz w:val="22"/>
          <w:szCs w:val="22"/>
          <w:lang w:eastAsia="pl-PL"/>
        </w:rPr>
        <w:t>realizacji, o ile Wykonawca korzysta ze zdolności lub sytuacji innych podmiotów.</w:t>
      </w:r>
    </w:p>
    <w:p w14:paraId="39348F82" w14:textId="14C56BCA"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008A34C3" w:rsidRPr="0094344E">
        <w:rPr>
          <w:rFonts w:ascii="Arial" w:hAnsi="Arial"/>
          <w:kern w:val="0"/>
          <w:sz w:val="22"/>
          <w:szCs w:val="22"/>
          <w:lang w:eastAsia="pl-PL"/>
        </w:rPr>
        <w:tab/>
      </w:r>
      <w:r w:rsidRPr="0094344E">
        <w:rPr>
          <w:rFonts w:ascii="Arial" w:hAnsi="Arial"/>
          <w:kern w:val="0"/>
          <w:sz w:val="22"/>
          <w:szCs w:val="22"/>
          <w:lang w:eastAsia="pl-PL"/>
        </w:rPr>
        <w:t>Oferta oraz oświadczenie o niepodleganiu wykluczeniu muszą być złożone w oryginale.</w:t>
      </w:r>
    </w:p>
    <w:p w14:paraId="376852D8" w14:textId="40D543C3"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w:t>
      </w:r>
      <w:r w:rsidR="008A34C3" w:rsidRPr="0094344E">
        <w:rPr>
          <w:rFonts w:ascii="Arial" w:hAnsi="Arial"/>
          <w:kern w:val="0"/>
          <w:sz w:val="22"/>
          <w:szCs w:val="22"/>
          <w:lang w:eastAsia="pl-PL"/>
        </w:rPr>
        <w:t>7</w:t>
      </w:r>
      <w:r w:rsidRPr="0094344E">
        <w:rPr>
          <w:rFonts w:ascii="Arial" w:hAnsi="Arial"/>
          <w:kern w:val="0"/>
          <w:sz w:val="22"/>
          <w:szCs w:val="22"/>
          <w:lang w:eastAsia="pl-PL"/>
        </w:rPr>
        <w:t>. Jeżeli Wykonawca nie złoży przedmiotowych środków dowodowych lub złożone przedmiotowe środki</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dowodowe będą niekompletne, Zamawiający wezwie do ich złożenia lub uzupełnienia w wyznaczonym</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terminie.</w:t>
      </w:r>
    </w:p>
    <w:p w14:paraId="1287B35D" w14:textId="6D764CF9" w:rsidR="00682306" w:rsidRPr="0094344E" w:rsidRDefault="009903D5" w:rsidP="00E959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w:t>
      </w:r>
      <w:r w:rsidR="008A34C3" w:rsidRPr="0094344E">
        <w:rPr>
          <w:rFonts w:ascii="Arial" w:hAnsi="Arial"/>
          <w:kern w:val="0"/>
          <w:sz w:val="22"/>
          <w:szCs w:val="22"/>
          <w:lang w:eastAsia="pl-PL"/>
        </w:rPr>
        <w:t>8</w:t>
      </w:r>
      <w:r w:rsidRPr="0094344E">
        <w:rPr>
          <w:rFonts w:ascii="Arial" w:hAnsi="Arial"/>
          <w:kern w:val="0"/>
          <w:sz w:val="22"/>
          <w:szCs w:val="22"/>
          <w:lang w:eastAsia="pl-PL"/>
        </w:rPr>
        <w:t>. Postanowień pkt 1</w:t>
      </w:r>
      <w:r w:rsidR="008A34C3" w:rsidRPr="0094344E">
        <w:rPr>
          <w:rFonts w:ascii="Arial" w:hAnsi="Arial"/>
          <w:kern w:val="0"/>
          <w:sz w:val="22"/>
          <w:szCs w:val="22"/>
          <w:lang w:eastAsia="pl-PL"/>
        </w:rPr>
        <w:t>7</w:t>
      </w:r>
      <w:r w:rsidRPr="0094344E">
        <w:rPr>
          <w:rFonts w:ascii="Arial" w:hAnsi="Arial"/>
          <w:kern w:val="0"/>
          <w:sz w:val="22"/>
          <w:szCs w:val="22"/>
          <w:lang w:eastAsia="pl-PL"/>
        </w:rPr>
        <w:t xml:space="preserve"> nie stosuje się, jeżeli przedmiotowy środek dowodowy służy potwierdzaniu zgodności z</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cechami lub kryteriami określonymi w opisie kryteriów oceny ofert lub, pomimo złożenia przedmiotowego</w:t>
      </w:r>
      <w:r w:rsidR="00CF2278" w:rsidRPr="0094344E">
        <w:rPr>
          <w:rFonts w:ascii="Arial" w:hAnsi="Arial"/>
          <w:kern w:val="0"/>
          <w:sz w:val="22"/>
          <w:szCs w:val="22"/>
          <w:lang w:eastAsia="pl-PL"/>
        </w:rPr>
        <w:t xml:space="preserve"> </w:t>
      </w:r>
      <w:r w:rsidRPr="0094344E">
        <w:rPr>
          <w:rFonts w:ascii="Arial" w:hAnsi="Arial"/>
          <w:kern w:val="0"/>
          <w:sz w:val="22"/>
          <w:szCs w:val="22"/>
          <w:lang w:eastAsia="pl-PL"/>
        </w:rPr>
        <w:t>środka dowodowego, oferta podlega odrzuceniu albo zachodzą przesłanki unieważnienia postępowania.</w:t>
      </w:r>
    </w:p>
    <w:p w14:paraId="0A07A906" w14:textId="77777777" w:rsidR="00682306" w:rsidRPr="0094344E" w:rsidRDefault="00682306">
      <w:pPr>
        <w:tabs>
          <w:tab w:val="left" w:pos="0"/>
        </w:tabs>
        <w:suppressAutoHyphens w:val="0"/>
        <w:autoSpaceDE w:val="0"/>
        <w:adjustRightInd w:val="0"/>
        <w:spacing w:line="276" w:lineRule="auto"/>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15D3FF55" w14:textId="77777777">
        <w:trPr>
          <w:trHeight w:hRule="exact" w:val="510"/>
        </w:trPr>
        <w:tc>
          <w:tcPr>
            <w:tcW w:w="10485" w:type="dxa"/>
            <w:shd w:val="pct10" w:color="auto" w:fill="auto"/>
            <w:vAlign w:val="center"/>
          </w:tcPr>
          <w:p w14:paraId="62EC144F"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XII. TERMIN SKŁADANIA OFERT</w:t>
            </w:r>
          </w:p>
        </w:tc>
      </w:tr>
    </w:tbl>
    <w:p w14:paraId="00F71130" w14:textId="22F73F9C" w:rsidR="00682306" w:rsidRPr="0094344E" w:rsidRDefault="009903D5">
      <w:pPr>
        <w:widowControl/>
        <w:tabs>
          <w:tab w:val="left" w:pos="420"/>
        </w:tabs>
        <w:suppressAutoHyphens w:val="0"/>
        <w:autoSpaceDN/>
        <w:spacing w:before="120" w:after="120" w:line="276" w:lineRule="auto"/>
        <w:jc w:val="both"/>
        <w:textAlignment w:val="auto"/>
        <w:rPr>
          <w:rFonts w:ascii="Arial" w:eastAsia="Arial" w:hAnsi="Arial"/>
          <w:kern w:val="0"/>
          <w:sz w:val="22"/>
          <w:szCs w:val="22"/>
          <w:lang w:eastAsia="pl-PL" w:bidi="ar-SA"/>
        </w:rPr>
      </w:pPr>
      <w:r w:rsidRPr="0094344E">
        <w:rPr>
          <w:rFonts w:ascii="Arial" w:eastAsia="Arial" w:hAnsi="Arial"/>
          <w:kern w:val="0"/>
          <w:sz w:val="22"/>
          <w:szCs w:val="22"/>
          <w:lang w:eastAsia="pl-PL" w:bidi="ar-SA"/>
        </w:rPr>
        <w:t xml:space="preserve">Termin składania ofert: do dnia: </w:t>
      </w:r>
      <w:r w:rsidR="00DE1061">
        <w:rPr>
          <w:rFonts w:ascii="Arial" w:eastAsia="Arial" w:hAnsi="Arial"/>
          <w:b/>
          <w:kern w:val="0"/>
          <w:sz w:val="22"/>
          <w:szCs w:val="22"/>
          <w:lang w:eastAsia="pl-PL" w:bidi="ar-SA"/>
        </w:rPr>
        <w:t>22.12</w:t>
      </w:r>
      <w:r w:rsidRPr="0094344E">
        <w:rPr>
          <w:rFonts w:ascii="Arial" w:eastAsia="Arial" w:hAnsi="Arial"/>
          <w:b/>
          <w:bCs/>
          <w:kern w:val="0"/>
          <w:sz w:val="22"/>
          <w:szCs w:val="22"/>
          <w:lang w:eastAsia="pl-PL" w:bidi="ar-SA"/>
        </w:rPr>
        <w:t>.2023</w:t>
      </w:r>
      <w:r w:rsidRPr="0094344E">
        <w:rPr>
          <w:rFonts w:ascii="Arial" w:eastAsia="Arial" w:hAnsi="Arial"/>
          <w:b/>
          <w:kern w:val="0"/>
          <w:sz w:val="22"/>
          <w:szCs w:val="22"/>
          <w:lang w:eastAsia="pl-PL" w:bidi="ar-SA"/>
        </w:rPr>
        <w:t xml:space="preserve"> r. do godz. </w:t>
      </w:r>
      <w:r w:rsidR="00DE1061">
        <w:rPr>
          <w:rFonts w:ascii="Arial" w:eastAsia="Arial" w:hAnsi="Arial"/>
          <w:b/>
          <w:kern w:val="0"/>
          <w:sz w:val="22"/>
          <w:szCs w:val="22"/>
          <w:lang w:eastAsia="pl-PL" w:bidi="ar-SA"/>
        </w:rPr>
        <w:t>09</w:t>
      </w:r>
      <w:r w:rsidRPr="0094344E">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3B07EF7F" w14:textId="77777777">
        <w:trPr>
          <w:trHeight w:hRule="exact" w:val="510"/>
        </w:trPr>
        <w:tc>
          <w:tcPr>
            <w:tcW w:w="10485" w:type="dxa"/>
            <w:shd w:val="pct10" w:color="auto" w:fill="auto"/>
            <w:vAlign w:val="center"/>
          </w:tcPr>
          <w:p w14:paraId="215AFF7C"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XIII. MIEJSCE I TERMIN OTWARCIA OFERT</w:t>
            </w:r>
          </w:p>
        </w:tc>
      </w:tr>
    </w:tbl>
    <w:p w14:paraId="3A7BAA00" w14:textId="3E95629B" w:rsidR="00682306" w:rsidRPr="0094344E" w:rsidRDefault="009903D5">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94344E">
        <w:rPr>
          <w:rFonts w:ascii="Arial" w:eastAsia="Arial" w:hAnsi="Arial" w:cs="Arial"/>
          <w:kern w:val="0"/>
          <w:sz w:val="22"/>
          <w:szCs w:val="22"/>
          <w:lang w:eastAsia="pl-PL"/>
        </w:rPr>
        <w:t xml:space="preserve">Otwarcie ofert odbędzie się najpóźniej w dniu </w:t>
      </w:r>
      <w:r w:rsidR="00DE1061">
        <w:rPr>
          <w:rFonts w:ascii="Arial" w:eastAsia="Arial" w:hAnsi="Arial" w:cs="Arial"/>
          <w:b/>
          <w:bCs/>
          <w:kern w:val="0"/>
          <w:sz w:val="22"/>
          <w:szCs w:val="22"/>
          <w:lang w:eastAsia="pl-PL"/>
        </w:rPr>
        <w:t>22.12</w:t>
      </w:r>
      <w:r w:rsidRPr="0094344E">
        <w:rPr>
          <w:rFonts w:ascii="Arial" w:eastAsia="Arial" w:hAnsi="Arial" w:cs="Arial"/>
          <w:b/>
          <w:kern w:val="0"/>
          <w:sz w:val="22"/>
          <w:szCs w:val="22"/>
          <w:lang w:eastAsia="pl-PL"/>
        </w:rPr>
        <w:t xml:space="preserve">.2023 r. o godz. </w:t>
      </w:r>
      <w:r w:rsidR="00DE1061">
        <w:rPr>
          <w:rFonts w:ascii="Arial" w:eastAsia="Arial" w:hAnsi="Arial" w:cs="Arial"/>
          <w:b/>
          <w:kern w:val="0"/>
          <w:sz w:val="22"/>
          <w:szCs w:val="22"/>
          <w:lang w:eastAsia="pl-PL"/>
        </w:rPr>
        <w:t>09</w:t>
      </w:r>
      <w:r w:rsidRPr="0094344E">
        <w:rPr>
          <w:rFonts w:ascii="Arial" w:eastAsia="Arial" w:hAnsi="Arial" w:cs="Arial"/>
          <w:b/>
          <w:kern w:val="0"/>
          <w:sz w:val="22"/>
          <w:szCs w:val="22"/>
          <w:lang w:eastAsia="pl-PL"/>
        </w:rPr>
        <w:t xml:space="preserve">:30 </w:t>
      </w:r>
      <w:r w:rsidRPr="0094344E">
        <w:rPr>
          <w:rFonts w:ascii="Arial" w:eastAsia="Arial" w:hAnsi="Arial" w:cs="Arial"/>
          <w:kern w:val="0"/>
          <w:sz w:val="22"/>
          <w:szCs w:val="22"/>
          <w:lang w:eastAsia="pl-PL"/>
        </w:rPr>
        <w:t>przez odszyfrowanie wczytanych ofert na platformie zakupow</w:t>
      </w:r>
      <w:r w:rsidR="008A34C3" w:rsidRPr="0094344E">
        <w:rPr>
          <w:rFonts w:ascii="Arial" w:eastAsia="Arial" w:hAnsi="Arial" w:cs="Arial"/>
          <w:kern w:val="0"/>
          <w:sz w:val="22"/>
          <w:szCs w:val="22"/>
          <w:lang w:eastAsia="pl-PL"/>
        </w:rPr>
        <w:t>ej</w:t>
      </w:r>
      <w:r w:rsidRPr="0094344E">
        <w:rPr>
          <w:rFonts w:ascii="Arial" w:eastAsia="Arial" w:hAnsi="Arial" w:cs="Arial"/>
          <w:kern w:val="0"/>
          <w:sz w:val="22"/>
          <w:szCs w:val="22"/>
          <w:lang w:eastAsia="pl-PL"/>
        </w:rPr>
        <w:t>.</w:t>
      </w:r>
    </w:p>
    <w:p w14:paraId="35358F7A" w14:textId="77777777" w:rsidR="00682306" w:rsidRPr="0094344E"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94344E">
        <w:rPr>
          <w:rFonts w:ascii="Arial" w:eastAsia="CIDFont+F6" w:hAnsi="Arial" w:cs="Arial"/>
          <w:kern w:val="0"/>
          <w:sz w:val="22"/>
          <w:szCs w:val="22"/>
          <w:lang w:eastAsia="pl-PL"/>
        </w:rPr>
        <w:t>Zamawiający nie przewiduje publicznej sesji otwarcia ofert.</w:t>
      </w:r>
    </w:p>
    <w:p w14:paraId="62CE0E1D" w14:textId="77777777" w:rsidR="00682306" w:rsidRPr="0094344E"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94344E">
        <w:rPr>
          <w:rFonts w:ascii="Arial" w:eastAsia="CIDFont+F6" w:hAnsi="Arial" w:cs="Arial"/>
          <w:kern w:val="0"/>
          <w:sz w:val="22"/>
          <w:szCs w:val="22"/>
          <w:lang w:eastAsia="pl-PL"/>
        </w:rPr>
        <w:t xml:space="preserve">Zamawiający, najpóźniej przed otwarciem ofert, udostępnia na stronie internetowej prowadzonego </w:t>
      </w:r>
      <w:r w:rsidRPr="0094344E">
        <w:rPr>
          <w:rFonts w:ascii="Arial" w:eastAsia="CIDFont+F6" w:hAnsi="Arial" w:cs="Arial"/>
          <w:kern w:val="0"/>
          <w:sz w:val="22"/>
          <w:szCs w:val="22"/>
          <w:lang w:eastAsia="pl-PL"/>
        </w:rPr>
        <w:br/>
        <w:t>postępowania informację o kwocie, jaką zamierza przeznaczyć́ na sfinansowanie zamówienia.</w:t>
      </w:r>
    </w:p>
    <w:p w14:paraId="160063BA" w14:textId="77777777" w:rsidR="00682306" w:rsidRPr="0094344E" w:rsidRDefault="009903D5">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94344E">
        <w:rPr>
          <w:rFonts w:ascii="Arial" w:eastAsia="CIDFont+F6" w:hAnsi="Arial" w:cs="Arial"/>
          <w:kern w:val="0"/>
          <w:sz w:val="22"/>
          <w:szCs w:val="22"/>
          <w:lang w:eastAsia="pl-PL"/>
        </w:rPr>
        <w:t xml:space="preserve">Zamawiający, niezwłocznie po otwarciu ofert, udostępnia na stronie internetowej prowadzonego </w:t>
      </w:r>
      <w:r w:rsidRPr="0094344E">
        <w:rPr>
          <w:rFonts w:ascii="Arial" w:eastAsia="CIDFont+F6" w:hAnsi="Arial" w:cs="Arial"/>
          <w:kern w:val="0"/>
          <w:sz w:val="22"/>
          <w:szCs w:val="22"/>
          <w:lang w:eastAsia="pl-PL"/>
        </w:rPr>
        <w:br/>
        <w:t>postępowania informacje o:</w:t>
      </w:r>
    </w:p>
    <w:p w14:paraId="27FE8D58" w14:textId="77777777" w:rsidR="00682306" w:rsidRPr="0094344E" w:rsidRDefault="009903D5">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nazwach albo imionach i nazwiskach oraz siedzibach lub miejscach prowadzonej działalności </w:t>
      </w:r>
      <w:r w:rsidRPr="0094344E">
        <w:rPr>
          <w:rFonts w:ascii="Arial" w:eastAsia="CIDFont+F6" w:hAnsi="Arial" w:cs="Arial"/>
          <w:kern w:val="0"/>
          <w:sz w:val="22"/>
          <w:szCs w:val="22"/>
          <w:lang w:eastAsia="pl-PL"/>
        </w:rPr>
        <w:br/>
        <w:t>gospodarczej albo miejscach zamieszkania wykonawców, których oferty zostały otwarte;</w:t>
      </w:r>
    </w:p>
    <w:p w14:paraId="6B813A57" w14:textId="77777777" w:rsidR="00682306" w:rsidRPr="0094344E" w:rsidRDefault="009903D5">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cenach zawartych w ofertach.</w:t>
      </w:r>
    </w:p>
    <w:p w14:paraId="57A7FF7C" w14:textId="77777777" w:rsidR="00682306" w:rsidRPr="0094344E" w:rsidRDefault="009903D5">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lastRenderedPageBreak/>
        <w:t>W przypadku wystąpienia awarii systemu teleinformatycznego, która spowoduje brak możliwości otwarcia ofert w terminie określonym przez Zamawiającego, otwarcie ofert nastąpi niezwłocznie po usunięciu awarii.</w:t>
      </w:r>
    </w:p>
    <w:p w14:paraId="630116D4" w14:textId="77777777" w:rsidR="00682306" w:rsidRPr="0094344E" w:rsidRDefault="009903D5">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Zamawiający poinformuje o zmianie terminu otwarcia ofert na stronie internetowej prowadzonego </w:t>
      </w:r>
      <w:r w:rsidRPr="0094344E">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11647BE4" w14:textId="77777777">
        <w:trPr>
          <w:trHeight w:hRule="exact" w:val="510"/>
        </w:trPr>
        <w:tc>
          <w:tcPr>
            <w:tcW w:w="10485" w:type="dxa"/>
            <w:shd w:val="pct10" w:color="auto" w:fill="auto"/>
            <w:vAlign w:val="center"/>
          </w:tcPr>
          <w:p w14:paraId="3BD5BA9A"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XIV. OPIS SPOSOBU OBLICZANIA CENY</w:t>
            </w:r>
          </w:p>
        </w:tc>
      </w:tr>
    </w:tbl>
    <w:p w14:paraId="5DD512EB" w14:textId="77777777" w:rsidR="000128A3" w:rsidRPr="0094344E" w:rsidRDefault="000128A3" w:rsidP="00291BAC">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sidRPr="0094344E">
        <w:rPr>
          <w:rFonts w:ascii="Arial" w:eastAsia="Arial" w:hAnsi="Arial" w:cs="Arial"/>
          <w:kern w:val="0"/>
          <w:sz w:val="22"/>
          <w:szCs w:val="20"/>
          <w:lang w:eastAsia="pl-PL"/>
        </w:rPr>
        <w:t xml:space="preserve">Pod pojęciem ceny Zamawiający rozumie cenę w rozumieniu art. 3 ust. 1 pkt 1 i ust. 2 ustawy z dnia </w:t>
      </w:r>
      <w:r w:rsidRPr="0094344E">
        <w:rPr>
          <w:rFonts w:ascii="Arial" w:eastAsia="Arial" w:hAnsi="Arial" w:cs="Arial"/>
          <w:kern w:val="0"/>
          <w:sz w:val="22"/>
          <w:szCs w:val="20"/>
          <w:lang w:eastAsia="pl-PL"/>
        </w:rPr>
        <w:br/>
        <w:t>9 maja 2014 r. o informowaniu o cenach towarów i usług (Dz. U. z 2019 r. poz. 178).</w:t>
      </w:r>
    </w:p>
    <w:p w14:paraId="524398F6" w14:textId="77777777" w:rsidR="000128A3" w:rsidRPr="0094344E" w:rsidRDefault="000128A3" w:rsidP="00291BAC">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4344E">
        <w:rPr>
          <w:rFonts w:ascii="Arial" w:eastAsia="Arial" w:hAnsi="Arial" w:cs="Arial"/>
          <w:kern w:val="0"/>
          <w:sz w:val="22"/>
          <w:szCs w:val="20"/>
          <w:lang w:eastAsia="pl-PL"/>
        </w:rPr>
        <w:t xml:space="preserve">Cena winna obejmować wszystkie koszty i składniki związane z wykonaniem zamówienia </w:t>
      </w:r>
      <w:r w:rsidRPr="0094344E">
        <w:rPr>
          <w:rFonts w:ascii="Arial" w:eastAsia="Arial" w:hAnsi="Arial" w:cs="Arial"/>
          <w:kern w:val="0"/>
          <w:sz w:val="22"/>
          <w:szCs w:val="20"/>
          <w:lang w:eastAsia="pl-PL"/>
        </w:rPr>
        <w:br/>
        <w:t>i uwzględniać cały zakres przedmiotu zamówienia.</w:t>
      </w:r>
    </w:p>
    <w:p w14:paraId="064FFC2C" w14:textId="77777777" w:rsidR="000128A3" w:rsidRPr="0094344E" w:rsidRDefault="000128A3" w:rsidP="00291BAC">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4344E">
        <w:rPr>
          <w:rFonts w:ascii="Arial" w:eastAsia="Arial" w:hAnsi="Arial" w:cs="Arial"/>
          <w:kern w:val="0"/>
          <w:sz w:val="22"/>
          <w:szCs w:val="20"/>
          <w:lang w:eastAsia="pl-PL"/>
        </w:rPr>
        <w:t>Cenę należy wyliczyć zgodnie z załącznikiem nr 2 do SWZ – Formularz asortymentowo-cenowy.</w:t>
      </w:r>
    </w:p>
    <w:p w14:paraId="4589DF8D" w14:textId="77777777" w:rsidR="000128A3" w:rsidRPr="0094344E" w:rsidRDefault="000128A3" w:rsidP="00291BAC">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4344E">
        <w:rPr>
          <w:rFonts w:ascii="Arial" w:eastAsia="Arial" w:hAnsi="Arial" w:cs="Arial"/>
          <w:kern w:val="0"/>
          <w:sz w:val="22"/>
          <w:szCs w:val="20"/>
          <w:lang w:eastAsia="pl-PL"/>
        </w:rPr>
        <w:t xml:space="preserve">Wszystkie wartości określone w formularzu asortymentowo cenowym i ofertowym muszą być liczone </w:t>
      </w:r>
      <w:r w:rsidRPr="0094344E">
        <w:rPr>
          <w:rFonts w:ascii="Arial" w:eastAsia="Arial" w:hAnsi="Arial" w:cs="Arial"/>
          <w:kern w:val="0"/>
          <w:sz w:val="22"/>
          <w:szCs w:val="20"/>
          <w:lang w:eastAsia="pl-PL"/>
        </w:rPr>
        <w:br/>
        <w:t>z dokładnością do dwóch miejsc po przecinku oraz winny być różne od 0.</w:t>
      </w:r>
    </w:p>
    <w:p w14:paraId="55520D92" w14:textId="77777777" w:rsidR="000128A3" w:rsidRPr="0094344E" w:rsidRDefault="000128A3" w:rsidP="00291BAC">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4344E">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t>
      </w:r>
      <w:r w:rsidRPr="0094344E">
        <w:rPr>
          <w:rFonts w:ascii="Arial" w:eastAsia="CIDFont+F6" w:hAnsi="Arial" w:cs="Arial"/>
          <w:kern w:val="0"/>
          <w:sz w:val="22"/>
          <w:szCs w:val="22"/>
          <w:lang w:eastAsia="pl-PL"/>
        </w:rPr>
        <w:br/>
        <w:t xml:space="preserve">w tej ofercie ceny kwotę podatku od towarów i usług, który miałby obowiązek rozliczyć. W ofercie, </w:t>
      </w:r>
      <w:r w:rsidRPr="0094344E">
        <w:rPr>
          <w:rFonts w:ascii="Arial" w:eastAsia="CIDFont+F6" w:hAnsi="Arial" w:cs="Arial"/>
          <w:kern w:val="0"/>
          <w:sz w:val="22"/>
          <w:szCs w:val="22"/>
          <w:lang w:eastAsia="pl-PL"/>
        </w:rPr>
        <w:br/>
        <w:t>o której mowa w art. 225 ust. ust. 1 ustawy Pzp, Wykonawca ma obowiązek:</w:t>
      </w:r>
    </w:p>
    <w:p w14:paraId="47DF82B7" w14:textId="77777777" w:rsidR="000128A3" w:rsidRPr="0094344E" w:rsidRDefault="000128A3" w:rsidP="00291BAC">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poinformowania zamawiającego, że wybór jego oferty będzie prowadził do powstania </w:t>
      </w:r>
      <w:r w:rsidRPr="0094344E">
        <w:rPr>
          <w:rFonts w:ascii="Arial" w:eastAsia="CIDFont+F6" w:hAnsi="Arial" w:cs="Arial"/>
          <w:kern w:val="0"/>
          <w:sz w:val="22"/>
          <w:szCs w:val="22"/>
          <w:lang w:eastAsia="pl-PL"/>
        </w:rPr>
        <w:br/>
        <w:t>u zamawiającego obowiązku podatkowego;</w:t>
      </w:r>
    </w:p>
    <w:p w14:paraId="64A676CD" w14:textId="77777777" w:rsidR="000128A3" w:rsidRPr="0094344E" w:rsidRDefault="000128A3" w:rsidP="00291BAC">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61288BE2" w14:textId="77777777" w:rsidR="000128A3" w:rsidRPr="0094344E" w:rsidRDefault="000128A3" w:rsidP="00291BAC">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wskazania wartości towaru lub usługi objętego obowiązkiem podatkowym zamawiającego, bez </w:t>
      </w:r>
      <w:r w:rsidRPr="0094344E">
        <w:rPr>
          <w:rFonts w:ascii="Arial" w:eastAsia="CIDFont+F6" w:hAnsi="Arial" w:cs="Arial"/>
          <w:kern w:val="0"/>
          <w:sz w:val="22"/>
          <w:szCs w:val="22"/>
          <w:lang w:eastAsia="pl-PL"/>
        </w:rPr>
        <w:br/>
        <w:t>kwoty podatku;</w:t>
      </w:r>
    </w:p>
    <w:p w14:paraId="6B8B4F24" w14:textId="77777777" w:rsidR="000128A3" w:rsidRPr="0094344E" w:rsidRDefault="000128A3" w:rsidP="00291BAC">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wskazania stawki podatku od towarów i usług, która zgodnie z wiedzą wykonawcy, będzie miała </w:t>
      </w:r>
      <w:r w:rsidRPr="0094344E">
        <w:rPr>
          <w:rFonts w:ascii="Arial" w:eastAsia="CIDFont+F6" w:hAnsi="Arial" w:cs="Arial"/>
          <w:kern w:val="0"/>
          <w:sz w:val="22"/>
          <w:szCs w:val="22"/>
          <w:lang w:eastAsia="pl-PL"/>
        </w:rPr>
        <w:br/>
        <w:t>zastosowanie.</w:t>
      </w:r>
    </w:p>
    <w:p w14:paraId="5A680373" w14:textId="77777777" w:rsidR="000128A3" w:rsidRPr="0094344E" w:rsidRDefault="000128A3" w:rsidP="00291BAC">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Jeżeli zaoferowana cena lub koszt, lub ich istotne części składowe, wydają się rażąco niskie </w:t>
      </w:r>
      <w:r w:rsidRPr="0094344E">
        <w:rPr>
          <w:rFonts w:ascii="Arial" w:eastAsia="ArialMT-Identity-H" w:hAnsi="Arial" w:cs="Arial"/>
          <w:kern w:val="0"/>
          <w:sz w:val="22"/>
          <w:szCs w:val="22"/>
          <w:lang w:eastAsia="pl-PL"/>
        </w:rPr>
        <w:br/>
        <w:t xml:space="preserve">w stosunku do przedmiotu zamówienia lub budzą wątpliwości zamawiającego co do możliwości </w:t>
      </w:r>
      <w:r w:rsidRPr="0094344E">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35937DB" w14:textId="77777777" w:rsidR="000128A3" w:rsidRPr="0094344E" w:rsidRDefault="000128A3" w:rsidP="00291BAC">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W przypadku gdy cena całkowita oferty złożonej w terminie jest niższa o co najmniej 30% od:</w:t>
      </w:r>
    </w:p>
    <w:p w14:paraId="70C0A7AB" w14:textId="77777777" w:rsidR="000128A3" w:rsidRPr="0094344E" w:rsidRDefault="000128A3" w:rsidP="00291BAC">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wartości zamówienia powiększonej o należny podatek od towarów i usług, ustalonej przed </w:t>
      </w:r>
      <w:r w:rsidRPr="0094344E">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w:t>
      </w:r>
      <w:r w:rsidRPr="0094344E">
        <w:rPr>
          <w:rFonts w:ascii="Arial" w:eastAsia="ArialMT-Identity-H" w:hAnsi="Arial" w:cs="Arial"/>
          <w:kern w:val="0"/>
          <w:sz w:val="22"/>
          <w:szCs w:val="22"/>
          <w:lang w:eastAsia="pl-PL"/>
        </w:rPr>
        <w:br/>
        <w:t>o udzielenie wyjaśnień, o których mowa w ust. 1, chyba że rozbieżność wynika z okoliczności oczywistych, które nie wymagają wyjaśnienia;</w:t>
      </w:r>
    </w:p>
    <w:p w14:paraId="29ED4688" w14:textId="77777777" w:rsidR="000128A3" w:rsidRPr="0094344E" w:rsidRDefault="000128A3" w:rsidP="00291BAC">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wartości zamówienia powiększonej o należny podatek od towarów i usług, zaktualizowanej </w:t>
      </w:r>
      <w:r w:rsidRPr="0094344E">
        <w:rPr>
          <w:rFonts w:ascii="Arial" w:eastAsia="ArialMT-Identity-H" w:hAnsi="Arial" w:cs="Arial"/>
          <w:kern w:val="0"/>
          <w:sz w:val="22"/>
          <w:szCs w:val="22"/>
          <w:lang w:eastAsia="pl-PL"/>
        </w:rPr>
        <w:br/>
        <w:t xml:space="preserve">z uwzględnieniem okoliczności, które nastąpiły po wszczęciu postępowania, w szczególności </w:t>
      </w:r>
      <w:r w:rsidRPr="0094344E">
        <w:rPr>
          <w:rFonts w:ascii="Arial" w:eastAsia="ArialMT-Identity-H" w:hAnsi="Arial" w:cs="Arial"/>
          <w:kern w:val="0"/>
          <w:sz w:val="22"/>
          <w:szCs w:val="22"/>
          <w:lang w:eastAsia="pl-PL"/>
        </w:rPr>
        <w:br/>
        <w:t>istotnej zmiany cen rynkowych, zamawiający może zwrócić się o udzielenie wyjaśnień, o których mowa w ust. 1.</w:t>
      </w:r>
    </w:p>
    <w:p w14:paraId="0EB7892E" w14:textId="77777777" w:rsidR="000128A3" w:rsidRPr="0094344E" w:rsidRDefault="000128A3" w:rsidP="00291BAC">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Wyjaśnienia, o których mowa w ust. 1, mogą dotyczyć w szczególności:</w:t>
      </w:r>
    </w:p>
    <w:p w14:paraId="32165EE9" w14:textId="77777777" w:rsidR="000128A3" w:rsidRPr="0094344E" w:rsidRDefault="000128A3" w:rsidP="00291BAC">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zarządzania procesem produkcji, świadczonych usług lub metody budowy;</w:t>
      </w:r>
    </w:p>
    <w:p w14:paraId="1F43E923" w14:textId="77777777" w:rsidR="000128A3" w:rsidRPr="0094344E" w:rsidRDefault="000128A3" w:rsidP="00291BAC">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wybranych rozwiązań technicznych, wyjątkowo korzystnych warunków dostaw, usług albo </w:t>
      </w:r>
      <w:r w:rsidRPr="0094344E">
        <w:rPr>
          <w:rFonts w:ascii="Arial" w:eastAsia="ArialMT-Identity-H" w:hAnsi="Arial" w:cs="Arial"/>
          <w:kern w:val="0"/>
          <w:sz w:val="22"/>
          <w:szCs w:val="22"/>
          <w:lang w:eastAsia="pl-PL"/>
        </w:rPr>
        <w:br/>
        <w:t>związanych z realizacją robót budowlanych;</w:t>
      </w:r>
    </w:p>
    <w:p w14:paraId="0B53AB0D" w14:textId="77777777" w:rsidR="000128A3" w:rsidRPr="0094344E" w:rsidRDefault="000128A3" w:rsidP="00291BAC">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oryginalności dostaw, usług lub robót budowlanych oferowanych przez wykonawcę;</w:t>
      </w:r>
    </w:p>
    <w:p w14:paraId="23D5C234" w14:textId="77777777" w:rsidR="000128A3" w:rsidRPr="0094344E" w:rsidRDefault="000128A3" w:rsidP="00291BAC">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94344E">
        <w:rPr>
          <w:rFonts w:ascii="Arial" w:eastAsia="ArialMT-Identity-H" w:hAnsi="Arial" w:cs="Arial"/>
          <w:kern w:val="0"/>
          <w:sz w:val="22"/>
          <w:szCs w:val="22"/>
          <w:lang w:eastAsia="pl-PL"/>
        </w:rPr>
        <w:br/>
        <w:t xml:space="preserve">ustalonych na podstawie przepisów ustawy z dnia 10 października 2002 r. o minimalnym </w:t>
      </w:r>
      <w:r w:rsidRPr="0094344E">
        <w:rPr>
          <w:rFonts w:ascii="Arial" w:eastAsia="ArialMT-Identity-H" w:hAnsi="Arial" w:cs="Arial"/>
          <w:kern w:val="0"/>
          <w:sz w:val="22"/>
          <w:szCs w:val="22"/>
          <w:lang w:eastAsia="pl-PL"/>
        </w:rPr>
        <w:br/>
      </w:r>
      <w:r w:rsidRPr="0094344E">
        <w:rPr>
          <w:rFonts w:ascii="Arial" w:eastAsia="ArialMT-Identity-H" w:hAnsi="Arial" w:cs="Arial"/>
          <w:kern w:val="0"/>
          <w:sz w:val="22"/>
          <w:szCs w:val="22"/>
          <w:lang w:eastAsia="pl-PL"/>
        </w:rPr>
        <w:lastRenderedPageBreak/>
        <w:t>wynagrodzeniu za pracę (Dz. U. z 2018 r. poz. 2177) lub przepisów odrębnych właściwych dla spraw, z którymi związane jest realizowane zamówienie;</w:t>
      </w:r>
    </w:p>
    <w:p w14:paraId="5A880C5F" w14:textId="77777777" w:rsidR="000128A3" w:rsidRPr="0094344E" w:rsidRDefault="000128A3" w:rsidP="00291BAC">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zgodności z prawem w rozumieniu przepisów o postępowaniu w sprawach dotyczących pomocy publicznej;</w:t>
      </w:r>
    </w:p>
    <w:p w14:paraId="304F7D4B" w14:textId="77777777" w:rsidR="000128A3" w:rsidRPr="0094344E" w:rsidRDefault="000128A3" w:rsidP="00291BAC">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zgodności z przepisami z zakresu prawa pracy i zabezpieczenia społecznego, obowiązującymi </w:t>
      </w:r>
      <w:r w:rsidRPr="0094344E">
        <w:rPr>
          <w:rFonts w:ascii="Arial" w:eastAsia="ArialMT-Identity-H" w:hAnsi="Arial" w:cs="Arial"/>
          <w:kern w:val="0"/>
          <w:sz w:val="22"/>
          <w:szCs w:val="22"/>
          <w:lang w:eastAsia="pl-PL"/>
        </w:rPr>
        <w:br/>
        <w:t>w miejscu, w którym realizowane jest zamówienie;</w:t>
      </w:r>
    </w:p>
    <w:p w14:paraId="7486657C" w14:textId="77777777" w:rsidR="000128A3" w:rsidRPr="0094344E" w:rsidRDefault="000128A3" w:rsidP="00291BAC">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zgodności z przepisami dotyczącymi z zakresu ochrony środowiska;</w:t>
      </w:r>
    </w:p>
    <w:p w14:paraId="62F02B93" w14:textId="77777777" w:rsidR="000128A3" w:rsidRPr="0094344E" w:rsidRDefault="000128A3" w:rsidP="00291BAC">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wypełniania obowiązków związanych z powierzeniem wykonania części zamówienia podwykonawcy.</w:t>
      </w:r>
    </w:p>
    <w:p w14:paraId="32C4850A" w14:textId="77777777" w:rsidR="000128A3" w:rsidRPr="0094344E" w:rsidRDefault="000128A3" w:rsidP="00291BAC">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Obowiązek wykazania, że oferta nie zawiera rażąco niskiej ceny lub kosztu spoczywa na wykonawcy.</w:t>
      </w:r>
    </w:p>
    <w:p w14:paraId="383093EB" w14:textId="77777777" w:rsidR="000128A3" w:rsidRPr="0094344E" w:rsidRDefault="000128A3" w:rsidP="00291BAC">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3AA77C8E" w14:textId="77777777" w:rsidR="000128A3" w:rsidRPr="0094344E" w:rsidRDefault="000128A3" w:rsidP="000128A3">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CIDFont+F6" w:hAnsi="Arial" w:cs="Arial"/>
          <w:kern w:val="0"/>
          <w:sz w:val="22"/>
          <w:szCs w:val="22"/>
          <w:lang w:eastAsia="pl-PL"/>
        </w:rPr>
        <w:t xml:space="preserve">Zamawiający informuje, że nie przewiduje możliwości udzielenia Wykonawcy zaliczek na poczet </w:t>
      </w:r>
      <w:r w:rsidRPr="0094344E">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0C35EB45" w14:textId="77777777">
        <w:trPr>
          <w:trHeight w:hRule="exact" w:val="1113"/>
        </w:trPr>
        <w:tc>
          <w:tcPr>
            <w:tcW w:w="10485" w:type="dxa"/>
            <w:shd w:val="pct10" w:color="auto" w:fill="auto"/>
            <w:vAlign w:val="center"/>
          </w:tcPr>
          <w:p w14:paraId="2CEFF27A" w14:textId="77777777" w:rsidR="00682306" w:rsidRPr="0094344E" w:rsidRDefault="009903D5">
            <w:pPr>
              <w:spacing w:before="120" w:line="276" w:lineRule="auto"/>
              <w:ind w:left="709" w:hanging="709"/>
              <w:rPr>
                <w:rFonts w:ascii="Arial" w:eastAsia="Times New Roman" w:hAnsi="Arial"/>
                <w:sz w:val="22"/>
                <w:szCs w:val="22"/>
              </w:rPr>
            </w:pPr>
            <w:r w:rsidRPr="0094344E">
              <w:rPr>
                <w:rFonts w:ascii="Arial" w:eastAsia="Times New Roman" w:hAnsi="Arial"/>
                <w:b/>
                <w:sz w:val="22"/>
                <w:szCs w:val="22"/>
              </w:rPr>
              <w:t>XV. OPIS KRYTERIÓW, KTÓRYMI ZAMAWIAJĄCY BĘDZIE SIĘ KIEROWAŁ PRZY  WYBORZE  OFERTY, WRAZ Z PODANIEM ZNACZENIA TYCH KRYTERIÓW I SPOSOBU  OCENY OFERT.</w:t>
            </w:r>
          </w:p>
        </w:tc>
      </w:tr>
    </w:tbl>
    <w:p w14:paraId="0930B5DC" w14:textId="5FD91165" w:rsidR="000128A3" w:rsidRPr="0094344E" w:rsidRDefault="000128A3" w:rsidP="000128A3">
      <w:pPr>
        <w:widowControl/>
        <w:numPr>
          <w:ilvl w:val="0"/>
          <w:numId w:val="48"/>
        </w:numPr>
        <w:tabs>
          <w:tab w:val="left" w:pos="420"/>
        </w:tabs>
        <w:suppressAutoHyphens w:val="0"/>
        <w:spacing w:before="120"/>
        <w:textAlignment w:val="auto"/>
        <w:rPr>
          <w:rFonts w:ascii="Arial" w:eastAsia="Arial" w:hAnsi="Arial"/>
          <w:kern w:val="0"/>
          <w:sz w:val="22"/>
          <w:szCs w:val="20"/>
          <w:lang w:eastAsia="pl-PL" w:bidi="ar-SA"/>
        </w:rPr>
      </w:pPr>
      <w:r w:rsidRPr="0094344E">
        <w:rPr>
          <w:noProof/>
        </w:rPr>
        <mc:AlternateContent>
          <mc:Choice Requires="wps">
            <w:drawing>
              <wp:anchor distT="0" distB="0" distL="114300" distR="114300" simplePos="0" relativeHeight="251661312" behindDoc="1" locked="0" layoutInCell="1" allowOverlap="1" wp14:anchorId="62E513AD" wp14:editId="4759ECAA">
                <wp:simplePos x="0" y="0"/>
                <wp:positionH relativeFrom="column">
                  <wp:posOffset>-71120</wp:posOffset>
                </wp:positionH>
                <wp:positionV relativeFrom="paragraph">
                  <wp:posOffset>-1270</wp:posOffset>
                </wp:positionV>
                <wp:extent cx="628523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3C34E" id="Łącznik prosty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94344E">
        <w:rPr>
          <w:rFonts w:ascii="Arial" w:eastAsia="Arial" w:hAnsi="Arial"/>
          <w:kern w:val="0"/>
          <w:sz w:val="22"/>
          <w:szCs w:val="20"/>
          <w:lang w:eastAsia="pl-PL" w:bidi="ar-SA"/>
        </w:rPr>
        <w:t>Przy wyborze oferty Zamawiający będzie kierował się następującymi kryteriami:</w:t>
      </w:r>
    </w:p>
    <w:p w14:paraId="2CBD5C84" w14:textId="77777777" w:rsidR="000128A3" w:rsidRPr="0094344E" w:rsidRDefault="000128A3" w:rsidP="000128A3">
      <w:pPr>
        <w:widowControl/>
        <w:suppressAutoHyphens w:val="0"/>
        <w:rPr>
          <w:rFonts w:ascii="Times New Roman" w:eastAsia="Times New Roman" w:hAnsi="Times New Roman"/>
          <w:kern w:val="0"/>
          <w:sz w:val="20"/>
          <w:szCs w:val="20"/>
          <w:lang w:eastAsia="pl-PL" w:bidi="ar-SA"/>
        </w:rPr>
      </w:pPr>
    </w:p>
    <w:p w14:paraId="7792F224" w14:textId="77777777" w:rsidR="000128A3" w:rsidRPr="0094344E" w:rsidRDefault="000128A3" w:rsidP="000128A3">
      <w:pPr>
        <w:widowControl/>
        <w:tabs>
          <w:tab w:val="left" w:pos="5640"/>
        </w:tabs>
        <w:suppressAutoHyphens w:val="0"/>
        <w:spacing w:after="120"/>
        <w:ind w:left="420"/>
        <w:rPr>
          <w:rFonts w:ascii="Arial" w:eastAsia="Arial" w:hAnsi="Arial"/>
          <w:kern w:val="0"/>
          <w:sz w:val="22"/>
          <w:szCs w:val="20"/>
          <w:lang w:eastAsia="pl-PL" w:bidi="ar-SA"/>
        </w:rPr>
      </w:pPr>
      <w:r w:rsidRPr="0094344E">
        <w:rPr>
          <w:rFonts w:ascii="Arial" w:eastAsia="Arial" w:hAnsi="Arial"/>
          <w:kern w:val="0"/>
          <w:sz w:val="22"/>
          <w:szCs w:val="20"/>
          <w:lang w:eastAsia="pl-PL" w:bidi="ar-SA"/>
        </w:rPr>
        <w:t>A. Cena</w:t>
      </w:r>
      <w:r w:rsidRPr="0094344E">
        <w:rPr>
          <w:rFonts w:ascii="Times New Roman" w:eastAsia="Times New Roman" w:hAnsi="Times New Roman"/>
          <w:kern w:val="0"/>
          <w:sz w:val="20"/>
          <w:szCs w:val="20"/>
          <w:lang w:eastAsia="pl-PL" w:bidi="ar-SA"/>
        </w:rPr>
        <w:tab/>
      </w:r>
      <w:r w:rsidRPr="0094344E">
        <w:rPr>
          <w:rFonts w:ascii="Arial" w:eastAsia="Arial" w:hAnsi="Arial"/>
          <w:kern w:val="0"/>
          <w:sz w:val="22"/>
          <w:szCs w:val="20"/>
          <w:lang w:eastAsia="pl-PL" w:bidi="ar-SA"/>
        </w:rPr>
        <w:t>– waga 60 %,</w:t>
      </w:r>
    </w:p>
    <w:p w14:paraId="5B604623" w14:textId="77777777" w:rsidR="000128A3" w:rsidRPr="0094344E" w:rsidRDefault="000128A3" w:rsidP="000128A3">
      <w:pPr>
        <w:widowControl/>
        <w:tabs>
          <w:tab w:val="left" w:pos="5640"/>
        </w:tabs>
        <w:suppressAutoHyphens w:val="0"/>
        <w:spacing w:after="120"/>
        <w:ind w:left="420"/>
        <w:rPr>
          <w:rFonts w:ascii="Arial" w:eastAsia="Arial" w:hAnsi="Arial"/>
          <w:kern w:val="0"/>
          <w:sz w:val="22"/>
          <w:szCs w:val="20"/>
          <w:lang w:eastAsia="pl-PL" w:bidi="ar-SA"/>
        </w:rPr>
      </w:pPr>
      <w:r w:rsidRPr="0094344E">
        <w:rPr>
          <w:rFonts w:ascii="Arial" w:eastAsia="Arial" w:hAnsi="Arial"/>
          <w:kern w:val="0"/>
          <w:sz w:val="22"/>
          <w:szCs w:val="20"/>
          <w:lang w:eastAsia="pl-PL" w:bidi="ar-SA"/>
        </w:rPr>
        <w:t xml:space="preserve">B. Czas reakcji na zgłoszenie </w:t>
      </w:r>
      <w:r w:rsidRPr="0094344E">
        <w:rPr>
          <w:rFonts w:ascii="Times New Roman" w:eastAsia="Times New Roman" w:hAnsi="Times New Roman"/>
          <w:kern w:val="0"/>
          <w:sz w:val="20"/>
          <w:szCs w:val="20"/>
          <w:lang w:eastAsia="pl-PL" w:bidi="ar-SA"/>
        </w:rPr>
        <w:tab/>
      </w:r>
      <w:r w:rsidRPr="0094344E">
        <w:rPr>
          <w:rFonts w:ascii="Arial" w:eastAsia="Arial" w:hAnsi="Arial"/>
          <w:kern w:val="0"/>
          <w:sz w:val="22"/>
          <w:szCs w:val="20"/>
          <w:lang w:eastAsia="pl-PL" w:bidi="ar-SA"/>
        </w:rPr>
        <w:t>– waga 20 %,</w:t>
      </w:r>
    </w:p>
    <w:p w14:paraId="176F9EAF" w14:textId="77777777" w:rsidR="000128A3" w:rsidRPr="0094344E" w:rsidRDefault="000128A3" w:rsidP="000128A3">
      <w:pPr>
        <w:widowControl/>
        <w:tabs>
          <w:tab w:val="left" w:pos="5640"/>
        </w:tabs>
        <w:suppressAutoHyphens w:val="0"/>
        <w:ind w:left="420"/>
        <w:rPr>
          <w:rFonts w:ascii="Arial" w:eastAsia="Arial" w:hAnsi="Arial"/>
          <w:kern w:val="0"/>
          <w:sz w:val="22"/>
          <w:szCs w:val="20"/>
          <w:lang w:eastAsia="pl-PL" w:bidi="ar-SA"/>
        </w:rPr>
      </w:pPr>
      <w:r w:rsidRPr="0094344E">
        <w:rPr>
          <w:rFonts w:ascii="Arial" w:eastAsia="Arial" w:hAnsi="Arial"/>
          <w:kern w:val="0"/>
          <w:sz w:val="22"/>
          <w:szCs w:val="20"/>
          <w:lang w:eastAsia="pl-PL" w:bidi="ar-SA"/>
        </w:rPr>
        <w:t>C. Termin usunięcia wad w okresie gwarancji</w:t>
      </w:r>
      <w:r w:rsidRPr="0094344E">
        <w:rPr>
          <w:rFonts w:ascii="Arial" w:eastAsia="Arial" w:hAnsi="Arial"/>
          <w:kern w:val="0"/>
          <w:sz w:val="22"/>
          <w:szCs w:val="20"/>
          <w:lang w:eastAsia="pl-PL" w:bidi="ar-SA"/>
        </w:rPr>
        <w:tab/>
        <w:t>– waga 20 %.</w:t>
      </w:r>
    </w:p>
    <w:p w14:paraId="30275D9E" w14:textId="77777777" w:rsidR="000128A3" w:rsidRPr="0094344E" w:rsidRDefault="000128A3" w:rsidP="000128A3">
      <w:pPr>
        <w:widowControl/>
        <w:tabs>
          <w:tab w:val="left" w:pos="5640"/>
        </w:tabs>
        <w:suppressAutoHyphens w:val="0"/>
        <w:spacing w:after="120"/>
        <w:ind w:left="420"/>
        <w:rPr>
          <w:rFonts w:ascii="Arial" w:eastAsia="Arial" w:hAnsi="Arial"/>
          <w:kern w:val="0"/>
          <w:sz w:val="22"/>
          <w:szCs w:val="20"/>
          <w:lang w:eastAsia="pl-PL" w:bidi="ar-SA"/>
        </w:rPr>
      </w:pPr>
    </w:p>
    <w:p w14:paraId="713F3928" w14:textId="77777777" w:rsidR="000128A3" w:rsidRPr="0094344E" w:rsidRDefault="000128A3" w:rsidP="000128A3">
      <w:pPr>
        <w:widowControl/>
        <w:numPr>
          <w:ilvl w:val="0"/>
          <w:numId w:val="49"/>
        </w:numPr>
        <w:tabs>
          <w:tab w:val="left" w:pos="700"/>
        </w:tabs>
        <w:suppressAutoHyphens w:val="0"/>
        <w:ind w:left="426"/>
        <w:textAlignment w:val="auto"/>
        <w:rPr>
          <w:rFonts w:ascii="Arial" w:eastAsia="Arial" w:hAnsi="Arial"/>
          <w:b/>
          <w:kern w:val="0"/>
          <w:sz w:val="22"/>
          <w:szCs w:val="20"/>
          <w:lang w:eastAsia="pl-PL" w:bidi="ar-SA"/>
        </w:rPr>
      </w:pPr>
      <w:r w:rsidRPr="0094344E">
        <w:rPr>
          <w:rFonts w:ascii="Arial" w:eastAsia="Arial" w:hAnsi="Arial"/>
          <w:kern w:val="0"/>
          <w:sz w:val="22"/>
          <w:szCs w:val="20"/>
          <w:lang w:eastAsia="pl-PL" w:bidi="ar-SA"/>
        </w:rPr>
        <w:t>Kryterium „</w:t>
      </w:r>
      <w:r w:rsidRPr="0094344E">
        <w:rPr>
          <w:rFonts w:ascii="Arial" w:eastAsia="Arial" w:hAnsi="Arial"/>
          <w:b/>
          <w:kern w:val="0"/>
          <w:sz w:val="22"/>
          <w:szCs w:val="20"/>
          <w:lang w:eastAsia="pl-PL" w:bidi="ar-SA"/>
        </w:rPr>
        <w:t>Cena</w:t>
      </w:r>
      <w:r w:rsidRPr="0094344E">
        <w:rPr>
          <w:rFonts w:ascii="Arial" w:eastAsia="Arial" w:hAnsi="Arial"/>
          <w:kern w:val="0"/>
          <w:sz w:val="22"/>
          <w:szCs w:val="20"/>
          <w:lang w:eastAsia="pl-PL" w:bidi="ar-SA"/>
        </w:rPr>
        <w:t>” będzie liczone w następujący sposób:</w:t>
      </w:r>
    </w:p>
    <w:p w14:paraId="2180ADAB" w14:textId="77777777" w:rsidR="000128A3" w:rsidRPr="0094344E" w:rsidRDefault="000128A3" w:rsidP="000128A3">
      <w:pPr>
        <w:widowControl/>
        <w:suppressAutoHyphens w:val="0"/>
        <w:rPr>
          <w:rFonts w:ascii="Times New Roman" w:eastAsia="Times New Roman" w:hAnsi="Times New Roman"/>
          <w:kern w:val="0"/>
          <w:sz w:val="20"/>
          <w:szCs w:val="20"/>
          <w:lang w:eastAsia="pl-PL" w:bidi="ar-SA"/>
        </w:rPr>
      </w:pPr>
    </w:p>
    <w:p w14:paraId="60932F98" w14:textId="77777777" w:rsidR="000128A3" w:rsidRPr="0094344E" w:rsidRDefault="000128A3" w:rsidP="000128A3">
      <w:pPr>
        <w:widowControl/>
        <w:suppressAutoHyphens w:val="0"/>
        <w:ind w:left="360"/>
        <w:rPr>
          <w:rFonts w:ascii="Arial" w:eastAsia="Arial" w:hAnsi="Arial"/>
          <w:kern w:val="0"/>
          <w:sz w:val="22"/>
          <w:szCs w:val="20"/>
          <w:lang w:eastAsia="pl-PL" w:bidi="ar-SA"/>
        </w:rPr>
      </w:pPr>
      <w:r w:rsidRPr="0094344E">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14:paraId="0995B616" w14:textId="77777777" w:rsidR="000128A3" w:rsidRPr="0094344E" w:rsidRDefault="000128A3" w:rsidP="000128A3">
      <w:pPr>
        <w:widowControl/>
        <w:suppressAutoHyphens w:val="0"/>
        <w:rPr>
          <w:rFonts w:ascii="Times New Roman" w:eastAsia="Times New Roman" w:hAnsi="Times New Roman"/>
          <w:kern w:val="0"/>
          <w:sz w:val="20"/>
          <w:szCs w:val="20"/>
          <w:lang w:eastAsia="pl-PL" w:bidi="ar-SA"/>
        </w:rPr>
      </w:pPr>
    </w:p>
    <w:p w14:paraId="4F7711A1" w14:textId="77777777" w:rsidR="000128A3" w:rsidRPr="0094344E" w:rsidRDefault="000128A3" w:rsidP="000128A3">
      <w:pPr>
        <w:widowControl/>
        <w:suppressAutoHyphens w:val="0"/>
        <w:ind w:right="-239"/>
        <w:rPr>
          <w:rFonts w:ascii="Arial" w:eastAsia="Arial" w:hAnsi="Arial"/>
          <w:kern w:val="0"/>
          <w:sz w:val="22"/>
          <w:szCs w:val="20"/>
          <w:lang w:eastAsia="pl-PL" w:bidi="ar-SA"/>
        </w:rPr>
      </w:pPr>
      <w:r w:rsidRPr="0094344E">
        <w:rPr>
          <w:rFonts w:ascii="Arial" w:eastAsia="Arial" w:hAnsi="Arial"/>
          <w:b/>
          <w:kern w:val="0"/>
          <w:sz w:val="22"/>
          <w:szCs w:val="20"/>
          <w:lang w:eastAsia="pl-PL" w:bidi="ar-SA"/>
        </w:rPr>
        <w:t xml:space="preserve">                                               </w:t>
      </w:r>
      <w:r w:rsidRPr="0094344E">
        <w:rPr>
          <w:rFonts w:ascii="Arial" w:eastAsia="Arial" w:hAnsi="Arial"/>
          <w:kern w:val="0"/>
          <w:sz w:val="22"/>
          <w:szCs w:val="20"/>
          <w:lang w:eastAsia="pl-PL" w:bidi="ar-SA"/>
        </w:rPr>
        <w:t>najniższa zaoferowana cena brutto</w:t>
      </w:r>
    </w:p>
    <w:p w14:paraId="25EC2AB3" w14:textId="77777777" w:rsidR="000128A3" w:rsidRPr="0094344E" w:rsidRDefault="000128A3" w:rsidP="000128A3">
      <w:pPr>
        <w:widowControl/>
        <w:suppressAutoHyphens w:val="0"/>
        <w:ind w:left="2120"/>
        <w:rPr>
          <w:rFonts w:ascii="Arial" w:eastAsia="Arial" w:hAnsi="Arial"/>
          <w:kern w:val="0"/>
          <w:sz w:val="22"/>
          <w:szCs w:val="20"/>
          <w:lang w:eastAsia="pl-PL" w:bidi="ar-SA"/>
        </w:rPr>
      </w:pPr>
      <w:r w:rsidRPr="0094344E">
        <w:rPr>
          <w:rFonts w:ascii="Arial" w:eastAsia="Arial" w:hAnsi="Arial"/>
          <w:kern w:val="0"/>
          <w:sz w:val="22"/>
          <w:szCs w:val="20"/>
          <w:lang w:eastAsia="pl-PL" w:bidi="ar-SA"/>
        </w:rPr>
        <w:t>A  =  ----------------------------------------------------------------  x  60 punktów</w:t>
      </w:r>
    </w:p>
    <w:p w14:paraId="702EED5D" w14:textId="77777777" w:rsidR="000128A3" w:rsidRPr="0094344E" w:rsidRDefault="000128A3" w:rsidP="000128A3">
      <w:pPr>
        <w:widowControl/>
        <w:suppressAutoHyphens w:val="0"/>
        <w:ind w:left="3420"/>
        <w:rPr>
          <w:rFonts w:ascii="Arial" w:eastAsia="Arial" w:hAnsi="Arial"/>
          <w:kern w:val="0"/>
          <w:sz w:val="22"/>
          <w:szCs w:val="20"/>
          <w:lang w:eastAsia="pl-PL" w:bidi="ar-SA"/>
        </w:rPr>
      </w:pPr>
      <w:r w:rsidRPr="0094344E">
        <w:rPr>
          <w:rFonts w:ascii="Arial" w:eastAsia="Arial" w:hAnsi="Arial"/>
          <w:kern w:val="0"/>
          <w:sz w:val="22"/>
          <w:szCs w:val="20"/>
          <w:lang w:eastAsia="pl-PL" w:bidi="ar-SA"/>
        </w:rPr>
        <w:t>cena brutto oferty badanej</w:t>
      </w:r>
    </w:p>
    <w:p w14:paraId="53550EE8" w14:textId="77777777" w:rsidR="000128A3" w:rsidRPr="0094344E" w:rsidRDefault="000128A3" w:rsidP="000128A3">
      <w:pPr>
        <w:widowControl/>
        <w:suppressAutoHyphens w:val="0"/>
        <w:rPr>
          <w:rFonts w:ascii="Times New Roman" w:eastAsia="Times New Roman" w:hAnsi="Times New Roman"/>
          <w:kern w:val="0"/>
          <w:sz w:val="20"/>
          <w:szCs w:val="20"/>
          <w:lang w:eastAsia="pl-PL" w:bidi="ar-SA"/>
        </w:rPr>
      </w:pPr>
    </w:p>
    <w:p w14:paraId="0129B985" w14:textId="77777777" w:rsidR="000128A3" w:rsidRPr="0094344E" w:rsidRDefault="000128A3" w:rsidP="000128A3">
      <w:pPr>
        <w:widowControl/>
        <w:suppressAutoHyphens w:val="0"/>
        <w:ind w:left="360"/>
        <w:rPr>
          <w:rFonts w:ascii="Arial" w:eastAsia="Arial" w:hAnsi="Arial"/>
          <w:kern w:val="0"/>
          <w:sz w:val="22"/>
          <w:szCs w:val="20"/>
          <w:lang w:eastAsia="pl-PL" w:bidi="ar-SA"/>
        </w:rPr>
      </w:pPr>
      <w:r w:rsidRPr="0094344E">
        <w:rPr>
          <w:rFonts w:ascii="Arial" w:eastAsia="Arial" w:hAnsi="Arial"/>
          <w:kern w:val="0"/>
          <w:sz w:val="22"/>
          <w:szCs w:val="20"/>
          <w:lang w:eastAsia="pl-PL" w:bidi="ar-SA"/>
        </w:rPr>
        <w:t>A - ilość punktów za kryterium cena</w:t>
      </w:r>
    </w:p>
    <w:p w14:paraId="38BED19F" w14:textId="77777777" w:rsidR="000128A3" w:rsidRPr="0094344E" w:rsidRDefault="000128A3" w:rsidP="000128A3">
      <w:pPr>
        <w:widowControl/>
        <w:suppressAutoHyphens w:val="0"/>
        <w:rPr>
          <w:rFonts w:ascii="Times New Roman" w:eastAsia="Times New Roman" w:hAnsi="Times New Roman"/>
          <w:kern w:val="0"/>
          <w:sz w:val="20"/>
          <w:szCs w:val="20"/>
          <w:lang w:eastAsia="pl-PL" w:bidi="ar-SA"/>
        </w:rPr>
      </w:pPr>
    </w:p>
    <w:p w14:paraId="0B7CA459" w14:textId="023BAC30" w:rsidR="000128A3" w:rsidRPr="0094344E" w:rsidRDefault="000128A3" w:rsidP="000128A3">
      <w:pPr>
        <w:pStyle w:val="Akapitzlist"/>
        <w:numPr>
          <w:ilvl w:val="0"/>
          <w:numId w:val="49"/>
        </w:numPr>
        <w:tabs>
          <w:tab w:val="left" w:pos="709"/>
        </w:tabs>
        <w:suppressAutoHyphens w:val="0"/>
        <w:spacing w:after="200" w:line="276" w:lineRule="auto"/>
        <w:ind w:left="720" w:hanging="294"/>
        <w:jc w:val="both"/>
        <w:textAlignment w:val="auto"/>
        <w:rPr>
          <w:rFonts w:ascii="Arial" w:eastAsia="Calibri" w:hAnsi="Arial"/>
          <w:sz w:val="22"/>
          <w:szCs w:val="22"/>
        </w:rPr>
      </w:pPr>
      <w:r w:rsidRPr="0094344E">
        <w:rPr>
          <w:rFonts w:ascii="Arial" w:eastAsia="Arial" w:hAnsi="Arial"/>
          <w:kern w:val="0"/>
          <w:sz w:val="22"/>
          <w:szCs w:val="20"/>
          <w:lang w:eastAsia="pl-PL"/>
        </w:rPr>
        <w:t>Kryterium „</w:t>
      </w:r>
      <w:r w:rsidRPr="0094344E">
        <w:rPr>
          <w:rFonts w:ascii="Arial" w:eastAsia="Arial" w:hAnsi="Arial"/>
          <w:b/>
          <w:kern w:val="0"/>
          <w:sz w:val="22"/>
          <w:szCs w:val="20"/>
          <w:lang w:eastAsia="pl-PL"/>
        </w:rPr>
        <w:t>Czas reakcji na zgłoszenie</w:t>
      </w:r>
      <w:r w:rsidR="0094344E" w:rsidRPr="0094344E">
        <w:rPr>
          <w:rFonts w:ascii="Arial" w:eastAsia="Arial" w:hAnsi="Arial"/>
          <w:b/>
          <w:kern w:val="0"/>
          <w:sz w:val="22"/>
          <w:szCs w:val="20"/>
          <w:lang w:eastAsia="pl-PL"/>
        </w:rPr>
        <w:t xml:space="preserve"> – przyjazd serwisanta do miejsca użytkowania sprzętu</w:t>
      </w:r>
      <w:r w:rsidRPr="0094344E">
        <w:rPr>
          <w:rFonts w:ascii="Arial" w:eastAsia="Arial" w:hAnsi="Arial"/>
          <w:kern w:val="0"/>
          <w:sz w:val="22"/>
          <w:szCs w:val="20"/>
          <w:lang w:eastAsia="pl-PL"/>
        </w:rPr>
        <w:t xml:space="preserve">” </w:t>
      </w:r>
      <w:r w:rsidRPr="0094344E">
        <w:rPr>
          <w:rFonts w:ascii="Arial" w:eastAsia="Calibri" w:hAnsi="Arial"/>
          <w:sz w:val="22"/>
          <w:szCs w:val="22"/>
        </w:rPr>
        <w:t xml:space="preserve">będzie liczone w następujący sposób: najwyższą liczbę </w:t>
      </w:r>
      <w:r w:rsidRPr="0094344E">
        <w:rPr>
          <w:rFonts w:ascii="Arial" w:eastAsia="Calibri" w:hAnsi="Arial"/>
          <w:sz w:val="22"/>
          <w:szCs w:val="22"/>
        </w:rPr>
        <w:br/>
        <w:t xml:space="preserve">punktów za to kryterium (20 pkt) otrzyma oferta o najkrótszym czasie reakcji na zgłoszenie </w:t>
      </w:r>
      <w:r w:rsidRPr="0094344E">
        <w:rPr>
          <w:rFonts w:ascii="Arial" w:eastAsia="Calibri" w:hAnsi="Arial"/>
          <w:sz w:val="22"/>
          <w:szCs w:val="22"/>
        </w:rPr>
        <w:br/>
        <w:t>(wykazanym w Formularzu ofertowym). Pozostali Wykonawcy odpowiednio mniej, stosownie do wzoru:</w:t>
      </w:r>
    </w:p>
    <w:p w14:paraId="47B99245" w14:textId="77777777" w:rsidR="000128A3" w:rsidRPr="0094344E" w:rsidRDefault="000128A3" w:rsidP="000128A3">
      <w:pPr>
        <w:tabs>
          <w:tab w:val="left" w:pos="3240"/>
        </w:tabs>
        <w:ind w:left="142"/>
        <w:rPr>
          <w:rFonts w:ascii="Arial" w:eastAsia="Calibri" w:hAnsi="Arial"/>
          <w:sz w:val="22"/>
          <w:szCs w:val="22"/>
        </w:rPr>
      </w:pPr>
      <w:r w:rsidRPr="0094344E">
        <w:rPr>
          <w:rFonts w:ascii="Arial" w:eastAsia="Calibri" w:hAnsi="Arial"/>
          <w:sz w:val="22"/>
          <w:szCs w:val="22"/>
        </w:rPr>
        <w:t xml:space="preserve">                                        najkrótszy zaoferowany czas reakcji na zgłoszenie</w:t>
      </w:r>
    </w:p>
    <w:p w14:paraId="352D33CA" w14:textId="77777777" w:rsidR="000128A3" w:rsidRPr="0094344E" w:rsidRDefault="000128A3" w:rsidP="000128A3">
      <w:pPr>
        <w:ind w:left="284"/>
        <w:jc w:val="center"/>
        <w:rPr>
          <w:rFonts w:ascii="Arial" w:eastAsia="Calibri" w:hAnsi="Arial"/>
          <w:sz w:val="22"/>
          <w:szCs w:val="22"/>
          <w:vertAlign w:val="subscript"/>
        </w:rPr>
      </w:pPr>
      <w:r w:rsidRPr="0094344E">
        <w:rPr>
          <w:rFonts w:ascii="Arial" w:eastAsia="Calibri" w:hAnsi="Arial"/>
          <w:sz w:val="22"/>
          <w:szCs w:val="22"/>
        </w:rPr>
        <w:t>B = ------------------------------------------------------------------------- x 20 punktów</w:t>
      </w:r>
    </w:p>
    <w:p w14:paraId="2228943E" w14:textId="77777777" w:rsidR="000128A3" w:rsidRPr="0094344E" w:rsidRDefault="000128A3" w:rsidP="000128A3">
      <w:pPr>
        <w:tabs>
          <w:tab w:val="left" w:pos="3240"/>
        </w:tabs>
        <w:spacing w:after="240"/>
        <w:ind w:left="2977"/>
        <w:rPr>
          <w:rFonts w:ascii="Arial" w:eastAsia="Calibri" w:hAnsi="Arial"/>
          <w:sz w:val="22"/>
          <w:szCs w:val="22"/>
        </w:rPr>
      </w:pPr>
      <w:r w:rsidRPr="0094344E">
        <w:rPr>
          <w:rFonts w:ascii="Arial" w:eastAsia="Calibri" w:hAnsi="Arial"/>
          <w:sz w:val="22"/>
          <w:szCs w:val="22"/>
        </w:rPr>
        <w:t>czas reakcji na zgłoszenie oferty badanej</w:t>
      </w:r>
    </w:p>
    <w:p w14:paraId="09CBC96C" w14:textId="77777777" w:rsidR="000128A3" w:rsidRPr="0094344E" w:rsidRDefault="000128A3" w:rsidP="000128A3">
      <w:pPr>
        <w:spacing w:line="276" w:lineRule="auto"/>
        <w:ind w:left="567"/>
        <w:jc w:val="both"/>
        <w:rPr>
          <w:rFonts w:ascii="Arial" w:eastAsia="Times New Roman" w:hAnsi="Arial"/>
          <w:b/>
          <w:sz w:val="22"/>
          <w:szCs w:val="22"/>
          <w:lang w:eastAsia="x-none"/>
        </w:rPr>
      </w:pPr>
      <w:r w:rsidRPr="0094344E">
        <w:rPr>
          <w:rFonts w:ascii="Arial" w:eastAsia="Times New Roman" w:hAnsi="Arial"/>
          <w:b/>
          <w:sz w:val="22"/>
          <w:szCs w:val="22"/>
          <w:lang w:eastAsia="x-none"/>
        </w:rPr>
        <w:t xml:space="preserve">Uwaga! </w:t>
      </w:r>
    </w:p>
    <w:p w14:paraId="69FADEDE" w14:textId="45F03719" w:rsidR="000128A3" w:rsidRPr="0094344E" w:rsidRDefault="000128A3" w:rsidP="000128A3">
      <w:pPr>
        <w:spacing w:after="120" w:line="276" w:lineRule="auto"/>
        <w:ind w:left="567"/>
        <w:jc w:val="both"/>
        <w:rPr>
          <w:rFonts w:ascii="Arial" w:eastAsia="Times New Roman" w:hAnsi="Arial"/>
          <w:sz w:val="22"/>
          <w:szCs w:val="22"/>
          <w:lang w:eastAsia="x-none"/>
        </w:rPr>
      </w:pPr>
      <w:r w:rsidRPr="0094344E">
        <w:rPr>
          <w:rFonts w:ascii="Arial" w:eastAsia="Calibri" w:hAnsi="Arial"/>
          <w:sz w:val="22"/>
          <w:szCs w:val="22"/>
        </w:rPr>
        <w:t>Czas reakcji na zgłoszenie należy podać w godzinach (</w:t>
      </w:r>
      <w:r w:rsidRPr="0094344E">
        <w:rPr>
          <w:rFonts w:ascii="Arial" w:eastAsia="Calibri" w:hAnsi="Arial"/>
          <w:b/>
          <w:sz w:val="22"/>
          <w:szCs w:val="22"/>
        </w:rPr>
        <w:t>max</w:t>
      </w:r>
      <w:r w:rsidRPr="0094344E">
        <w:rPr>
          <w:rFonts w:ascii="Arial" w:eastAsia="Calibri" w:hAnsi="Arial"/>
          <w:sz w:val="22"/>
          <w:szCs w:val="22"/>
        </w:rPr>
        <w:t xml:space="preserve"> </w:t>
      </w:r>
      <w:r w:rsidR="0094344E" w:rsidRPr="0094344E">
        <w:rPr>
          <w:rFonts w:ascii="Arial" w:eastAsia="Calibri" w:hAnsi="Arial"/>
          <w:b/>
          <w:sz w:val="22"/>
          <w:szCs w:val="22"/>
        </w:rPr>
        <w:t>72</w:t>
      </w:r>
      <w:r w:rsidRPr="0094344E">
        <w:rPr>
          <w:rFonts w:ascii="Arial" w:eastAsia="Calibri" w:hAnsi="Arial"/>
          <w:b/>
          <w:sz w:val="22"/>
          <w:szCs w:val="22"/>
        </w:rPr>
        <w:t xml:space="preserve"> godziny</w:t>
      </w:r>
      <w:r w:rsidRPr="0094344E">
        <w:rPr>
          <w:rFonts w:ascii="Arial" w:eastAsia="Calibri" w:hAnsi="Arial"/>
          <w:sz w:val="22"/>
          <w:szCs w:val="22"/>
        </w:rPr>
        <w:t xml:space="preserve">). </w:t>
      </w:r>
      <w:r w:rsidRPr="0094344E">
        <w:rPr>
          <w:rFonts w:ascii="Arial" w:eastAsia="Times New Roman" w:hAnsi="Arial"/>
          <w:sz w:val="22"/>
          <w:szCs w:val="22"/>
          <w:lang w:eastAsia="x-none"/>
        </w:rPr>
        <w:t>W przypadku, gdy Wykonawca nie wskaże powyższego w Formularzu ofertowym Zamawiający przyjmie, iż zaoferowano maksymalny dopuszczony czas reakcji, a co za tym idzie Wykonawca otrzyma 0 pkt.</w:t>
      </w:r>
    </w:p>
    <w:p w14:paraId="5844D20C" w14:textId="77777777" w:rsidR="000128A3" w:rsidRPr="0094344E" w:rsidRDefault="000128A3" w:rsidP="000128A3">
      <w:pPr>
        <w:pStyle w:val="Akapitzlist"/>
        <w:numPr>
          <w:ilvl w:val="0"/>
          <w:numId w:val="49"/>
        </w:numPr>
        <w:tabs>
          <w:tab w:val="left" w:pos="709"/>
        </w:tabs>
        <w:suppressAutoHyphens w:val="0"/>
        <w:spacing w:after="120" w:line="276" w:lineRule="auto"/>
        <w:ind w:left="720" w:hanging="295"/>
        <w:jc w:val="both"/>
        <w:textAlignment w:val="auto"/>
        <w:rPr>
          <w:rFonts w:ascii="Arial" w:hAnsi="Arial"/>
          <w:sz w:val="22"/>
          <w:szCs w:val="22"/>
          <w:lang w:eastAsia="x-none"/>
        </w:rPr>
      </w:pPr>
      <w:r w:rsidRPr="0094344E">
        <w:rPr>
          <w:rFonts w:ascii="Arial" w:eastAsia="Calibri" w:hAnsi="Arial"/>
          <w:sz w:val="22"/>
          <w:szCs w:val="22"/>
        </w:rPr>
        <w:t>Kryterium</w:t>
      </w:r>
      <w:r w:rsidRPr="0094344E">
        <w:rPr>
          <w:rFonts w:ascii="Arial" w:eastAsia="Calibri" w:hAnsi="Arial"/>
          <w:b/>
          <w:sz w:val="22"/>
          <w:szCs w:val="22"/>
        </w:rPr>
        <w:t xml:space="preserve"> „Termin usunięcia wad w okresie gwarancji”</w:t>
      </w:r>
      <w:r w:rsidRPr="0094344E">
        <w:rPr>
          <w:rFonts w:ascii="Arial" w:eastAsia="Calibri" w:hAnsi="Arial"/>
          <w:sz w:val="22"/>
          <w:szCs w:val="22"/>
        </w:rPr>
        <w:t xml:space="preserve"> będzie liczone w następujący sposób: najwyższą liczbę punktów za to kryterium (20 pkt) otrzyma oferta o najkrótszym terminie usunięcia wad w okresie gwarancji (wykazanym w Formularzu ofertowym). Pozostali Wykonawcy odpowiednio mniej:</w:t>
      </w:r>
    </w:p>
    <w:p w14:paraId="633B09AC" w14:textId="77777777" w:rsidR="000128A3" w:rsidRPr="0094344E" w:rsidRDefault="000128A3" w:rsidP="000128A3">
      <w:pPr>
        <w:pStyle w:val="Akapitzlist"/>
        <w:tabs>
          <w:tab w:val="left" w:pos="2410"/>
        </w:tabs>
        <w:ind w:left="644"/>
        <w:rPr>
          <w:rFonts w:ascii="Arial" w:eastAsia="Calibri" w:hAnsi="Arial"/>
          <w:sz w:val="22"/>
          <w:szCs w:val="22"/>
          <w:lang w:eastAsia="en-US"/>
        </w:rPr>
      </w:pPr>
      <w:r w:rsidRPr="0094344E">
        <w:rPr>
          <w:rFonts w:ascii="Arial" w:eastAsia="Calibri" w:hAnsi="Arial"/>
          <w:sz w:val="22"/>
          <w:szCs w:val="22"/>
          <w:lang w:eastAsia="en-US"/>
        </w:rPr>
        <w:t>3 dni robocze – 0 pkt</w:t>
      </w:r>
    </w:p>
    <w:p w14:paraId="6AEEFA3A" w14:textId="77777777" w:rsidR="000128A3" w:rsidRPr="0094344E" w:rsidRDefault="000128A3" w:rsidP="000128A3">
      <w:pPr>
        <w:pStyle w:val="Akapitzlist"/>
        <w:tabs>
          <w:tab w:val="left" w:pos="2410"/>
        </w:tabs>
        <w:ind w:left="644"/>
        <w:rPr>
          <w:rFonts w:ascii="Arial" w:eastAsia="Calibri" w:hAnsi="Arial"/>
          <w:sz w:val="22"/>
          <w:szCs w:val="22"/>
          <w:lang w:eastAsia="en-US"/>
        </w:rPr>
      </w:pPr>
      <w:r w:rsidRPr="0094344E">
        <w:rPr>
          <w:rFonts w:ascii="Arial" w:eastAsia="Calibri" w:hAnsi="Arial"/>
          <w:sz w:val="22"/>
          <w:szCs w:val="22"/>
          <w:lang w:eastAsia="en-US"/>
        </w:rPr>
        <w:lastRenderedPageBreak/>
        <w:t>2 dni robocze – 10 pkt</w:t>
      </w:r>
    </w:p>
    <w:p w14:paraId="6D026EBD" w14:textId="77777777" w:rsidR="000128A3" w:rsidRPr="0094344E" w:rsidRDefault="000128A3" w:rsidP="000128A3">
      <w:pPr>
        <w:pStyle w:val="Akapitzlist"/>
        <w:tabs>
          <w:tab w:val="left" w:pos="2410"/>
        </w:tabs>
        <w:spacing w:after="120"/>
        <w:ind w:left="644"/>
        <w:rPr>
          <w:rFonts w:ascii="Arial" w:hAnsi="Arial"/>
          <w:sz w:val="22"/>
          <w:szCs w:val="22"/>
        </w:rPr>
      </w:pPr>
      <w:r w:rsidRPr="0094344E">
        <w:rPr>
          <w:rFonts w:ascii="Arial" w:eastAsia="Calibri" w:hAnsi="Arial"/>
          <w:sz w:val="22"/>
          <w:szCs w:val="22"/>
          <w:lang w:eastAsia="en-US"/>
        </w:rPr>
        <w:t>1 dzień roboczy – 20 pkt</w:t>
      </w:r>
    </w:p>
    <w:p w14:paraId="115F499D" w14:textId="77777777" w:rsidR="000128A3" w:rsidRPr="0094344E" w:rsidRDefault="000128A3" w:rsidP="000128A3">
      <w:pPr>
        <w:spacing w:line="276" w:lineRule="auto"/>
        <w:ind w:left="567"/>
        <w:jc w:val="both"/>
        <w:rPr>
          <w:rFonts w:ascii="Arial" w:eastAsia="Times New Roman" w:hAnsi="Arial"/>
          <w:b/>
          <w:sz w:val="22"/>
          <w:szCs w:val="22"/>
          <w:lang w:eastAsia="x-none"/>
        </w:rPr>
      </w:pPr>
      <w:r w:rsidRPr="0094344E">
        <w:rPr>
          <w:rFonts w:ascii="Arial" w:eastAsia="Times New Roman" w:hAnsi="Arial"/>
          <w:b/>
          <w:sz w:val="22"/>
          <w:szCs w:val="22"/>
          <w:lang w:eastAsia="x-none"/>
        </w:rPr>
        <w:t xml:space="preserve">Uwaga! </w:t>
      </w:r>
    </w:p>
    <w:p w14:paraId="0F97D6BE" w14:textId="77777777" w:rsidR="000128A3" w:rsidRPr="0094344E" w:rsidRDefault="000128A3" w:rsidP="000128A3">
      <w:pPr>
        <w:spacing w:line="276" w:lineRule="auto"/>
        <w:ind w:left="567"/>
        <w:jc w:val="both"/>
        <w:rPr>
          <w:rFonts w:ascii="Arial" w:eastAsia="Times New Roman" w:hAnsi="Arial"/>
          <w:sz w:val="22"/>
          <w:szCs w:val="22"/>
          <w:lang w:eastAsia="x-none"/>
        </w:rPr>
      </w:pPr>
      <w:r w:rsidRPr="0094344E">
        <w:rPr>
          <w:rFonts w:ascii="Arial" w:eastAsia="Times New Roman" w:hAnsi="Arial"/>
          <w:sz w:val="22"/>
          <w:szCs w:val="22"/>
          <w:lang w:eastAsia="x-none"/>
        </w:rPr>
        <w:t>Termin usunięcia wad w okresie gwarancji należy podać w dniach (</w:t>
      </w:r>
      <w:r w:rsidRPr="0094344E">
        <w:rPr>
          <w:rFonts w:ascii="Arial" w:eastAsia="Times New Roman" w:hAnsi="Arial"/>
          <w:b/>
          <w:sz w:val="22"/>
          <w:szCs w:val="22"/>
          <w:lang w:eastAsia="x-none"/>
        </w:rPr>
        <w:t>max 3 dni robocze</w:t>
      </w:r>
      <w:r w:rsidRPr="0094344E">
        <w:rPr>
          <w:rFonts w:ascii="Arial" w:eastAsia="Times New Roman" w:hAnsi="Arial"/>
          <w:sz w:val="22"/>
          <w:szCs w:val="22"/>
          <w:lang w:eastAsia="x-none"/>
        </w:rPr>
        <w:t xml:space="preserve">). </w:t>
      </w:r>
      <w:r w:rsidRPr="0094344E">
        <w:rPr>
          <w:rFonts w:ascii="Arial" w:eastAsia="Times New Roman" w:hAnsi="Arial"/>
          <w:sz w:val="22"/>
          <w:szCs w:val="22"/>
          <w:lang w:eastAsia="x-none"/>
        </w:rPr>
        <w:br/>
        <w:t>W przypadku, gdy Wykonawca nie wskaże powyższego w Formularzu ofertowym Zamawiający przyjmie, iż zaoferowano maksymalny dopuszczony termin usunięcia wad, a co za tym idzie Wykonawca otrzyma 0 pkt.</w:t>
      </w:r>
    </w:p>
    <w:p w14:paraId="4F15EE2C" w14:textId="77777777" w:rsidR="000128A3" w:rsidRPr="0094344E" w:rsidRDefault="000128A3" w:rsidP="000128A3">
      <w:pPr>
        <w:pStyle w:val="Akapitzlist"/>
        <w:numPr>
          <w:ilvl w:val="0"/>
          <w:numId w:val="48"/>
        </w:numPr>
        <w:tabs>
          <w:tab w:val="left" w:pos="567"/>
        </w:tabs>
        <w:suppressAutoHyphens w:val="0"/>
        <w:spacing w:line="276" w:lineRule="auto"/>
        <w:ind w:left="567" w:hanging="425"/>
        <w:jc w:val="both"/>
        <w:textAlignment w:val="auto"/>
        <w:rPr>
          <w:rFonts w:ascii="Arial" w:hAnsi="Arial"/>
          <w:iCs/>
          <w:sz w:val="22"/>
          <w:szCs w:val="22"/>
        </w:rPr>
      </w:pPr>
      <w:r w:rsidRPr="0094344E">
        <w:rPr>
          <w:rFonts w:ascii="Arial" w:hAnsi="Arial"/>
          <w:iCs/>
          <w:sz w:val="22"/>
          <w:szCs w:val="22"/>
        </w:rPr>
        <w:t xml:space="preserve">Zamawiający wybierze ofertę najkorzystniejszą na podstawie kryteriów oceny ofert określonych </w:t>
      </w:r>
      <w:r w:rsidRPr="0094344E">
        <w:rPr>
          <w:rFonts w:ascii="Arial" w:hAnsi="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sidRPr="0094344E">
        <w:rPr>
          <w:rFonts w:ascii="Arial" w:hAnsi="Arial"/>
          <w:sz w:val="22"/>
          <w:szCs w:val="22"/>
        </w:rPr>
        <w:t xml:space="preserve">Cena, </w:t>
      </w:r>
      <w:r w:rsidRPr="0094344E">
        <w:rPr>
          <w:rFonts w:ascii="Arial" w:hAnsi="Arial"/>
          <w:sz w:val="22"/>
          <w:szCs w:val="22"/>
          <w:lang w:eastAsia="ar-SA"/>
        </w:rPr>
        <w:t>Czas reakcji na zgłoszenie</w:t>
      </w:r>
      <w:r w:rsidRPr="0094344E">
        <w:rPr>
          <w:rFonts w:ascii="Arial" w:hAnsi="Arial"/>
          <w:sz w:val="22"/>
          <w:szCs w:val="22"/>
        </w:rPr>
        <w:t xml:space="preserve">, </w:t>
      </w:r>
      <w:r w:rsidRPr="0094344E">
        <w:rPr>
          <w:rFonts w:ascii="Arial" w:hAnsi="Arial"/>
          <w:sz w:val="22"/>
          <w:szCs w:val="22"/>
          <w:lang w:eastAsia="ar-SA"/>
        </w:rPr>
        <w:t>Termin usunięcia wad w okresie gwarancji</w:t>
      </w:r>
      <w:r w:rsidRPr="0094344E">
        <w:rPr>
          <w:rFonts w:ascii="Arial" w:hAnsi="Arial"/>
          <w:sz w:val="22"/>
          <w:szCs w:val="22"/>
        </w:rPr>
        <w:t xml:space="preserve">, tj. </w:t>
      </w:r>
      <w:r w:rsidRPr="0094344E">
        <w:rPr>
          <w:rFonts w:ascii="Arial" w:hAnsi="Arial"/>
          <w:iCs/>
          <w:sz w:val="22"/>
          <w:szCs w:val="22"/>
        </w:rPr>
        <w:t>A+B+C.</w:t>
      </w:r>
    </w:p>
    <w:p w14:paraId="175EDBD6" w14:textId="77777777" w:rsidR="000128A3" w:rsidRPr="0094344E" w:rsidRDefault="000128A3" w:rsidP="000128A3">
      <w:pPr>
        <w:widowControl/>
        <w:numPr>
          <w:ilvl w:val="0"/>
          <w:numId w:val="48"/>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94344E">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247005" w14:textId="77777777" w:rsidR="000128A3" w:rsidRPr="0094344E" w:rsidRDefault="000128A3" w:rsidP="000128A3">
      <w:pPr>
        <w:pStyle w:val="Akapitzlist"/>
        <w:numPr>
          <w:ilvl w:val="0"/>
          <w:numId w:val="48"/>
        </w:numPr>
        <w:suppressAutoHyphens w:val="0"/>
        <w:spacing w:line="276" w:lineRule="auto"/>
        <w:ind w:left="426" w:hanging="284"/>
        <w:jc w:val="both"/>
        <w:textAlignment w:val="auto"/>
        <w:rPr>
          <w:rFonts w:ascii="Arial" w:eastAsia="ArialMT-Identity-H" w:hAnsi="Arial"/>
          <w:kern w:val="0"/>
          <w:sz w:val="22"/>
          <w:szCs w:val="22"/>
          <w:lang w:eastAsia="pl-PL"/>
        </w:rPr>
      </w:pPr>
      <w:r w:rsidRPr="0094344E">
        <w:rPr>
          <w:rFonts w:ascii="Arial" w:eastAsia="ArialMT-Identity-H" w:hAnsi="Arial"/>
          <w:kern w:val="0"/>
          <w:sz w:val="22"/>
          <w:szCs w:val="22"/>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9EA2A09" w14:textId="77777777" w:rsidR="000128A3" w:rsidRPr="0094344E" w:rsidRDefault="000128A3" w:rsidP="000128A3">
      <w:pPr>
        <w:widowControl/>
        <w:numPr>
          <w:ilvl w:val="0"/>
          <w:numId w:val="48"/>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94344E">
        <w:rPr>
          <w:rFonts w:ascii="Arial" w:eastAsia="ArialMT-Identity-H" w:hAnsi="Arial"/>
          <w:kern w:val="0"/>
          <w:sz w:val="22"/>
          <w:szCs w:val="22"/>
          <w:lang w:eastAsia="pl-PL" w:bidi="ar-SA"/>
        </w:rPr>
        <w:t>ceną lub najniższym kosztem.</w:t>
      </w:r>
    </w:p>
    <w:p w14:paraId="575B7A47" w14:textId="77777777" w:rsidR="000128A3" w:rsidRPr="0094344E" w:rsidRDefault="000128A3" w:rsidP="000128A3">
      <w:pPr>
        <w:widowControl/>
        <w:numPr>
          <w:ilvl w:val="0"/>
          <w:numId w:val="48"/>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bidi="ar-SA"/>
        </w:rPr>
        <w:t>J</w:t>
      </w:r>
      <w:r w:rsidRPr="0094344E">
        <w:rPr>
          <w:rFonts w:ascii="Arial" w:eastAsia="ArialMT-Identity-H" w:hAnsi="Arial"/>
          <w:kern w:val="0"/>
          <w:sz w:val="22"/>
          <w:szCs w:val="22"/>
          <w:lang w:eastAsia="pl-PL"/>
        </w:rPr>
        <w:t xml:space="preserve">eżeli nie można dokonać wyboru oferty, w sposób o którym mowa w ust. 3, Zamawiający wzywa Wykonawców, </w:t>
      </w:r>
      <w:r w:rsidRPr="0094344E">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6B6EDBEB" w14:textId="77777777" w:rsidR="000128A3" w:rsidRPr="0094344E" w:rsidRDefault="000128A3" w:rsidP="000128A3">
      <w:pPr>
        <w:widowControl/>
        <w:numPr>
          <w:ilvl w:val="0"/>
          <w:numId w:val="48"/>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94344E">
        <w:rPr>
          <w:rFonts w:ascii="Arial" w:eastAsia="ArialMT-Identity-H" w:hAnsi="Arial"/>
          <w:kern w:val="0"/>
          <w:sz w:val="22"/>
          <w:szCs w:val="22"/>
          <w:lang w:eastAsia="pl-PL" w:bidi="ar-SA"/>
        </w:rPr>
        <w:t>amawiającego ofert dodatkowych zawierających nową cenę lub koszt.</w:t>
      </w:r>
    </w:p>
    <w:p w14:paraId="16F7B651" w14:textId="77777777" w:rsidR="000128A3" w:rsidRPr="0094344E" w:rsidRDefault="000128A3" w:rsidP="000128A3">
      <w:pPr>
        <w:widowControl/>
        <w:numPr>
          <w:ilvl w:val="0"/>
          <w:numId w:val="48"/>
        </w:numPr>
        <w:suppressAutoHyphens w:val="0"/>
        <w:spacing w:line="276" w:lineRule="auto"/>
        <w:ind w:left="426" w:hanging="357"/>
        <w:jc w:val="both"/>
        <w:textAlignment w:val="auto"/>
        <w:rPr>
          <w:rFonts w:ascii="Arial" w:eastAsia="ArialMT-Identity-H" w:hAnsi="Arial"/>
          <w:sz w:val="22"/>
          <w:szCs w:val="22"/>
          <w:lang w:eastAsia="pl-PL"/>
        </w:rPr>
      </w:pPr>
      <w:r w:rsidRPr="0094344E">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94344E">
        <w:rPr>
          <w:rFonts w:ascii="Arial" w:eastAsia="ArialMT-Identity-H" w:hAnsi="Arial"/>
          <w:kern w:val="0"/>
          <w:sz w:val="22"/>
          <w:szCs w:val="22"/>
          <w:lang w:eastAsia="pl-PL" w:bidi="ar-SA"/>
        </w:rPr>
        <w:t xml:space="preserve">względu na to, że zostały złożone oferty o takim samym koszcie, Zamawiający wybiera ofertę: </w:t>
      </w:r>
      <w:r w:rsidRPr="0094344E">
        <w:rPr>
          <w:rFonts w:ascii="Arial" w:eastAsia="ArialMT-Identity-H" w:hAnsi="Arial"/>
          <w:sz w:val="22"/>
          <w:szCs w:val="22"/>
          <w:lang w:eastAsia="pl-PL"/>
        </w:rPr>
        <w:t>z niższym kosztem nabycia albo z niższymi innymi kosztami cyklu życia</w:t>
      </w:r>
    </w:p>
    <w:p w14:paraId="381A034A" w14:textId="77777777" w:rsidR="000128A3" w:rsidRPr="0094344E" w:rsidRDefault="000128A3" w:rsidP="000128A3">
      <w:pPr>
        <w:suppressAutoHyphens w:val="0"/>
        <w:autoSpaceDE w:val="0"/>
        <w:adjustRightInd w:val="0"/>
        <w:spacing w:line="276" w:lineRule="auto"/>
        <w:ind w:left="426"/>
        <w:rPr>
          <w:rFonts w:ascii="Arial" w:eastAsia="ArialMT-Identity-H" w:hAnsi="Arial"/>
          <w:kern w:val="0"/>
          <w:sz w:val="22"/>
          <w:szCs w:val="22"/>
          <w:lang w:eastAsia="pl-PL"/>
        </w:rPr>
      </w:pPr>
      <w:r w:rsidRPr="0094344E">
        <w:rPr>
          <w:rFonts w:ascii="Arial" w:eastAsia="ArialMT-Identity-H" w:hAnsi="Arial"/>
          <w:kern w:val="0"/>
          <w:sz w:val="22"/>
          <w:szCs w:val="22"/>
          <w:lang w:eastAsia="pl-PL"/>
        </w:rPr>
        <w:t>‒ pod warunkiem dopuszczenia takiego rozwiązania w dokumentach zamówienia.</w:t>
      </w:r>
    </w:p>
    <w:p w14:paraId="58FCFAC2" w14:textId="77777777" w:rsidR="000128A3" w:rsidRPr="0094344E" w:rsidRDefault="000128A3" w:rsidP="000128A3">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94344E">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7C2CCC40" w14:textId="77777777" w:rsidR="000128A3" w:rsidRPr="0094344E" w:rsidRDefault="000128A3" w:rsidP="000128A3">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94344E">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p w14:paraId="4E86AE61" w14:textId="77777777" w:rsidR="000128A3" w:rsidRPr="0094344E" w:rsidRDefault="000128A3" w:rsidP="000128A3">
      <w:pPr>
        <w:pStyle w:val="Akapitzlist"/>
        <w:suppressAutoHyphens w:val="0"/>
        <w:autoSpaceDE w:val="0"/>
        <w:adjustRightInd w:val="0"/>
        <w:spacing w:line="276" w:lineRule="auto"/>
        <w:ind w:left="426"/>
        <w:jc w:val="both"/>
        <w:textAlignment w:val="auto"/>
        <w:rPr>
          <w:rFonts w:ascii="Arial" w:eastAsia="ArialMT-Identity-H" w:hAnsi="Arial"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94344E" w:rsidRPr="0094344E" w14:paraId="6319E103" w14:textId="77777777">
        <w:trPr>
          <w:trHeight w:hRule="exact" w:val="510"/>
        </w:trPr>
        <w:tc>
          <w:tcPr>
            <w:tcW w:w="10343" w:type="dxa"/>
            <w:shd w:val="pct10" w:color="auto" w:fill="auto"/>
            <w:vAlign w:val="center"/>
          </w:tcPr>
          <w:p w14:paraId="69AB138C"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 xml:space="preserve">XVI. WYBÓR WYKONAWCY I ZAWARCIE UMOWY </w:t>
            </w:r>
          </w:p>
        </w:tc>
      </w:tr>
    </w:tbl>
    <w:p w14:paraId="72DA134B" w14:textId="77777777" w:rsidR="00682306" w:rsidRPr="0094344E" w:rsidRDefault="009903D5">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94344E">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332310F8" w14:textId="77777777" w:rsidR="00682306" w:rsidRPr="0094344E"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94344E">
        <w:rPr>
          <w:rFonts w:ascii="Arial" w:eastAsia="ArialMT-Identity-H" w:hAnsi="Arial"/>
          <w:kern w:val="0"/>
          <w:sz w:val="22"/>
          <w:szCs w:val="22"/>
          <w:lang w:eastAsia="pl-PL" w:bidi="ar-SA"/>
        </w:rPr>
        <w:t>otrzymała najwyższą ocenę w kryterium o najwyższej wadze.</w:t>
      </w:r>
    </w:p>
    <w:p w14:paraId="634EC326" w14:textId="77777777" w:rsidR="00682306" w:rsidRPr="0094344E"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rPr>
        <w:t xml:space="preserve">Jeżeli oferty otrzymały taką samą ocenę w kryterium o najwyższej wadze, zamawiający wybiera ofertę </w:t>
      </w:r>
      <w:r w:rsidRPr="0094344E">
        <w:rPr>
          <w:rFonts w:ascii="Arial" w:eastAsia="ArialMT-Identity-H" w:hAnsi="Arial"/>
          <w:kern w:val="0"/>
          <w:sz w:val="22"/>
          <w:szCs w:val="22"/>
          <w:lang w:eastAsia="pl-PL"/>
        </w:rPr>
        <w:br/>
        <w:t xml:space="preserve">z najniższą </w:t>
      </w:r>
      <w:r w:rsidRPr="0094344E">
        <w:rPr>
          <w:rFonts w:ascii="Arial" w:eastAsia="ArialMT-Identity-H" w:hAnsi="Arial"/>
          <w:kern w:val="0"/>
          <w:sz w:val="22"/>
          <w:szCs w:val="22"/>
          <w:lang w:eastAsia="pl-PL" w:bidi="ar-SA"/>
        </w:rPr>
        <w:t>ceną lub najniższym kosztem.</w:t>
      </w:r>
    </w:p>
    <w:p w14:paraId="5FA16677" w14:textId="77777777" w:rsidR="00682306" w:rsidRPr="0094344E"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bidi="ar-SA"/>
        </w:rPr>
        <w:t>J</w:t>
      </w:r>
      <w:r w:rsidRPr="0094344E">
        <w:rPr>
          <w:rFonts w:ascii="Arial" w:eastAsia="ArialMT-Identity-H" w:hAnsi="Arial"/>
          <w:kern w:val="0"/>
          <w:sz w:val="22"/>
          <w:szCs w:val="22"/>
          <w:lang w:eastAsia="pl-PL"/>
        </w:rPr>
        <w:t xml:space="preserve">eżeli nie można dokonać wyboru oferty, w sposób o którym mowa w ust. 3, Zamawiający wzywa </w:t>
      </w:r>
      <w:r w:rsidRPr="0094344E">
        <w:rPr>
          <w:rFonts w:ascii="Arial" w:eastAsia="ArialMT-Identity-H" w:hAnsi="Arial"/>
          <w:kern w:val="0"/>
          <w:sz w:val="22"/>
          <w:szCs w:val="22"/>
          <w:lang w:eastAsia="pl-PL"/>
        </w:rPr>
        <w:br/>
        <w:t xml:space="preserve">Wykonawców, </w:t>
      </w:r>
      <w:r w:rsidRPr="0094344E">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DE4BF04" w14:textId="77777777" w:rsidR="00682306" w:rsidRPr="0094344E"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w:t>
      </w:r>
      <w:r w:rsidRPr="0094344E">
        <w:rPr>
          <w:rFonts w:ascii="Arial" w:eastAsia="ArialMT-Identity-H" w:hAnsi="Arial"/>
          <w:kern w:val="0"/>
          <w:sz w:val="22"/>
          <w:szCs w:val="22"/>
          <w:lang w:eastAsia="pl-PL"/>
        </w:rPr>
        <w:lastRenderedPageBreak/>
        <w:t xml:space="preserve">o takiej samej cenie lub koszcie, Zamawiający wzywa Wykonawców, którzy złożyli te oferty, do </w:t>
      </w:r>
      <w:r w:rsidRPr="0094344E">
        <w:rPr>
          <w:rFonts w:ascii="Arial" w:eastAsia="ArialMT-Identity-H" w:hAnsi="Arial"/>
          <w:kern w:val="0"/>
          <w:sz w:val="22"/>
          <w:szCs w:val="22"/>
          <w:lang w:eastAsia="pl-PL"/>
        </w:rPr>
        <w:br/>
        <w:t>złożenia w terminie określonym przez Z</w:t>
      </w:r>
      <w:r w:rsidRPr="0094344E">
        <w:rPr>
          <w:rFonts w:ascii="Arial" w:eastAsia="ArialMT-Identity-H" w:hAnsi="Arial"/>
          <w:kern w:val="0"/>
          <w:sz w:val="22"/>
          <w:szCs w:val="22"/>
          <w:lang w:eastAsia="pl-PL" w:bidi="ar-SA"/>
        </w:rPr>
        <w:t>amawiającego ofert dodatkowych zawierających nową cenę lub koszt.</w:t>
      </w:r>
    </w:p>
    <w:p w14:paraId="5B80E9D9" w14:textId="77777777" w:rsidR="00682306" w:rsidRPr="0094344E" w:rsidRDefault="009903D5">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94344E">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94344E">
        <w:rPr>
          <w:rFonts w:ascii="Arial" w:eastAsia="ArialMT-Identity-H" w:hAnsi="Arial"/>
          <w:kern w:val="0"/>
          <w:sz w:val="22"/>
          <w:szCs w:val="22"/>
          <w:lang w:eastAsia="pl-PL" w:bidi="ar-SA"/>
        </w:rPr>
        <w:t>względu na to, że zostały złożone oferty o takim samym koszcie, zamawiający wybiera ofertę:</w:t>
      </w:r>
    </w:p>
    <w:p w14:paraId="7B980B29" w14:textId="77777777" w:rsidR="00682306" w:rsidRPr="0094344E" w:rsidRDefault="009903D5">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z niższym kosztem nabycia albo</w:t>
      </w:r>
    </w:p>
    <w:p w14:paraId="12F1223A" w14:textId="77777777" w:rsidR="00682306" w:rsidRPr="0094344E" w:rsidRDefault="009903D5">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z niższymi innymi kosztami cyklu życia</w:t>
      </w:r>
    </w:p>
    <w:p w14:paraId="47BAC823" w14:textId="77777777" w:rsidR="00682306" w:rsidRPr="0094344E" w:rsidRDefault="009903D5">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94344E">
        <w:rPr>
          <w:rFonts w:ascii="Arial" w:eastAsia="ArialMT-Identity-H" w:hAnsi="Arial"/>
          <w:kern w:val="0"/>
          <w:sz w:val="22"/>
          <w:szCs w:val="22"/>
          <w:lang w:eastAsia="pl-PL"/>
        </w:rPr>
        <w:t>‒ pod warunkiem dopuszczenia takiego rozwiązania w dokumentach zamówienia.</w:t>
      </w:r>
    </w:p>
    <w:p w14:paraId="639CC1FA" w14:textId="77777777" w:rsidR="00682306" w:rsidRPr="0094344E"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Jeżeli nie można dokonać wyboru oferty w sposób, o którym mowa w ust. 1, Zamawiający wzywa </w:t>
      </w:r>
      <w:r w:rsidRPr="0094344E">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0FCA76CE" w14:textId="77777777" w:rsidR="00682306" w:rsidRPr="0094344E"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Wykonawcy, składając oferty dodatkowe, nie mogą oferować cen lub kosztów wyższych niż </w:t>
      </w:r>
      <w:r w:rsidRPr="0094344E">
        <w:rPr>
          <w:rFonts w:ascii="Arial" w:eastAsia="ArialMT-Identity-H" w:hAnsi="Arial" w:cs="Arial"/>
          <w:kern w:val="0"/>
          <w:sz w:val="22"/>
          <w:szCs w:val="22"/>
          <w:lang w:eastAsia="pl-PL"/>
        </w:rPr>
        <w:br/>
        <w:t>zaoferowane w uprzednio złożonych przez nich ofertach.</w:t>
      </w:r>
    </w:p>
    <w:p w14:paraId="653C6E49" w14:textId="77777777" w:rsidR="00682306" w:rsidRPr="0094344E"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Zamawiający wybiera najkorzystniejszą ofertę w terminie związania ofertą określonym w dokumentach zamówienia.</w:t>
      </w:r>
    </w:p>
    <w:p w14:paraId="5A5FE23A" w14:textId="77777777" w:rsidR="00682306" w:rsidRPr="0094344E" w:rsidRDefault="009903D5">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Niezwłocznie po wyborze najkorzystniejszej oferty Zamawiający informuje równocześnie </w:t>
      </w:r>
      <w:r w:rsidRPr="0094344E">
        <w:rPr>
          <w:rFonts w:ascii="Arial" w:eastAsia="ArialMT-Identity-H" w:hAnsi="Arial" w:cs="Arial"/>
          <w:kern w:val="0"/>
          <w:sz w:val="22"/>
          <w:szCs w:val="22"/>
          <w:lang w:eastAsia="pl-PL"/>
        </w:rPr>
        <w:br/>
        <w:t>Wykonawców, którzy złożyli oferty, o:</w:t>
      </w:r>
    </w:p>
    <w:p w14:paraId="2B76A0A4" w14:textId="77777777" w:rsidR="00682306" w:rsidRPr="0094344E" w:rsidRDefault="009903D5">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wyborze najkorzystniejszej oferty, podając nazwę albo imię i nazwisko, siedzibę albo miejsce </w:t>
      </w:r>
      <w:r w:rsidRPr="0094344E">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sidRPr="0094344E">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00FD77B1" w14:textId="77777777" w:rsidR="00682306" w:rsidRPr="0094344E" w:rsidRDefault="009903D5">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wykonawcach, których oferty zostały odrzucone</w:t>
      </w:r>
    </w:p>
    <w:p w14:paraId="16E5790D" w14:textId="77777777" w:rsidR="00682306" w:rsidRPr="0094344E" w:rsidRDefault="009903D5">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94344E">
        <w:rPr>
          <w:rFonts w:ascii="Arial" w:eastAsia="ArialMT-Identity-H" w:hAnsi="Arial"/>
          <w:kern w:val="0"/>
          <w:sz w:val="22"/>
          <w:szCs w:val="22"/>
          <w:lang w:eastAsia="pl-PL"/>
        </w:rPr>
        <w:t>– podając uzasadnienie faktyczne i prawne.</w:t>
      </w:r>
    </w:p>
    <w:p w14:paraId="7C61A097" w14:textId="77777777" w:rsidR="00682306" w:rsidRPr="0094344E"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Zamawiający udostępnia niezwłocznie informacje, o których mowa w ust. 10 pkt 1, na stronie </w:t>
      </w:r>
      <w:r w:rsidRPr="0094344E">
        <w:rPr>
          <w:rFonts w:ascii="Arial" w:eastAsia="ArialMT-Identity-H" w:hAnsi="Arial" w:cs="Arial"/>
          <w:kern w:val="0"/>
          <w:sz w:val="22"/>
          <w:szCs w:val="22"/>
          <w:lang w:eastAsia="pl-PL"/>
        </w:rPr>
        <w:br/>
        <w:t>internetowej prowadzonego postępowania.</w:t>
      </w:r>
    </w:p>
    <w:p w14:paraId="485AC764" w14:textId="77777777" w:rsidR="00682306" w:rsidRPr="0094344E"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5DA0133B" w14:textId="77777777" w:rsidR="00682306" w:rsidRPr="0094344E"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Zamawiający zawiera umowę w sprawie zamówienia publicznego, z uwzględnieniem art. 577, </w:t>
      </w:r>
      <w:r w:rsidRPr="0094344E">
        <w:rPr>
          <w:rFonts w:ascii="Arial" w:eastAsia="ArialMT-Identity-H" w:hAnsi="Arial" w:cs="Arial"/>
          <w:kern w:val="0"/>
          <w:sz w:val="22"/>
          <w:szCs w:val="22"/>
          <w:lang w:eastAsia="pl-PL"/>
        </w:rPr>
        <w:br/>
        <w:t xml:space="preserve">w terminie nie krótszym niż 5 dni od dnia przesłania zawiadomienia o wyborze najkorzystniejszej </w:t>
      </w:r>
      <w:r w:rsidRPr="0094344E">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610E9859" w14:textId="77777777" w:rsidR="00682306" w:rsidRPr="0094344E"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MT-Identity-H" w:hAnsi="Arial" w:cs="Arial"/>
          <w:kern w:val="0"/>
          <w:sz w:val="22"/>
          <w:szCs w:val="22"/>
          <w:lang w:eastAsia="pl-PL"/>
        </w:rPr>
        <w:t xml:space="preserve">Zamawiający może zawrzeć umowę w sprawie zamówienia publicznego przed upływem terminu, </w:t>
      </w:r>
      <w:r w:rsidRPr="0094344E">
        <w:rPr>
          <w:rFonts w:ascii="Arial" w:eastAsia="ArialMT-Identity-H" w:hAnsi="Arial" w:cs="Arial"/>
          <w:kern w:val="0"/>
          <w:sz w:val="22"/>
          <w:szCs w:val="22"/>
          <w:lang w:eastAsia="pl-PL"/>
        </w:rPr>
        <w:br/>
        <w:t xml:space="preserve">o którym mowa w ust. 13, jeżeli w postępowaniu o udzielenie zamówienia prowadzonym w trybie </w:t>
      </w:r>
      <w:r w:rsidRPr="0094344E">
        <w:rPr>
          <w:rFonts w:ascii="Arial" w:eastAsia="ArialMT-Identity-H" w:hAnsi="Arial" w:cs="Arial"/>
          <w:kern w:val="0"/>
          <w:sz w:val="22"/>
          <w:szCs w:val="22"/>
          <w:lang w:eastAsia="pl-PL"/>
        </w:rPr>
        <w:br/>
        <w:t>podstawowym złożono tylko jedną ofertę.</w:t>
      </w:r>
    </w:p>
    <w:p w14:paraId="07F766FA" w14:textId="77777777" w:rsidR="00682306" w:rsidRPr="0094344E" w:rsidRDefault="009903D5">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4344E">
        <w:rPr>
          <w:rFonts w:ascii="Arial" w:eastAsia="Arial" w:hAnsi="Arial" w:cs="Arial"/>
          <w:kern w:val="0"/>
          <w:sz w:val="22"/>
          <w:szCs w:val="22"/>
          <w:lang w:eastAsia="pl-PL"/>
        </w:rPr>
        <w:t xml:space="preserve">Jeżeli zostanie wybrana oferta Wykonawców wspólnie ubiegający się o udzielenie zamówienia, </w:t>
      </w:r>
      <w:r w:rsidRPr="0094344E">
        <w:rPr>
          <w:rFonts w:ascii="Arial" w:eastAsia="Arial" w:hAnsi="Arial" w:cs="Arial"/>
          <w:kern w:val="0"/>
          <w:sz w:val="22"/>
          <w:szCs w:val="22"/>
          <w:lang w:eastAsia="pl-PL"/>
        </w:rPr>
        <w:br/>
        <w:t>to przed zawarciem umowy, winni dostarczyć Zamawiającemu:</w:t>
      </w:r>
    </w:p>
    <w:p w14:paraId="393633BA" w14:textId="77777777" w:rsidR="00682306" w:rsidRPr="0094344E" w:rsidRDefault="009903D5">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94344E">
        <w:rPr>
          <w:rFonts w:ascii="Arial" w:eastAsia="Arial" w:hAnsi="Arial"/>
          <w:kern w:val="0"/>
          <w:sz w:val="22"/>
          <w:szCs w:val="22"/>
          <w:lang w:eastAsia="pl-PL" w:bidi="ar-SA"/>
        </w:rPr>
        <w:t xml:space="preserve">w przypadku konsorcjum - umowę założenia konsorcjum, regulującą współpracę członków </w:t>
      </w:r>
      <w:r w:rsidRPr="0094344E">
        <w:rPr>
          <w:rFonts w:ascii="Arial" w:eastAsia="Arial" w:hAnsi="Arial"/>
          <w:kern w:val="0"/>
          <w:sz w:val="22"/>
          <w:szCs w:val="22"/>
          <w:lang w:eastAsia="pl-PL" w:bidi="ar-SA"/>
        </w:rPr>
        <w:br/>
        <w:t>konsorcjum w realizacji przedmiotowego zamówienia,</w:t>
      </w:r>
    </w:p>
    <w:p w14:paraId="6F6B352B" w14:textId="77777777" w:rsidR="00682306" w:rsidRPr="0094344E" w:rsidRDefault="009903D5">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94344E">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4344E" w:rsidRPr="0094344E" w14:paraId="7DAC98B6" w14:textId="77777777">
        <w:tc>
          <w:tcPr>
            <w:tcW w:w="10485" w:type="dxa"/>
            <w:shd w:val="clear" w:color="auto" w:fill="D9D9D9"/>
          </w:tcPr>
          <w:p w14:paraId="7EE3A136" w14:textId="77777777" w:rsidR="00682306" w:rsidRPr="0094344E" w:rsidRDefault="009903D5">
            <w:pPr>
              <w:pStyle w:val="Tekstpodstawowy2"/>
              <w:spacing w:before="120" w:after="120" w:line="276" w:lineRule="auto"/>
              <w:rPr>
                <w:rFonts w:ascii="Arial" w:hAnsi="Arial" w:cs="Arial"/>
                <w:sz w:val="22"/>
                <w:szCs w:val="22"/>
              </w:rPr>
            </w:pPr>
            <w:r w:rsidRPr="0094344E">
              <w:rPr>
                <w:rFonts w:ascii="Arial" w:hAnsi="Arial" w:cs="Arial"/>
                <w:b/>
                <w:sz w:val="22"/>
                <w:szCs w:val="22"/>
              </w:rPr>
              <w:t>XVII. PROJEKTOWANE POSTANOWIENIA UMOWY W SPRAWIE ZAMÓWIENIA PUBLICZNEGO, KTÓRE ZOSTANĄ WPROWADZONE DO TREŚCI UMOWY</w:t>
            </w:r>
          </w:p>
        </w:tc>
      </w:tr>
    </w:tbl>
    <w:p w14:paraId="616B874F" w14:textId="77777777" w:rsidR="00682306" w:rsidRPr="0094344E" w:rsidRDefault="009903D5">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7532D204" w14:textId="77777777" w:rsidR="00682306" w:rsidRPr="0094344E" w:rsidRDefault="009903D5">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4344E" w:rsidRPr="0094344E" w14:paraId="2798C593" w14:textId="77777777">
        <w:tc>
          <w:tcPr>
            <w:tcW w:w="10485" w:type="dxa"/>
            <w:shd w:val="clear" w:color="auto" w:fill="D9D9D9"/>
          </w:tcPr>
          <w:p w14:paraId="39AFC802" w14:textId="77777777" w:rsidR="00682306" w:rsidRPr="0094344E" w:rsidRDefault="009903D5">
            <w:pPr>
              <w:pStyle w:val="Tekstpodstawowy2"/>
              <w:spacing w:before="120" w:after="120" w:line="276" w:lineRule="auto"/>
              <w:rPr>
                <w:rFonts w:ascii="Arial" w:hAnsi="Arial" w:cs="Arial"/>
                <w:sz w:val="22"/>
                <w:szCs w:val="22"/>
              </w:rPr>
            </w:pPr>
            <w:r w:rsidRPr="0094344E">
              <w:rPr>
                <w:rFonts w:ascii="Arial" w:hAnsi="Arial" w:cs="Arial"/>
                <w:b/>
                <w:sz w:val="22"/>
                <w:szCs w:val="22"/>
              </w:rPr>
              <w:t>XVIII. ZABEZPIECZENIE NALEŻYTEGO WYKONANIA UMOWY</w:t>
            </w:r>
          </w:p>
        </w:tc>
      </w:tr>
    </w:tbl>
    <w:p w14:paraId="2AE071DE" w14:textId="77777777" w:rsidR="00682306" w:rsidRPr="0094344E" w:rsidRDefault="009903D5">
      <w:pPr>
        <w:pStyle w:val="Tekstpodstawowywcity"/>
        <w:tabs>
          <w:tab w:val="left" w:pos="426"/>
        </w:tabs>
        <w:spacing w:before="120"/>
        <w:ind w:left="0"/>
        <w:jc w:val="both"/>
        <w:rPr>
          <w:rFonts w:ascii="Arial" w:hAnsi="Arial" w:cs="Arial"/>
          <w:sz w:val="22"/>
          <w:szCs w:val="22"/>
        </w:rPr>
      </w:pPr>
      <w:r w:rsidRPr="0094344E">
        <w:rPr>
          <w:rFonts w:ascii="Arial" w:hAnsi="Arial" w:cs="Arial"/>
          <w:sz w:val="22"/>
          <w:szCs w:val="22"/>
        </w:rPr>
        <w:lastRenderedPageBreak/>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5D32D1BD" w14:textId="77777777">
        <w:trPr>
          <w:trHeight w:hRule="exact" w:val="615"/>
        </w:trPr>
        <w:tc>
          <w:tcPr>
            <w:tcW w:w="10485" w:type="dxa"/>
            <w:shd w:val="pct10" w:color="auto" w:fill="auto"/>
            <w:vAlign w:val="center"/>
          </w:tcPr>
          <w:p w14:paraId="7F7D26D7" w14:textId="77777777" w:rsidR="00682306" w:rsidRPr="0094344E" w:rsidRDefault="009903D5">
            <w:pPr>
              <w:spacing w:before="120" w:after="120" w:line="276" w:lineRule="auto"/>
              <w:rPr>
                <w:rFonts w:ascii="Arial" w:eastAsia="Times New Roman" w:hAnsi="Arial"/>
                <w:b/>
                <w:sz w:val="22"/>
                <w:szCs w:val="22"/>
              </w:rPr>
            </w:pPr>
            <w:r w:rsidRPr="0094344E">
              <w:rPr>
                <w:rFonts w:ascii="Arial" w:eastAsia="Times New Roman" w:hAnsi="Arial"/>
                <w:b/>
                <w:sz w:val="22"/>
                <w:szCs w:val="22"/>
              </w:rPr>
              <w:t>XIX. OCHRONA DANYCH OSOBOWYCH „RODO”</w:t>
            </w:r>
          </w:p>
          <w:p w14:paraId="7F47F419" w14:textId="77777777" w:rsidR="00682306" w:rsidRPr="0094344E" w:rsidRDefault="00682306">
            <w:pPr>
              <w:spacing w:before="120" w:after="120" w:line="276" w:lineRule="auto"/>
              <w:rPr>
                <w:rFonts w:ascii="Arial" w:eastAsia="Times New Roman" w:hAnsi="Arial"/>
                <w:b/>
                <w:sz w:val="22"/>
                <w:szCs w:val="22"/>
              </w:rPr>
            </w:pPr>
          </w:p>
          <w:p w14:paraId="066C55CD" w14:textId="77777777" w:rsidR="00682306" w:rsidRPr="0094344E" w:rsidRDefault="00682306">
            <w:pPr>
              <w:spacing w:before="120" w:after="120" w:line="276" w:lineRule="auto"/>
              <w:rPr>
                <w:rFonts w:ascii="Arial" w:eastAsia="Times New Roman" w:hAnsi="Arial"/>
                <w:b/>
                <w:sz w:val="22"/>
                <w:szCs w:val="22"/>
              </w:rPr>
            </w:pPr>
          </w:p>
          <w:p w14:paraId="0524508D" w14:textId="77777777" w:rsidR="00682306" w:rsidRPr="0094344E" w:rsidRDefault="00682306">
            <w:pPr>
              <w:spacing w:before="120" w:after="120" w:line="276" w:lineRule="auto"/>
              <w:rPr>
                <w:rFonts w:ascii="Arial" w:eastAsia="Times New Roman" w:hAnsi="Arial"/>
                <w:sz w:val="22"/>
                <w:szCs w:val="22"/>
              </w:rPr>
            </w:pPr>
          </w:p>
        </w:tc>
      </w:tr>
    </w:tbl>
    <w:p w14:paraId="01A5396C" w14:textId="77777777" w:rsidR="00682306" w:rsidRPr="0094344E" w:rsidRDefault="009903D5">
      <w:pPr>
        <w:spacing w:before="120" w:line="276" w:lineRule="auto"/>
        <w:jc w:val="both"/>
        <w:rPr>
          <w:rFonts w:ascii="Arial" w:hAnsi="Arial"/>
          <w:sz w:val="22"/>
          <w:szCs w:val="22"/>
        </w:rPr>
      </w:pPr>
      <w:r w:rsidRPr="0094344E">
        <w:rPr>
          <w:rFonts w:ascii="Arial" w:hAnsi="Arial"/>
          <w:sz w:val="22"/>
          <w:szCs w:val="22"/>
        </w:rPr>
        <w:t xml:space="preserve">Zgodnie z art. 13 ust. 1 i 2 rozporządzenia Parlamentu Europejskiego i Rady (UE) 2016/679 z dnia </w:t>
      </w:r>
      <w:r w:rsidRPr="0094344E">
        <w:rPr>
          <w:rFonts w:ascii="Arial" w:hAnsi="Arial"/>
          <w:sz w:val="22"/>
          <w:szCs w:val="22"/>
        </w:rPr>
        <w:br/>
        <w:t xml:space="preserve">27 kwietnia 2016 r. w sprawie ochrony osób fizycznych w związku z przetwarzaniem danych osobowych </w:t>
      </w:r>
      <w:r w:rsidRPr="0094344E">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3A989E14" w14:textId="77777777" w:rsidR="00682306" w:rsidRPr="0094344E" w:rsidRDefault="009903D5">
      <w:pPr>
        <w:widowControl/>
        <w:numPr>
          <w:ilvl w:val="0"/>
          <w:numId w:val="38"/>
        </w:numPr>
        <w:spacing w:line="276" w:lineRule="auto"/>
        <w:jc w:val="both"/>
        <w:rPr>
          <w:rFonts w:ascii="Arial" w:hAnsi="Arial"/>
          <w:sz w:val="22"/>
          <w:szCs w:val="22"/>
        </w:rPr>
      </w:pPr>
      <w:r w:rsidRPr="0094344E">
        <w:rPr>
          <w:rFonts w:ascii="Arial" w:hAnsi="Arial"/>
          <w:sz w:val="22"/>
          <w:szCs w:val="22"/>
        </w:rPr>
        <w:t>administratorem Pani/Pana danych osobowych jest Szpital Powiatowy w Zawierciu, ul. Miodowa 14, 42-400 Zawiercie reprezentowany przez Dyrektora – Piotra Zachariasiewicz;</w:t>
      </w:r>
    </w:p>
    <w:p w14:paraId="0BF547CD" w14:textId="77777777" w:rsidR="00682306" w:rsidRPr="0094344E" w:rsidRDefault="009903D5">
      <w:pPr>
        <w:widowControl/>
        <w:numPr>
          <w:ilvl w:val="0"/>
          <w:numId w:val="38"/>
        </w:numPr>
        <w:spacing w:line="276" w:lineRule="auto"/>
        <w:jc w:val="both"/>
        <w:textAlignment w:val="auto"/>
        <w:rPr>
          <w:rFonts w:ascii="Arial" w:hAnsi="Arial"/>
          <w:i/>
          <w:sz w:val="22"/>
          <w:szCs w:val="22"/>
        </w:rPr>
      </w:pPr>
      <w:r w:rsidRPr="0094344E">
        <w:rPr>
          <w:rFonts w:ascii="Arial" w:hAnsi="Arial"/>
          <w:sz w:val="22"/>
          <w:szCs w:val="22"/>
        </w:rPr>
        <w:t xml:space="preserve">inspektorem ochrony danych osobowych w Szpitalu Powiatowym w Zawierciu jest Pan Tomasz Ślusarczyk, dane do kontaktu – </w:t>
      </w:r>
      <w:hyperlink r:id="rId14" w:history="1">
        <w:r w:rsidRPr="0094344E">
          <w:rPr>
            <w:rStyle w:val="Hipercze"/>
            <w:rFonts w:ascii="Arial" w:hAnsi="Arial"/>
            <w:color w:val="auto"/>
            <w:sz w:val="22"/>
            <w:szCs w:val="22"/>
          </w:rPr>
          <w:t>iod@szpitalzawiercie.pl</w:t>
        </w:r>
      </w:hyperlink>
      <w:r w:rsidRPr="0094344E">
        <w:rPr>
          <w:rFonts w:ascii="Arial" w:hAnsi="Arial"/>
          <w:sz w:val="22"/>
          <w:szCs w:val="22"/>
        </w:rPr>
        <w:t xml:space="preserve">; </w:t>
      </w:r>
    </w:p>
    <w:p w14:paraId="5BD03CF1" w14:textId="77777777" w:rsidR="00682306" w:rsidRPr="0094344E" w:rsidRDefault="009903D5">
      <w:pPr>
        <w:widowControl/>
        <w:numPr>
          <w:ilvl w:val="0"/>
          <w:numId w:val="38"/>
        </w:numPr>
        <w:spacing w:line="276" w:lineRule="auto"/>
        <w:jc w:val="both"/>
        <w:textAlignment w:val="auto"/>
        <w:rPr>
          <w:rFonts w:ascii="Arial" w:hAnsi="Arial"/>
          <w:i/>
          <w:sz w:val="22"/>
          <w:szCs w:val="22"/>
        </w:rPr>
      </w:pPr>
      <w:r w:rsidRPr="0094344E">
        <w:rPr>
          <w:rFonts w:ascii="Arial" w:hAnsi="Arial"/>
          <w:sz w:val="22"/>
          <w:szCs w:val="22"/>
        </w:rPr>
        <w:t xml:space="preserve">Pani/Pana dane osobowe przetwarzane będą na podstawie art. 6 ust. 1 lit. c RODO w celu związanym z postępowaniem o udzielenie zamówienia publicznego; </w:t>
      </w:r>
    </w:p>
    <w:p w14:paraId="5EBECF9A" w14:textId="77777777" w:rsidR="00682306" w:rsidRPr="0094344E" w:rsidRDefault="009903D5">
      <w:pPr>
        <w:widowControl/>
        <w:numPr>
          <w:ilvl w:val="0"/>
          <w:numId w:val="38"/>
        </w:numPr>
        <w:spacing w:line="276" w:lineRule="auto"/>
        <w:jc w:val="both"/>
        <w:textAlignment w:val="auto"/>
        <w:rPr>
          <w:rFonts w:ascii="Arial" w:hAnsi="Arial"/>
          <w:sz w:val="22"/>
          <w:szCs w:val="22"/>
        </w:rPr>
      </w:pPr>
      <w:r w:rsidRPr="0094344E">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94344E">
        <w:rPr>
          <w:rFonts w:ascii="Arial" w:hAnsi="Arial"/>
          <w:sz w:val="22"/>
          <w:szCs w:val="22"/>
          <w:lang w:eastAsia="pl-PL"/>
        </w:rPr>
        <w:t>Dz. U. 2022 r. poz. 1710</w:t>
      </w:r>
      <w:r w:rsidRPr="0094344E">
        <w:rPr>
          <w:rFonts w:ascii="Arial" w:hAnsi="Arial"/>
          <w:sz w:val="22"/>
          <w:szCs w:val="22"/>
        </w:rPr>
        <w:t xml:space="preserve">), dalej „ustawa Pzp”; </w:t>
      </w:r>
    </w:p>
    <w:p w14:paraId="592F2FEB" w14:textId="77777777" w:rsidR="00682306" w:rsidRPr="0094344E" w:rsidRDefault="009903D5">
      <w:pPr>
        <w:widowControl/>
        <w:numPr>
          <w:ilvl w:val="0"/>
          <w:numId w:val="38"/>
        </w:numPr>
        <w:spacing w:line="276" w:lineRule="auto"/>
        <w:jc w:val="both"/>
        <w:rPr>
          <w:rFonts w:ascii="Arial" w:hAnsi="Arial"/>
          <w:sz w:val="22"/>
          <w:szCs w:val="22"/>
        </w:rPr>
      </w:pPr>
      <w:r w:rsidRPr="0094344E">
        <w:rPr>
          <w:rFonts w:ascii="Arial" w:hAnsi="Arial"/>
          <w:sz w:val="22"/>
          <w:szCs w:val="22"/>
        </w:rPr>
        <w:t xml:space="preserve">Pani/Pana dane osobowe będą przechowywane, zgodnie z art. 97 ust. 1 ustawy Pzp, przez okres </w:t>
      </w:r>
      <w:r w:rsidRPr="0094344E">
        <w:rPr>
          <w:rFonts w:ascii="Arial" w:hAnsi="Arial"/>
          <w:sz w:val="22"/>
          <w:szCs w:val="22"/>
        </w:rPr>
        <w:br/>
        <w:t xml:space="preserve">4 lat od dnia zakończenia postępowania o udzielenie zamówienia, a jeżeli czas trwania umowy przekracza 4 lata, okres przechowywania obejmuje cały czas trwania umowy; </w:t>
      </w:r>
    </w:p>
    <w:p w14:paraId="024E3692" w14:textId="77777777" w:rsidR="00682306" w:rsidRPr="0094344E" w:rsidRDefault="009903D5">
      <w:pPr>
        <w:widowControl/>
        <w:numPr>
          <w:ilvl w:val="0"/>
          <w:numId w:val="38"/>
        </w:numPr>
        <w:spacing w:line="276" w:lineRule="auto"/>
        <w:jc w:val="both"/>
        <w:rPr>
          <w:rFonts w:ascii="Arial" w:hAnsi="Arial"/>
          <w:sz w:val="22"/>
          <w:szCs w:val="22"/>
        </w:rPr>
      </w:pPr>
      <w:r w:rsidRPr="0094344E">
        <w:rPr>
          <w:rFonts w:ascii="Arial" w:hAnsi="Arial"/>
          <w:sz w:val="22"/>
          <w:szCs w:val="22"/>
        </w:rPr>
        <w:t>obowiązek podania przez Panią/Pana danych osobowych bezpośrednio Pani/Pana dotyczących jest wymogiem ustawowym określonym w przepisach ustawy Pzp, związanym z udziałem</w:t>
      </w:r>
      <w:r w:rsidRPr="0094344E">
        <w:rPr>
          <w:rFonts w:ascii="Arial" w:hAnsi="Arial"/>
          <w:sz w:val="22"/>
          <w:szCs w:val="22"/>
        </w:rPr>
        <w:br/>
        <w:t xml:space="preserve">w postępowaniu o udzielenie zamówienia publicznego; konsekwencje niepodania określonych danych wynikają z ustawy Pzp;  </w:t>
      </w:r>
    </w:p>
    <w:p w14:paraId="0D903D9C" w14:textId="77777777" w:rsidR="00682306" w:rsidRPr="0094344E" w:rsidRDefault="009903D5">
      <w:pPr>
        <w:widowControl/>
        <w:numPr>
          <w:ilvl w:val="0"/>
          <w:numId w:val="38"/>
        </w:numPr>
        <w:spacing w:line="276" w:lineRule="auto"/>
        <w:jc w:val="both"/>
        <w:rPr>
          <w:rFonts w:ascii="Arial" w:hAnsi="Arial"/>
          <w:sz w:val="22"/>
          <w:szCs w:val="22"/>
        </w:rPr>
      </w:pPr>
      <w:r w:rsidRPr="0094344E">
        <w:rPr>
          <w:rFonts w:ascii="Arial" w:hAnsi="Arial"/>
          <w:sz w:val="22"/>
          <w:szCs w:val="22"/>
        </w:rPr>
        <w:t xml:space="preserve">w odniesieniu do Pani/Pana danych osobowych decyzje nie będą podejmowane w sposób zautomatyzowany, stosowanie do art. 22 RODO; </w:t>
      </w:r>
    </w:p>
    <w:p w14:paraId="7198307C" w14:textId="77777777" w:rsidR="00682306" w:rsidRPr="0094344E" w:rsidRDefault="009903D5">
      <w:pPr>
        <w:widowControl/>
        <w:numPr>
          <w:ilvl w:val="0"/>
          <w:numId w:val="38"/>
        </w:numPr>
        <w:spacing w:line="276" w:lineRule="auto"/>
        <w:jc w:val="both"/>
        <w:rPr>
          <w:rFonts w:ascii="Arial" w:hAnsi="Arial"/>
          <w:sz w:val="22"/>
          <w:szCs w:val="22"/>
        </w:rPr>
      </w:pPr>
      <w:r w:rsidRPr="0094344E">
        <w:rPr>
          <w:rFonts w:ascii="Arial" w:hAnsi="Arial"/>
          <w:sz w:val="22"/>
          <w:szCs w:val="22"/>
        </w:rPr>
        <w:t xml:space="preserve">posiada Pani/Pan: </w:t>
      </w:r>
    </w:p>
    <w:p w14:paraId="7688F955" w14:textId="77777777" w:rsidR="00682306" w:rsidRPr="0094344E" w:rsidRDefault="009903D5">
      <w:pPr>
        <w:spacing w:line="276" w:lineRule="auto"/>
        <w:ind w:left="720"/>
        <w:jc w:val="both"/>
        <w:rPr>
          <w:rFonts w:ascii="Arial" w:hAnsi="Arial"/>
          <w:sz w:val="22"/>
          <w:szCs w:val="22"/>
        </w:rPr>
      </w:pPr>
      <w:r w:rsidRPr="0094344E">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94344E">
        <w:rPr>
          <w:rFonts w:ascii="Arial" w:hAnsi="Arial"/>
          <w:sz w:val="22"/>
          <w:szCs w:val="22"/>
        </w:rPr>
        <w:br/>
        <w:t xml:space="preserve">z zastrzeżeniem przypadków, o których mowa w art. 18 ust. 2 RODO ***;   </w:t>
      </w:r>
    </w:p>
    <w:p w14:paraId="7FD22E7B" w14:textId="77777777" w:rsidR="00682306" w:rsidRPr="0094344E" w:rsidRDefault="009903D5">
      <w:pPr>
        <w:spacing w:line="276" w:lineRule="auto"/>
        <w:ind w:left="708"/>
        <w:jc w:val="both"/>
        <w:rPr>
          <w:rFonts w:ascii="Arial" w:hAnsi="Arial"/>
          <w:sz w:val="22"/>
          <w:szCs w:val="22"/>
        </w:rPr>
      </w:pPr>
      <w:r w:rsidRPr="0094344E">
        <w:rPr>
          <w:rFonts w:ascii="Arial" w:hAnsi="Arial"/>
          <w:sz w:val="22"/>
          <w:szCs w:val="22"/>
        </w:rPr>
        <w:t xml:space="preserve">- prawo do wniesienia skargi do Prezesa Urzędu Ochrony Danych Osobowych, gdy uzna Pani/Pan, że przetwarzanie danych osobowych Pani/Pana dotyczących narusza przepisy RODO; </w:t>
      </w:r>
    </w:p>
    <w:p w14:paraId="3D4E2795" w14:textId="77777777" w:rsidR="00682306" w:rsidRPr="0094344E" w:rsidRDefault="009903D5">
      <w:pPr>
        <w:spacing w:after="120" w:line="276" w:lineRule="auto"/>
        <w:ind w:left="709"/>
        <w:jc w:val="both"/>
        <w:rPr>
          <w:rFonts w:ascii="Arial" w:hAnsi="Arial"/>
          <w:sz w:val="22"/>
          <w:szCs w:val="22"/>
        </w:rPr>
      </w:pPr>
      <w:r w:rsidRPr="0094344E">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4344E" w:rsidRPr="0094344E" w14:paraId="1FB1DE0B" w14:textId="77777777">
        <w:trPr>
          <w:trHeight w:hRule="exact" w:val="510"/>
        </w:trPr>
        <w:tc>
          <w:tcPr>
            <w:tcW w:w="10485" w:type="dxa"/>
            <w:shd w:val="pct10" w:color="auto" w:fill="auto"/>
            <w:vAlign w:val="center"/>
          </w:tcPr>
          <w:p w14:paraId="7A51658D" w14:textId="77777777" w:rsidR="00682306" w:rsidRPr="0094344E" w:rsidRDefault="009903D5">
            <w:pPr>
              <w:spacing w:line="276" w:lineRule="auto"/>
              <w:rPr>
                <w:rFonts w:ascii="Arial" w:eastAsia="Times New Roman" w:hAnsi="Arial"/>
                <w:sz w:val="22"/>
                <w:szCs w:val="22"/>
              </w:rPr>
            </w:pPr>
            <w:r w:rsidRPr="0094344E">
              <w:rPr>
                <w:rFonts w:ascii="Arial" w:eastAsia="Times New Roman" w:hAnsi="Arial"/>
                <w:b/>
                <w:sz w:val="22"/>
                <w:szCs w:val="22"/>
              </w:rPr>
              <w:t>XX. POUCZNIE O ŚRODKACH OCHRONY PRAWNEJ PRZYSŁUGUJĄCYCH WYKONAWCY</w:t>
            </w:r>
          </w:p>
        </w:tc>
      </w:tr>
    </w:tbl>
    <w:p w14:paraId="059FFD61" w14:textId="77777777" w:rsidR="00682306" w:rsidRPr="0094344E" w:rsidRDefault="009903D5">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Pr="0094344E">
        <w:rPr>
          <w:rFonts w:ascii="Arial" w:eastAsia="CIDFont+F6" w:hAnsi="Arial" w:cs="Arial"/>
          <w:kern w:val="0"/>
          <w:sz w:val="22"/>
          <w:szCs w:val="22"/>
          <w:lang w:eastAsia="pl-PL"/>
        </w:rPr>
        <w:br/>
        <w:t>w wyniku naruszenia przez Zamawiającego przepisów ustawy Pzp.</w:t>
      </w:r>
    </w:p>
    <w:p w14:paraId="65C81A3F" w14:textId="77777777" w:rsidR="00682306" w:rsidRPr="0094344E"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94344E">
        <w:rPr>
          <w:rFonts w:ascii="Arial" w:eastAsia="CIDFont+F6" w:hAnsi="Arial" w:cs="Arial"/>
          <w:kern w:val="0"/>
          <w:sz w:val="22"/>
          <w:szCs w:val="22"/>
          <w:lang w:eastAsia="pl-PL"/>
        </w:rPr>
        <w:br/>
        <w:t>w art. 469 pkt 15 ustawy Pzp oraz Rzecznikowi Małych Średnich Przedsiębiorstw.</w:t>
      </w:r>
    </w:p>
    <w:p w14:paraId="48A3E2F0" w14:textId="77777777" w:rsidR="00682306" w:rsidRPr="0094344E"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Odwołanie przysługuje na:</w:t>
      </w:r>
    </w:p>
    <w:p w14:paraId="5245FB49" w14:textId="77777777" w:rsidR="00682306" w:rsidRPr="0094344E" w:rsidRDefault="009903D5">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61C60126" w14:textId="77777777" w:rsidR="00682306" w:rsidRPr="0094344E" w:rsidRDefault="009903D5">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zaniechanie czynności w postępowaniu o udzielenie zamówienia, do której zamawiający był </w:t>
      </w:r>
      <w:r w:rsidRPr="0094344E">
        <w:rPr>
          <w:rFonts w:ascii="Arial" w:eastAsia="CIDFont+F6" w:hAnsi="Arial" w:cs="Arial"/>
          <w:kern w:val="0"/>
          <w:sz w:val="22"/>
          <w:szCs w:val="22"/>
          <w:lang w:eastAsia="pl-PL"/>
        </w:rPr>
        <w:br/>
        <w:t>obowiązany na podstawie ustawy.</w:t>
      </w:r>
    </w:p>
    <w:p w14:paraId="042702A6" w14:textId="77777777" w:rsidR="00682306" w:rsidRPr="0094344E"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Odwołanie wnosi się do Prezesa Krajowej Izby Odwoławczej.</w:t>
      </w:r>
    </w:p>
    <w:p w14:paraId="679D46BC" w14:textId="77777777" w:rsidR="00682306" w:rsidRPr="0094344E"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lastRenderedPageBreak/>
        <w:t xml:space="preserve">Odwołujący przekazuje kopię odwołania zamawiającemu przed upływem terminu do wniesienia </w:t>
      </w:r>
      <w:r w:rsidRPr="0094344E">
        <w:rPr>
          <w:rFonts w:ascii="Arial" w:eastAsia="CIDFont+F6" w:hAnsi="Arial" w:cs="Arial"/>
          <w:kern w:val="0"/>
          <w:sz w:val="22"/>
          <w:szCs w:val="22"/>
          <w:lang w:eastAsia="pl-PL"/>
        </w:rPr>
        <w:br/>
        <w:t>odwołania w taki sposób, aby mógł on zapoznać się z jego treścią przed upływem tego terminu.</w:t>
      </w:r>
    </w:p>
    <w:p w14:paraId="17AF8F7D" w14:textId="77777777" w:rsidR="00682306" w:rsidRPr="0094344E"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520652F" w14:textId="77777777" w:rsidR="00682306" w:rsidRPr="0094344E" w:rsidRDefault="009903D5">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Odwołanie zawiera:</w:t>
      </w:r>
    </w:p>
    <w:p w14:paraId="06D68D73"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6FFD324A"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nazwę i siedzibę zamawiającego, numer telefonu oraz adres poczty elektronicznej zamawiającego;</w:t>
      </w:r>
    </w:p>
    <w:p w14:paraId="5F7F45F4"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numer Powszechnego Elektronicznego Systemu Ewidencji Ludności (PESEL) lub NIP </w:t>
      </w:r>
      <w:r w:rsidRPr="0094344E">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30AB9242"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numer w Krajowym Rejestrze Sądowym, a w przypadku jego braku – numer w innym właściwym </w:t>
      </w:r>
      <w:r w:rsidRPr="0094344E">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4116C80A"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określenie przedmiotu zamówienia;</w:t>
      </w:r>
    </w:p>
    <w:p w14:paraId="22050E36"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wskazanie numeru ogłoszenia w przypadku zamieszczenia w Biuletynie Zamówień Publicznych </w:t>
      </w:r>
      <w:r w:rsidRPr="0094344E">
        <w:rPr>
          <w:rFonts w:ascii="Arial" w:eastAsia="CIDFont+F6" w:hAnsi="Arial" w:cs="Arial"/>
          <w:kern w:val="0"/>
          <w:sz w:val="22"/>
          <w:szCs w:val="22"/>
          <w:lang w:eastAsia="pl-PL"/>
        </w:rPr>
        <w:br/>
        <w:t>albo publikacji w Dzienniku Urzędowym Unii Europejskiej;</w:t>
      </w:r>
    </w:p>
    <w:p w14:paraId="36FEFAA5"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wskazanie czynności lub zaniechania czynności zamawiającego, której zarzuca się niezgodność </w:t>
      </w:r>
      <w:r w:rsidRPr="0094344E">
        <w:rPr>
          <w:rFonts w:ascii="Arial" w:eastAsia="CIDFont+F6" w:hAnsi="Arial" w:cs="Arial"/>
          <w:kern w:val="0"/>
          <w:sz w:val="22"/>
          <w:szCs w:val="22"/>
          <w:lang w:eastAsia="pl-PL"/>
        </w:rPr>
        <w:br/>
        <w:t>z przepisami ustawy;</w:t>
      </w:r>
    </w:p>
    <w:p w14:paraId="6EE25B4A"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zwięzłe przedstawienie zarzutów;</w:t>
      </w:r>
    </w:p>
    <w:p w14:paraId="7CD50D6E"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żądanie co do sposobu rozstrzygnięcia odwołania;</w:t>
      </w:r>
    </w:p>
    <w:p w14:paraId="1471365D"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wskazanie okoliczności faktycznych i prawnych uzasadniających wniesienie odwołania oraz </w:t>
      </w:r>
      <w:r w:rsidRPr="0094344E">
        <w:rPr>
          <w:rFonts w:ascii="Arial" w:eastAsia="CIDFont+F6" w:hAnsi="Arial" w:cs="Arial"/>
          <w:kern w:val="0"/>
          <w:sz w:val="22"/>
          <w:szCs w:val="22"/>
          <w:lang w:eastAsia="pl-PL"/>
        </w:rPr>
        <w:br/>
        <w:t>dowodów na poparcie przytoczonych okoliczności;</w:t>
      </w:r>
    </w:p>
    <w:p w14:paraId="563F5BEF"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podpis odwołującego albo jego przedstawiciela lub przedstawicieli;</w:t>
      </w:r>
    </w:p>
    <w:p w14:paraId="57B6CAF8" w14:textId="77777777" w:rsidR="00682306" w:rsidRPr="0094344E" w:rsidRDefault="009903D5">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wykaz załączników.</w:t>
      </w:r>
    </w:p>
    <w:p w14:paraId="1A95828F" w14:textId="77777777" w:rsidR="00682306" w:rsidRPr="0094344E" w:rsidRDefault="009903D5">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Do odwołania dołącza się:</w:t>
      </w:r>
    </w:p>
    <w:p w14:paraId="74BE6217" w14:textId="77777777" w:rsidR="00682306" w:rsidRPr="0094344E"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dowód uiszczenia wpisu od odwołania w wymaganej wysokości;</w:t>
      </w:r>
    </w:p>
    <w:p w14:paraId="46C60AC2" w14:textId="77777777" w:rsidR="00682306" w:rsidRPr="0094344E"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dowód przesłania kopii odwołania zamawiającemu;</w:t>
      </w:r>
    </w:p>
    <w:p w14:paraId="36979ECD" w14:textId="77777777" w:rsidR="00682306" w:rsidRPr="0094344E" w:rsidRDefault="009903D5">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dokument potwierdzający umocowanie do reprezentowania odwołującego.</w:t>
      </w:r>
    </w:p>
    <w:p w14:paraId="71B3EEA5" w14:textId="77777777" w:rsidR="00682306" w:rsidRPr="0094344E" w:rsidRDefault="009903D5">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Odwołanie wnosi się w przypadku zamówień, których wartość jest mniejsza niż progi unijne, </w:t>
      </w:r>
      <w:r w:rsidRPr="0094344E">
        <w:rPr>
          <w:rFonts w:ascii="Arial" w:eastAsia="CIDFont+F6" w:hAnsi="Arial" w:cs="Arial"/>
          <w:kern w:val="0"/>
          <w:sz w:val="22"/>
          <w:szCs w:val="22"/>
          <w:lang w:eastAsia="pl-PL"/>
        </w:rPr>
        <w:br/>
        <w:t>w terminie:</w:t>
      </w:r>
    </w:p>
    <w:p w14:paraId="1ED7176B" w14:textId="77777777" w:rsidR="00682306" w:rsidRPr="0094344E" w:rsidRDefault="009903D5">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5 dni od dnia przekazania informacji o czynności zamawiającego stanowiącej podstawę jego </w:t>
      </w:r>
      <w:r w:rsidRPr="0094344E">
        <w:rPr>
          <w:rFonts w:ascii="Arial" w:eastAsia="CIDFont+F6" w:hAnsi="Arial" w:cs="Arial"/>
          <w:kern w:val="0"/>
          <w:sz w:val="22"/>
          <w:szCs w:val="22"/>
          <w:lang w:eastAsia="pl-PL"/>
        </w:rPr>
        <w:br/>
        <w:t>wniesienia, jeżeli informacja została przekazana przy użyciu środków komunikacji elektronicznej,</w:t>
      </w:r>
    </w:p>
    <w:p w14:paraId="3CAA37DE" w14:textId="77777777" w:rsidR="00682306" w:rsidRPr="0094344E" w:rsidRDefault="009903D5">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10 dni od dnia przekazania informacji o czynności zamawiającego stanowiącej podstawę jego </w:t>
      </w:r>
      <w:r w:rsidRPr="0094344E">
        <w:rPr>
          <w:rFonts w:ascii="Arial" w:eastAsia="CIDFont+F6" w:hAnsi="Arial" w:cs="Arial"/>
          <w:kern w:val="0"/>
          <w:sz w:val="22"/>
          <w:szCs w:val="22"/>
          <w:lang w:eastAsia="pl-PL"/>
        </w:rPr>
        <w:br/>
        <w:t>wniesienia, jeżeli informacja została przekazana w sposób inny niż określony w lit. a).</w:t>
      </w:r>
    </w:p>
    <w:p w14:paraId="692E0AE0" w14:textId="77777777" w:rsidR="00682306" w:rsidRPr="0094344E"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94344E">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26641B4D" w14:textId="77777777" w:rsidR="00682306" w:rsidRPr="0094344E"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9783056" w14:textId="77777777" w:rsidR="00682306" w:rsidRPr="0094344E"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94344E">
        <w:rPr>
          <w:rFonts w:ascii="Arial" w:eastAsia="CIDFont+F6" w:hAnsi="Arial" w:cs="Arial"/>
          <w:kern w:val="0"/>
          <w:sz w:val="22"/>
          <w:szCs w:val="22"/>
          <w:lang w:eastAsia="pl-PL"/>
        </w:rPr>
        <w:br/>
        <w:t xml:space="preserve">W uzasadnionych przypadkach Izba może żądać przedstawienia tłumaczenia dokumentu na język </w:t>
      </w:r>
      <w:r w:rsidRPr="0094344E">
        <w:rPr>
          <w:rFonts w:ascii="Arial" w:eastAsia="CIDFont+F6" w:hAnsi="Arial" w:cs="Arial"/>
          <w:kern w:val="0"/>
          <w:sz w:val="22"/>
          <w:szCs w:val="22"/>
          <w:lang w:eastAsia="pl-PL"/>
        </w:rPr>
        <w:br/>
        <w:t>polski poświadczonego przez tłumacza przysięgłego.</w:t>
      </w:r>
    </w:p>
    <w:p w14:paraId="42E34B81" w14:textId="77777777" w:rsidR="00682306" w:rsidRPr="0094344E"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 xml:space="preserve">Pisma w postępowaniu odwoławczym wnosi się w formie pisemnej albo w formie elektronicznej albo </w:t>
      </w:r>
      <w:r w:rsidRPr="0094344E">
        <w:rPr>
          <w:rFonts w:ascii="Arial" w:eastAsia="CIDFont+F6" w:hAnsi="Arial" w:cs="Arial"/>
          <w:kern w:val="0"/>
          <w:sz w:val="22"/>
          <w:szCs w:val="22"/>
          <w:lang w:eastAsia="pl-PL"/>
        </w:rPr>
        <w:br/>
        <w:t xml:space="preserve">w postaci elektronicznej, z tym że odwołanie i przystąpienie do postępowania odwoławczego, </w:t>
      </w:r>
      <w:r w:rsidRPr="0094344E">
        <w:rPr>
          <w:rFonts w:ascii="Arial" w:eastAsia="CIDFont+F6" w:hAnsi="Arial" w:cs="Arial"/>
          <w:kern w:val="0"/>
          <w:sz w:val="22"/>
          <w:szCs w:val="22"/>
          <w:lang w:eastAsia="pl-PL"/>
        </w:rPr>
        <w:br/>
        <w:t>wniesione w postaci elektronicznej, wymagają opatrzenia podpisem zaufanym.</w:t>
      </w:r>
    </w:p>
    <w:p w14:paraId="24D45BCC" w14:textId="77777777" w:rsidR="00682306" w:rsidRPr="0094344E"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lastRenderedPageBreak/>
        <w:t xml:space="preserve">Pisma w formie pisemnej wnosi się za pośrednictwem operatora pocztowego, w rozumieniu ustawy </w:t>
      </w:r>
      <w:r w:rsidRPr="0094344E">
        <w:rPr>
          <w:rFonts w:ascii="Arial" w:eastAsia="CIDFont+F6" w:hAnsi="Arial" w:cs="Arial"/>
          <w:kern w:val="0"/>
          <w:sz w:val="22"/>
          <w:szCs w:val="22"/>
          <w:lang w:eastAsia="pl-PL"/>
        </w:rPr>
        <w:br/>
        <w:t xml:space="preserve">z dnia 23 listopada 2012 r. – Prawo pocztowe, osobiście, za pośrednictwem posłańca, a pisma </w:t>
      </w:r>
      <w:r w:rsidRPr="0094344E">
        <w:rPr>
          <w:rFonts w:ascii="Arial" w:eastAsia="CIDFont+F6" w:hAnsi="Arial" w:cs="Arial"/>
          <w:kern w:val="0"/>
          <w:sz w:val="22"/>
          <w:szCs w:val="22"/>
          <w:lang w:eastAsia="pl-PL"/>
        </w:rPr>
        <w:br/>
        <w:t>w postaci elektronicznej wnosi się przy użyciu środków komunikacji elektronicznej.</w:t>
      </w:r>
    </w:p>
    <w:p w14:paraId="01D262FA" w14:textId="77777777" w:rsidR="00682306" w:rsidRPr="0094344E" w:rsidRDefault="009903D5">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4344E">
        <w:rPr>
          <w:rFonts w:ascii="Arial" w:eastAsia="CIDFont+F6" w:hAnsi="Arial" w:cs="Arial"/>
          <w:kern w:val="0"/>
          <w:sz w:val="22"/>
          <w:szCs w:val="22"/>
          <w:lang w:eastAsia="pl-PL"/>
        </w:rPr>
        <w:t>Zgodnie z art. 579 ust. 1 ustawy Pzp na orzeczenie Izby oraz postanowienie Prezesa Izby, o którym mowa w art. 519 ust. 1, stronom oraz uczestnikom postępowania odwoławczego przysługuje skarga do sądu.</w:t>
      </w:r>
    </w:p>
    <w:p w14:paraId="7F2BB754" w14:textId="77777777" w:rsidR="00682306" w:rsidRPr="0094344E" w:rsidRDefault="00682306">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94344E" w:rsidRPr="0094344E" w14:paraId="7C1976CC" w14:textId="77777777">
        <w:trPr>
          <w:trHeight w:hRule="exact" w:val="615"/>
        </w:trPr>
        <w:tc>
          <w:tcPr>
            <w:tcW w:w="10485" w:type="dxa"/>
            <w:gridSpan w:val="4"/>
            <w:shd w:val="pct10" w:color="auto" w:fill="auto"/>
            <w:vAlign w:val="center"/>
          </w:tcPr>
          <w:p w14:paraId="4B251FA8" w14:textId="77777777" w:rsidR="00682306" w:rsidRPr="0094344E" w:rsidRDefault="009903D5">
            <w:pPr>
              <w:spacing w:before="120" w:after="120" w:line="276" w:lineRule="auto"/>
              <w:rPr>
                <w:rFonts w:ascii="Arial" w:eastAsia="Times New Roman" w:hAnsi="Arial"/>
                <w:b/>
                <w:sz w:val="22"/>
                <w:szCs w:val="22"/>
              </w:rPr>
            </w:pPr>
            <w:r w:rsidRPr="0094344E">
              <w:rPr>
                <w:rFonts w:ascii="Arial" w:eastAsia="Times New Roman" w:hAnsi="Arial"/>
                <w:b/>
                <w:sz w:val="22"/>
                <w:szCs w:val="22"/>
              </w:rPr>
              <w:t>XXI. ZAŁĄCZNIKI DO SWZ</w:t>
            </w:r>
          </w:p>
          <w:p w14:paraId="6A3C5076" w14:textId="77777777" w:rsidR="00682306" w:rsidRPr="0094344E" w:rsidRDefault="00682306">
            <w:pPr>
              <w:spacing w:before="120" w:after="120" w:line="276" w:lineRule="auto"/>
              <w:rPr>
                <w:rFonts w:ascii="Arial" w:eastAsia="Times New Roman" w:hAnsi="Arial"/>
                <w:b/>
                <w:sz w:val="22"/>
                <w:szCs w:val="22"/>
              </w:rPr>
            </w:pPr>
          </w:p>
          <w:p w14:paraId="26E7B64E" w14:textId="77777777" w:rsidR="00682306" w:rsidRPr="0094344E" w:rsidRDefault="00682306">
            <w:pPr>
              <w:spacing w:before="120" w:after="120" w:line="276" w:lineRule="auto"/>
              <w:rPr>
                <w:rFonts w:ascii="Arial" w:eastAsia="Times New Roman" w:hAnsi="Arial"/>
                <w:b/>
                <w:sz w:val="22"/>
                <w:szCs w:val="22"/>
              </w:rPr>
            </w:pPr>
          </w:p>
          <w:p w14:paraId="22499658" w14:textId="77777777" w:rsidR="00682306" w:rsidRPr="0094344E" w:rsidRDefault="00682306">
            <w:pPr>
              <w:spacing w:before="120" w:after="120" w:line="276" w:lineRule="auto"/>
              <w:rPr>
                <w:rFonts w:ascii="Arial" w:eastAsia="Times New Roman" w:hAnsi="Arial"/>
                <w:sz w:val="22"/>
                <w:szCs w:val="22"/>
              </w:rPr>
            </w:pPr>
          </w:p>
        </w:tc>
      </w:tr>
      <w:tr w:rsidR="0094344E" w:rsidRPr="0094344E" w14:paraId="6BBB5C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7EF5F3A" w14:textId="77777777" w:rsidR="00682306" w:rsidRPr="0094344E" w:rsidRDefault="009903D5">
            <w:pPr>
              <w:widowControl/>
              <w:suppressAutoHyphens w:val="0"/>
              <w:autoSpaceDN/>
              <w:spacing w:before="120" w:line="276" w:lineRule="auto"/>
              <w:textAlignment w:val="auto"/>
              <w:rPr>
                <w:rFonts w:ascii="Arial" w:eastAsia="Arial" w:hAnsi="Arial"/>
                <w:kern w:val="0"/>
                <w:sz w:val="22"/>
                <w:szCs w:val="22"/>
                <w:lang w:eastAsia="pl-PL" w:bidi="ar-SA"/>
              </w:rPr>
            </w:pPr>
            <w:r w:rsidRPr="0094344E">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5251C4C" w14:textId="77777777" w:rsidR="00682306" w:rsidRPr="0094344E" w:rsidRDefault="00682306">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0DDAC8B2" w14:textId="77777777" w:rsidR="00682306" w:rsidRPr="0094344E"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94344E">
        <w:rPr>
          <w:rFonts w:ascii="Arial" w:hAnsi="Arial" w:cs="Arial"/>
          <w:sz w:val="22"/>
          <w:szCs w:val="22"/>
        </w:rPr>
        <w:t>Formularz ofertowy - załącznik nr 1 do SWZ,</w:t>
      </w:r>
    </w:p>
    <w:p w14:paraId="1D521A20" w14:textId="77777777" w:rsidR="00682306" w:rsidRPr="0094344E"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94344E">
        <w:rPr>
          <w:rFonts w:ascii="Arial" w:hAnsi="Arial" w:cs="Arial"/>
          <w:sz w:val="22"/>
          <w:szCs w:val="22"/>
        </w:rPr>
        <w:t>Formularz asortymentowo-cenowy - załącznik nr 2 do SWZ,</w:t>
      </w:r>
    </w:p>
    <w:p w14:paraId="71C0FFB6" w14:textId="77777777" w:rsidR="00682306" w:rsidRPr="0094344E"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94344E">
        <w:rPr>
          <w:rFonts w:ascii="Arial" w:hAnsi="Arial" w:cs="Arial"/>
          <w:sz w:val="22"/>
          <w:szCs w:val="22"/>
        </w:rPr>
        <w:t>Oświadczenie o niepodleganiu wykluczeniu - załącznik nr 3 do SWZ,</w:t>
      </w:r>
    </w:p>
    <w:p w14:paraId="141ECAE7" w14:textId="77777777" w:rsidR="00682306" w:rsidRPr="0094344E"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94344E">
        <w:rPr>
          <w:rFonts w:ascii="Arial" w:hAnsi="Arial" w:cs="Arial"/>
          <w:sz w:val="22"/>
          <w:szCs w:val="22"/>
        </w:rPr>
        <w:t>Projektowane postanowienia umowy - załącznik nr 4 do SWZ,</w:t>
      </w:r>
    </w:p>
    <w:p w14:paraId="7C5AB50A" w14:textId="39D04CDA" w:rsidR="00682306" w:rsidRPr="0094344E" w:rsidRDefault="009903D5">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94344E">
        <w:rPr>
          <w:rFonts w:ascii="Arial" w:hAnsi="Arial" w:cs="Arial"/>
          <w:sz w:val="22"/>
          <w:szCs w:val="22"/>
        </w:rPr>
        <w:t xml:space="preserve">Oświadczenie - grupa kapitałowa stanowiące załącznik nr </w:t>
      </w:r>
      <w:r w:rsidR="001D64DA">
        <w:rPr>
          <w:rFonts w:ascii="Arial" w:hAnsi="Arial" w:cs="Arial"/>
          <w:sz w:val="22"/>
          <w:szCs w:val="22"/>
        </w:rPr>
        <w:t>5</w:t>
      </w:r>
      <w:r w:rsidRPr="0094344E">
        <w:rPr>
          <w:rFonts w:ascii="Arial" w:hAnsi="Arial" w:cs="Arial"/>
          <w:sz w:val="22"/>
          <w:szCs w:val="22"/>
        </w:rPr>
        <w:t xml:space="preserve"> do SWZ.</w:t>
      </w:r>
    </w:p>
    <w:sectPr w:rsidR="00682306" w:rsidRPr="0094344E">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B836" w14:textId="77777777" w:rsidR="009903D5" w:rsidRDefault="009903D5">
      <w:r>
        <w:separator/>
      </w:r>
    </w:p>
  </w:endnote>
  <w:endnote w:type="continuationSeparator" w:id="0">
    <w:p w14:paraId="0C82667A" w14:textId="77777777" w:rsidR="009903D5" w:rsidRDefault="0099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altName w:val="Corbel"/>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99D" w14:textId="77777777" w:rsidR="00682306" w:rsidRDefault="009903D5">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AC789B2" w14:textId="77777777" w:rsidR="00682306" w:rsidRDefault="00682306">
    <w:pPr>
      <w:pStyle w:val="Stopka"/>
      <w:jc w:val="center"/>
      <w:rPr>
        <w:rFonts w:ascii="Franklin Gothic Book" w:hAnsi="Franklin Gothic Book" w:cs="Calibri"/>
        <w:b/>
        <w:sz w:val="16"/>
        <w:szCs w:val="18"/>
      </w:rPr>
    </w:pPr>
  </w:p>
  <w:p w14:paraId="33FA58EB" w14:textId="77777777" w:rsidR="00682306" w:rsidRDefault="009903D5">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890A" w14:textId="77777777" w:rsidR="009903D5" w:rsidRDefault="009903D5">
      <w:r>
        <w:separator/>
      </w:r>
    </w:p>
  </w:footnote>
  <w:footnote w:type="continuationSeparator" w:id="0">
    <w:p w14:paraId="6581F573" w14:textId="77777777" w:rsidR="009903D5" w:rsidRDefault="0099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hybridMultilevel"/>
    <w:tmpl w:val="75C6C3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2D"/>
    <w:multiLevelType w:val="hybridMultilevel"/>
    <w:tmpl w:val="496C3BE2"/>
    <w:lvl w:ilvl="0" w:tplc="BEC66B1C">
      <w:start w:val="1"/>
      <w:numFmt w:val="decimal"/>
      <w:lvlText w:val="%1)"/>
      <w:lvlJc w:val="left"/>
      <w:pPr>
        <w:ind w:left="0" w:firstLine="0"/>
      </w:pPr>
      <w:rPr>
        <w:b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96899"/>
    <w:multiLevelType w:val="multilevel"/>
    <w:tmpl w:val="577EDC6C"/>
    <w:lvl w:ilvl="0">
      <w:start w:val="1"/>
      <w:numFmt w:val="decimal"/>
      <w:lvlText w:val="%1."/>
      <w:lvlJc w:val="left"/>
      <w:pPr>
        <w:ind w:left="720" w:hanging="360"/>
      </w:pPr>
      <w:rPr>
        <w:rFonts w:ascii="Arial" w:eastAsia="SimSun" w:hAnsi="Arial" w:cs="Arial"/>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AC0D36"/>
    <w:multiLevelType w:val="multilevel"/>
    <w:tmpl w:val="28AC0D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4706B1A"/>
    <w:multiLevelType w:val="multilevel"/>
    <w:tmpl w:val="34706B1A"/>
    <w:lvl w:ilvl="0">
      <w:start w:val="11"/>
      <w:numFmt w:val="decimal"/>
      <w:lvlText w:val="%1."/>
      <w:lvlJc w:val="left"/>
      <w:pPr>
        <w:tabs>
          <w:tab w:val="left" w:pos="0"/>
        </w:tabs>
        <w:ind w:left="0" w:firstLine="0"/>
      </w:pPr>
      <w:rPr>
        <w:rFonts w:hint="default"/>
      </w:r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7"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EF013C"/>
    <w:multiLevelType w:val="multilevel"/>
    <w:tmpl w:val="4DEF013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A67EE0"/>
    <w:multiLevelType w:val="multilevel"/>
    <w:tmpl w:val="55A67EE0"/>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C06B06"/>
    <w:multiLevelType w:val="multilevel"/>
    <w:tmpl w:val="67C06B0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1"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4"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AC5668E"/>
    <w:multiLevelType w:val="multilevel"/>
    <w:tmpl w:val="6AC5668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6" w15:restartNumberingAfterBreak="0">
    <w:nsid w:val="6B055F8B"/>
    <w:multiLevelType w:val="multilevel"/>
    <w:tmpl w:val="6B055F8B"/>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4661828">
    <w:abstractNumId w:val="5"/>
  </w:num>
  <w:num w:numId="2" w16cid:durableId="1657681957">
    <w:abstractNumId w:val="32"/>
  </w:num>
  <w:num w:numId="3" w16cid:durableId="724573706">
    <w:abstractNumId w:val="19"/>
  </w:num>
  <w:num w:numId="4" w16cid:durableId="712580613">
    <w:abstractNumId w:val="14"/>
  </w:num>
  <w:num w:numId="5" w16cid:durableId="1921523314">
    <w:abstractNumId w:val="0"/>
  </w:num>
  <w:num w:numId="6" w16cid:durableId="194537834">
    <w:abstractNumId w:val="39"/>
  </w:num>
  <w:num w:numId="7" w16cid:durableId="1335719735">
    <w:abstractNumId w:val="16"/>
  </w:num>
  <w:num w:numId="8" w16cid:durableId="1655913091">
    <w:abstractNumId w:val="18"/>
  </w:num>
  <w:num w:numId="9" w16cid:durableId="1455562333">
    <w:abstractNumId w:val="4"/>
  </w:num>
  <w:num w:numId="10" w16cid:durableId="29381646">
    <w:abstractNumId w:val="45"/>
  </w:num>
  <w:num w:numId="11" w16cid:durableId="507142463">
    <w:abstractNumId w:val="48"/>
  </w:num>
  <w:num w:numId="12" w16cid:durableId="13927730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1163516">
    <w:abstractNumId w:val="41"/>
  </w:num>
  <w:num w:numId="14" w16cid:durableId="43062443">
    <w:abstractNumId w:val="27"/>
  </w:num>
  <w:num w:numId="15" w16cid:durableId="744692255">
    <w:abstractNumId w:val="15"/>
  </w:num>
  <w:num w:numId="16" w16cid:durableId="1230504252">
    <w:abstractNumId w:val="28"/>
  </w:num>
  <w:num w:numId="17" w16cid:durableId="66347842">
    <w:abstractNumId w:val="26"/>
  </w:num>
  <w:num w:numId="18" w16cid:durableId="2011638903">
    <w:abstractNumId w:val="40"/>
  </w:num>
  <w:num w:numId="19" w16cid:durableId="600531865">
    <w:abstractNumId w:val="24"/>
  </w:num>
  <w:num w:numId="20" w16cid:durableId="862323040">
    <w:abstractNumId w:val="6"/>
  </w:num>
  <w:num w:numId="21" w16cid:durableId="341274961">
    <w:abstractNumId w:val="33"/>
  </w:num>
  <w:num w:numId="22" w16cid:durableId="1509521508">
    <w:abstractNumId w:val="21"/>
  </w:num>
  <w:num w:numId="23" w16cid:durableId="129833433">
    <w:abstractNumId w:val="35"/>
  </w:num>
  <w:num w:numId="24" w16cid:durableId="2119446294">
    <w:abstractNumId w:val="12"/>
  </w:num>
  <w:num w:numId="25" w16cid:durableId="1207370633">
    <w:abstractNumId w:val="13"/>
  </w:num>
  <w:num w:numId="26" w16cid:durableId="2082940642">
    <w:abstractNumId w:val="46"/>
  </w:num>
  <w:num w:numId="27" w16cid:durableId="1564565812">
    <w:abstractNumId w:val="20"/>
  </w:num>
  <w:num w:numId="28" w16cid:durableId="1056199475">
    <w:abstractNumId w:val="23"/>
  </w:num>
  <w:num w:numId="29" w16cid:durableId="676156740">
    <w:abstractNumId w:val="31"/>
  </w:num>
  <w:num w:numId="30" w16cid:durableId="6294727">
    <w:abstractNumId w:val="34"/>
  </w:num>
  <w:num w:numId="31" w16cid:durableId="1618558805">
    <w:abstractNumId w:val="43"/>
  </w:num>
  <w:num w:numId="32" w16cid:durableId="584655164">
    <w:abstractNumId w:val="17"/>
  </w:num>
  <w:num w:numId="33" w16cid:durableId="1587492394">
    <w:abstractNumId w:val="10"/>
  </w:num>
  <w:num w:numId="34" w16cid:durableId="921135900">
    <w:abstractNumId w:val="22"/>
  </w:num>
  <w:num w:numId="35" w16cid:durableId="2366718">
    <w:abstractNumId w:val="47"/>
  </w:num>
  <w:num w:numId="36" w16cid:durableId="1886478970">
    <w:abstractNumId w:val="3"/>
  </w:num>
  <w:num w:numId="37" w16cid:durableId="1134786617">
    <w:abstractNumId w:val="7"/>
  </w:num>
  <w:num w:numId="38" w16cid:durableId="544947285">
    <w:abstractNumId w:val="9"/>
  </w:num>
  <w:num w:numId="39" w16cid:durableId="1559167921">
    <w:abstractNumId w:val="30"/>
  </w:num>
  <w:num w:numId="40" w16cid:durableId="1402483735">
    <w:abstractNumId w:val="11"/>
  </w:num>
  <w:num w:numId="41" w16cid:durableId="456996150">
    <w:abstractNumId w:val="25"/>
  </w:num>
  <w:num w:numId="42" w16cid:durableId="1306083268">
    <w:abstractNumId w:val="44"/>
  </w:num>
  <w:num w:numId="43" w16cid:durableId="625549170">
    <w:abstractNumId w:val="37"/>
  </w:num>
  <w:num w:numId="44" w16cid:durableId="782651712">
    <w:abstractNumId w:val="36"/>
  </w:num>
  <w:num w:numId="45" w16cid:durableId="1961764149">
    <w:abstractNumId w:val="38"/>
  </w:num>
  <w:num w:numId="46" w16cid:durableId="596137118">
    <w:abstractNumId w:val="29"/>
  </w:num>
  <w:num w:numId="47" w16cid:durableId="228466689">
    <w:abstractNumId w:val="8"/>
  </w:num>
  <w:num w:numId="48" w16cid:durableId="1979874916">
    <w:abstractNumId w:val="1"/>
    <w:lvlOverride w:ilvl="0">
      <w:startOverride w:val="1"/>
    </w:lvlOverride>
    <w:lvlOverride w:ilvl="1"/>
    <w:lvlOverride w:ilvl="2"/>
    <w:lvlOverride w:ilvl="3"/>
    <w:lvlOverride w:ilvl="4"/>
    <w:lvlOverride w:ilvl="5"/>
    <w:lvlOverride w:ilvl="6"/>
    <w:lvlOverride w:ilvl="7"/>
    <w:lvlOverride w:ilvl="8"/>
  </w:num>
  <w:num w:numId="49" w16cid:durableId="133761639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19E3"/>
    <w:rsid w:val="00001CCE"/>
    <w:rsid w:val="00011191"/>
    <w:rsid w:val="00011ED3"/>
    <w:rsid w:val="000128A3"/>
    <w:rsid w:val="000130B4"/>
    <w:rsid w:val="00013DFC"/>
    <w:rsid w:val="00016A65"/>
    <w:rsid w:val="0002031B"/>
    <w:rsid w:val="00024A6A"/>
    <w:rsid w:val="00026A89"/>
    <w:rsid w:val="0002742E"/>
    <w:rsid w:val="000276C3"/>
    <w:rsid w:val="00031EF9"/>
    <w:rsid w:val="0003569F"/>
    <w:rsid w:val="0003760F"/>
    <w:rsid w:val="000431A3"/>
    <w:rsid w:val="0004710F"/>
    <w:rsid w:val="00050C71"/>
    <w:rsid w:val="00057BDD"/>
    <w:rsid w:val="000674E9"/>
    <w:rsid w:val="000676F8"/>
    <w:rsid w:val="000709F9"/>
    <w:rsid w:val="000731DA"/>
    <w:rsid w:val="00073E70"/>
    <w:rsid w:val="00075E8E"/>
    <w:rsid w:val="00076711"/>
    <w:rsid w:val="0008269C"/>
    <w:rsid w:val="00083B56"/>
    <w:rsid w:val="0009574F"/>
    <w:rsid w:val="000A45FE"/>
    <w:rsid w:val="000A5B8C"/>
    <w:rsid w:val="000A6D64"/>
    <w:rsid w:val="000B1906"/>
    <w:rsid w:val="000B4A2D"/>
    <w:rsid w:val="000C02BB"/>
    <w:rsid w:val="000C165D"/>
    <w:rsid w:val="000C16B9"/>
    <w:rsid w:val="000C230F"/>
    <w:rsid w:val="000C4C1A"/>
    <w:rsid w:val="000C792A"/>
    <w:rsid w:val="000C7AD1"/>
    <w:rsid w:val="000D3C2E"/>
    <w:rsid w:val="000D5A02"/>
    <w:rsid w:val="000D5FEA"/>
    <w:rsid w:val="000E32B2"/>
    <w:rsid w:val="000E45BA"/>
    <w:rsid w:val="000E6A73"/>
    <w:rsid w:val="000F36F9"/>
    <w:rsid w:val="000F4BFF"/>
    <w:rsid w:val="0010087A"/>
    <w:rsid w:val="001051D2"/>
    <w:rsid w:val="0011000E"/>
    <w:rsid w:val="00110904"/>
    <w:rsid w:val="00111845"/>
    <w:rsid w:val="0011197C"/>
    <w:rsid w:val="00112BCF"/>
    <w:rsid w:val="00121865"/>
    <w:rsid w:val="001224D5"/>
    <w:rsid w:val="00123DBE"/>
    <w:rsid w:val="001253A7"/>
    <w:rsid w:val="0013275A"/>
    <w:rsid w:val="001348AE"/>
    <w:rsid w:val="0013668E"/>
    <w:rsid w:val="00137FC6"/>
    <w:rsid w:val="0014311D"/>
    <w:rsid w:val="00143632"/>
    <w:rsid w:val="00150113"/>
    <w:rsid w:val="001512AD"/>
    <w:rsid w:val="001541DA"/>
    <w:rsid w:val="00167B8C"/>
    <w:rsid w:val="00175BC6"/>
    <w:rsid w:val="00190BD0"/>
    <w:rsid w:val="001A2930"/>
    <w:rsid w:val="001B13FB"/>
    <w:rsid w:val="001B3784"/>
    <w:rsid w:val="001B591F"/>
    <w:rsid w:val="001C5F47"/>
    <w:rsid w:val="001D0872"/>
    <w:rsid w:val="001D2729"/>
    <w:rsid w:val="001D64DA"/>
    <w:rsid w:val="001D6ED0"/>
    <w:rsid w:val="001D7E94"/>
    <w:rsid w:val="001E7EE6"/>
    <w:rsid w:val="001F2413"/>
    <w:rsid w:val="001F5AD5"/>
    <w:rsid w:val="001F6BE8"/>
    <w:rsid w:val="00205AA7"/>
    <w:rsid w:val="00206577"/>
    <w:rsid w:val="00207F67"/>
    <w:rsid w:val="00211AED"/>
    <w:rsid w:val="00222042"/>
    <w:rsid w:val="00223CA0"/>
    <w:rsid w:val="00225A66"/>
    <w:rsid w:val="00234D68"/>
    <w:rsid w:val="002363E8"/>
    <w:rsid w:val="002440A2"/>
    <w:rsid w:val="00246BFB"/>
    <w:rsid w:val="00250817"/>
    <w:rsid w:val="00251DFC"/>
    <w:rsid w:val="002558C8"/>
    <w:rsid w:val="00255D46"/>
    <w:rsid w:val="0025642A"/>
    <w:rsid w:val="00260418"/>
    <w:rsid w:val="00264996"/>
    <w:rsid w:val="00264A62"/>
    <w:rsid w:val="00264B2B"/>
    <w:rsid w:val="002653EE"/>
    <w:rsid w:val="0026675F"/>
    <w:rsid w:val="0027131D"/>
    <w:rsid w:val="00274EE4"/>
    <w:rsid w:val="00280082"/>
    <w:rsid w:val="00285C18"/>
    <w:rsid w:val="00286DFD"/>
    <w:rsid w:val="00287964"/>
    <w:rsid w:val="0029681B"/>
    <w:rsid w:val="00296B64"/>
    <w:rsid w:val="00297C64"/>
    <w:rsid w:val="00297DFB"/>
    <w:rsid w:val="002A0352"/>
    <w:rsid w:val="002A6C14"/>
    <w:rsid w:val="002A6DE5"/>
    <w:rsid w:val="002B1EC4"/>
    <w:rsid w:val="002B383C"/>
    <w:rsid w:val="002C05C7"/>
    <w:rsid w:val="002C4344"/>
    <w:rsid w:val="002C5BAC"/>
    <w:rsid w:val="002C5BCD"/>
    <w:rsid w:val="002C6EF6"/>
    <w:rsid w:val="002D42F6"/>
    <w:rsid w:val="002E0492"/>
    <w:rsid w:val="002E0F0D"/>
    <w:rsid w:val="002E3EF0"/>
    <w:rsid w:val="002E6225"/>
    <w:rsid w:val="002E7FED"/>
    <w:rsid w:val="002F6B48"/>
    <w:rsid w:val="00300F10"/>
    <w:rsid w:val="00302B4B"/>
    <w:rsid w:val="00306F92"/>
    <w:rsid w:val="0032233F"/>
    <w:rsid w:val="003242B6"/>
    <w:rsid w:val="003379E3"/>
    <w:rsid w:val="00337B86"/>
    <w:rsid w:val="00340B39"/>
    <w:rsid w:val="0034258D"/>
    <w:rsid w:val="00350DA8"/>
    <w:rsid w:val="003526AC"/>
    <w:rsid w:val="00352BC1"/>
    <w:rsid w:val="00352F85"/>
    <w:rsid w:val="003622AC"/>
    <w:rsid w:val="00370242"/>
    <w:rsid w:val="003715EF"/>
    <w:rsid w:val="00373590"/>
    <w:rsid w:val="0038113E"/>
    <w:rsid w:val="00383F43"/>
    <w:rsid w:val="00387426"/>
    <w:rsid w:val="003878A1"/>
    <w:rsid w:val="00387FFE"/>
    <w:rsid w:val="00391C31"/>
    <w:rsid w:val="00395437"/>
    <w:rsid w:val="003961EA"/>
    <w:rsid w:val="00396207"/>
    <w:rsid w:val="003A0260"/>
    <w:rsid w:val="003A246F"/>
    <w:rsid w:val="003A4CDA"/>
    <w:rsid w:val="003B1F4F"/>
    <w:rsid w:val="003B43BF"/>
    <w:rsid w:val="003B5C62"/>
    <w:rsid w:val="003B6F9F"/>
    <w:rsid w:val="003C2B24"/>
    <w:rsid w:val="003C518B"/>
    <w:rsid w:val="003D0C6A"/>
    <w:rsid w:val="003D0E96"/>
    <w:rsid w:val="003D14BE"/>
    <w:rsid w:val="003D4930"/>
    <w:rsid w:val="003D5D36"/>
    <w:rsid w:val="003E18A2"/>
    <w:rsid w:val="003E24A5"/>
    <w:rsid w:val="003E28C4"/>
    <w:rsid w:val="003E79AF"/>
    <w:rsid w:val="003F127B"/>
    <w:rsid w:val="003F1B19"/>
    <w:rsid w:val="003F2420"/>
    <w:rsid w:val="0040030E"/>
    <w:rsid w:val="0040154F"/>
    <w:rsid w:val="004022C6"/>
    <w:rsid w:val="00406F96"/>
    <w:rsid w:val="00414CC3"/>
    <w:rsid w:val="00415827"/>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5DBA"/>
    <w:rsid w:val="00476903"/>
    <w:rsid w:val="0048053D"/>
    <w:rsid w:val="004851D7"/>
    <w:rsid w:val="0048717F"/>
    <w:rsid w:val="00487181"/>
    <w:rsid w:val="00487B8B"/>
    <w:rsid w:val="00490CAC"/>
    <w:rsid w:val="004A1670"/>
    <w:rsid w:val="004A3E7D"/>
    <w:rsid w:val="004A4D67"/>
    <w:rsid w:val="004B23FD"/>
    <w:rsid w:val="004B2F1C"/>
    <w:rsid w:val="004B6DB9"/>
    <w:rsid w:val="004C1129"/>
    <w:rsid w:val="004C2B34"/>
    <w:rsid w:val="004C49BD"/>
    <w:rsid w:val="004D1351"/>
    <w:rsid w:val="004D5D4E"/>
    <w:rsid w:val="004E0BDB"/>
    <w:rsid w:val="004E1EBE"/>
    <w:rsid w:val="004E1EF5"/>
    <w:rsid w:val="004E67CC"/>
    <w:rsid w:val="004E7352"/>
    <w:rsid w:val="004F0C50"/>
    <w:rsid w:val="004F721A"/>
    <w:rsid w:val="004F7861"/>
    <w:rsid w:val="00502A16"/>
    <w:rsid w:val="00503A96"/>
    <w:rsid w:val="00504B2D"/>
    <w:rsid w:val="005105DA"/>
    <w:rsid w:val="0051195B"/>
    <w:rsid w:val="00511B0A"/>
    <w:rsid w:val="00515E61"/>
    <w:rsid w:val="00516813"/>
    <w:rsid w:val="00517B17"/>
    <w:rsid w:val="00520415"/>
    <w:rsid w:val="00520464"/>
    <w:rsid w:val="00527AC0"/>
    <w:rsid w:val="005301AF"/>
    <w:rsid w:val="00535E3D"/>
    <w:rsid w:val="005410BC"/>
    <w:rsid w:val="0054183C"/>
    <w:rsid w:val="005439AA"/>
    <w:rsid w:val="0054519B"/>
    <w:rsid w:val="00546739"/>
    <w:rsid w:val="00562B23"/>
    <w:rsid w:val="00580ACF"/>
    <w:rsid w:val="00582DB8"/>
    <w:rsid w:val="00586314"/>
    <w:rsid w:val="00586C0F"/>
    <w:rsid w:val="005878FC"/>
    <w:rsid w:val="00593391"/>
    <w:rsid w:val="005A11FA"/>
    <w:rsid w:val="005A2C64"/>
    <w:rsid w:val="005B3B9E"/>
    <w:rsid w:val="005B4A85"/>
    <w:rsid w:val="005B5E37"/>
    <w:rsid w:val="005B6491"/>
    <w:rsid w:val="005C1901"/>
    <w:rsid w:val="005C2D6B"/>
    <w:rsid w:val="005C7C2B"/>
    <w:rsid w:val="005D3A4E"/>
    <w:rsid w:val="005D44C3"/>
    <w:rsid w:val="005E0DF5"/>
    <w:rsid w:val="005E15C5"/>
    <w:rsid w:val="005E3C72"/>
    <w:rsid w:val="005E62AA"/>
    <w:rsid w:val="005E72BF"/>
    <w:rsid w:val="005F0095"/>
    <w:rsid w:val="005F28A5"/>
    <w:rsid w:val="005F6B82"/>
    <w:rsid w:val="005F6B85"/>
    <w:rsid w:val="00602A91"/>
    <w:rsid w:val="00602D83"/>
    <w:rsid w:val="00606A5B"/>
    <w:rsid w:val="00610B79"/>
    <w:rsid w:val="0061201F"/>
    <w:rsid w:val="00613DAE"/>
    <w:rsid w:val="00616702"/>
    <w:rsid w:val="006208DC"/>
    <w:rsid w:val="00621E89"/>
    <w:rsid w:val="00625155"/>
    <w:rsid w:val="006353A1"/>
    <w:rsid w:val="00636E89"/>
    <w:rsid w:val="00640CB1"/>
    <w:rsid w:val="00641046"/>
    <w:rsid w:val="0064120A"/>
    <w:rsid w:val="00647DD1"/>
    <w:rsid w:val="006503DE"/>
    <w:rsid w:val="00652D55"/>
    <w:rsid w:val="006541FA"/>
    <w:rsid w:val="00655522"/>
    <w:rsid w:val="00663DC5"/>
    <w:rsid w:val="00665CD5"/>
    <w:rsid w:val="0066701A"/>
    <w:rsid w:val="00671C32"/>
    <w:rsid w:val="00677673"/>
    <w:rsid w:val="00681170"/>
    <w:rsid w:val="00682306"/>
    <w:rsid w:val="00683BD0"/>
    <w:rsid w:val="006866B9"/>
    <w:rsid w:val="00695A07"/>
    <w:rsid w:val="006A39D7"/>
    <w:rsid w:val="006A41C8"/>
    <w:rsid w:val="006A5FB9"/>
    <w:rsid w:val="006B0612"/>
    <w:rsid w:val="006B1771"/>
    <w:rsid w:val="006B5A6A"/>
    <w:rsid w:val="006C0AA7"/>
    <w:rsid w:val="006C1A8B"/>
    <w:rsid w:val="006C36BC"/>
    <w:rsid w:val="006C713F"/>
    <w:rsid w:val="006C77B7"/>
    <w:rsid w:val="006D0BB3"/>
    <w:rsid w:val="006D1DB4"/>
    <w:rsid w:val="006D2A65"/>
    <w:rsid w:val="006D53F6"/>
    <w:rsid w:val="006D5492"/>
    <w:rsid w:val="006D5864"/>
    <w:rsid w:val="006E19A7"/>
    <w:rsid w:val="006E36CF"/>
    <w:rsid w:val="006E576A"/>
    <w:rsid w:val="006F011E"/>
    <w:rsid w:val="00702702"/>
    <w:rsid w:val="007042F2"/>
    <w:rsid w:val="00704B93"/>
    <w:rsid w:val="00707D96"/>
    <w:rsid w:val="00707F95"/>
    <w:rsid w:val="007121C5"/>
    <w:rsid w:val="00716AC8"/>
    <w:rsid w:val="00720BFC"/>
    <w:rsid w:val="00723A76"/>
    <w:rsid w:val="007273E1"/>
    <w:rsid w:val="007363C1"/>
    <w:rsid w:val="00742B11"/>
    <w:rsid w:val="00743A92"/>
    <w:rsid w:val="00743AC1"/>
    <w:rsid w:val="00744460"/>
    <w:rsid w:val="0074673B"/>
    <w:rsid w:val="00747363"/>
    <w:rsid w:val="007556AB"/>
    <w:rsid w:val="00772A5C"/>
    <w:rsid w:val="00772B0B"/>
    <w:rsid w:val="0077490D"/>
    <w:rsid w:val="00774E48"/>
    <w:rsid w:val="00775738"/>
    <w:rsid w:val="00777A8D"/>
    <w:rsid w:val="007802F7"/>
    <w:rsid w:val="00782484"/>
    <w:rsid w:val="00787397"/>
    <w:rsid w:val="00787C19"/>
    <w:rsid w:val="00792A8B"/>
    <w:rsid w:val="00795E53"/>
    <w:rsid w:val="00796D1B"/>
    <w:rsid w:val="007A00DF"/>
    <w:rsid w:val="007A5782"/>
    <w:rsid w:val="007A75F5"/>
    <w:rsid w:val="007B0ED9"/>
    <w:rsid w:val="007B2DF8"/>
    <w:rsid w:val="007B4131"/>
    <w:rsid w:val="007B4FE0"/>
    <w:rsid w:val="007B701B"/>
    <w:rsid w:val="007C2E61"/>
    <w:rsid w:val="007C3635"/>
    <w:rsid w:val="007D0CA1"/>
    <w:rsid w:val="007D2787"/>
    <w:rsid w:val="007E4E05"/>
    <w:rsid w:val="007E4E28"/>
    <w:rsid w:val="007F335E"/>
    <w:rsid w:val="007F57DB"/>
    <w:rsid w:val="00802560"/>
    <w:rsid w:val="0080490E"/>
    <w:rsid w:val="0080577A"/>
    <w:rsid w:val="00805B05"/>
    <w:rsid w:val="00811C74"/>
    <w:rsid w:val="00817B3B"/>
    <w:rsid w:val="008248AA"/>
    <w:rsid w:val="00826FCA"/>
    <w:rsid w:val="00831D61"/>
    <w:rsid w:val="00845002"/>
    <w:rsid w:val="00846A94"/>
    <w:rsid w:val="00850B22"/>
    <w:rsid w:val="00853C25"/>
    <w:rsid w:val="00855801"/>
    <w:rsid w:val="00856DC3"/>
    <w:rsid w:val="008573BA"/>
    <w:rsid w:val="008605A8"/>
    <w:rsid w:val="00863623"/>
    <w:rsid w:val="008647FE"/>
    <w:rsid w:val="00864FD0"/>
    <w:rsid w:val="008652AD"/>
    <w:rsid w:val="00865D06"/>
    <w:rsid w:val="00867A3C"/>
    <w:rsid w:val="00871B4E"/>
    <w:rsid w:val="0087618C"/>
    <w:rsid w:val="0087696D"/>
    <w:rsid w:val="00880E64"/>
    <w:rsid w:val="008836DD"/>
    <w:rsid w:val="00884A88"/>
    <w:rsid w:val="00890FF5"/>
    <w:rsid w:val="0089788C"/>
    <w:rsid w:val="00897F85"/>
    <w:rsid w:val="008A2CCB"/>
    <w:rsid w:val="008A34C3"/>
    <w:rsid w:val="008A3C2B"/>
    <w:rsid w:val="008A4257"/>
    <w:rsid w:val="008A4602"/>
    <w:rsid w:val="008A4DAA"/>
    <w:rsid w:val="008B0DE3"/>
    <w:rsid w:val="008B3F76"/>
    <w:rsid w:val="008B7E02"/>
    <w:rsid w:val="008C4EB6"/>
    <w:rsid w:val="008C7979"/>
    <w:rsid w:val="008D175B"/>
    <w:rsid w:val="008D39F3"/>
    <w:rsid w:val="008D44C0"/>
    <w:rsid w:val="008D5C93"/>
    <w:rsid w:val="008E45AE"/>
    <w:rsid w:val="008F41ED"/>
    <w:rsid w:val="00900BF6"/>
    <w:rsid w:val="00905338"/>
    <w:rsid w:val="009055C1"/>
    <w:rsid w:val="009102F0"/>
    <w:rsid w:val="00910A06"/>
    <w:rsid w:val="00912362"/>
    <w:rsid w:val="0091635A"/>
    <w:rsid w:val="00917BC9"/>
    <w:rsid w:val="00921638"/>
    <w:rsid w:val="009219A8"/>
    <w:rsid w:val="00922CB3"/>
    <w:rsid w:val="00927462"/>
    <w:rsid w:val="009300D7"/>
    <w:rsid w:val="009354CF"/>
    <w:rsid w:val="009358D0"/>
    <w:rsid w:val="009377D1"/>
    <w:rsid w:val="0094344E"/>
    <w:rsid w:val="00946DEF"/>
    <w:rsid w:val="0095078A"/>
    <w:rsid w:val="00956E71"/>
    <w:rsid w:val="009572C0"/>
    <w:rsid w:val="0096058A"/>
    <w:rsid w:val="009616AB"/>
    <w:rsid w:val="00962C7E"/>
    <w:rsid w:val="009656E6"/>
    <w:rsid w:val="00971D35"/>
    <w:rsid w:val="00972EE5"/>
    <w:rsid w:val="009775B8"/>
    <w:rsid w:val="0098084E"/>
    <w:rsid w:val="009822E4"/>
    <w:rsid w:val="009903D5"/>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409A"/>
    <w:rsid w:val="00A059A8"/>
    <w:rsid w:val="00A11C32"/>
    <w:rsid w:val="00A123C7"/>
    <w:rsid w:val="00A13613"/>
    <w:rsid w:val="00A159EC"/>
    <w:rsid w:val="00A15F6C"/>
    <w:rsid w:val="00A318AA"/>
    <w:rsid w:val="00A426B8"/>
    <w:rsid w:val="00A44476"/>
    <w:rsid w:val="00A46F4F"/>
    <w:rsid w:val="00A470E1"/>
    <w:rsid w:val="00A504E1"/>
    <w:rsid w:val="00A52CD2"/>
    <w:rsid w:val="00A52D67"/>
    <w:rsid w:val="00A548F5"/>
    <w:rsid w:val="00A631D2"/>
    <w:rsid w:val="00A67B8C"/>
    <w:rsid w:val="00A830A8"/>
    <w:rsid w:val="00A84050"/>
    <w:rsid w:val="00A840B3"/>
    <w:rsid w:val="00A85F6A"/>
    <w:rsid w:val="00A8629E"/>
    <w:rsid w:val="00A91D0C"/>
    <w:rsid w:val="00A9531A"/>
    <w:rsid w:val="00A95E50"/>
    <w:rsid w:val="00A96F17"/>
    <w:rsid w:val="00AA575D"/>
    <w:rsid w:val="00AA6E64"/>
    <w:rsid w:val="00AB09A6"/>
    <w:rsid w:val="00AB1FB3"/>
    <w:rsid w:val="00AB4186"/>
    <w:rsid w:val="00AB58C7"/>
    <w:rsid w:val="00AB5F5D"/>
    <w:rsid w:val="00AB7E57"/>
    <w:rsid w:val="00AC1ED9"/>
    <w:rsid w:val="00AC3795"/>
    <w:rsid w:val="00AC52E0"/>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32D78"/>
    <w:rsid w:val="00B43F11"/>
    <w:rsid w:val="00B5389C"/>
    <w:rsid w:val="00B579BA"/>
    <w:rsid w:val="00B71056"/>
    <w:rsid w:val="00B725B8"/>
    <w:rsid w:val="00B72B7C"/>
    <w:rsid w:val="00B730C7"/>
    <w:rsid w:val="00B836F6"/>
    <w:rsid w:val="00B84A5B"/>
    <w:rsid w:val="00B9228B"/>
    <w:rsid w:val="00B95585"/>
    <w:rsid w:val="00B96FDC"/>
    <w:rsid w:val="00BA4F4D"/>
    <w:rsid w:val="00BA6E32"/>
    <w:rsid w:val="00BB6008"/>
    <w:rsid w:val="00BB61A1"/>
    <w:rsid w:val="00BC06E6"/>
    <w:rsid w:val="00BC1EED"/>
    <w:rsid w:val="00BC52DE"/>
    <w:rsid w:val="00BC7657"/>
    <w:rsid w:val="00BC77EB"/>
    <w:rsid w:val="00BD1534"/>
    <w:rsid w:val="00BD3251"/>
    <w:rsid w:val="00BE76D4"/>
    <w:rsid w:val="00BF38FD"/>
    <w:rsid w:val="00BF4030"/>
    <w:rsid w:val="00BF72DD"/>
    <w:rsid w:val="00C00558"/>
    <w:rsid w:val="00C005E4"/>
    <w:rsid w:val="00C0699C"/>
    <w:rsid w:val="00C07B49"/>
    <w:rsid w:val="00C10597"/>
    <w:rsid w:val="00C15147"/>
    <w:rsid w:val="00C2202A"/>
    <w:rsid w:val="00C2590C"/>
    <w:rsid w:val="00C26058"/>
    <w:rsid w:val="00C30A4C"/>
    <w:rsid w:val="00C30D72"/>
    <w:rsid w:val="00C41853"/>
    <w:rsid w:val="00C4410E"/>
    <w:rsid w:val="00C46529"/>
    <w:rsid w:val="00C46F5F"/>
    <w:rsid w:val="00C51A50"/>
    <w:rsid w:val="00C538C1"/>
    <w:rsid w:val="00C564A2"/>
    <w:rsid w:val="00C60831"/>
    <w:rsid w:val="00C6472F"/>
    <w:rsid w:val="00C64DD9"/>
    <w:rsid w:val="00C67086"/>
    <w:rsid w:val="00C73934"/>
    <w:rsid w:val="00C757C8"/>
    <w:rsid w:val="00C81598"/>
    <w:rsid w:val="00C826E7"/>
    <w:rsid w:val="00C87099"/>
    <w:rsid w:val="00C87125"/>
    <w:rsid w:val="00C93108"/>
    <w:rsid w:val="00CA0A67"/>
    <w:rsid w:val="00CA4041"/>
    <w:rsid w:val="00CA6052"/>
    <w:rsid w:val="00CA68C2"/>
    <w:rsid w:val="00CB0205"/>
    <w:rsid w:val="00CB634D"/>
    <w:rsid w:val="00CB7730"/>
    <w:rsid w:val="00CC60AB"/>
    <w:rsid w:val="00CE1CC4"/>
    <w:rsid w:val="00CE5588"/>
    <w:rsid w:val="00CE6824"/>
    <w:rsid w:val="00CF2278"/>
    <w:rsid w:val="00CF43FC"/>
    <w:rsid w:val="00CF66ED"/>
    <w:rsid w:val="00CF7F61"/>
    <w:rsid w:val="00D02C4B"/>
    <w:rsid w:val="00D04DF4"/>
    <w:rsid w:val="00D076F9"/>
    <w:rsid w:val="00D123E4"/>
    <w:rsid w:val="00D20572"/>
    <w:rsid w:val="00D23EFE"/>
    <w:rsid w:val="00D33941"/>
    <w:rsid w:val="00D3584A"/>
    <w:rsid w:val="00D36C6D"/>
    <w:rsid w:val="00D43398"/>
    <w:rsid w:val="00D44D1C"/>
    <w:rsid w:val="00D50833"/>
    <w:rsid w:val="00D53D8B"/>
    <w:rsid w:val="00D55480"/>
    <w:rsid w:val="00D60BDD"/>
    <w:rsid w:val="00D66276"/>
    <w:rsid w:val="00D67FF9"/>
    <w:rsid w:val="00D7574C"/>
    <w:rsid w:val="00D7767C"/>
    <w:rsid w:val="00D77DE0"/>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B5E28"/>
    <w:rsid w:val="00DC3618"/>
    <w:rsid w:val="00DC78E4"/>
    <w:rsid w:val="00DD1441"/>
    <w:rsid w:val="00DD426C"/>
    <w:rsid w:val="00DD7804"/>
    <w:rsid w:val="00DE1061"/>
    <w:rsid w:val="00DE5BAE"/>
    <w:rsid w:val="00DF35DD"/>
    <w:rsid w:val="00E00FB9"/>
    <w:rsid w:val="00E019E1"/>
    <w:rsid w:val="00E05D3A"/>
    <w:rsid w:val="00E06A5B"/>
    <w:rsid w:val="00E070A4"/>
    <w:rsid w:val="00E11D0E"/>
    <w:rsid w:val="00E145F0"/>
    <w:rsid w:val="00E15755"/>
    <w:rsid w:val="00E22FE8"/>
    <w:rsid w:val="00E25550"/>
    <w:rsid w:val="00E3091D"/>
    <w:rsid w:val="00E3101A"/>
    <w:rsid w:val="00E32E50"/>
    <w:rsid w:val="00E433BC"/>
    <w:rsid w:val="00E44E73"/>
    <w:rsid w:val="00E4540B"/>
    <w:rsid w:val="00E5739C"/>
    <w:rsid w:val="00E6118A"/>
    <w:rsid w:val="00E77764"/>
    <w:rsid w:val="00E812FD"/>
    <w:rsid w:val="00E84A17"/>
    <w:rsid w:val="00E92E06"/>
    <w:rsid w:val="00E9482C"/>
    <w:rsid w:val="00E959FC"/>
    <w:rsid w:val="00E966B7"/>
    <w:rsid w:val="00EA44F9"/>
    <w:rsid w:val="00EB0D80"/>
    <w:rsid w:val="00EB2179"/>
    <w:rsid w:val="00EB33FC"/>
    <w:rsid w:val="00EB7341"/>
    <w:rsid w:val="00EC652E"/>
    <w:rsid w:val="00EC6A98"/>
    <w:rsid w:val="00ED27B4"/>
    <w:rsid w:val="00EE3FF0"/>
    <w:rsid w:val="00EF12AE"/>
    <w:rsid w:val="00EF1F9A"/>
    <w:rsid w:val="00EF23AF"/>
    <w:rsid w:val="00EF394A"/>
    <w:rsid w:val="00EF69CB"/>
    <w:rsid w:val="00F0087B"/>
    <w:rsid w:val="00F11D95"/>
    <w:rsid w:val="00F22E78"/>
    <w:rsid w:val="00F24609"/>
    <w:rsid w:val="00F24C63"/>
    <w:rsid w:val="00F30A3E"/>
    <w:rsid w:val="00F30BF5"/>
    <w:rsid w:val="00F313AF"/>
    <w:rsid w:val="00F334C6"/>
    <w:rsid w:val="00F33DE8"/>
    <w:rsid w:val="00F34B6A"/>
    <w:rsid w:val="00F3721E"/>
    <w:rsid w:val="00F423A6"/>
    <w:rsid w:val="00F43CEF"/>
    <w:rsid w:val="00F45907"/>
    <w:rsid w:val="00F47B3A"/>
    <w:rsid w:val="00F54E57"/>
    <w:rsid w:val="00F60F9E"/>
    <w:rsid w:val="00F629A4"/>
    <w:rsid w:val="00F66F2D"/>
    <w:rsid w:val="00F701BF"/>
    <w:rsid w:val="00F7101C"/>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523F"/>
    <w:rsid w:val="00FC70A2"/>
    <w:rsid w:val="00FD6D89"/>
    <w:rsid w:val="00FE0E05"/>
    <w:rsid w:val="00FE178A"/>
    <w:rsid w:val="00FE3726"/>
    <w:rsid w:val="00FE3A26"/>
    <w:rsid w:val="00FE40FA"/>
    <w:rsid w:val="00FE428E"/>
    <w:rsid w:val="00FE66B2"/>
    <w:rsid w:val="00FE6C28"/>
    <w:rsid w:val="00FF1CDD"/>
    <w:rsid w:val="00FF3B3C"/>
    <w:rsid w:val="00FF54CC"/>
    <w:rsid w:val="5B96680F"/>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237111"/>
  <w15:docId w15:val="{D964C727-AB4E-4996-B05B-2751E00D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3z0">
    <w:name w:val="WW8Num3z0"/>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qFormat/>
  </w:style>
  <w:style w:type="character" w:customStyle="1" w:styleId="Normalny2">
    <w:name w:val="Normalny2"/>
    <w:basedOn w:val="Domylnaczcionkaakapitu"/>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markedcontent">
    <w:name w:val="markedcontent"/>
    <w:basedOn w:val="Domylnaczcionkaakapitu"/>
  </w:style>
  <w:style w:type="character" w:styleId="Nierozpoznanawzmianka">
    <w:name w:val="Unresolved Mention"/>
    <w:basedOn w:val="Domylnaczcionkaakapitu"/>
    <w:uiPriority w:val="99"/>
    <w:semiHidden/>
    <w:unhideWhenUsed/>
    <w:rsid w:val="00E95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4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szpitalzawierc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tformazakupowa.pl/pn/szpitalzawiercie"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4C4A-8262-4AA6-A6A1-D3BFA69BD9CD}">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16</Pages>
  <Words>7486</Words>
  <Characters>44922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Kasandra Kurdek</cp:lastModifiedBy>
  <cp:revision>11</cp:revision>
  <cp:lastPrinted>2023-08-02T12:42:00Z</cp:lastPrinted>
  <dcterms:created xsi:type="dcterms:W3CDTF">2023-07-05T10:52:00Z</dcterms:created>
  <dcterms:modified xsi:type="dcterms:W3CDTF">2023-12-14T12:53:00Z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0F3D0B33FD4E4B3284A93000242A15D2</vt:lpwstr>
  </property>
</Properties>
</file>