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CE614" w14:textId="1427C4D7" w:rsidR="00BA766B" w:rsidRPr="00BA766B" w:rsidRDefault="00BA766B" w:rsidP="00BA766B">
      <w:pPr>
        <w:spacing w:before="120" w:after="60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Nr sprawy: </w:t>
      </w:r>
      <w:r w:rsidR="00C011AD">
        <w:rPr>
          <w:rFonts w:ascii="Arial" w:eastAsiaTheme="minorHAnsi" w:hAnsi="Arial" w:cstheme="minorBidi"/>
          <w:kern w:val="2"/>
          <w:sz w:val="24"/>
          <w14:ligatures w14:val="standardContextual"/>
        </w:rPr>
        <w:t>11</w:t>
      </w:r>
      <w:r w:rsidRPr="00BA766B">
        <w:rPr>
          <w:rFonts w:ascii="Arial" w:eastAsiaTheme="minorHAnsi" w:hAnsi="Arial" w:cstheme="minorBidi"/>
          <w:kern w:val="2"/>
          <w:sz w:val="24"/>
          <w14:ligatures w14:val="standardContextual"/>
        </w:rPr>
        <w:t>/2024</w:t>
      </w:r>
    </w:p>
    <w:p w14:paraId="72C354D2"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w:t>
      </w:r>
    </w:p>
    <w:p w14:paraId="4A99E809"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Regionalne Centrum Polityki Społecznej w Łodzi</w:t>
      </w:r>
    </w:p>
    <w:p w14:paraId="0D6782E8"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ul. Snycerska 8</w:t>
      </w:r>
    </w:p>
    <w:p w14:paraId="5715A565" w14:textId="77777777" w:rsidR="00BA766B" w:rsidRPr="00BA766B" w:rsidRDefault="00BA766B" w:rsidP="00BA766B">
      <w:pPr>
        <w:spacing w:before="120" w:after="108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91-302 Łódź</w:t>
      </w:r>
    </w:p>
    <w:p w14:paraId="7476E67C" w14:textId="77777777" w:rsidR="00BA766B" w:rsidRDefault="00BA766B" w:rsidP="00BA766B">
      <w:pPr>
        <w:spacing w:before="120" w:after="1080" w:line="240" w:lineRule="auto"/>
        <w:contextualSpacing/>
        <w:jc w:val="center"/>
        <w:rPr>
          <w:rFonts w:ascii="Arial" w:eastAsiaTheme="majorEastAsia" w:hAnsi="Arial" w:cstheme="majorBidi"/>
          <w:b/>
          <w:spacing w:val="-10"/>
          <w:kern w:val="28"/>
          <w:sz w:val="24"/>
          <w:szCs w:val="56"/>
          <w14:ligatures w14:val="standardContextual"/>
        </w:rPr>
      </w:pPr>
      <w:r w:rsidRPr="00BA766B">
        <w:rPr>
          <w:rFonts w:ascii="Arial" w:eastAsiaTheme="majorEastAsia" w:hAnsi="Arial" w:cstheme="majorBidi"/>
          <w:b/>
          <w:spacing w:val="-10"/>
          <w:kern w:val="28"/>
          <w:sz w:val="24"/>
          <w:szCs w:val="56"/>
          <w14:ligatures w14:val="standardContextual"/>
        </w:rPr>
        <w:t>SPECYFIKACJA WARUNKÓW ZAMÓWIENIA</w:t>
      </w:r>
    </w:p>
    <w:p w14:paraId="7BEC9935" w14:textId="77777777" w:rsidR="00C011AD" w:rsidRDefault="00C011AD" w:rsidP="00C011AD">
      <w:pPr>
        <w:spacing w:after="120" w:line="360" w:lineRule="auto"/>
        <w:ind w:left="720"/>
        <w:rPr>
          <w:rFonts w:ascii="Arial" w:eastAsiaTheme="majorEastAsia" w:hAnsi="Arial" w:cstheme="majorBidi"/>
          <w:b/>
          <w:spacing w:val="-10"/>
          <w:kern w:val="28"/>
          <w:sz w:val="24"/>
          <w:szCs w:val="56"/>
          <w14:ligatures w14:val="standardContextual"/>
        </w:rPr>
      </w:pPr>
    </w:p>
    <w:p w14:paraId="502054AE" w14:textId="5E9AF88B" w:rsidR="00C011AD" w:rsidRPr="00C011AD" w:rsidRDefault="00C011AD" w:rsidP="00C011AD">
      <w:pPr>
        <w:spacing w:before="120" w:after="100" w:afterAutospacing="1" w:line="312" w:lineRule="auto"/>
        <w:jc w:val="center"/>
        <w:rPr>
          <w:rFonts w:ascii="Arial" w:eastAsiaTheme="minorHAnsi" w:hAnsi="Arial" w:cstheme="minorBidi"/>
          <w:b/>
          <w:bCs/>
          <w:kern w:val="2"/>
          <w:sz w:val="24"/>
          <w14:ligatures w14:val="standardContextual"/>
        </w:rPr>
      </w:pPr>
      <w:r w:rsidRPr="00C011AD">
        <w:rPr>
          <w:rFonts w:ascii="Arial" w:eastAsiaTheme="minorHAnsi" w:hAnsi="Arial" w:cstheme="minorBidi"/>
          <w:b/>
          <w:bCs/>
          <w:kern w:val="2"/>
          <w:sz w:val="24"/>
          <w14:ligatures w14:val="standardContextual"/>
        </w:rPr>
        <w:t>Przedmiot zamówienia:</w:t>
      </w:r>
    </w:p>
    <w:p w14:paraId="6F6E144B" w14:textId="77777777" w:rsidR="00C011AD" w:rsidRDefault="00C011AD" w:rsidP="00C011AD">
      <w:pPr>
        <w:spacing w:after="120" w:line="360" w:lineRule="auto"/>
        <w:ind w:left="-142" w:firstLine="862"/>
        <w:rPr>
          <w:rFonts w:ascii="Arial" w:hAnsi="Arial" w:cs="Arial"/>
          <w:b/>
          <w:bCs/>
          <w:sz w:val="20"/>
          <w:szCs w:val="20"/>
          <w:lang w:eastAsia="x-none"/>
        </w:rPr>
      </w:pPr>
      <w:bookmarkStart w:id="0" w:name="_Hlk168921618"/>
      <w:bookmarkStart w:id="1" w:name="_Hlk169180793"/>
      <w:r w:rsidRPr="00C011AD">
        <w:rPr>
          <w:rFonts w:ascii="Arial" w:hAnsi="Arial" w:cs="Arial"/>
          <w:b/>
          <w:bCs/>
          <w:sz w:val="20"/>
          <w:szCs w:val="20"/>
          <w:lang w:eastAsia="x-none"/>
        </w:rPr>
        <w:t>Kompleksowa organizacja i przeprowadzenie 5 (pięciu)</w:t>
      </w:r>
      <w:r w:rsidRPr="00C011AD">
        <w:rPr>
          <w:rFonts w:ascii="Arial" w:hAnsi="Arial" w:cs="Arial"/>
          <w:b/>
          <w:bCs/>
          <w:color w:val="FF0000"/>
          <w:sz w:val="20"/>
          <w:szCs w:val="20"/>
          <w:lang w:eastAsia="x-none"/>
        </w:rPr>
        <w:t xml:space="preserve"> </w:t>
      </w:r>
      <w:r w:rsidRPr="00C011AD">
        <w:rPr>
          <w:rFonts w:ascii="Arial" w:hAnsi="Arial" w:cs="Arial"/>
          <w:b/>
          <w:bCs/>
          <w:sz w:val="20"/>
          <w:szCs w:val="20"/>
          <w:lang w:eastAsia="x-none"/>
        </w:rPr>
        <w:t>dwudniowych wizyt studyjnych w Centrach Usług Społecznych (CUS)</w:t>
      </w:r>
      <w:r w:rsidRPr="00C011AD">
        <w:rPr>
          <w:rFonts w:ascii="Arial" w:hAnsi="Arial" w:cs="Arial"/>
          <w:b/>
          <w:bCs/>
          <w:sz w:val="20"/>
          <w:szCs w:val="20"/>
          <w:vertAlign w:val="superscript"/>
          <w:lang w:eastAsia="x-none"/>
        </w:rPr>
        <w:footnoteReference w:id="1"/>
      </w:r>
      <w:r w:rsidRPr="00C011AD">
        <w:rPr>
          <w:rFonts w:ascii="Arial" w:hAnsi="Arial" w:cs="Arial"/>
          <w:b/>
          <w:bCs/>
          <w:sz w:val="20"/>
          <w:szCs w:val="20"/>
          <w:lang w:eastAsia="x-none"/>
        </w:rPr>
        <w:t xml:space="preserve"> na terenie kraju, w celu popularyzacji wiedzy uczestników nt. integracji, rozwoju i poszerzenia dostępności usług społecznych oraz zapoznania się z funkcjonowaniem CUS w praktyce</w:t>
      </w:r>
      <w:bookmarkEnd w:id="0"/>
      <w:r w:rsidRPr="00C011AD">
        <w:rPr>
          <w:rFonts w:ascii="Arial" w:hAnsi="Arial" w:cs="Arial"/>
          <w:b/>
          <w:bCs/>
          <w:sz w:val="20"/>
          <w:szCs w:val="20"/>
          <w:lang w:eastAsia="x-none"/>
        </w:rPr>
        <w:t xml:space="preserve">. </w:t>
      </w:r>
      <w:bookmarkStart w:id="2" w:name="_Hlk159313963"/>
    </w:p>
    <w:bookmarkEnd w:id="1"/>
    <w:p w14:paraId="2F190597" w14:textId="7ED0F08F" w:rsidR="00C011AD" w:rsidRDefault="00BA766B" w:rsidP="00C011AD">
      <w:pPr>
        <w:spacing w:after="120" w:line="360" w:lineRule="auto"/>
        <w:ind w:left="-142" w:firstLine="862"/>
        <w:rPr>
          <w:rFonts w:ascii="Arial" w:eastAsiaTheme="minorHAnsi" w:hAnsi="Arial" w:cs="Arial"/>
          <w:b/>
          <w:bCs/>
          <w:kern w:val="2"/>
          <w:sz w:val="16"/>
          <w:szCs w:val="16"/>
          <w14:ligatures w14:val="standardContextual"/>
        </w:rPr>
      </w:pPr>
      <w:r w:rsidRPr="00C011AD">
        <w:rPr>
          <w:rFonts w:ascii="Arial" w:eastAsiaTheme="minorHAnsi" w:hAnsi="Arial" w:cs="Arial"/>
          <w:b/>
          <w:bCs/>
          <w:kern w:val="2"/>
          <w:sz w:val="20"/>
          <w:szCs w:val="20"/>
          <w14:ligatures w14:val="standardContextual"/>
        </w:rPr>
        <w:t>Zamówienie realizowane z projektu „Koordynacja działań w zakresie polityki społecznej dla województwa łódzkiego”, współfinansowanego przez Unię</w:t>
      </w:r>
      <w:r w:rsidRPr="00C011AD">
        <w:rPr>
          <w:rFonts w:ascii="Arial" w:eastAsiaTheme="minorHAnsi" w:hAnsi="Arial" w:cs="Arial"/>
          <w:b/>
          <w:bCs/>
          <w:kern w:val="2"/>
          <w:sz w:val="24"/>
          <w:szCs w:val="24"/>
          <w14:ligatures w14:val="standardContextual"/>
        </w:rPr>
        <w:t xml:space="preserve"> </w:t>
      </w:r>
      <w:r w:rsidRPr="00C011AD">
        <w:rPr>
          <w:rFonts w:ascii="Arial" w:eastAsiaTheme="minorHAnsi" w:hAnsi="Arial" w:cs="Arial"/>
          <w:b/>
          <w:bCs/>
          <w:kern w:val="2"/>
          <w:sz w:val="20"/>
          <w:szCs w:val="20"/>
          <w14:ligatures w14:val="standardContextual"/>
        </w:rPr>
        <w:t xml:space="preserve">Europejską ze środków </w:t>
      </w:r>
      <w:r w:rsidRPr="00C011AD">
        <w:rPr>
          <w:rFonts w:ascii="Arial" w:eastAsiaTheme="minorHAnsi" w:hAnsi="Arial" w:cs="Arial"/>
          <w:b/>
          <w:bCs/>
          <w:kern w:val="2"/>
          <w:sz w:val="16"/>
          <w:szCs w:val="16"/>
          <w14:ligatures w14:val="standardContextual"/>
        </w:rPr>
        <w:t>Europejskieg</w:t>
      </w:r>
      <w:r w:rsidR="00C011AD">
        <w:rPr>
          <w:rFonts w:ascii="Arial" w:eastAsiaTheme="minorHAnsi" w:hAnsi="Arial" w:cs="Arial"/>
          <w:b/>
          <w:bCs/>
          <w:kern w:val="2"/>
          <w:sz w:val="16"/>
          <w:szCs w:val="16"/>
          <w14:ligatures w14:val="standardContextual"/>
        </w:rPr>
        <w:t xml:space="preserve">o </w:t>
      </w:r>
      <w:r w:rsidRPr="00C011AD">
        <w:rPr>
          <w:rFonts w:ascii="Arial" w:eastAsiaTheme="minorHAnsi" w:hAnsi="Arial" w:cs="Arial"/>
          <w:b/>
          <w:bCs/>
          <w:kern w:val="2"/>
          <w:sz w:val="16"/>
          <w:szCs w:val="16"/>
          <w14:ligatures w14:val="standardContextual"/>
        </w:rPr>
        <w:t>Funduszu Społecznego Plus w ramach Programu Fundusze Europejskie dla Rozwoju Społecznego 2021 -2027</w:t>
      </w:r>
      <w:bookmarkEnd w:id="2"/>
    </w:p>
    <w:p w14:paraId="73173317" w14:textId="77777777" w:rsidR="00C011AD" w:rsidRDefault="00C011AD" w:rsidP="00C011AD">
      <w:pPr>
        <w:spacing w:after="120" w:line="360" w:lineRule="auto"/>
        <w:ind w:left="-142" w:firstLine="862"/>
        <w:rPr>
          <w:rFonts w:ascii="Arial" w:hAnsi="Arial" w:cs="Arial"/>
          <w:b/>
          <w:bCs/>
          <w:sz w:val="20"/>
          <w:szCs w:val="20"/>
          <w:lang w:eastAsia="x-none"/>
        </w:rPr>
      </w:pPr>
    </w:p>
    <w:p w14:paraId="6861FD3F" w14:textId="77777777" w:rsidR="00C011AD" w:rsidRDefault="00C011AD" w:rsidP="00C011AD">
      <w:pPr>
        <w:spacing w:after="120" w:line="360" w:lineRule="auto"/>
        <w:ind w:left="-142" w:firstLine="862"/>
        <w:rPr>
          <w:rFonts w:ascii="Arial" w:hAnsi="Arial" w:cs="Arial"/>
          <w:b/>
          <w:bCs/>
          <w:sz w:val="20"/>
          <w:szCs w:val="20"/>
          <w:lang w:eastAsia="x-none"/>
        </w:rPr>
      </w:pPr>
    </w:p>
    <w:p w14:paraId="569097B5" w14:textId="77777777" w:rsidR="00C011AD" w:rsidRDefault="00C011AD" w:rsidP="00C011AD">
      <w:pPr>
        <w:spacing w:after="120" w:line="360" w:lineRule="auto"/>
        <w:ind w:left="-142" w:firstLine="862"/>
        <w:rPr>
          <w:rFonts w:ascii="Arial" w:hAnsi="Arial" w:cs="Arial"/>
          <w:b/>
          <w:bCs/>
          <w:sz w:val="20"/>
          <w:szCs w:val="20"/>
          <w:lang w:eastAsia="x-none"/>
        </w:rPr>
      </w:pPr>
    </w:p>
    <w:p w14:paraId="49D6E36A" w14:textId="77777777" w:rsidR="00C011AD" w:rsidRDefault="00C011AD" w:rsidP="00C011AD">
      <w:pPr>
        <w:spacing w:after="120" w:line="360" w:lineRule="auto"/>
        <w:ind w:left="-142" w:firstLine="862"/>
        <w:rPr>
          <w:rFonts w:ascii="Arial" w:hAnsi="Arial" w:cs="Arial"/>
          <w:b/>
          <w:bCs/>
          <w:sz w:val="20"/>
          <w:szCs w:val="20"/>
          <w:lang w:eastAsia="x-none"/>
        </w:rPr>
      </w:pPr>
    </w:p>
    <w:p w14:paraId="33C1DA84" w14:textId="77777777" w:rsidR="00C011AD" w:rsidRDefault="00C011AD" w:rsidP="00C011AD">
      <w:pPr>
        <w:spacing w:after="120" w:line="360" w:lineRule="auto"/>
        <w:ind w:left="-142" w:firstLine="862"/>
        <w:rPr>
          <w:rFonts w:ascii="Arial" w:hAnsi="Arial" w:cs="Arial"/>
          <w:b/>
          <w:bCs/>
          <w:sz w:val="20"/>
          <w:szCs w:val="20"/>
          <w:lang w:eastAsia="x-none"/>
        </w:rPr>
      </w:pPr>
    </w:p>
    <w:p w14:paraId="3279E24B" w14:textId="77777777" w:rsidR="00C011AD" w:rsidRDefault="00C011AD" w:rsidP="00C011AD">
      <w:pPr>
        <w:spacing w:after="120" w:line="360" w:lineRule="auto"/>
        <w:ind w:left="-142" w:firstLine="862"/>
        <w:rPr>
          <w:rFonts w:ascii="Arial" w:hAnsi="Arial" w:cs="Arial"/>
          <w:b/>
          <w:bCs/>
          <w:sz w:val="20"/>
          <w:szCs w:val="20"/>
          <w:lang w:eastAsia="x-none"/>
        </w:rPr>
      </w:pPr>
    </w:p>
    <w:p w14:paraId="40A497BA" w14:textId="77777777" w:rsidR="00C011AD" w:rsidRDefault="00C011AD" w:rsidP="00C011AD">
      <w:pPr>
        <w:spacing w:after="120" w:line="360" w:lineRule="auto"/>
        <w:ind w:left="-142" w:firstLine="862"/>
        <w:rPr>
          <w:rFonts w:ascii="Arial" w:hAnsi="Arial" w:cs="Arial"/>
          <w:b/>
          <w:bCs/>
          <w:sz w:val="20"/>
          <w:szCs w:val="20"/>
          <w:lang w:eastAsia="x-none"/>
        </w:rPr>
      </w:pPr>
    </w:p>
    <w:p w14:paraId="7124BC8C" w14:textId="77777777" w:rsidR="00C011AD" w:rsidRDefault="00C011AD" w:rsidP="00C011AD">
      <w:pPr>
        <w:spacing w:after="120" w:line="360" w:lineRule="auto"/>
        <w:ind w:left="-142" w:firstLine="862"/>
        <w:rPr>
          <w:rFonts w:ascii="Arial" w:hAnsi="Arial" w:cs="Arial"/>
          <w:b/>
          <w:bCs/>
          <w:sz w:val="20"/>
          <w:szCs w:val="20"/>
          <w:lang w:eastAsia="x-none"/>
        </w:rPr>
      </w:pPr>
    </w:p>
    <w:p w14:paraId="39C028F9" w14:textId="77777777" w:rsidR="00C011AD" w:rsidRDefault="00C011AD" w:rsidP="00C011AD">
      <w:pPr>
        <w:spacing w:after="120" w:line="360" w:lineRule="auto"/>
        <w:ind w:left="-142" w:firstLine="862"/>
        <w:rPr>
          <w:rFonts w:ascii="Arial" w:hAnsi="Arial" w:cs="Arial"/>
          <w:b/>
          <w:bCs/>
          <w:sz w:val="20"/>
          <w:szCs w:val="20"/>
          <w:lang w:eastAsia="x-none"/>
        </w:rPr>
      </w:pPr>
    </w:p>
    <w:p w14:paraId="79BE98C1" w14:textId="77777777" w:rsidR="00C011AD" w:rsidRDefault="00C011AD" w:rsidP="00C011AD">
      <w:pPr>
        <w:spacing w:after="120" w:line="360" w:lineRule="auto"/>
        <w:ind w:left="-142" w:firstLine="862"/>
        <w:rPr>
          <w:rFonts w:ascii="Arial" w:hAnsi="Arial" w:cs="Arial"/>
          <w:b/>
          <w:bCs/>
          <w:sz w:val="20"/>
          <w:szCs w:val="20"/>
          <w:lang w:eastAsia="x-none"/>
        </w:rPr>
      </w:pPr>
    </w:p>
    <w:p w14:paraId="68165F23" w14:textId="77777777" w:rsidR="00C011AD" w:rsidRDefault="00C011AD" w:rsidP="00C011AD">
      <w:pPr>
        <w:spacing w:after="120" w:line="360" w:lineRule="auto"/>
        <w:ind w:left="-142" w:firstLine="862"/>
        <w:rPr>
          <w:rFonts w:ascii="Arial" w:hAnsi="Arial" w:cs="Arial"/>
          <w:b/>
          <w:bCs/>
          <w:sz w:val="20"/>
          <w:szCs w:val="20"/>
          <w:lang w:eastAsia="x-none"/>
        </w:rPr>
      </w:pPr>
    </w:p>
    <w:p w14:paraId="431758CC" w14:textId="77777777" w:rsidR="00C011AD" w:rsidRDefault="00C011AD" w:rsidP="00C011AD">
      <w:pPr>
        <w:spacing w:after="120" w:line="360" w:lineRule="auto"/>
        <w:ind w:left="-142" w:firstLine="862"/>
        <w:rPr>
          <w:rFonts w:ascii="Arial" w:hAnsi="Arial" w:cs="Arial"/>
          <w:b/>
          <w:bCs/>
          <w:sz w:val="20"/>
          <w:szCs w:val="20"/>
          <w:lang w:eastAsia="x-none"/>
        </w:rPr>
      </w:pPr>
    </w:p>
    <w:p w14:paraId="7AA42FC9" w14:textId="77777777" w:rsidR="00C011AD" w:rsidRDefault="00C011AD" w:rsidP="00C011AD">
      <w:pPr>
        <w:spacing w:after="120" w:line="360" w:lineRule="auto"/>
        <w:ind w:left="-142" w:firstLine="862"/>
        <w:rPr>
          <w:rFonts w:ascii="Arial" w:hAnsi="Arial" w:cs="Arial"/>
          <w:b/>
          <w:bCs/>
          <w:sz w:val="20"/>
          <w:szCs w:val="20"/>
          <w:lang w:eastAsia="x-none"/>
        </w:rPr>
      </w:pPr>
    </w:p>
    <w:p w14:paraId="72A50A12" w14:textId="0DEB8D52" w:rsidR="00C011AD" w:rsidRPr="00C011AD" w:rsidRDefault="00C011AD" w:rsidP="00C011AD">
      <w:pPr>
        <w:spacing w:after="120" w:line="360" w:lineRule="auto"/>
        <w:ind w:left="-142" w:firstLine="862"/>
        <w:rPr>
          <w:rFonts w:ascii="Arial" w:hAnsi="Arial" w:cs="Arial"/>
          <w:b/>
          <w:bCs/>
          <w:sz w:val="20"/>
          <w:szCs w:val="20"/>
          <w:lang w:eastAsia="x-none"/>
        </w:rPr>
      </w:pPr>
      <w:r>
        <w:rPr>
          <w:rFonts w:ascii="Arial" w:hAnsi="Arial" w:cs="Arial"/>
          <w:b/>
          <w:bCs/>
          <w:sz w:val="20"/>
          <w:szCs w:val="20"/>
          <w:lang w:eastAsia="x-none"/>
        </w:rPr>
        <w:lastRenderedPageBreak/>
        <w:t>Numer sprawy 11/2024</w:t>
      </w:r>
    </w:p>
    <w:p w14:paraId="6ACEEA85" w14:textId="7BBF6ADA" w:rsidR="00BA766B" w:rsidRPr="00D25E92" w:rsidRDefault="00BA766B" w:rsidP="00D25E92">
      <w:pPr>
        <w:pStyle w:val="Nagwek1"/>
      </w:pPr>
      <w:r w:rsidRPr="00D25E92">
        <w:t xml:space="preserve">Nazwa oraz adres zamawiającego </w:t>
      </w:r>
    </w:p>
    <w:p w14:paraId="1F07DFAA"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w:t>
      </w:r>
    </w:p>
    <w:p w14:paraId="0C1C2D3D"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Regionalne Centrum Polityki Społecznej w Łodzi </w:t>
      </w:r>
    </w:p>
    <w:p w14:paraId="300044A5"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ul. Snycerska 8</w:t>
      </w:r>
    </w:p>
    <w:p w14:paraId="15562C5C"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91-302 Łódź</w:t>
      </w:r>
    </w:p>
    <w:p w14:paraId="25F084AA"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NIP 725-17-38-043</w:t>
      </w:r>
    </w:p>
    <w:p w14:paraId="171E2CED"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tel. 42 203 48 00</w:t>
      </w:r>
    </w:p>
    <w:p w14:paraId="7BAE384A"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fax. 42 203 48 17</w:t>
      </w:r>
    </w:p>
    <w:p w14:paraId="65B277ED"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e-mail: info@rcpslodz.pl</w:t>
      </w:r>
    </w:p>
    <w:p w14:paraId="0AAFA17B"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Adres strony internetowej prowadzonego postępowania: </w:t>
      </w:r>
    </w:p>
    <w:p w14:paraId="0ED2B21F"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https://platformazakupowa.pl/pn/rcpslodz</w:t>
      </w:r>
    </w:p>
    <w:p w14:paraId="4407F8D9" w14:textId="77777777" w:rsidR="00BA766B" w:rsidRPr="00BA766B" w:rsidRDefault="00BA766B" w:rsidP="00D25E92">
      <w:pPr>
        <w:pStyle w:val="Nagwek1"/>
      </w:pPr>
      <w:r w:rsidRPr="00BA766B">
        <w:t xml:space="preserve">Adres strony internetowej, na której udostępnione będą zmiany i wyjaśnienia treści SWZ oraz inne dokumenty zamówienia bezpośrednio związane z  postępowaniem o udzielenie zamówienia </w:t>
      </w:r>
    </w:p>
    <w:p w14:paraId="30DF0F61" w14:textId="122DBB03" w:rsidR="00791FEA" w:rsidRDefault="0016017A" w:rsidP="00BA766B">
      <w:pPr>
        <w:spacing w:before="120" w:after="120" w:line="312" w:lineRule="auto"/>
        <w:rPr>
          <w:rFonts w:asciiTheme="minorHAnsi" w:eastAsiaTheme="minorHAnsi" w:hAnsiTheme="minorHAnsi" w:cstheme="minorBidi"/>
          <w:b/>
          <w:color w:val="0563C1" w:themeColor="hyperlink"/>
          <w:kern w:val="2"/>
          <w:sz w:val="24"/>
          <w:szCs w:val="32"/>
          <w:u w:val="single"/>
          <w14:ligatures w14:val="standardContextual"/>
        </w:rPr>
      </w:pPr>
      <w:hyperlink r:id="rId8" w:history="1">
        <w:r w:rsidR="00791FEA" w:rsidRPr="00F54799">
          <w:rPr>
            <w:rStyle w:val="Hipercze"/>
          </w:rPr>
          <w:t>https://platformazakupowa.pl/transakcja/926861</w:t>
        </w:r>
      </w:hyperlink>
    </w:p>
    <w:p w14:paraId="09D8A2B4" w14:textId="79C25FB8"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Ilekroć w dalszej części Specyfikacji Warunków Zamówienia jest mowa o „Platformie zakupowej”, „Platformie”, „Systemie”– należy przez to rozumieć narzędzie umożliwiające realizację procesu związanego z udzielaniem zamówień publicznych w formie elektronicznej służące w szczególności do przekazywania ofert, oświadczeń, w tym jednolitego europejskiego dokumentu zamówienia.</w:t>
      </w:r>
    </w:p>
    <w:p w14:paraId="56E69687" w14:textId="209932BF" w:rsidR="00BA766B" w:rsidRPr="00BA766B" w:rsidRDefault="00BA766B" w:rsidP="00D25E92">
      <w:pPr>
        <w:pStyle w:val="Nagwek1"/>
      </w:pPr>
      <w:r w:rsidRPr="00BA766B">
        <w:t xml:space="preserve">Tryb udzielenia zamówienia </w:t>
      </w:r>
    </w:p>
    <w:p w14:paraId="672994CA" w14:textId="77777777" w:rsidR="00BA766B" w:rsidRPr="00BA766B" w:rsidRDefault="00BA766B" w:rsidP="004525A2">
      <w:pPr>
        <w:numPr>
          <w:ilvl w:val="0"/>
          <w:numId w:val="1"/>
        </w:numPr>
        <w:spacing w:before="120" w:after="120" w:line="312" w:lineRule="auto"/>
        <w:ind w:left="567" w:hanging="349"/>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Niniejsze postępowanie prowadzone jest w </w:t>
      </w:r>
      <w:bookmarkStart w:id="3" w:name="_Hlk168926187"/>
      <w:r w:rsidRPr="00BA766B">
        <w:rPr>
          <w:rFonts w:ascii="Arial" w:eastAsiaTheme="minorHAnsi" w:hAnsi="Arial" w:cstheme="minorBidi"/>
          <w:kern w:val="2"/>
          <w:sz w:val="24"/>
          <w14:ligatures w14:val="standardContextual"/>
        </w:rPr>
        <w:t xml:space="preserve">trybie przetargu nieograniczonego o jakim stanowi art. </w:t>
      </w:r>
      <w:bookmarkStart w:id="4" w:name="_Hlk168926328"/>
      <w:r w:rsidRPr="00BA766B">
        <w:rPr>
          <w:rFonts w:ascii="Arial" w:eastAsiaTheme="minorHAnsi" w:hAnsi="Arial" w:cstheme="minorBidi"/>
          <w:kern w:val="2"/>
          <w:sz w:val="24"/>
          <w14:ligatures w14:val="standardContextual"/>
        </w:rPr>
        <w:t xml:space="preserve">132 </w:t>
      </w:r>
      <w:r w:rsidRPr="00BA766B">
        <w:rPr>
          <w:rFonts w:ascii="Arial" w:eastAsiaTheme="minorHAnsi" w:hAnsi="Arial" w:cstheme="minorBidi"/>
          <w:bCs/>
          <w:kern w:val="2"/>
          <w:sz w:val="24"/>
          <w14:ligatures w14:val="standardContextual"/>
        </w:rPr>
        <w:t xml:space="preserve">ustawy </w:t>
      </w:r>
      <w:r w:rsidRPr="00BA766B">
        <w:rPr>
          <w:rFonts w:ascii="Arial" w:eastAsiaTheme="minorHAnsi" w:hAnsi="Arial" w:cstheme="minorBidi"/>
          <w:kern w:val="2"/>
          <w:sz w:val="24"/>
          <w14:ligatures w14:val="standardContextual"/>
        </w:rPr>
        <w:t>z </w:t>
      </w:r>
      <w:bookmarkEnd w:id="3"/>
      <w:r w:rsidRPr="00BA766B">
        <w:rPr>
          <w:rFonts w:ascii="Arial" w:eastAsiaTheme="minorHAnsi" w:hAnsi="Arial" w:cstheme="minorBidi"/>
          <w:kern w:val="2"/>
          <w:sz w:val="24"/>
          <w14:ligatures w14:val="standardContextual"/>
        </w:rPr>
        <w:t>dnia 11 września 2019 roku Prawo zamówień publicznych (tj. Dz. U. z  2023 r. poz. 1605 ze zm.) zwanej dalej „ustawą Pzp”.</w:t>
      </w:r>
    </w:p>
    <w:bookmarkEnd w:id="4"/>
    <w:p w14:paraId="413E0683" w14:textId="77777777" w:rsidR="00BA766B" w:rsidRPr="00BA766B" w:rsidRDefault="00BA766B" w:rsidP="004525A2">
      <w:pPr>
        <w:numPr>
          <w:ilvl w:val="0"/>
          <w:numId w:val="1"/>
        </w:numPr>
        <w:spacing w:before="120" w:after="120" w:line="312" w:lineRule="auto"/>
        <w:ind w:left="567"/>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Zamawiający przewiduje zastosowanie procedury, określonej w art. 139 ust. 1. ustawy Pzp. Zgodnie z art. 139 ust. 1 ustawy Pzp, Zamawiający może najpierw dokonać badania i oceny ofert, a następnie dokonać kwalifikacji podmiotowej Wykonawcy, którego oferta została najwyżej oceniona, w zakresie braku podstaw wykluczenia oraz spełniania warunków udziału w postępowaniu. </w:t>
      </w:r>
    </w:p>
    <w:p w14:paraId="17DE7558" w14:textId="42B405FA" w:rsidR="00EA52BC" w:rsidRPr="00BA766B" w:rsidRDefault="00BA766B" w:rsidP="001D11FB">
      <w:pPr>
        <w:numPr>
          <w:ilvl w:val="0"/>
          <w:numId w:val="1"/>
        </w:numPr>
        <w:spacing w:before="120" w:after="120" w:line="360" w:lineRule="auto"/>
        <w:ind w:left="567"/>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zakresie nieuregulowanym niniejszą Specyfikacją Warunków Zamówienia, zwaną dalej „SWZ”, zastosowanie mają przepisy ustawy Pzp.</w:t>
      </w:r>
      <w:r w:rsidR="001D11FB" w:rsidRPr="001D11FB">
        <w:rPr>
          <w:rFonts w:ascii="Arial" w:eastAsiaTheme="minorHAnsi" w:hAnsi="Arial" w:cstheme="minorBidi"/>
          <w:kern w:val="2"/>
          <w:sz w:val="24"/>
          <w14:ligatures w14:val="standardContextual"/>
        </w:rPr>
        <w:t xml:space="preserve"> </w:t>
      </w:r>
    </w:p>
    <w:p w14:paraId="4840DC21" w14:textId="77777777" w:rsidR="00BA766B" w:rsidRPr="001D11FB" w:rsidRDefault="00BA766B" w:rsidP="001D11FB">
      <w:pPr>
        <w:numPr>
          <w:ilvl w:val="0"/>
          <w:numId w:val="1"/>
        </w:numPr>
        <w:spacing w:before="120" w:after="120" w:line="360" w:lineRule="auto"/>
        <w:ind w:left="567"/>
        <w:contextualSpacing/>
        <w:rPr>
          <w:rFonts w:ascii="Arial" w:eastAsiaTheme="minorHAnsi" w:hAnsi="Arial" w:cstheme="minorBidi"/>
          <w:kern w:val="2"/>
          <w:sz w:val="24"/>
          <w14:ligatures w14:val="standardContextual"/>
        </w:rPr>
      </w:pPr>
      <w:r w:rsidRPr="001D11FB">
        <w:rPr>
          <w:rFonts w:ascii="Arial" w:eastAsiaTheme="minorHAnsi" w:hAnsi="Arial" w:cstheme="minorBidi"/>
          <w:kern w:val="2"/>
          <w:sz w:val="24"/>
          <w14:ligatures w14:val="standardContextual"/>
        </w:rPr>
        <w:t>Zamawiający nie przewiduje:</w:t>
      </w:r>
    </w:p>
    <w:p w14:paraId="7B49C337"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składania ofert wariantowych,</w:t>
      </w:r>
    </w:p>
    <w:p w14:paraId="57D2FE07"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złożenia oferty w postaci katalogu elektronicznego, jak i załączenia katalogu elektronicznego do składanej oferty,</w:t>
      </w:r>
    </w:p>
    <w:p w14:paraId="546845DB"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 zawarcia umowy ramowej,</w:t>
      </w:r>
    </w:p>
    <w:p w14:paraId="3F4CD14E"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rozliczania w walutach obcych,</w:t>
      </w:r>
    </w:p>
    <w:p w14:paraId="010662A6"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aukcji elektronicznej,</w:t>
      </w:r>
    </w:p>
    <w:p w14:paraId="6D032E74"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zwrotu kosztów udziału w postępowaniu,</w:t>
      </w:r>
    </w:p>
    <w:p w14:paraId="36D1EB89" w14:textId="303C91F5" w:rsidR="00BA766B" w:rsidRPr="00BA766B" w:rsidRDefault="00BA766B" w:rsidP="00D25E92">
      <w:pPr>
        <w:pStyle w:val="Nagwek1"/>
      </w:pPr>
      <w:r w:rsidRPr="00BA766B">
        <w:t xml:space="preserve">Informacja, czy zamawiający przewiduje wybór najkorzystniejszej oferty z  możliwością prowadzenia negocjacji </w:t>
      </w:r>
    </w:p>
    <w:p w14:paraId="2E45BE4A" w14:textId="77777777" w:rsidR="00BA766B" w:rsidRPr="00BA766B" w:rsidRDefault="00BA766B" w:rsidP="00BA766B">
      <w:pPr>
        <w:spacing w:before="120" w:after="120" w:line="312" w:lineRule="auto"/>
        <w:ind w:left="709"/>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 przewiduje wyboru najkorzystniejszej oferty z możliwością prowadzenia negocjacji.</w:t>
      </w:r>
    </w:p>
    <w:p w14:paraId="44A1D65A" w14:textId="1EB8278E" w:rsidR="00BA766B" w:rsidRPr="00BA766B" w:rsidRDefault="00BA766B" w:rsidP="00D25E92">
      <w:pPr>
        <w:pStyle w:val="Nagwek1"/>
      </w:pPr>
      <w:r w:rsidRPr="00BA766B">
        <w:t xml:space="preserve">Opis przedmiotu zamówienia </w:t>
      </w:r>
    </w:p>
    <w:p w14:paraId="09C2DFE9" w14:textId="5B999E93" w:rsidR="00C011AD" w:rsidRPr="007148C1" w:rsidRDefault="00BA766B" w:rsidP="007148C1">
      <w:pPr>
        <w:pStyle w:val="Akapitzlist"/>
        <w:numPr>
          <w:ilvl w:val="0"/>
          <w:numId w:val="38"/>
        </w:numPr>
        <w:spacing w:after="0" w:line="360" w:lineRule="auto"/>
        <w:rPr>
          <w:rFonts w:ascii="Arial" w:eastAsiaTheme="minorHAnsi" w:hAnsi="Arial" w:cs="Arial"/>
          <w:b/>
          <w:bCs/>
          <w:kern w:val="2"/>
          <w14:ligatures w14:val="standardContextual"/>
        </w:rPr>
      </w:pPr>
      <w:r w:rsidRPr="007148C1">
        <w:rPr>
          <w:rFonts w:ascii="Arial" w:eastAsiaTheme="minorHAnsi" w:hAnsi="Arial" w:cs="Arial"/>
          <w:kern w:val="2"/>
          <w14:ligatures w14:val="standardContextual"/>
        </w:rPr>
        <w:t>Przedmiotem zamówienia jest</w:t>
      </w:r>
      <w:r w:rsidR="00E00274" w:rsidRPr="007148C1">
        <w:rPr>
          <w:rFonts w:ascii="Arial" w:eastAsiaTheme="minorHAnsi" w:hAnsi="Arial" w:cs="Arial"/>
          <w:kern w:val="2"/>
          <w14:ligatures w14:val="standardContextual"/>
        </w:rPr>
        <w:t xml:space="preserve"> </w:t>
      </w:r>
      <w:r w:rsidR="00C011AD" w:rsidRPr="007148C1">
        <w:rPr>
          <w:rFonts w:ascii="Arial" w:eastAsiaTheme="minorHAnsi" w:hAnsi="Arial" w:cs="Arial"/>
          <w:kern w:val="2"/>
          <w14:ligatures w14:val="standardContextual"/>
        </w:rPr>
        <w:t>Kompleksowa organizacja i przeprowadzenie 5 (pięciu) dwudniowych wizyt studyjnych w Centrach Usług Społecznych (CUS)  na terenie kraju, w celu popularyzacji wiedzy uczestników nt. integracji, rozwoju i poszerzenia dostępności usług społecznych oraz zapoznania się z funkcjonowaniem CUS w praktyce</w:t>
      </w:r>
      <w:r w:rsidR="00A7759A">
        <w:rPr>
          <w:rFonts w:ascii="Arial" w:eastAsiaTheme="minorHAnsi" w:hAnsi="Arial" w:cs="Arial"/>
          <w:kern w:val="2"/>
          <w14:ligatures w14:val="standardContextual"/>
        </w:rPr>
        <w:t>.</w:t>
      </w:r>
    </w:p>
    <w:p w14:paraId="3DBFE42A" w14:textId="77777777" w:rsidR="00E00274" w:rsidRPr="00E00274" w:rsidRDefault="00E00274" w:rsidP="00E00274">
      <w:pPr>
        <w:numPr>
          <w:ilvl w:val="0"/>
          <w:numId w:val="38"/>
        </w:numPr>
        <w:spacing w:after="0" w:line="360" w:lineRule="auto"/>
        <w:contextualSpacing/>
        <w:rPr>
          <w:rFonts w:ascii="Arial" w:eastAsiaTheme="minorHAnsi" w:hAnsi="Arial" w:cs="Arial"/>
          <w:kern w:val="2"/>
          <w:sz w:val="24"/>
          <w:szCs w:val="24"/>
          <w14:ligatures w14:val="standardContextual"/>
        </w:rPr>
      </w:pPr>
      <w:r w:rsidRPr="00E00274">
        <w:rPr>
          <w:rFonts w:ascii="Arial" w:eastAsiaTheme="minorHAnsi" w:hAnsi="Arial" w:cs="Arial"/>
          <w:kern w:val="2"/>
          <w:sz w:val="24"/>
          <w:szCs w:val="24"/>
          <w14:ligatures w14:val="standardContextual"/>
        </w:rPr>
        <w:t xml:space="preserve">Zamawiający nie  dopuszcza możliwości składania ofert częściowych. </w:t>
      </w:r>
    </w:p>
    <w:p w14:paraId="05A0E9BE" w14:textId="304B6F1E" w:rsidR="00E00274" w:rsidRPr="00E00274" w:rsidRDefault="00E00274" w:rsidP="00E00274">
      <w:pPr>
        <w:numPr>
          <w:ilvl w:val="0"/>
          <w:numId w:val="38"/>
        </w:numPr>
        <w:spacing w:after="0" w:line="360" w:lineRule="auto"/>
        <w:contextualSpacing/>
        <w:rPr>
          <w:rFonts w:ascii="Arial" w:eastAsiaTheme="minorHAnsi" w:hAnsi="Arial" w:cs="Arial"/>
          <w:kern w:val="2"/>
          <w:sz w:val="24"/>
          <w:szCs w:val="24"/>
          <w14:ligatures w14:val="standardContextual"/>
        </w:rPr>
      </w:pPr>
      <w:r w:rsidRPr="00E00274">
        <w:rPr>
          <w:rFonts w:ascii="Arial" w:eastAsiaTheme="minorHAnsi" w:hAnsi="Arial" w:cs="Arial"/>
          <w:kern w:val="2"/>
          <w:sz w:val="24"/>
          <w:szCs w:val="24"/>
          <w14:ligatures w14:val="standardContextual"/>
        </w:rPr>
        <w:t>Zamawiający w przedmiotowym postępowaniu nie dokonał podziału</w:t>
      </w:r>
      <w:r w:rsidR="00A7759A">
        <w:rPr>
          <w:rFonts w:ascii="Arial" w:eastAsiaTheme="minorHAnsi" w:hAnsi="Arial" w:cs="Arial"/>
          <w:kern w:val="2"/>
          <w:sz w:val="24"/>
          <w:szCs w:val="24"/>
          <w14:ligatures w14:val="standardContextual"/>
        </w:rPr>
        <w:t xml:space="preserve"> zamówienia</w:t>
      </w:r>
      <w:r w:rsidRPr="00E00274">
        <w:rPr>
          <w:rFonts w:ascii="Arial" w:eastAsiaTheme="minorHAnsi" w:hAnsi="Arial" w:cs="Arial"/>
          <w:kern w:val="2"/>
          <w:sz w:val="24"/>
          <w:szCs w:val="24"/>
          <w14:ligatures w14:val="standardContextual"/>
        </w:rPr>
        <w:t xml:space="preserve"> na części i nie dopuszcza możliwości składania ofert częściowych. Podział zamówienia należy do uprawnień Zamawiającego, nie jest obowiązkiem. Ma on na celu zwiększenie konkurencyjności i otwarcie rynku zamówień dla małych i  średnich przedsiębiorców. Decyzja Zamawiającego o niedokonaniu podziału zamówienia na części nie naruszy konkurencji poprzez ograniczenie możliwości ubiegania się o zamówienie mniejszym podmiotom, w  szczególności małym i średnim przedsiębiorstwom. Zamawiający dokonał rozeznania rynku, z którego wynika, iż zamówienie w całości są w stanie zrealizować mali jak i średni przedsiębiorcy w ramach jednego kręgu Wykonawców.</w:t>
      </w:r>
    </w:p>
    <w:p w14:paraId="5F332D96" w14:textId="11B958C8" w:rsidR="00BA766B" w:rsidRPr="00BA766B" w:rsidRDefault="00BA766B" w:rsidP="004525A2">
      <w:pPr>
        <w:numPr>
          <w:ilvl w:val="0"/>
          <w:numId w:val="3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Szczegółowo przedmiot zamówienia opisany jest w Załączniku nr 4 do niniejszej SWZ.</w:t>
      </w:r>
    </w:p>
    <w:p w14:paraId="4968B2CD" w14:textId="77777777" w:rsidR="00BA766B" w:rsidRPr="00BA766B" w:rsidRDefault="00BA766B" w:rsidP="004525A2">
      <w:pPr>
        <w:numPr>
          <w:ilvl w:val="0"/>
          <w:numId w:val="3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Kod CPV: </w:t>
      </w:r>
    </w:p>
    <w:p w14:paraId="50A03E1C" w14:textId="119F9D7E" w:rsidR="00BA766B" w:rsidRPr="00BA766B" w:rsidRDefault="00E00274" w:rsidP="00BA766B">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55110000-4</w:t>
      </w:r>
      <w:r w:rsidR="00BA766B" w:rsidRPr="00BA766B">
        <w:rPr>
          <w:rFonts w:ascii="Arial" w:eastAsiaTheme="minorHAnsi" w:hAnsi="Arial" w:cs="Arial"/>
          <w:bCs/>
          <w:kern w:val="2"/>
          <w:sz w:val="24"/>
          <w:szCs w:val="24"/>
          <w:lang w:eastAsia="pl-PL"/>
          <w14:ligatures w14:val="standardContextual"/>
        </w:rPr>
        <w:t xml:space="preserve">- </w:t>
      </w:r>
      <w:r>
        <w:rPr>
          <w:rFonts w:ascii="Arial" w:eastAsiaTheme="minorHAnsi" w:hAnsi="Arial" w:cs="Arial"/>
          <w:bCs/>
          <w:kern w:val="2"/>
          <w:sz w:val="24"/>
          <w:szCs w:val="24"/>
          <w:lang w:eastAsia="pl-PL"/>
          <w14:ligatures w14:val="standardContextual"/>
        </w:rPr>
        <w:t>Hotelarskie usługi noclegowe</w:t>
      </w:r>
    </w:p>
    <w:p w14:paraId="5D846E07" w14:textId="77777777" w:rsidR="00BA766B" w:rsidRDefault="00BA766B" w:rsidP="00BA766B">
      <w:pPr>
        <w:spacing w:after="0" w:line="360" w:lineRule="auto"/>
        <w:ind w:firstLine="709"/>
        <w:rPr>
          <w:rFonts w:ascii="Arial" w:eastAsiaTheme="minorHAnsi" w:hAnsi="Arial" w:cs="Arial"/>
          <w:bCs/>
          <w:kern w:val="2"/>
          <w:sz w:val="24"/>
          <w:szCs w:val="24"/>
          <w:lang w:eastAsia="pl-PL"/>
          <w14:ligatures w14:val="standardContextual"/>
        </w:rPr>
      </w:pPr>
      <w:r w:rsidRPr="00BA766B">
        <w:rPr>
          <w:rFonts w:ascii="Arial" w:eastAsiaTheme="minorHAnsi" w:hAnsi="Arial" w:cs="Arial"/>
          <w:bCs/>
          <w:kern w:val="2"/>
          <w:sz w:val="24"/>
          <w:szCs w:val="24"/>
          <w:lang w:eastAsia="pl-PL"/>
          <w14:ligatures w14:val="standardContextual"/>
        </w:rPr>
        <w:t>55300000-3 Usługi restauracyjne i dotyczące podawania posiłków</w:t>
      </w:r>
    </w:p>
    <w:p w14:paraId="30A0CB72" w14:textId="4638EDAB" w:rsidR="007148C1" w:rsidRDefault="007148C1" w:rsidP="00BA766B">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60140000-1- nieregularny transport osób</w:t>
      </w:r>
    </w:p>
    <w:p w14:paraId="2979884D" w14:textId="4F04D544" w:rsidR="007148C1" w:rsidRDefault="007148C1" w:rsidP="00BA766B">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66510000-8- usługi ubezpieczeniowe</w:t>
      </w:r>
    </w:p>
    <w:p w14:paraId="64CF07C1" w14:textId="704927DF" w:rsidR="007148C1" w:rsidRDefault="007148C1" w:rsidP="00BA766B">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63510000-7- usługi biur podróży i podobne</w:t>
      </w:r>
    </w:p>
    <w:p w14:paraId="1F0F3BC5" w14:textId="33213C1E" w:rsidR="007148C1" w:rsidRDefault="007148C1" w:rsidP="00BA766B">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63511000-4- organizacja wyc</w:t>
      </w:r>
      <w:r w:rsidR="00D7300A">
        <w:rPr>
          <w:rFonts w:ascii="Arial" w:eastAsiaTheme="minorHAnsi" w:hAnsi="Arial" w:cs="Arial"/>
          <w:bCs/>
          <w:kern w:val="2"/>
          <w:sz w:val="24"/>
          <w:szCs w:val="24"/>
          <w:lang w:eastAsia="pl-PL"/>
          <w14:ligatures w14:val="standardContextual"/>
        </w:rPr>
        <w:t>ieczek</w:t>
      </w:r>
    </w:p>
    <w:p w14:paraId="17D7312B" w14:textId="77777777" w:rsidR="007148C1" w:rsidRPr="00BA766B" w:rsidRDefault="007148C1" w:rsidP="00BA766B">
      <w:pPr>
        <w:spacing w:after="0" w:line="360" w:lineRule="auto"/>
        <w:ind w:firstLine="709"/>
        <w:rPr>
          <w:rFonts w:ascii="Arial" w:eastAsiaTheme="minorHAnsi" w:hAnsi="Arial" w:cs="Arial"/>
          <w:bCs/>
          <w:kern w:val="2"/>
          <w:sz w:val="24"/>
          <w:szCs w:val="24"/>
          <w:lang w:eastAsia="pl-PL"/>
          <w14:ligatures w14:val="standardContextual"/>
        </w:rPr>
      </w:pPr>
    </w:p>
    <w:p w14:paraId="7A9402C6" w14:textId="3EBF55B6" w:rsidR="00FC70FD" w:rsidRPr="003C1170" w:rsidRDefault="001D11FB" w:rsidP="003C1170">
      <w:pPr>
        <w:pStyle w:val="Akapitzlist"/>
        <w:numPr>
          <w:ilvl w:val="0"/>
          <w:numId w:val="38"/>
        </w:numPr>
        <w:spacing w:before="120" w:after="120" w:line="312" w:lineRule="auto"/>
        <w:rPr>
          <w:rFonts w:ascii="Arial" w:eastAsiaTheme="minorHAnsi" w:hAnsi="Arial" w:cstheme="minorBidi"/>
          <w:kern w:val="2"/>
          <w14:ligatures w14:val="standardContextual"/>
        </w:rPr>
      </w:pPr>
      <w:r w:rsidRPr="003C1170">
        <w:rPr>
          <w:rFonts w:ascii="Arial" w:eastAsiaTheme="minorHAnsi" w:hAnsi="Arial" w:cstheme="minorBidi"/>
          <w:kern w:val="2"/>
          <w14:ligatures w14:val="standardContextual"/>
        </w:rPr>
        <w:t>Zamawiający nie dopuszcza możliwości składania ofert wariantowych</w:t>
      </w:r>
    </w:p>
    <w:p w14:paraId="5BFBEFC3" w14:textId="63259909" w:rsidR="00BA766B" w:rsidRPr="003C1170" w:rsidRDefault="00BA766B" w:rsidP="003C1170">
      <w:pPr>
        <w:pStyle w:val="Akapitzlist"/>
        <w:numPr>
          <w:ilvl w:val="0"/>
          <w:numId w:val="38"/>
        </w:numPr>
        <w:spacing w:before="120" w:after="120" w:line="312" w:lineRule="auto"/>
        <w:rPr>
          <w:rFonts w:ascii="Arial" w:eastAsiaTheme="minorHAnsi" w:hAnsi="Arial" w:cstheme="minorBidi"/>
          <w:kern w:val="2"/>
          <w14:ligatures w14:val="standardContextual"/>
        </w:rPr>
      </w:pPr>
      <w:r w:rsidRPr="003C1170">
        <w:rPr>
          <w:rFonts w:ascii="Arial" w:eastAsiaTheme="minorHAnsi" w:hAnsi="Arial" w:cstheme="minorBidi"/>
          <w:kern w:val="2"/>
          <w14:ligatures w14:val="standardContextual"/>
        </w:rPr>
        <w:t xml:space="preserve">W zakresie realizacji zamówienia nie zawierają się czynności, których wykonanie polegałoby na wykonywaniu pracy w sposób określony w art. 22  § 1 ustawy z dnia 26 czerwca 1974 r. Kodeks pracy (tj. Dz. U. z 2023 r. poz. 1465 ze zm.). </w:t>
      </w:r>
    </w:p>
    <w:p w14:paraId="6B2A061F" w14:textId="257AFE5E" w:rsidR="00BA766B" w:rsidRPr="00BA766B" w:rsidRDefault="0022498E" w:rsidP="00E7600A">
      <w:pPr>
        <w:pStyle w:val="Nagwek1"/>
        <w:rPr>
          <w:rFonts w:eastAsiaTheme="minorHAnsi"/>
        </w:rPr>
      </w:pPr>
      <w:r>
        <w:rPr>
          <w:rFonts w:eastAsiaTheme="minorHAnsi"/>
        </w:rPr>
        <w:t xml:space="preserve"> </w:t>
      </w:r>
      <w:r w:rsidR="00BA766B" w:rsidRPr="00BA766B">
        <w:rPr>
          <w:rFonts w:eastAsiaTheme="minorHAnsi"/>
        </w:rPr>
        <w:t xml:space="preserve"> Informacja na temat podwykonawców</w:t>
      </w:r>
    </w:p>
    <w:p w14:paraId="4639BDE2"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1. Wykonawca może powierzyć wykonanie części zamówienia podwykonawcy. Zamawiający dopuszcza możliwość wykonania przedmiotu zamówienia przy udziale podwykonawców. Zamawiający nie zastrzega obowiązku osobistego wykonania przez wykonawcę kluczowych zadań, w trybie określonym w art. 121 Pzp.</w:t>
      </w:r>
    </w:p>
    <w:p w14:paraId="30367339"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2. Wykonawca, który zamierza wykonywać zamówienie przy udziale podwykonawcy, musi wyraźnie w ofercie wskazać, jaką część (zakres zamówienia) wykonywać będzie w jego imieniu podwykonawca oraz podać firmę podwykonawcy (o ile jest znana). Należy w tym celu wypełnić odpowiedni punkt formularza oferty.</w:t>
      </w:r>
    </w:p>
    <w:p w14:paraId="33EF2FAB"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3. W przypadku, gdy wykonawca nie zamierza wykonywać zamówienia przy udziale</w:t>
      </w:r>
    </w:p>
    <w:p w14:paraId="7A04846A"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podwykonawców, należy wpisać w formularzu „nie dotyczy” lub inne podobne sformułowanie. Jeżeli wykonawca zostawi ten punkt niewypełniony (puste pole), zamawiający uzna, iż zamówienie zostanie wykonane siłami własnymi tj. bez udziału podwykonawców.</w:t>
      </w:r>
    </w:p>
    <w:p w14:paraId="1A58D9C9"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4. Zamawiający nie bada podstaw wykluczenia wobec podwykonawcy (z zastrzeżeniem art. 5k Rozporządzenia (UE) nr 833/2014), z wyjątkiem podwykonawcy, na którego zasoby wykonawca powołuje się w celu potwierdzenia spełnienia warunków udziału w postępowaniu.</w:t>
      </w:r>
    </w:p>
    <w:p w14:paraId="5DA7B07C"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5.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2A754B"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6. Powierzenie wykonania części zamówienia podwykonawcom nie zwalnia wykonawcy z odpowiedzialności za należyte wykonanie tego zamówienia.</w:t>
      </w:r>
    </w:p>
    <w:p w14:paraId="48E27578" w14:textId="77777777" w:rsid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7. W przypadku powierzenia podwykonawcom wykonania części zamówienia, zamawiający żądał będzie, aby przed przystąpieniem do jego wykonania wykonawca, o ile są już znane, podał nazwy, dane kontaktowe oraz przedstawicieli podwykonawców, zaangażowanych w realizację tych dostaw. Wykonawca zawiadamia zamawiającego o każdej zmianie danych, o której mowa w zdaniu pierwszym powstałych w trakcie realizacji zamówienia, a także przekazuje informacje </w:t>
      </w:r>
      <w:r w:rsidRPr="00BA766B">
        <w:rPr>
          <w:rFonts w:ascii="Arial" w:eastAsiaTheme="minorHAnsi" w:hAnsi="Arial" w:cstheme="minorBidi"/>
          <w:kern w:val="2"/>
          <w:sz w:val="24"/>
          <w14:ligatures w14:val="standardContextual"/>
        </w:rPr>
        <w:lastRenderedPageBreak/>
        <w:t>na temat nowych podwykonawców, którym w okresie późniejszym zamierza powierzyć realizację zamówienia.</w:t>
      </w:r>
    </w:p>
    <w:p w14:paraId="5A23D103" w14:textId="7323D8A0" w:rsidR="0022498E" w:rsidRPr="00BA766B" w:rsidRDefault="0022498E" w:rsidP="00BA766B">
      <w:pPr>
        <w:spacing w:before="120" w:after="120" w:line="312" w:lineRule="auto"/>
        <w:contextualSpacing/>
        <w:rPr>
          <w:rFonts w:ascii="Arial" w:eastAsiaTheme="minorHAnsi" w:hAnsi="Arial" w:cstheme="minorBidi"/>
          <w:kern w:val="2"/>
          <w:sz w:val="24"/>
          <w14:ligatures w14:val="standardContextual"/>
        </w:rPr>
      </w:pPr>
      <w:r>
        <w:rPr>
          <w:rFonts w:ascii="Arial" w:eastAsiaTheme="minorHAnsi" w:hAnsi="Arial" w:cstheme="minorBidi"/>
          <w:kern w:val="2"/>
          <w:sz w:val="24"/>
          <w14:ligatures w14:val="standardContextual"/>
        </w:rPr>
        <w:t>8. Wykonawca zamieszcza informację o podwykonawcach w JEDZ cz. II ( sekcja D).</w:t>
      </w:r>
    </w:p>
    <w:p w14:paraId="32C1516A" w14:textId="1D0C262A" w:rsidR="00BA766B" w:rsidRPr="00BA766B" w:rsidRDefault="00BA766B" w:rsidP="00834217">
      <w:pPr>
        <w:pStyle w:val="Nagwek1"/>
      </w:pPr>
      <w:r w:rsidRPr="00BA766B">
        <w:t xml:space="preserve">Termin i miejsce wykonania zamówienia </w:t>
      </w:r>
    </w:p>
    <w:p w14:paraId="3D5D1AA9" w14:textId="5932AAF2" w:rsidR="00BA766B" w:rsidRPr="00BA766B" w:rsidRDefault="00BA766B" w:rsidP="004525A2">
      <w:pPr>
        <w:numPr>
          <w:ilvl w:val="0"/>
          <w:numId w:val="39"/>
        </w:numPr>
        <w:spacing w:after="160" w:line="360" w:lineRule="auto"/>
        <w:contextualSpacing/>
        <w:rPr>
          <w:rFonts w:ascii="Arial" w:eastAsiaTheme="minorHAnsi" w:hAnsi="Arial" w:cs="Arial"/>
          <w:kern w:val="2"/>
          <w:sz w:val="24"/>
          <w:szCs w:val="24"/>
          <w14:ligatures w14:val="standardContextual"/>
        </w:rPr>
      </w:pPr>
      <w:r w:rsidRPr="00BA766B">
        <w:rPr>
          <w:rFonts w:ascii="Arial" w:eastAsiaTheme="minorHAnsi" w:hAnsi="Arial" w:cs="Arial"/>
          <w:b/>
          <w:kern w:val="2"/>
          <w:sz w:val="24"/>
          <w:szCs w:val="24"/>
          <w14:ligatures w14:val="standardContextual"/>
        </w:rPr>
        <w:t>Wykonawca</w:t>
      </w:r>
      <w:r w:rsidRPr="00BA766B">
        <w:rPr>
          <w:rFonts w:ascii="Arial" w:eastAsiaTheme="minorHAnsi" w:hAnsi="Arial" w:cs="Arial"/>
          <w:kern w:val="2"/>
          <w:sz w:val="24"/>
          <w:szCs w:val="24"/>
          <w14:ligatures w14:val="standardContextual"/>
        </w:rPr>
        <w:t xml:space="preserve"> zobowiązany jest zrealizować przedmiot zamówienia w okresie </w:t>
      </w:r>
      <w:r w:rsidR="00515AAE">
        <w:rPr>
          <w:rFonts w:ascii="Arial" w:eastAsiaTheme="minorHAnsi" w:hAnsi="Arial" w:cs="Arial"/>
          <w:kern w:val="2"/>
          <w:sz w:val="24"/>
          <w:szCs w:val="24"/>
          <w14:ligatures w14:val="standardContextual"/>
        </w:rPr>
        <w:t>do</w:t>
      </w:r>
      <w:r w:rsidR="007815A0">
        <w:rPr>
          <w:rFonts w:ascii="Arial" w:eastAsiaTheme="minorHAnsi" w:hAnsi="Arial" w:cs="Arial"/>
          <w:kern w:val="2"/>
          <w:sz w:val="24"/>
          <w:szCs w:val="24"/>
          <w14:ligatures w14:val="standardContextual"/>
        </w:rPr>
        <w:t xml:space="preserve"> </w:t>
      </w:r>
      <w:r w:rsidR="00515AAE">
        <w:rPr>
          <w:rFonts w:ascii="Arial" w:eastAsiaTheme="minorHAnsi" w:hAnsi="Arial" w:cs="Arial"/>
          <w:kern w:val="2"/>
          <w:sz w:val="24"/>
          <w:szCs w:val="24"/>
          <w14:ligatures w14:val="standardContextual"/>
        </w:rPr>
        <w:t>4 miesięcy od dnia podpisania umowy.</w:t>
      </w:r>
      <w:r w:rsidRPr="00BA766B">
        <w:rPr>
          <w:rFonts w:ascii="Arial" w:eastAsiaTheme="minorHAnsi" w:hAnsi="Arial" w:cs="Arial"/>
          <w:kern w:val="2"/>
          <w:sz w:val="24"/>
          <w:szCs w:val="24"/>
          <w14:ligatures w14:val="standardContextual"/>
        </w:rPr>
        <w:t xml:space="preserve"> </w:t>
      </w:r>
    </w:p>
    <w:p w14:paraId="37D4A65A" w14:textId="0279CD3F" w:rsidR="00BA766B" w:rsidRPr="00880E2F" w:rsidRDefault="00BA766B" w:rsidP="004525A2">
      <w:pPr>
        <w:numPr>
          <w:ilvl w:val="0"/>
          <w:numId w:val="39"/>
        </w:numPr>
        <w:spacing w:after="160" w:line="360" w:lineRule="auto"/>
        <w:contextualSpacing/>
        <w:rPr>
          <w:rFonts w:ascii="Arial" w:eastAsiaTheme="minorHAnsi" w:hAnsi="Arial" w:cs="Arial"/>
          <w:kern w:val="2"/>
          <w:sz w:val="24"/>
          <w:szCs w:val="24"/>
          <w14:ligatures w14:val="standardContextual"/>
        </w:rPr>
      </w:pPr>
      <w:r w:rsidRPr="00880E2F">
        <w:rPr>
          <w:rFonts w:ascii="Arial" w:eastAsiaTheme="minorHAnsi" w:hAnsi="Arial" w:cs="Arial"/>
          <w:kern w:val="2"/>
          <w:sz w:val="24"/>
          <w:szCs w:val="24"/>
          <w14:ligatures w14:val="standardContextual"/>
        </w:rPr>
        <w:t xml:space="preserve">Miejsce realizacji usługi: Usługa będzie realizowana na terenie </w:t>
      </w:r>
      <w:r w:rsidR="00556A37" w:rsidRPr="00880E2F">
        <w:rPr>
          <w:rFonts w:ascii="Arial" w:eastAsiaTheme="minorHAnsi" w:hAnsi="Arial" w:cs="Arial"/>
          <w:kern w:val="2"/>
          <w:sz w:val="24"/>
          <w:szCs w:val="24"/>
          <w14:ligatures w14:val="standardContextual"/>
        </w:rPr>
        <w:t>Polski</w:t>
      </w:r>
      <w:r w:rsidRPr="00880E2F">
        <w:rPr>
          <w:rFonts w:ascii="Arial" w:eastAsiaTheme="minorHAnsi" w:hAnsi="Arial" w:cs="Arial"/>
          <w:kern w:val="2"/>
          <w:sz w:val="24"/>
          <w:szCs w:val="24"/>
          <w14:ligatures w14:val="standardContextual"/>
        </w:rPr>
        <w:t>.</w:t>
      </w:r>
    </w:p>
    <w:p w14:paraId="73FEA62E" w14:textId="7620D5DF" w:rsidR="00BA766B" w:rsidRPr="00BA766B" w:rsidRDefault="00BA766B" w:rsidP="00834217">
      <w:pPr>
        <w:pStyle w:val="Nagwek1"/>
      </w:pPr>
      <w:r w:rsidRPr="00BA766B">
        <w:t xml:space="preserve">Projektowane postanowienia umowy w sprawie zamówienia publicznego, które zostaną wprowadzone do treści tej umowy </w:t>
      </w:r>
    </w:p>
    <w:p w14:paraId="0B3A2A9A" w14:textId="408B18F8"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Projektowane postanowienia umowy w sprawie zamówienia publicznego, które zostaną wprowadzone do treści tej umowy, określone zostały w załączniku nr 5 do SWZ</w:t>
      </w:r>
      <w:r w:rsidR="00A7759A">
        <w:rPr>
          <w:rFonts w:ascii="Arial" w:eastAsiaTheme="minorHAnsi" w:hAnsi="Arial" w:cstheme="minorBidi"/>
          <w:kern w:val="2"/>
          <w:sz w:val="24"/>
          <w14:ligatures w14:val="standardContextual"/>
        </w:rPr>
        <w:t>.</w:t>
      </w:r>
      <w:r w:rsidRPr="00BA766B">
        <w:rPr>
          <w:rFonts w:ascii="Arial" w:eastAsiaTheme="minorHAnsi" w:hAnsi="Arial" w:cstheme="minorBidi"/>
          <w:kern w:val="2"/>
          <w:sz w:val="24"/>
          <w14:ligatures w14:val="standardContextual"/>
        </w:rPr>
        <w:t xml:space="preserve"> </w:t>
      </w:r>
    </w:p>
    <w:p w14:paraId="5180FB09" w14:textId="64B9CA30" w:rsidR="00BA766B" w:rsidRPr="00BA766B" w:rsidRDefault="00BA766B" w:rsidP="00834217">
      <w:pPr>
        <w:pStyle w:val="Nagwek1"/>
      </w:pPr>
      <w:r w:rsidRPr="00BA766B">
        <w:t xml:space="preserve">Warunki udziału w postępowaniu </w:t>
      </w:r>
    </w:p>
    <w:p w14:paraId="5C2B5EBC" w14:textId="77777777" w:rsidR="00BA766B" w:rsidRPr="00BA766B" w:rsidRDefault="00BA766B" w:rsidP="004525A2">
      <w:pPr>
        <w:numPr>
          <w:ilvl w:val="0"/>
          <w:numId w:val="2"/>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udzielenie zamówienia mogą ubiegać się Wykonawcy, którzy spełniają warunki udziału w postępowaniu dotyczące:</w:t>
      </w:r>
    </w:p>
    <w:p w14:paraId="06DE43AB" w14:textId="77777777" w:rsidR="00BA766B" w:rsidRPr="00BA766B" w:rsidRDefault="00BA766B" w:rsidP="004525A2">
      <w:pPr>
        <w:numPr>
          <w:ilvl w:val="0"/>
          <w:numId w:val="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zdolności do występowania w obrocie gospodarczym.</w:t>
      </w:r>
    </w:p>
    <w:p w14:paraId="17D6A3C8"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niniejszym postępowaniu Zamawiający nie precyzuje szczegółowego opisu sposobu dokonywania oceny spełniania ww. warunku. </w:t>
      </w:r>
    </w:p>
    <w:p w14:paraId="2055ED06" w14:textId="77777777" w:rsidR="00BA766B" w:rsidRPr="00BA766B" w:rsidRDefault="00BA766B" w:rsidP="004525A2">
      <w:pPr>
        <w:numPr>
          <w:ilvl w:val="0"/>
          <w:numId w:val="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uprawnień do prowadzenia określonej działalności gospodarczej lub zawodowej, o ile wynika to z odrębnych przepisów.</w:t>
      </w:r>
    </w:p>
    <w:p w14:paraId="1B72CFF4"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niniejszym postępowaniu Zamawiający nie precyzuje szczegółowego opisu sposobu dokonywania oceny spełniania ww. warunku.</w:t>
      </w:r>
    </w:p>
    <w:p w14:paraId="1EA09624" w14:textId="77777777" w:rsidR="00BA766B" w:rsidRPr="00BA766B" w:rsidRDefault="00BA766B" w:rsidP="004525A2">
      <w:pPr>
        <w:numPr>
          <w:ilvl w:val="0"/>
          <w:numId w:val="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sytuacji ekonomicznej i finansowej.</w:t>
      </w:r>
    </w:p>
    <w:p w14:paraId="11AC9608"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niniejszym postępowaniu Zamawiający nie precyzuje szczegółowego opisu sposobu dokonywania oceny spełniania ww. warunku.</w:t>
      </w:r>
    </w:p>
    <w:p w14:paraId="2504782A" w14:textId="77777777" w:rsidR="00BA766B" w:rsidRPr="00BA766B" w:rsidRDefault="00BA766B" w:rsidP="004525A2">
      <w:pPr>
        <w:numPr>
          <w:ilvl w:val="0"/>
          <w:numId w:val="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zdolności technicznej lub zawodowej.</w:t>
      </w:r>
    </w:p>
    <w:p w14:paraId="3782B322" w14:textId="77777777" w:rsidR="00BA766B" w:rsidRPr="00BA766B" w:rsidRDefault="00BA766B" w:rsidP="00E7600A">
      <w:pPr>
        <w:autoSpaceDE w:val="0"/>
        <w:autoSpaceDN w:val="0"/>
        <w:adjustRightInd w:val="0"/>
        <w:spacing w:before="120" w:after="12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W zakresie zdolności technicznej lub zawodowej zamawiający określa następujące warunki udziału w postępowaniu:</w:t>
      </w:r>
    </w:p>
    <w:p w14:paraId="3928770C" w14:textId="77777777" w:rsidR="00BA766B" w:rsidRDefault="00BA766B" w:rsidP="00BA766B">
      <w:pPr>
        <w:autoSpaceDE w:val="0"/>
        <w:adjustRightInd w:val="0"/>
        <w:spacing w:after="160" w:line="259" w:lineRule="auto"/>
        <w:rPr>
          <w:rFonts w:ascii="Arial" w:eastAsiaTheme="minorHAnsi" w:hAnsi="Arial" w:cs="Arial"/>
          <w:bCs/>
          <w:sz w:val="24"/>
          <w:szCs w:val="24"/>
          <w14:ligatures w14:val="standardContextual"/>
        </w:rPr>
      </w:pPr>
      <w:r w:rsidRPr="00BA766B">
        <w:rPr>
          <w:rFonts w:ascii="Arial" w:eastAsiaTheme="minorHAnsi" w:hAnsi="Arial" w:cs="Arial"/>
          <w:bCs/>
          <w:sz w:val="24"/>
          <w:szCs w:val="24"/>
          <w14:ligatures w14:val="standardContextual"/>
        </w:rPr>
        <w:t>Wykonawca spełni warunek udziału w postepowaniu, jeżeli wykaże, że:</w:t>
      </w:r>
    </w:p>
    <w:p w14:paraId="64F0DD13" w14:textId="0231CFA9" w:rsidR="002E4200" w:rsidRPr="007815A0" w:rsidRDefault="00DD5AA5" w:rsidP="008D4ACF">
      <w:pPr>
        <w:rPr>
          <w:rFonts w:ascii="Arial" w:eastAsiaTheme="minorHAnsi" w:hAnsi="Arial" w:cs="Arial"/>
          <w:kern w:val="2"/>
          <w:sz w:val="24"/>
          <w:szCs w:val="24"/>
          <w14:ligatures w14:val="standardContextual"/>
        </w:rPr>
      </w:pPr>
      <w:r w:rsidRPr="007815A0">
        <w:rPr>
          <w:rFonts w:ascii="Arial" w:eastAsiaTheme="minorHAnsi" w:hAnsi="Arial" w:cs="Arial"/>
          <w:bCs/>
          <w:sz w:val="24"/>
          <w:szCs w:val="24"/>
          <w14:ligatures w14:val="standardContextual"/>
        </w:rPr>
        <w:t xml:space="preserve">w okresie </w:t>
      </w:r>
      <w:r w:rsidRPr="007815A0">
        <w:rPr>
          <w:rFonts w:ascii="Arial" w:eastAsiaTheme="minorHAnsi" w:hAnsi="Arial" w:cs="Arial"/>
          <w:kern w:val="2"/>
          <w:sz w:val="24"/>
          <w:szCs w:val="24"/>
          <w14:ligatures w14:val="standardContextual"/>
        </w:rPr>
        <w:t>ostatnich trzech lat przed upływem terminu składania ofert (a jeżeli okres prowadzenia działalności jest krótszy – w tym okresie), wykonał (a w przypadku świadczeń okresowych lub ciągłych również wykonuje) należycie 3 usługi polegające na kompleksowej organizacji wizyty studyjnej dla zorganizowanej grupy, co najmniej 15 osób, obejmującej transport, zakwaterowanie, ubezpieczenie, wyżywienie</w:t>
      </w:r>
      <w:r w:rsidR="008D4ACF" w:rsidRPr="007815A0">
        <w:rPr>
          <w:rFonts w:ascii="Arial" w:eastAsiaTheme="minorHAnsi" w:hAnsi="Arial" w:cs="Arial"/>
          <w:kern w:val="2"/>
          <w:sz w:val="24"/>
          <w:szCs w:val="24"/>
          <w14:ligatures w14:val="standardContextual"/>
        </w:rPr>
        <w:t>, każda usługa o wartości nie mniejszej niż 50 000,00 zł brutto (słownie: pięćdziesiąt tysięcy złotych).</w:t>
      </w:r>
      <w:r w:rsidR="00A7759A">
        <w:rPr>
          <w:rFonts w:ascii="Arial" w:eastAsiaTheme="minorHAnsi" w:hAnsi="Arial" w:cs="Arial"/>
          <w:kern w:val="2"/>
          <w:sz w:val="24"/>
          <w:szCs w:val="24"/>
          <w14:ligatures w14:val="standardContextual"/>
        </w:rPr>
        <w:t xml:space="preserve"> </w:t>
      </w:r>
      <w:r w:rsidRPr="007815A0">
        <w:rPr>
          <w:rFonts w:ascii="Arial" w:eastAsiaTheme="minorHAnsi" w:hAnsi="Arial" w:cs="Arial"/>
          <w:kern w:val="2"/>
          <w:sz w:val="24"/>
          <w:szCs w:val="24"/>
          <w14:ligatures w14:val="standardContextual"/>
        </w:rPr>
        <w:t xml:space="preserve"> Przez usługę należy rozumieć umowę na wykonanie usługi pomiędzy Zamawiającym, a Wykonawcą </w:t>
      </w:r>
      <w:r w:rsidRPr="007815A0">
        <w:rPr>
          <w:rFonts w:ascii="Arial" w:eastAsiaTheme="minorHAnsi" w:hAnsi="Arial" w:cs="Arial"/>
          <w:b/>
          <w:bCs/>
          <w:kern w:val="2"/>
          <w:sz w:val="24"/>
          <w:szCs w:val="24"/>
          <w14:ligatures w14:val="standardContextual"/>
        </w:rPr>
        <w:t xml:space="preserve">– Załącznik nr </w:t>
      </w:r>
      <w:r w:rsidR="00DD779B" w:rsidRPr="007815A0">
        <w:rPr>
          <w:rFonts w:ascii="Arial" w:eastAsiaTheme="minorHAnsi" w:hAnsi="Arial" w:cs="Arial"/>
          <w:b/>
          <w:bCs/>
          <w:kern w:val="2"/>
          <w:sz w:val="24"/>
          <w:szCs w:val="24"/>
          <w14:ligatures w14:val="standardContextual"/>
        </w:rPr>
        <w:t>7</w:t>
      </w:r>
      <w:r w:rsidR="00D24BBB">
        <w:rPr>
          <w:rFonts w:ascii="Arial" w:eastAsiaTheme="minorHAnsi" w:hAnsi="Arial" w:cs="Arial"/>
          <w:b/>
          <w:bCs/>
          <w:kern w:val="2"/>
          <w:sz w:val="24"/>
          <w:szCs w:val="24"/>
          <w14:ligatures w14:val="standardContextual"/>
        </w:rPr>
        <w:t xml:space="preserve"> </w:t>
      </w:r>
      <w:r w:rsidR="00DD779B" w:rsidRPr="007815A0">
        <w:rPr>
          <w:rFonts w:ascii="Arial" w:eastAsiaTheme="minorHAnsi" w:hAnsi="Arial" w:cs="Arial"/>
          <w:b/>
          <w:bCs/>
          <w:kern w:val="2"/>
          <w:sz w:val="24"/>
          <w:szCs w:val="24"/>
          <w14:ligatures w14:val="standardContextual"/>
        </w:rPr>
        <w:t xml:space="preserve">do </w:t>
      </w:r>
      <w:r w:rsidRPr="007815A0">
        <w:rPr>
          <w:rFonts w:ascii="Arial" w:eastAsiaTheme="minorHAnsi" w:hAnsi="Arial" w:cs="Arial"/>
          <w:b/>
          <w:bCs/>
          <w:kern w:val="2"/>
          <w:sz w:val="24"/>
          <w:szCs w:val="24"/>
          <w14:ligatures w14:val="standardContextual"/>
        </w:rPr>
        <w:t xml:space="preserve"> SWZ</w:t>
      </w:r>
      <w:r w:rsidR="00A7759A">
        <w:rPr>
          <w:rFonts w:ascii="Arial" w:eastAsiaTheme="minorHAnsi" w:hAnsi="Arial" w:cs="Arial"/>
          <w:b/>
          <w:bCs/>
          <w:kern w:val="2"/>
          <w:sz w:val="24"/>
          <w:szCs w:val="24"/>
          <w14:ligatures w14:val="standardContextual"/>
        </w:rPr>
        <w:t>.</w:t>
      </w:r>
      <w:r w:rsidRPr="007815A0">
        <w:rPr>
          <w:rFonts w:ascii="Arial" w:eastAsiaTheme="minorHAnsi" w:hAnsi="Arial" w:cs="Arial"/>
          <w:kern w:val="2"/>
          <w:sz w:val="24"/>
          <w:szCs w:val="24"/>
          <w14:ligatures w14:val="standardContextual"/>
        </w:rPr>
        <w:t xml:space="preserve"> </w:t>
      </w:r>
    </w:p>
    <w:p w14:paraId="2F6ACF0A" w14:textId="4188520B" w:rsidR="002E4200" w:rsidRPr="00287891" w:rsidRDefault="002E4200" w:rsidP="00287891">
      <w:pPr>
        <w:pStyle w:val="Akapitzlist"/>
        <w:numPr>
          <w:ilvl w:val="0"/>
          <w:numId w:val="47"/>
        </w:numPr>
        <w:autoSpaceDE w:val="0"/>
        <w:autoSpaceDN w:val="0"/>
        <w:adjustRightInd w:val="0"/>
        <w:spacing w:after="0" w:line="360" w:lineRule="auto"/>
        <w:ind w:left="426" w:hanging="426"/>
        <w:jc w:val="both"/>
        <w:rPr>
          <w:rFonts w:ascii="Arial" w:eastAsia="TimesNewRoman" w:hAnsi="Arial" w:cs="Arial"/>
          <w:lang w:eastAsia="pl-PL"/>
        </w:rPr>
      </w:pPr>
      <w:r w:rsidRPr="00287891">
        <w:rPr>
          <w:rFonts w:ascii="Arial" w:eastAsia="TimesNewRoman" w:hAnsi="Arial" w:cs="Arial"/>
          <w:lang w:eastAsia="pl-PL"/>
        </w:rPr>
        <w:lastRenderedPageBreak/>
        <w:t>Ocena spełniania w/w warunków udziału w postępowaniu dokonywana będzie w oparciu o dokumenty złożone w niniejszym postępowaniu metodą warunku granicznego spełnia/nie spełnia.</w:t>
      </w:r>
    </w:p>
    <w:p w14:paraId="2F957518" w14:textId="77777777" w:rsidR="002E4200" w:rsidRPr="00287891" w:rsidRDefault="002E4200" w:rsidP="00287891">
      <w:pPr>
        <w:numPr>
          <w:ilvl w:val="0"/>
          <w:numId w:val="47"/>
        </w:numPr>
        <w:autoSpaceDE w:val="0"/>
        <w:autoSpaceDN w:val="0"/>
        <w:adjustRightInd w:val="0"/>
        <w:spacing w:after="0" w:line="360" w:lineRule="auto"/>
        <w:ind w:left="426" w:hanging="426"/>
        <w:jc w:val="both"/>
        <w:rPr>
          <w:rFonts w:ascii="Arial" w:eastAsia="TimesNewRoman" w:hAnsi="Arial" w:cs="Arial"/>
          <w:sz w:val="24"/>
          <w:szCs w:val="24"/>
          <w:lang w:eastAsia="pl-PL"/>
        </w:rPr>
      </w:pPr>
      <w:r w:rsidRPr="00287891">
        <w:rPr>
          <w:rFonts w:ascii="Arial" w:eastAsia="TimesNewRoman" w:hAnsi="Arial" w:cs="Arial"/>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B9CB032" w14:textId="2C9B33F9" w:rsidR="00BA766B" w:rsidRPr="00791FEA" w:rsidRDefault="00BA766B" w:rsidP="00287891">
      <w:pPr>
        <w:pStyle w:val="Akapitzlist"/>
        <w:numPr>
          <w:ilvl w:val="0"/>
          <w:numId w:val="47"/>
        </w:numPr>
        <w:autoSpaceDE w:val="0"/>
        <w:autoSpaceDN w:val="0"/>
        <w:adjustRightInd w:val="0"/>
        <w:spacing w:after="0" w:line="360" w:lineRule="auto"/>
        <w:ind w:left="426" w:hanging="426"/>
        <w:rPr>
          <w:rFonts w:ascii="Arial" w:eastAsiaTheme="minorHAnsi" w:hAnsi="Arial" w:cs="Arial"/>
          <w14:ligatures w14:val="standardContextual"/>
        </w:rPr>
      </w:pPr>
      <w:r w:rsidRPr="00287891">
        <w:rPr>
          <w:rFonts w:ascii="Arial" w:eastAsiaTheme="minorHAnsi" w:hAnsi="Arial" w:cs="Arial"/>
          <w14:ligatures w14:val="standardContextual"/>
        </w:rPr>
        <w:t xml:space="preserve">W przypadku Wykonawców wspólnie ubiegających się o udzielenie zamówienia warunki, o których mowa w ust. </w:t>
      </w:r>
      <w:r w:rsidR="002E4200" w:rsidRPr="00287891">
        <w:rPr>
          <w:rFonts w:ascii="Arial" w:eastAsiaTheme="minorHAnsi" w:hAnsi="Arial" w:cs="Arial"/>
          <w14:ligatures w14:val="standardContextual"/>
        </w:rPr>
        <w:t xml:space="preserve">1 </w:t>
      </w:r>
      <w:r w:rsidRPr="00287891">
        <w:rPr>
          <w:rFonts w:ascii="Arial" w:eastAsiaTheme="minorHAnsi" w:hAnsi="Arial" w:cs="Arial"/>
          <w14:ligatures w14:val="standardContextual"/>
        </w:rPr>
        <w:t>musi spełnić samodzielnie jeden z wykonawców wspólnie ubiegających się o udzielenie zamówienia.</w:t>
      </w:r>
      <w:r w:rsidRPr="00791FEA">
        <w:rPr>
          <w:rFonts w:ascii="Arial" w:eastAsiaTheme="minorHAnsi" w:hAnsi="Arial" w:cs="Arial"/>
          <w14:ligatures w14:val="standardContextual"/>
        </w:rPr>
        <w:t xml:space="preserve"> Analogicznie w przypadku polegania przez Wykonawcę na zdolnościach podmiotu trzeciego</w:t>
      </w:r>
      <w:r w:rsidR="00FA1246">
        <w:rPr>
          <w:rFonts w:ascii="Arial" w:eastAsiaTheme="minorHAnsi" w:hAnsi="Arial" w:cs="Arial"/>
          <w14:ligatures w14:val="standardContextual"/>
        </w:rPr>
        <w:t>,</w:t>
      </w:r>
      <w:r w:rsidRPr="00791FEA">
        <w:rPr>
          <w:rFonts w:ascii="Arial" w:eastAsiaTheme="minorHAnsi" w:hAnsi="Arial" w:cs="Arial"/>
          <w14:ligatures w14:val="standardContextual"/>
        </w:rPr>
        <w:t xml:space="preserve"> celem wykazania spełniania warunków, o których mowa w ust. </w:t>
      </w:r>
      <w:r w:rsidR="00405175" w:rsidRPr="00791FEA">
        <w:rPr>
          <w:rFonts w:ascii="Arial" w:eastAsiaTheme="minorHAnsi" w:hAnsi="Arial" w:cs="Arial"/>
          <w14:ligatures w14:val="standardContextual"/>
        </w:rPr>
        <w:t xml:space="preserve">1 </w:t>
      </w:r>
      <w:r w:rsidRPr="00791FEA">
        <w:rPr>
          <w:rFonts w:ascii="Arial" w:eastAsiaTheme="minorHAnsi" w:hAnsi="Arial" w:cs="Arial"/>
          <w14:ligatures w14:val="standardContextual"/>
        </w:rPr>
        <w:t>– to podmiot trzeci ma spełniać ww. warunek udziału w postępowaniu samodzielnie.</w:t>
      </w:r>
    </w:p>
    <w:p w14:paraId="052036A0" w14:textId="7049493E" w:rsidR="00BA766B" w:rsidRPr="00791FEA" w:rsidRDefault="00BA766B" w:rsidP="0028789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14:ligatures w14:val="standardContextual"/>
        </w:rPr>
        <w:t xml:space="preserve">Natomiast każdy z Wykonawców wspólnie ubiegających się o udzielenie zamówienia zobowiązany jest wykazać brak podstaw do wykluczenia go z postępowania na podstawach wskazanych w SWZ. Wykonawca może w celu potwierdzenia spełniania warunków udziału w niniejszym </w:t>
      </w:r>
      <w:r w:rsidRPr="00791FEA">
        <w:rPr>
          <w:rFonts w:ascii="Arial" w:eastAsiaTheme="minorHAnsi" w:hAnsi="Arial" w:cs="Arial"/>
          <w:color w:val="000000"/>
          <w14:ligatures w14:val="standardContextual"/>
        </w:rPr>
        <w:t>postępowaniu polegać na zdolnościach podmiotów udostępniających zasoby, niezależnie od charakteru prawnego łączących go z nimi stosunków prawnych.</w:t>
      </w:r>
    </w:p>
    <w:p w14:paraId="3FDC3E0A" w14:textId="468BBE0B" w:rsidR="00BA766B" w:rsidRPr="00791FEA" w:rsidRDefault="00BA766B" w:rsidP="0028789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color w:val="000000"/>
          <w14:ligatures w14:val="standardContextual"/>
        </w:rPr>
        <w:t>W odniesieniu do warunków dotyczących kwalifikacji zawodowych i doświadczenia, Wykonawcy mogą polegać na zdolnościach podmiotów udostępniających zasoby, jeśli podmioty te wykonają usługi, do realizacji których te zdolności są wymagane.</w:t>
      </w:r>
    </w:p>
    <w:p w14:paraId="7F44DC06" w14:textId="7B9E3747" w:rsidR="00BA766B" w:rsidRPr="00791FEA" w:rsidRDefault="00BA766B" w:rsidP="0028789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color w:val="000000"/>
          <w14:ligatures w14:val="standardContextual"/>
        </w:rPr>
        <w:t>Zamawiający ocenia, czy udostępniane wykonawcy przez podmioty udostępniające zasoby</w:t>
      </w:r>
      <w:r w:rsidR="00FA1246">
        <w:rPr>
          <w:rFonts w:ascii="Arial" w:eastAsiaTheme="minorHAnsi" w:hAnsi="Arial" w:cs="Arial"/>
          <w:color w:val="000000"/>
          <w14:ligatures w14:val="standardContextual"/>
        </w:rPr>
        <w:t xml:space="preserve"> </w:t>
      </w:r>
      <w:r w:rsidRPr="00791FEA">
        <w:rPr>
          <w:rFonts w:ascii="Arial" w:eastAsiaTheme="minorHAnsi" w:hAnsi="Arial" w:cs="Arial"/>
          <w:color w:val="000000"/>
          <w14:ligatures w14:val="standardContextual"/>
        </w:rPr>
        <w:t>zdolności pozwalają na wykazanie przez wykonawcę spełniania warunków udziału w postępowaniu, o których mowa w SWZ, a także bada, czy nie zachodzą wobec tego podmiotu podstawy wykluczenia, które zostały przewidziane względem wykonawcy w SWZ.</w:t>
      </w:r>
    </w:p>
    <w:p w14:paraId="552108F9" w14:textId="436C146C" w:rsidR="00E7600A" w:rsidRPr="00791FEA" w:rsidRDefault="00BA766B" w:rsidP="00000368">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color w:val="000000"/>
          <w14:ligatures w14:val="standardContextual"/>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t>
      </w:r>
      <w:r w:rsidRPr="00791FEA">
        <w:rPr>
          <w:rFonts w:ascii="Arial" w:eastAsiaTheme="minorHAnsi" w:hAnsi="Arial" w:cs="Arial"/>
          <w:color w:val="000000"/>
          <w14:ligatures w14:val="standardContextual"/>
        </w:rPr>
        <w:lastRenderedPageBreak/>
        <w:t>wykonawca realizując zamówienie, będzie dysponował niezbędnymi zasobami tych podmiotów.</w:t>
      </w:r>
    </w:p>
    <w:p w14:paraId="638450E8" w14:textId="2458406A" w:rsidR="00BA766B" w:rsidRPr="00000368" w:rsidRDefault="00BA766B" w:rsidP="00000368">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Zobowiązanie podmiotu udostępniającego zasoby lub inny podmiotowy środek dowodowy, o którym mowa w ust. 8 potwierdza, że stosunek łączący wykonawcę z podmiotami udostępniającymi zasoby gwarantuje rzeczywisty dostęp do tych zasobów oraz określa w szczególności:</w:t>
      </w:r>
    </w:p>
    <w:p w14:paraId="6620B7A2" w14:textId="68ABD96E" w:rsidR="00BA766B" w:rsidRPr="00000368" w:rsidRDefault="00BA766B" w:rsidP="00000368">
      <w:pPr>
        <w:pStyle w:val="Akapitzlist"/>
        <w:numPr>
          <w:ilvl w:val="0"/>
          <w:numId w:val="54"/>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zakres dostępnych wykonawcy zasobów podmiotu udostępniającego zasoby;</w:t>
      </w:r>
    </w:p>
    <w:p w14:paraId="1031BC83" w14:textId="5D452BF5" w:rsidR="00BA766B" w:rsidRPr="00000368" w:rsidRDefault="00BA766B" w:rsidP="00000368">
      <w:pPr>
        <w:pStyle w:val="Akapitzlist"/>
        <w:numPr>
          <w:ilvl w:val="0"/>
          <w:numId w:val="54"/>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sposób i okres udostępnienia wykonawcy i wykorzystania przez niego zasobów podmiotu udostępniającego te zasoby przy wykonywaniu zamówienia</w:t>
      </w:r>
      <w:r w:rsidR="00FA1246">
        <w:rPr>
          <w:rFonts w:ascii="Arial" w:eastAsiaTheme="minorHAnsi" w:hAnsi="Arial" w:cs="Arial"/>
          <w:color w:val="000000"/>
          <w14:ligatures w14:val="standardContextual"/>
        </w:rPr>
        <w:t>.</w:t>
      </w:r>
    </w:p>
    <w:p w14:paraId="482660EF" w14:textId="671FB2D9" w:rsidR="00E7600A" w:rsidRPr="003D3C8F" w:rsidRDefault="00BA766B" w:rsidP="00000368">
      <w:pPr>
        <w:pStyle w:val="Akapitzlist"/>
        <w:numPr>
          <w:ilvl w:val="0"/>
          <w:numId w:val="47"/>
        </w:numPr>
        <w:autoSpaceDE w:val="0"/>
        <w:autoSpaceDN w:val="0"/>
        <w:adjustRightInd w:val="0"/>
        <w:spacing w:after="0" w:line="360" w:lineRule="auto"/>
        <w:ind w:left="426" w:hanging="426"/>
        <w:rPr>
          <w:rFonts w:ascii="Arial" w:eastAsiaTheme="minorHAnsi" w:hAnsi="Arial" w:cs="Arial"/>
          <w14:ligatures w14:val="standardContextual"/>
        </w:rPr>
      </w:pPr>
      <w:r w:rsidRPr="00791FEA">
        <w:rPr>
          <w:rFonts w:ascii="Arial" w:eastAsiaTheme="minorHAnsi" w:hAnsi="Arial" w:cs="Arial"/>
          <w:color w:val="000000"/>
          <w14:ligatures w14:val="standardContextual"/>
        </w:rPr>
        <w:t xml:space="preserve">Wykonawca korzystający z podmiotu udostępniającego swoje zasoby na podstawie art. 118 ust. 1 Pzp jest zobowiązany wykazać, iż wskazany podmiot nie </w:t>
      </w:r>
      <w:r w:rsidRPr="003D3C8F">
        <w:rPr>
          <w:rFonts w:ascii="Arial" w:eastAsiaTheme="minorHAnsi" w:hAnsi="Arial" w:cs="Arial"/>
          <w14:ligatures w14:val="standardContextual"/>
        </w:rPr>
        <w:t>podlega wykluczeniu z postępowania w zakresie podstaw do wykluczenia wymienionych przez zamawiającego w SWZ.</w:t>
      </w:r>
    </w:p>
    <w:p w14:paraId="7741A3F4" w14:textId="461D1868" w:rsidR="00BA766B" w:rsidRPr="003D3C8F" w:rsidRDefault="00BA766B" w:rsidP="00000368">
      <w:pPr>
        <w:pStyle w:val="Akapitzlist"/>
        <w:numPr>
          <w:ilvl w:val="0"/>
          <w:numId w:val="47"/>
        </w:numPr>
        <w:autoSpaceDE w:val="0"/>
        <w:autoSpaceDN w:val="0"/>
        <w:adjustRightInd w:val="0"/>
        <w:spacing w:after="0" w:line="360" w:lineRule="auto"/>
        <w:ind w:left="426" w:hanging="426"/>
        <w:rPr>
          <w:rFonts w:ascii="Arial" w:eastAsiaTheme="minorHAnsi" w:hAnsi="Arial" w:cs="Arial"/>
          <w14:ligatures w14:val="standardContextual"/>
        </w:rPr>
      </w:pPr>
      <w:r w:rsidRPr="003D3C8F">
        <w:rPr>
          <w:rFonts w:ascii="Arial" w:eastAsiaTheme="minorHAnsi" w:hAnsi="Arial" w:cs="Arial"/>
          <w14:ligatures w14:val="standardContextual"/>
        </w:rPr>
        <w:t>W celu wykazania, czy wykonawca polegając na zdolnościach lub sytuacji innych podmiotów na zasadach określonych powyżej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postepowaniu, wykonawca:</w:t>
      </w:r>
    </w:p>
    <w:p w14:paraId="2C3BC6DF" w14:textId="653E24FF" w:rsidR="00BA766B" w:rsidRPr="00000368" w:rsidRDefault="00BA766B" w:rsidP="00000368">
      <w:pPr>
        <w:pStyle w:val="Akapitzlist"/>
        <w:numPr>
          <w:ilvl w:val="0"/>
          <w:numId w:val="55"/>
        </w:numPr>
        <w:autoSpaceDE w:val="0"/>
        <w:autoSpaceDN w:val="0"/>
        <w:adjustRightInd w:val="0"/>
        <w:spacing w:after="0" w:line="360" w:lineRule="auto"/>
        <w:rPr>
          <w:rFonts w:ascii="Arial" w:eastAsiaTheme="minorHAnsi" w:hAnsi="Arial" w:cs="Arial"/>
          <w:color w:val="000000"/>
          <w14:ligatures w14:val="standardContextual"/>
        </w:rPr>
      </w:pPr>
      <w:r w:rsidRPr="003D3C8F">
        <w:rPr>
          <w:rFonts w:ascii="Arial" w:eastAsiaTheme="minorHAnsi" w:hAnsi="Arial" w:cs="Arial"/>
          <w14:ligatures w14:val="standardContextual"/>
        </w:rPr>
        <w:t xml:space="preserve">składa wraz z ofertą </w:t>
      </w:r>
      <w:r w:rsidRPr="00000368">
        <w:rPr>
          <w:rFonts w:ascii="Arial" w:eastAsiaTheme="minorHAnsi" w:hAnsi="Arial" w:cs="Arial"/>
          <w:color w:val="000000"/>
          <w14:ligatures w14:val="standardContextual"/>
        </w:rPr>
        <w:t>zobowiązanie podmiotu udostępniającego zasoby lub inny podmiotowy środek dowodowy, o którym mowa w punkcie 9,</w:t>
      </w:r>
    </w:p>
    <w:p w14:paraId="0C491CFA" w14:textId="1C1E34F6" w:rsidR="00BA766B" w:rsidRPr="00000368" w:rsidRDefault="00BA766B" w:rsidP="00000368">
      <w:pPr>
        <w:pStyle w:val="Akapitzlist"/>
        <w:numPr>
          <w:ilvl w:val="0"/>
          <w:numId w:val="55"/>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składa wraz z ofertą JEDZ podmiotu udostępniającego zasoby,</w:t>
      </w:r>
    </w:p>
    <w:p w14:paraId="6BE94CA1" w14:textId="4DE2918A" w:rsidR="00BA766B" w:rsidRPr="00000368" w:rsidRDefault="00BA766B" w:rsidP="00000368">
      <w:pPr>
        <w:pStyle w:val="Akapitzlist"/>
        <w:numPr>
          <w:ilvl w:val="0"/>
          <w:numId w:val="55"/>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na wezwanie Zamawiającego przedkłada w odniesieniu do tych podmiotów oświadczenia i dokumenty potwierdzające, że nie zachodzą wobec tych podmiotów podstawy wykluczenia przewidziane względem wykonawcy, za wyjątkiem oświadczenia w zakresie art. 108 ust. 1 pkt5 Pzp o braku przynależności do tej samej grupy kapitałowej.</w:t>
      </w:r>
    </w:p>
    <w:p w14:paraId="702DA3F6" w14:textId="7A7C5BFE" w:rsidR="00BA766B" w:rsidRPr="00BA766B" w:rsidRDefault="00BA766B" w:rsidP="00834217">
      <w:pPr>
        <w:pStyle w:val="Nagwek1"/>
      </w:pPr>
      <w:r w:rsidRPr="00BA766B">
        <w:t xml:space="preserve">Podstawy wykluczenia wykonawcy </w:t>
      </w:r>
    </w:p>
    <w:p w14:paraId="511685FF" w14:textId="66F0F597" w:rsidR="006B21D1" w:rsidRPr="000E7BE4" w:rsidRDefault="00BA766B" w:rsidP="000E7BE4">
      <w:pPr>
        <w:pStyle w:val="Akapitzlist"/>
        <w:numPr>
          <w:ilvl w:val="0"/>
          <w:numId w:val="57"/>
        </w:numPr>
        <w:spacing w:before="120" w:after="120" w:line="312" w:lineRule="auto"/>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 xml:space="preserve">Z postępowania o udzielenie zamówienia wyklucza się, z zastrzeżeniem art.  110 ust. 2 ustawy Pzp, Wykonawcę, w stosunku do którego zachodzi którakolwiek z okoliczności wskazanych: </w:t>
      </w:r>
    </w:p>
    <w:p w14:paraId="21F80EBA" w14:textId="7070A69F" w:rsidR="00BA766B" w:rsidRPr="000E7BE4" w:rsidRDefault="006B21D1" w:rsidP="000E7BE4">
      <w:pPr>
        <w:pStyle w:val="Akapitzlist"/>
        <w:spacing w:before="120" w:after="120" w:line="312" w:lineRule="auto"/>
        <w:ind w:left="502"/>
        <w:rPr>
          <w:rFonts w:ascii="Arial" w:eastAsiaTheme="minorHAnsi" w:hAnsi="Arial" w:cstheme="minorBidi"/>
          <w:kern w:val="2"/>
          <w14:ligatures w14:val="standardContextual"/>
        </w:rPr>
      </w:pPr>
      <w:r>
        <w:rPr>
          <w:rFonts w:ascii="Arial" w:eastAsiaTheme="minorHAnsi" w:hAnsi="Arial" w:cstheme="minorBidi"/>
          <w:kern w:val="2"/>
          <w14:ligatures w14:val="standardContextual"/>
        </w:rPr>
        <w:t xml:space="preserve">- </w:t>
      </w:r>
      <w:r w:rsidR="00BA766B" w:rsidRPr="000E7BE4">
        <w:rPr>
          <w:rFonts w:ascii="Arial" w:eastAsiaTheme="minorHAnsi" w:hAnsi="Arial" w:cstheme="minorBidi"/>
          <w:kern w:val="2"/>
          <w14:ligatures w14:val="standardContextual"/>
        </w:rPr>
        <w:t>w art. 108 ust. 1 ustawy Pzp:</w:t>
      </w:r>
    </w:p>
    <w:p w14:paraId="4459C0E0" w14:textId="77777777" w:rsidR="00BA766B" w:rsidRPr="00BA766B" w:rsidRDefault="00BA766B" w:rsidP="004525A2">
      <w:pPr>
        <w:numPr>
          <w:ilvl w:val="0"/>
          <w:numId w:val="4"/>
        </w:numPr>
        <w:spacing w:before="120" w:after="120" w:line="312" w:lineRule="auto"/>
        <w:ind w:left="709"/>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będącego osobą fizyczną, którego prawomocnie skazano za przestępstwo:</w:t>
      </w:r>
    </w:p>
    <w:p w14:paraId="424919E8"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udziału w zorganizowanej grupie przestępczej albo związku mającym na celu popełnienie przestępstwa lub przestępstwa skarbowego, o którym mowa w art. 258 Kodeksu karnego,</w:t>
      </w:r>
    </w:p>
    <w:p w14:paraId="0973AC88"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handlu ludźmi, o którym mowa w art. 189a Kodeksu karnego,</w:t>
      </w:r>
    </w:p>
    <w:p w14:paraId="35AE8951"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którym mowa w art. 228-230a, art. 250a Kodeksu karnego, w art. 46-48 ustawy z dnia 25 czerwca 2010 r. o sporcie (Dz. U. z 2023 r. poz. 2048) lub w art. 54 ust. 1-4 ustawy z dnia 12 maja 2011 r. o refundacji leków, środków spożywczych specjalnego przeznaczenia żywieniowego oraz wyrobów medycznych (Dz.U. z 2023 r. poz. 826 ze zm.),</w:t>
      </w:r>
    </w:p>
    <w:p w14:paraId="03D6ACD7"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DB1615C"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charakterze terrorystycznym, o którym mowa w art. 115 § 20 Kodeksu karnego, lub mające na celu popełnienie tego przestępstwa,</w:t>
      </w:r>
    </w:p>
    <w:p w14:paraId="78F0FB88"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powierzania wykonywania pracy małoletniemu cudzoziemcowi, o którym mowa w art. 9 ust. 2 ustawy z dnia 15 czerwca 2012 r. o skutkach powierzania wykonywania pracy cudzoziemcom przebywającym wbrew przepisom na terytorium Rzeczypospolitej Polskiej (Dz.U. z 2021 r. poz. 1745), </w:t>
      </w:r>
    </w:p>
    <w:p w14:paraId="4FEE8CF0"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A1A8D5"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0DD6BE76" w14:textId="77777777" w:rsidR="00BA766B" w:rsidRPr="00BA766B" w:rsidRDefault="00BA766B" w:rsidP="004525A2">
      <w:pPr>
        <w:numPr>
          <w:ilvl w:val="0"/>
          <w:numId w:val="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0255687F" w14:textId="77777777" w:rsidR="00BA766B" w:rsidRPr="00BA766B" w:rsidRDefault="00BA766B" w:rsidP="004525A2">
      <w:pPr>
        <w:numPr>
          <w:ilvl w:val="0"/>
          <w:numId w:val="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w:t>
      </w:r>
      <w:r w:rsidRPr="00BA766B">
        <w:rPr>
          <w:rFonts w:ascii="Arial" w:eastAsiaTheme="minorHAnsi" w:hAnsi="Arial" w:cstheme="minorBidi"/>
          <w:kern w:val="2"/>
          <w:sz w:val="24"/>
          <w14:ligatures w14:val="standardContextual"/>
        </w:rPr>
        <w:lastRenderedPageBreak/>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968962" w14:textId="07F6429D" w:rsidR="00BA766B" w:rsidRPr="00BA766B" w:rsidRDefault="00BA766B" w:rsidP="004525A2">
      <w:pPr>
        <w:numPr>
          <w:ilvl w:val="0"/>
          <w:numId w:val="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wobec którego prawomocnie orzeczono zakaz ubiegania się o zamówienia publiczne</w:t>
      </w:r>
      <w:r w:rsidR="00530E78">
        <w:rPr>
          <w:rFonts w:ascii="Arial" w:eastAsiaTheme="minorHAnsi" w:hAnsi="Arial" w:cstheme="minorBidi"/>
          <w:kern w:val="2"/>
          <w:sz w:val="24"/>
          <w14:ligatures w14:val="standardContextual"/>
        </w:rPr>
        <w:t>.</w:t>
      </w:r>
    </w:p>
    <w:p w14:paraId="272145C1" w14:textId="2416417B" w:rsidR="00BA766B" w:rsidRPr="00791FEA" w:rsidRDefault="00530E78" w:rsidP="00E22DA8">
      <w:pPr>
        <w:pStyle w:val="Akapitzlist"/>
        <w:numPr>
          <w:ilvl w:val="0"/>
          <w:numId w:val="2"/>
        </w:numPr>
        <w:spacing w:before="120" w:after="120" w:line="312" w:lineRule="auto"/>
        <w:rPr>
          <w:rFonts w:ascii="Arial" w:eastAsiaTheme="minorHAnsi" w:hAnsi="Arial" w:cstheme="minorBidi"/>
          <w:kern w:val="2"/>
          <w14:ligatures w14:val="standardContextual"/>
        </w:rPr>
      </w:pPr>
      <w:r>
        <w:rPr>
          <w:rFonts w:ascii="Arial" w:eastAsiaTheme="minorHAnsi" w:hAnsi="Arial" w:cstheme="minorBidi"/>
          <w:kern w:val="2"/>
          <w14:ligatures w14:val="standardContextual"/>
        </w:rPr>
        <w:t>J</w:t>
      </w:r>
      <w:r w:rsidR="00BA766B" w:rsidRPr="00791FEA">
        <w:rPr>
          <w:rFonts w:ascii="Arial" w:eastAsiaTheme="minorHAnsi" w:hAnsi="Arial" w:cstheme="minorBidi"/>
          <w:kern w:val="2"/>
          <w14:ligatures w14:val="standardContextual"/>
        </w:rPr>
        <w:t>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Pr>
          <w:rFonts w:ascii="Arial" w:eastAsiaTheme="minorHAnsi" w:hAnsi="Arial" w:cstheme="minorBidi"/>
          <w:kern w:val="2"/>
          <w14:ligatures w14:val="standardContextual"/>
        </w:rPr>
        <w:t>.</w:t>
      </w:r>
    </w:p>
    <w:p w14:paraId="77278E80" w14:textId="599EDA24" w:rsidR="00530E78" w:rsidRPr="00BA766B" w:rsidRDefault="00530E78" w:rsidP="00E22DA8">
      <w:pPr>
        <w:numPr>
          <w:ilvl w:val="0"/>
          <w:numId w:val="2"/>
        </w:numPr>
        <w:spacing w:before="120" w:after="120" w:line="312" w:lineRule="auto"/>
        <w:contextualSpacing/>
        <w:rPr>
          <w:rFonts w:ascii="Arial" w:eastAsiaTheme="minorHAnsi" w:hAnsi="Arial" w:cstheme="minorBidi"/>
          <w:kern w:val="2"/>
          <w:sz w:val="24"/>
          <w14:ligatures w14:val="standardContextual"/>
        </w:rPr>
      </w:pPr>
      <w:r w:rsidRPr="00530E78">
        <w:rPr>
          <w:rFonts w:ascii="Arial" w:eastAsiaTheme="minorHAnsi" w:hAnsi="Arial" w:cstheme="minorBidi"/>
          <w:kern w:val="2"/>
          <w:sz w:val="24"/>
          <w14:ligatures w14:val="standardContextual"/>
        </w:rPr>
        <w:t>J</w:t>
      </w:r>
      <w:r w:rsidR="00BA766B" w:rsidRPr="00530E78">
        <w:rPr>
          <w:rFonts w:ascii="Arial" w:eastAsiaTheme="minorHAnsi" w:hAnsi="Arial" w:cstheme="minorBidi"/>
          <w:kern w:val="2"/>
          <w:sz w:val="24"/>
          <w14:ligatures w14:val="standardContextual"/>
        </w:rPr>
        <w:t>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CB321A4" w14:textId="64D42E23" w:rsidR="00AB707A" w:rsidRPr="00AB707A" w:rsidRDefault="006B21D1" w:rsidP="00AB707A">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 xml:space="preserve">- </w:t>
      </w:r>
      <w:r w:rsidR="00AB707A" w:rsidRPr="00AB707A">
        <w:rPr>
          <w:rFonts w:ascii="Arial" w:eastAsiaTheme="minorHAnsi" w:hAnsi="Arial" w:cs="Arial"/>
          <w:sz w:val="24"/>
          <w:szCs w:val="24"/>
          <w14:ligatures w14:val="standardContextual"/>
        </w:rPr>
        <w:t>w art. 109 ust.1 pkt 4,5 i 7 ustawy Pzp:</w:t>
      </w:r>
    </w:p>
    <w:p w14:paraId="1F1E3F69" w14:textId="332B05EB" w:rsidR="00AB707A" w:rsidRPr="00AB707A" w:rsidRDefault="00046ACB" w:rsidP="00AB707A">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w:t>
      </w:r>
      <w:r w:rsidR="00AB707A" w:rsidRPr="00AB707A">
        <w:rPr>
          <w:rFonts w:ascii="Arial" w:eastAsiaTheme="minorHAnsi" w:hAnsi="Arial" w:cs="Arial"/>
          <w:sz w:val="24"/>
          <w:szCs w:val="24"/>
          <w14:ligatures w14:val="standardContextual"/>
        </w:rPr>
        <w:t>. 1.</w:t>
      </w:r>
      <w:r w:rsidR="00AB707A" w:rsidRPr="00AB707A">
        <w:rPr>
          <w:rFonts w:ascii="Arial" w:eastAsiaTheme="minorHAnsi" w:hAnsi="Arial" w:cs="Arial"/>
          <w:sz w:val="24"/>
          <w:szCs w:val="24"/>
          <w14:ligatures w14:val="standardContextual"/>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67366C6" w14:textId="3DE43106" w:rsidR="00AB707A" w:rsidRPr="00AB707A" w:rsidRDefault="00046ACB" w:rsidP="00AB707A">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w:t>
      </w:r>
      <w:r w:rsidR="00AB707A" w:rsidRPr="00AB707A">
        <w:rPr>
          <w:rFonts w:ascii="Arial" w:eastAsiaTheme="minorHAnsi" w:hAnsi="Arial" w:cs="Arial"/>
          <w:sz w:val="24"/>
          <w:szCs w:val="24"/>
          <w14:ligatures w14:val="standardContextual"/>
        </w:rPr>
        <w:t>. 2.</w:t>
      </w:r>
      <w:r w:rsidR="00AB707A" w:rsidRPr="00AB707A">
        <w:rPr>
          <w:rFonts w:ascii="Arial" w:eastAsiaTheme="minorHAnsi" w:hAnsi="Arial" w:cs="Arial"/>
          <w:sz w:val="24"/>
          <w:szCs w:val="24"/>
          <w14:ligatures w14:val="standardContextual"/>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C0BA3A7" w14:textId="25C5FDD4" w:rsidR="006B21D1" w:rsidRDefault="00046ACB" w:rsidP="00AB707A">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w:t>
      </w:r>
      <w:r w:rsidR="00AB707A" w:rsidRPr="00AB707A">
        <w:rPr>
          <w:rFonts w:ascii="Arial" w:eastAsiaTheme="minorHAnsi" w:hAnsi="Arial" w:cs="Arial"/>
          <w:sz w:val="24"/>
          <w:szCs w:val="24"/>
          <w14:ligatures w14:val="standardContextual"/>
        </w:rPr>
        <w:t>. 3.</w:t>
      </w:r>
      <w:r w:rsidR="00AB707A" w:rsidRPr="00AB707A">
        <w:rPr>
          <w:rFonts w:ascii="Arial" w:eastAsiaTheme="minorHAnsi" w:hAnsi="Arial" w:cs="Arial"/>
          <w:sz w:val="24"/>
          <w:szCs w:val="24"/>
          <w14:ligatures w14:val="standardContextual"/>
        </w:rPr>
        <w:tab/>
        <w:t>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21BB0B8" w14:textId="2959ADF2" w:rsidR="00BA766B" w:rsidRPr="00BA766B" w:rsidRDefault="00046ACB" w:rsidP="00AB707A">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lastRenderedPageBreak/>
        <w:t xml:space="preserve">4. </w:t>
      </w:r>
      <w:r w:rsidR="00BA766B" w:rsidRPr="00BA766B">
        <w:rPr>
          <w:rFonts w:ascii="Arial" w:eastAsiaTheme="minorHAnsi" w:hAnsi="Arial" w:cs="Arial"/>
          <w:sz w:val="24"/>
          <w:szCs w:val="24"/>
          <w14:ligatures w14:val="standardContextual"/>
        </w:rPr>
        <w:t>Wykonawca nie podlega wykluczeniu w okolicznościach określonych w art. 108 ust. 1 pkt 1, 2 i 5 Pzp, jeżeli udowodni Zamawiającemu, że spełnił łącznie następujące przesłanki:</w:t>
      </w:r>
    </w:p>
    <w:p w14:paraId="0B57677A"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 naprawił lub zobowiązał się do naprawienia szkody wyrządzonej przestępstwem, wykroczeniem lub swoim nieprawidłowym postępowaniem, w tym poprzez zadośćuczynienie pieniężne;</w:t>
      </w:r>
    </w:p>
    <w:p w14:paraId="332964A0"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6061588"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3) podjął konkretne środki techniczne, organizacyjne i kadrowe, odpowiednie dla zapobiegania dalszym przestępstwom, wykroczeniom lub nieprawidłowemu postępowaniu, w szczególności:</w:t>
      </w:r>
    </w:p>
    <w:p w14:paraId="4274E037"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a) zerwał wszelkie powiązania z osobami lub podmiotami odpowiedzialnymi za nieprawidłowe postępowanie Wykonawcy,</w:t>
      </w:r>
    </w:p>
    <w:p w14:paraId="18CA87B5"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b) zreorganizował personel,</w:t>
      </w:r>
    </w:p>
    <w:p w14:paraId="2CC4E98C"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c) wdrożył system sprawozdawczości i kontroli,</w:t>
      </w:r>
    </w:p>
    <w:p w14:paraId="19405B94"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d) utworzył struktury audytu wewnętrznego do monitorowania przestrzegania przepisów, wewnętrznych regulacji lub standardów,</w:t>
      </w:r>
    </w:p>
    <w:p w14:paraId="55060DB0" w14:textId="77777777" w:rsidR="00BA766B" w:rsidRPr="00BA766B" w:rsidRDefault="00BA766B" w:rsidP="00BA766B">
      <w:pPr>
        <w:autoSpaceDE w:val="0"/>
        <w:autoSpaceDN w:val="0"/>
        <w:adjustRightInd w:val="0"/>
        <w:spacing w:after="0" w:line="360" w:lineRule="auto"/>
        <w:rPr>
          <w:rFonts w:ascii="Arial" w:eastAsiaTheme="minorHAnsi" w:hAnsi="Arial" w:cs="Arial"/>
          <w:kern w:val="2"/>
          <w:sz w:val="24"/>
          <w:szCs w:val="24"/>
          <w14:ligatures w14:val="standardContextual"/>
        </w:rPr>
      </w:pPr>
      <w:r w:rsidRPr="00BA766B">
        <w:rPr>
          <w:rFonts w:ascii="Arial" w:eastAsiaTheme="minorHAnsi" w:hAnsi="Arial" w:cs="Arial"/>
          <w:sz w:val="24"/>
          <w:szCs w:val="24"/>
          <w14:ligatures w14:val="standardContextual"/>
        </w:rPr>
        <w:t>e) wprowadził wewnętrzne regulacje dotyczące odpowiedzialności i odszkodowań za nieprzestrzeganie przepisów, wewnętrznych regulacji lub standardów.</w:t>
      </w:r>
    </w:p>
    <w:p w14:paraId="6447F95E" w14:textId="1FEF567D"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5</w:t>
      </w:r>
      <w:r w:rsidR="00BA766B" w:rsidRPr="00BA766B">
        <w:rPr>
          <w:rFonts w:ascii="Arial" w:eastAsiaTheme="minorHAnsi" w:hAnsi="Arial" w:cs="Arial"/>
          <w:sz w:val="24"/>
          <w:szCs w:val="24"/>
          <w14:ligatures w14:val="standardContextual"/>
        </w:rPr>
        <w:t xml:space="preserve">. Zamawiający ocenia, czy podjęte przez Wykonawcę czynności, o których mowa w ust. </w:t>
      </w:r>
      <w:r w:rsidR="007728FF">
        <w:rPr>
          <w:rFonts w:ascii="Arial" w:eastAsiaTheme="minorHAnsi" w:hAnsi="Arial" w:cs="Arial"/>
          <w:sz w:val="24"/>
          <w:szCs w:val="24"/>
          <w14:ligatures w14:val="standardContextual"/>
        </w:rPr>
        <w:t>4</w:t>
      </w:r>
      <w:r w:rsidR="00BA766B" w:rsidRPr="00BA766B">
        <w:rPr>
          <w:rFonts w:ascii="Arial" w:eastAsiaTheme="minorHAnsi" w:hAnsi="Arial" w:cs="Arial"/>
          <w:sz w:val="24"/>
          <w:szCs w:val="24"/>
          <w14:ligatures w14:val="standardContextual"/>
        </w:rPr>
        <w:t xml:space="preserve">, są wystarczające do wykazania jego rzetelności, uwzględniając wagę i szczególne okoliczności czynu Wykonawcy. Jeżeli podjęte przez wykonawcę czynności, o których mowa w ust. </w:t>
      </w:r>
      <w:r w:rsidR="007728FF">
        <w:rPr>
          <w:rFonts w:ascii="Arial" w:eastAsiaTheme="minorHAnsi" w:hAnsi="Arial" w:cs="Arial"/>
          <w:sz w:val="24"/>
          <w:szCs w:val="24"/>
          <w14:ligatures w14:val="standardContextual"/>
        </w:rPr>
        <w:t>4</w:t>
      </w:r>
      <w:r w:rsidR="00BA766B" w:rsidRPr="00BA766B">
        <w:rPr>
          <w:rFonts w:ascii="Arial" w:eastAsiaTheme="minorHAnsi" w:hAnsi="Arial" w:cs="Arial"/>
          <w:sz w:val="24"/>
          <w:szCs w:val="24"/>
          <w14:ligatures w14:val="standardContextual"/>
        </w:rPr>
        <w:t>, nie są wystarczające do wykazania jego rzetelności, Zamawiający wyklucza Wykonawcę.</w:t>
      </w:r>
    </w:p>
    <w:p w14:paraId="38368296" w14:textId="3BD5C9F6"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6</w:t>
      </w:r>
      <w:r w:rsidR="00BA766B" w:rsidRPr="00BA766B">
        <w:rPr>
          <w:rFonts w:ascii="Arial" w:eastAsiaTheme="minorHAnsi" w:hAnsi="Arial" w:cs="Arial"/>
          <w:sz w:val="24"/>
          <w:szCs w:val="24"/>
          <w14:ligatures w14:val="standardContextual"/>
        </w:rPr>
        <w:t>. Przepisy dotyczące Wykonawcy w zakresie podstaw wykluczenia stosuje się odpowiednio do Wykonawców wspólnie ubiegających się o udzielenie zamówienia.</w:t>
      </w:r>
    </w:p>
    <w:p w14:paraId="1E3C7C80" w14:textId="13B1B6F7"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7</w:t>
      </w:r>
      <w:r w:rsidR="00BA766B" w:rsidRPr="00BA766B">
        <w:rPr>
          <w:rFonts w:ascii="Arial" w:eastAsiaTheme="minorHAnsi" w:hAnsi="Arial" w:cs="Arial"/>
          <w:sz w:val="24"/>
          <w:szCs w:val="24"/>
          <w14:ligatures w14:val="standardContextual"/>
        </w:rPr>
        <w:t>. Warunek niepodlegania wykluczeniu muszą również spełniać podmioty, na których zasoby powołuje się Wykonawca, a także podwykonawcy będący podmiotami udostępniającymi zasoby, którym Wykonawca zamierza powierzyć wykonanie części zamówienia.</w:t>
      </w:r>
    </w:p>
    <w:p w14:paraId="11810355" w14:textId="23C4D7FB"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8</w:t>
      </w:r>
      <w:r w:rsidR="00BA766B" w:rsidRPr="00BA766B">
        <w:rPr>
          <w:rFonts w:ascii="Arial" w:eastAsiaTheme="minorHAnsi" w:hAnsi="Arial" w:cs="Arial"/>
          <w:sz w:val="24"/>
          <w:szCs w:val="24"/>
          <w14:ligatures w14:val="standardContextual"/>
        </w:rPr>
        <w:t>. Wykluczenie Wykonawcy następuje zgodnie z art. 111 Pzp.</w:t>
      </w:r>
    </w:p>
    <w:p w14:paraId="1D699CA3" w14:textId="519E7F24"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lastRenderedPageBreak/>
        <w:t>9</w:t>
      </w:r>
      <w:r w:rsidR="00BA766B" w:rsidRPr="00BA766B">
        <w:rPr>
          <w:rFonts w:ascii="Arial" w:eastAsiaTheme="minorHAnsi" w:hAnsi="Arial" w:cs="Arial"/>
          <w:sz w:val="24"/>
          <w:szCs w:val="24"/>
          <w14:ligatures w14:val="standardContextual"/>
        </w:rPr>
        <w:t>. Podstawy wykluczenia, o których mowa w art. 7 ustawy z dnia 13 kwietnia 2022 r.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w:t>
      </w:r>
    </w:p>
    <w:p w14:paraId="77AADB00" w14:textId="48806271"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9</w:t>
      </w:r>
      <w:r w:rsidR="00BA766B" w:rsidRPr="00BA766B">
        <w:rPr>
          <w:rFonts w:ascii="Arial" w:eastAsiaTheme="minorHAnsi" w:hAnsi="Arial" w:cs="Arial"/>
          <w:sz w:val="24"/>
          <w:szCs w:val="24"/>
          <w14:ligatures w14:val="standardContextual"/>
        </w:rPr>
        <w:t>. 1. Z postępowania o udzielenie zamówienia wyklucza się Wykonawców:</w:t>
      </w:r>
    </w:p>
    <w:p w14:paraId="70A07B45" w14:textId="342DD29F"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a. wymienionych w art. 7 ust. 1 pkt 1)-3) Ustawy z dnia 13 kwietnia 2022 r. o szczególnych rozwiązaniach w zakresie przeciwdziałania wspieraniu agresji na Ukrainę oraz służących ochronie bezpieczeństwa narodowego (Dz. U. z 202</w:t>
      </w:r>
      <w:r w:rsidR="004D634E">
        <w:rPr>
          <w:rFonts w:ascii="Arial" w:eastAsiaTheme="minorHAnsi" w:hAnsi="Arial" w:cs="Arial"/>
          <w:sz w:val="24"/>
          <w:szCs w:val="24"/>
          <w14:ligatures w14:val="standardContextual"/>
        </w:rPr>
        <w:t>4</w:t>
      </w:r>
      <w:r w:rsidRPr="00BA766B">
        <w:rPr>
          <w:rFonts w:ascii="Arial" w:eastAsiaTheme="minorHAnsi" w:hAnsi="Arial" w:cs="Arial"/>
          <w:sz w:val="24"/>
          <w:szCs w:val="24"/>
          <w14:ligatures w14:val="standardContextual"/>
        </w:rPr>
        <w:t xml:space="preserve"> r., poz. </w:t>
      </w:r>
      <w:r w:rsidR="004D634E">
        <w:rPr>
          <w:rFonts w:ascii="Arial" w:eastAsiaTheme="minorHAnsi" w:hAnsi="Arial" w:cs="Arial"/>
          <w:sz w:val="24"/>
          <w:szCs w:val="24"/>
          <w14:ligatures w14:val="standardContextual"/>
        </w:rPr>
        <w:t>507</w:t>
      </w:r>
      <w:r w:rsidRPr="00BA766B">
        <w:rPr>
          <w:rFonts w:ascii="Arial" w:eastAsiaTheme="minorHAnsi" w:hAnsi="Arial" w:cs="Arial"/>
          <w:sz w:val="24"/>
          <w:szCs w:val="24"/>
          <w14:ligatures w14:val="standardContextual"/>
        </w:rPr>
        <w:t>),</w:t>
      </w:r>
    </w:p>
    <w:p w14:paraId="57A5F209"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b. wymienionych w artykule 5k Rozporządzenia (UE) nr 833/2014 z dnia 31 lipca 2014 r. dotyczącego środków ograniczających w związku z działaniami Rosji destabilizującymi sytuację na Ukrainie, wprowadzonym Rozporządzeniem (UE) 2022/576 z dnia 8 kwietnia 2022 r. (Dz. Urz. UE nr L 111 z 8.4.2022).</w:t>
      </w:r>
    </w:p>
    <w:p w14:paraId="144339BC" w14:textId="5CF5EE9C"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10</w:t>
      </w:r>
      <w:r w:rsidR="00BA766B" w:rsidRPr="00BA766B">
        <w:rPr>
          <w:rFonts w:ascii="Arial" w:eastAsiaTheme="minorHAnsi" w:hAnsi="Arial" w:cs="Arial"/>
          <w:sz w:val="24"/>
          <w:szCs w:val="24"/>
          <w14:ligatures w14:val="standardContextual"/>
        </w:rPr>
        <w:t>. Przepisy dotyczące Wykonawcy w zakresie podstaw wykluczenia stosuje się odpowiednio do Wykonawców wspólnie ubiegających się o udzielenie zamówienia.</w:t>
      </w:r>
    </w:p>
    <w:p w14:paraId="720A9B70" w14:textId="61CFBE85"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11</w:t>
      </w:r>
      <w:r w:rsidR="00BA766B" w:rsidRPr="00BA766B">
        <w:rPr>
          <w:rFonts w:ascii="Arial" w:eastAsiaTheme="minorHAnsi" w:hAnsi="Arial" w:cs="Arial"/>
          <w:sz w:val="24"/>
          <w:szCs w:val="24"/>
          <w14:ligatures w14:val="standardContextual"/>
        </w:rPr>
        <w:t>. Warunek niepodlegania wykluczeniu muszą również spełniać podmioty, na których zasoby powołuje się Wykonawca, a także podwykonawcy będący podmiotami udostępniającymi zasoby, którym Wykonawca zamierza powierzyć wykonanie części zamówienia.</w:t>
      </w:r>
    </w:p>
    <w:p w14:paraId="1BFA1618" w14:textId="79CCEB13"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w:t>
      </w:r>
      <w:r w:rsidR="00530E78">
        <w:rPr>
          <w:rFonts w:ascii="Arial" w:eastAsiaTheme="minorHAnsi" w:hAnsi="Arial" w:cs="Arial"/>
          <w:sz w:val="24"/>
          <w:szCs w:val="24"/>
          <w14:ligatures w14:val="standardContextual"/>
        </w:rPr>
        <w:t>2</w:t>
      </w:r>
      <w:r w:rsidRPr="00BA766B">
        <w:rPr>
          <w:rFonts w:ascii="Arial" w:eastAsiaTheme="minorHAnsi" w:hAnsi="Arial" w:cs="Arial"/>
          <w:sz w:val="24"/>
          <w:szCs w:val="24"/>
          <w14:ligatures w14:val="standardContextual"/>
        </w:rPr>
        <w:t>. Wykonawca korzystający z podmiotu udostępniającego swoje zasoby na podstawie art. 118 ust. 1 Pzp jest zobowiązany wykazać, iż wskazany podmiot nie podlega wykluczeniu z postępowania w zakresie podstaw do wykluczenia, o których mowa powyżej.</w:t>
      </w:r>
    </w:p>
    <w:p w14:paraId="642E5AAD" w14:textId="45633449"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w:t>
      </w:r>
      <w:r w:rsidR="00530E78">
        <w:rPr>
          <w:rFonts w:ascii="Arial" w:eastAsiaTheme="minorHAnsi" w:hAnsi="Arial" w:cs="Arial"/>
          <w:sz w:val="24"/>
          <w:szCs w:val="24"/>
          <w14:ligatures w14:val="standardContextual"/>
        </w:rPr>
        <w:t>3</w:t>
      </w:r>
      <w:r w:rsidRPr="00BA766B">
        <w:rPr>
          <w:rFonts w:ascii="Arial" w:eastAsiaTheme="minorHAnsi" w:hAnsi="Arial" w:cs="Arial"/>
          <w:sz w:val="24"/>
          <w:szCs w:val="24"/>
          <w14:ligatures w14:val="standardContextual"/>
        </w:rPr>
        <w:t>. Podwykonawca nie będący podmiotem udostępniającym zasoby nie może podlegać wykluczeniu z postępowania na podstawach wskazanych w rozporządzeniu nr 833/2014 z dnia 31 lipca 2014 r. dotyczącego środków ograniczających w związku z działaniami Rosji destabilizującymi sytuację na Ukrainie, wprowadzonym Rozporządzeniem (UE) 2022/576 z dnia 8 kwietnia 2022 r.</w:t>
      </w:r>
    </w:p>
    <w:p w14:paraId="352EEC2E" w14:textId="57B62901" w:rsidR="00405175"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w:t>
      </w:r>
      <w:r w:rsidR="00530E78">
        <w:rPr>
          <w:rFonts w:ascii="Arial" w:eastAsiaTheme="minorHAnsi" w:hAnsi="Arial" w:cs="Arial"/>
          <w:sz w:val="24"/>
          <w:szCs w:val="24"/>
          <w14:ligatures w14:val="standardContextual"/>
        </w:rPr>
        <w:t>4</w:t>
      </w:r>
      <w:r w:rsidRPr="00BA766B">
        <w:rPr>
          <w:rFonts w:ascii="Arial" w:eastAsiaTheme="minorHAnsi" w:hAnsi="Arial" w:cs="Arial"/>
          <w:sz w:val="24"/>
          <w:szCs w:val="24"/>
          <w14:ligatures w14:val="standardContextual"/>
        </w:rPr>
        <w:t xml:space="preserve">. Potwierdzenie braku podstaw do wykluczenia, o których mowa powyżej stanowi oświadczenie Wykonawcy/podmiotu udostępniającego zasoby zawarte w JEDZ Część III sekcja D: Inne podstawy </w:t>
      </w:r>
      <w:r w:rsidRPr="00BA7E70">
        <w:rPr>
          <w:rFonts w:ascii="Arial" w:eastAsiaTheme="minorHAnsi" w:hAnsi="Arial" w:cs="Arial"/>
          <w:sz w:val="24"/>
          <w:szCs w:val="24"/>
          <w14:ligatures w14:val="standardContextual"/>
        </w:rPr>
        <w:t xml:space="preserve">wykluczenia, które mogą być przewidziane w przepisach krajowych państwa członkowskiego instytucji zamawiającej lub podmiotu </w:t>
      </w:r>
      <w:r w:rsidRPr="00BA7E70">
        <w:rPr>
          <w:rFonts w:ascii="Arial" w:eastAsiaTheme="minorHAnsi" w:hAnsi="Arial" w:cs="Arial"/>
          <w:sz w:val="24"/>
          <w:szCs w:val="24"/>
          <w14:ligatures w14:val="standardContextual"/>
        </w:rPr>
        <w:lastRenderedPageBreak/>
        <w:t xml:space="preserve">zamawiającego oraz składane wraz z ofertą oświadczenie stanowiące Załącznik Nr </w:t>
      </w:r>
      <w:r w:rsidR="00BA7E70" w:rsidRPr="00BA7E70">
        <w:rPr>
          <w:rFonts w:ascii="Arial" w:eastAsiaTheme="minorHAnsi" w:hAnsi="Arial" w:cs="Arial"/>
          <w:sz w:val="24"/>
          <w:szCs w:val="24"/>
          <w14:ligatures w14:val="standardContextual"/>
        </w:rPr>
        <w:t>3</w:t>
      </w:r>
      <w:r w:rsidRPr="00BA7E70">
        <w:rPr>
          <w:rFonts w:ascii="Arial" w:eastAsiaTheme="minorHAnsi" w:hAnsi="Arial" w:cs="Arial"/>
          <w:sz w:val="24"/>
          <w:szCs w:val="24"/>
          <w14:ligatures w14:val="standardContextual"/>
        </w:rPr>
        <w:t xml:space="preserve"> do SWZ (Oświadczenie Wykonawcy) i Załącznik Nr </w:t>
      </w:r>
      <w:r w:rsidR="00BA7E70" w:rsidRPr="00BA7E70">
        <w:rPr>
          <w:rFonts w:ascii="Arial" w:eastAsiaTheme="minorHAnsi" w:hAnsi="Arial" w:cs="Arial"/>
          <w:sz w:val="24"/>
          <w:szCs w:val="24"/>
          <w14:ligatures w14:val="standardContextual"/>
        </w:rPr>
        <w:t>3a</w:t>
      </w:r>
      <w:r w:rsidRPr="00BA7E70">
        <w:rPr>
          <w:rFonts w:ascii="Arial" w:eastAsiaTheme="minorHAnsi" w:hAnsi="Arial" w:cs="Arial"/>
          <w:sz w:val="24"/>
          <w:szCs w:val="24"/>
          <w14:ligatures w14:val="standardContextual"/>
        </w:rPr>
        <w:t xml:space="preserve"> do SWZ (Oświadczenie podmiotu udostępniającego zasoby). Powyższe oświadczenia należy złożyć w postaci elektronicznej opatrzone kwalifikowanym</w:t>
      </w:r>
      <w:r w:rsidRPr="00BA766B">
        <w:rPr>
          <w:rFonts w:ascii="Arial" w:eastAsiaTheme="minorHAnsi" w:hAnsi="Arial" w:cs="Arial"/>
          <w:sz w:val="24"/>
          <w:szCs w:val="24"/>
          <w14:ligatures w14:val="standardContextual"/>
        </w:rPr>
        <w:t xml:space="preserve"> podpisem elektronicznym osoby uprawnionej. W przypadku Wykonawców wspólnie ubiegających się o udzielenie zamówienia oświadczenia mus</w:t>
      </w:r>
      <w:r w:rsidR="00C640CF">
        <w:rPr>
          <w:rFonts w:ascii="Arial" w:eastAsiaTheme="minorHAnsi" w:hAnsi="Arial" w:cs="Arial"/>
          <w:sz w:val="24"/>
          <w:szCs w:val="24"/>
          <w14:ligatures w14:val="standardContextual"/>
        </w:rPr>
        <w:t xml:space="preserve">i </w:t>
      </w:r>
      <w:r w:rsidRPr="00BA766B">
        <w:rPr>
          <w:rFonts w:ascii="Arial" w:eastAsiaTheme="minorHAnsi" w:hAnsi="Arial" w:cs="Arial"/>
          <w:sz w:val="24"/>
          <w:szCs w:val="24"/>
          <w14:ligatures w14:val="standardContextual"/>
        </w:rPr>
        <w:t>złożyć każdy z Wykonawców z osobna.</w:t>
      </w:r>
      <w:bookmarkStart w:id="5" w:name="_Hlk163804328"/>
    </w:p>
    <w:bookmarkEnd w:id="5"/>
    <w:p w14:paraId="6329FCE5" w14:textId="0FE206FA" w:rsidR="00BA766B" w:rsidRPr="00BA766B" w:rsidRDefault="00BA766B" w:rsidP="00834217">
      <w:pPr>
        <w:pStyle w:val="Nagwek1"/>
      </w:pPr>
      <w:r w:rsidRPr="00BA766B">
        <w:t xml:space="preserve">Informacja o podmiotowych środkach dowodowych żądanych w celu potwierdzenia spełniania warunków udziału w postępowaniu oraz wykazania podstaw wykluczenia </w:t>
      </w:r>
    </w:p>
    <w:p w14:paraId="5CD7DBBE" w14:textId="0279297F" w:rsidR="00BA766B" w:rsidRPr="00BA766B" w:rsidRDefault="00BA766B" w:rsidP="004525A2">
      <w:pPr>
        <w:numPr>
          <w:ilvl w:val="0"/>
          <w:numId w:val="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 oferty Wykonawca zobowiązany jest dołączyć oświadczenie o  niepodleganiu wykluczeniu, spełnianiu warunków udziału w postępowaniu zgodnie z Załącznikiem nr 2 do SWZ</w:t>
      </w:r>
      <w:r w:rsidR="004A5628">
        <w:rPr>
          <w:rFonts w:ascii="Arial" w:eastAsiaTheme="minorHAnsi" w:hAnsi="Arial" w:cstheme="minorBidi"/>
          <w:kern w:val="2"/>
          <w:sz w:val="24"/>
          <w14:ligatures w14:val="standardContextual"/>
        </w:rPr>
        <w:t xml:space="preserve"> (JEDZ)</w:t>
      </w:r>
      <w:r w:rsidRPr="00BA766B">
        <w:rPr>
          <w:rFonts w:ascii="Arial" w:eastAsiaTheme="minorHAnsi" w:hAnsi="Arial" w:cstheme="minorBidi"/>
          <w:kern w:val="2"/>
          <w:sz w:val="24"/>
          <w14:ligatures w14:val="standardContextual"/>
        </w:rPr>
        <w:t>.</w:t>
      </w:r>
    </w:p>
    <w:p w14:paraId="60160035" w14:textId="77777777" w:rsidR="00BA766B" w:rsidRPr="00BA766B" w:rsidRDefault="00BA766B" w:rsidP="004525A2">
      <w:pPr>
        <w:numPr>
          <w:ilvl w:val="0"/>
          <w:numId w:val="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przypadku wspólnego ubiegania się o zamówienie przez Wykonawców oświadczenie, o którym mowa w ust. 1 składa każdy z Wykonawców wspólnie ubiegających się o zamówienie.</w:t>
      </w:r>
    </w:p>
    <w:p w14:paraId="4712D894" w14:textId="0E08C167" w:rsidR="00BA766B" w:rsidRPr="00BA766B" w:rsidRDefault="00BA766B" w:rsidP="004525A2">
      <w:pPr>
        <w:numPr>
          <w:ilvl w:val="0"/>
          <w:numId w:val="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Wykonawca, którego oferta została najwyżej oceniona, zostanie wezwany do złożenia w wyznaczonym terminie, nie krótszym niż </w:t>
      </w:r>
      <w:r w:rsidR="0087665D">
        <w:rPr>
          <w:rFonts w:ascii="Arial" w:eastAsiaTheme="minorHAnsi" w:hAnsi="Arial" w:cstheme="minorBidi"/>
          <w:kern w:val="2"/>
          <w:sz w:val="24"/>
          <w14:ligatures w14:val="standardContextual"/>
        </w:rPr>
        <w:t>10</w:t>
      </w:r>
      <w:r w:rsidR="0087665D" w:rsidRPr="00BA766B">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dni od dnia wezwania aktualnych na dzień złożenia następujących podmiotowych środków dowodowych, o których mowa w Rozporządzeniu Ministra Rozwoju, Pracy i Technologii z dnia 23.12.2020 r. w sprawie podmiotowych środków dowodowych oraz innych dokumentów lub oświadczeń, jakich może żądać zamawiający od wykonawcy (Dz. U. z 2020 r., poz. 2415</w:t>
      </w:r>
      <w:r w:rsidR="000A6860">
        <w:rPr>
          <w:rFonts w:ascii="Arial" w:eastAsiaTheme="minorHAnsi" w:hAnsi="Arial" w:cstheme="minorBidi"/>
          <w:kern w:val="2"/>
          <w:sz w:val="24"/>
          <w14:ligatures w14:val="standardContextual"/>
        </w:rPr>
        <w:t xml:space="preserve"> ze zm.</w:t>
      </w:r>
      <w:r w:rsidRPr="00BA766B">
        <w:rPr>
          <w:rFonts w:ascii="Arial" w:eastAsiaTheme="minorHAnsi" w:hAnsi="Arial" w:cstheme="minorBidi"/>
          <w:kern w:val="2"/>
          <w:sz w:val="24"/>
          <w14:ligatures w14:val="standardContextual"/>
        </w:rPr>
        <w:t>), zwanym dalej „Rozporządzeniem”, tj.:</w:t>
      </w:r>
    </w:p>
    <w:p w14:paraId="390B921D" w14:textId="77777777" w:rsidR="00BA766B" w:rsidRDefault="00BA766B" w:rsidP="004525A2">
      <w:pPr>
        <w:numPr>
          <w:ilvl w:val="0"/>
          <w:numId w:val="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celu potwierdzenia </w:t>
      </w:r>
      <w:r w:rsidRPr="00791FEA">
        <w:rPr>
          <w:rFonts w:ascii="Arial" w:eastAsiaTheme="minorHAnsi" w:hAnsi="Arial" w:cstheme="minorBidi"/>
          <w:b/>
          <w:bCs/>
          <w:kern w:val="2"/>
          <w:sz w:val="24"/>
          <w14:ligatures w14:val="standardContextual"/>
        </w:rPr>
        <w:t>braku podstaw do wykluczenia</w:t>
      </w:r>
      <w:r w:rsidRPr="00BA766B">
        <w:rPr>
          <w:rFonts w:ascii="Arial" w:eastAsiaTheme="minorHAnsi" w:hAnsi="Arial" w:cstheme="minorBidi"/>
          <w:kern w:val="2"/>
          <w:sz w:val="24"/>
          <w14:ligatures w14:val="standardContextual"/>
        </w:rPr>
        <w:t xml:space="preserve"> z postępowania:</w:t>
      </w:r>
    </w:p>
    <w:p w14:paraId="0BF12F0A" w14:textId="5781DB82" w:rsidR="00BA766B" w:rsidRPr="00BA766B" w:rsidRDefault="00BA766B" w:rsidP="004525A2">
      <w:pPr>
        <w:numPr>
          <w:ilvl w:val="0"/>
          <w:numId w:val="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Oświadczenia Wykonawcy, w zakresie art. 108 ust. 1 pkt 5 ustawy Pzp, o braku przynależności do tej samej grupy kapitałowej, w rozumieniu ustawy z dn. 16.02.2007 r. o ochronie konkurencji i konsumentów (Dz. U. z </w:t>
      </w:r>
      <w:r w:rsidR="0030584D" w:rsidRPr="00BA766B">
        <w:rPr>
          <w:rFonts w:ascii="Arial" w:eastAsiaTheme="minorHAnsi" w:hAnsi="Arial" w:cstheme="minorBidi"/>
          <w:kern w:val="2"/>
          <w:sz w:val="24"/>
          <w14:ligatures w14:val="standardContextual"/>
        </w:rPr>
        <w:t>202</w:t>
      </w:r>
      <w:r w:rsidR="0030584D">
        <w:rPr>
          <w:rFonts w:ascii="Arial" w:eastAsiaTheme="minorHAnsi" w:hAnsi="Arial" w:cstheme="minorBidi"/>
          <w:kern w:val="2"/>
          <w:sz w:val="24"/>
          <w14:ligatures w14:val="standardContextual"/>
        </w:rPr>
        <w:t>4</w:t>
      </w:r>
      <w:r w:rsidR="0030584D" w:rsidRPr="00BA766B">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 xml:space="preserve">r. poz. </w:t>
      </w:r>
      <w:r w:rsidR="0005555B">
        <w:rPr>
          <w:rFonts w:ascii="Arial" w:eastAsiaTheme="minorHAnsi" w:hAnsi="Arial" w:cstheme="minorBidi"/>
          <w:kern w:val="2"/>
          <w:sz w:val="24"/>
          <w14:ligatures w14:val="standardContextual"/>
        </w:rPr>
        <w:t>594</w:t>
      </w:r>
      <w:r w:rsidRPr="00BA766B">
        <w:rPr>
          <w:rFonts w:ascii="Arial" w:eastAsiaTheme="minorHAnsi" w:hAnsi="Arial" w:cstheme="minorBidi"/>
          <w:kern w:val="2"/>
          <w:sz w:val="24"/>
          <w14:ligatures w14:val="standardContextual"/>
        </w:rPr>
        <w:t xml:space="preserve">) z innym wykonawcą, który złożył ofertę, albo oświadczenia o przynależności do tej samej grupy kapitałowej wraz z dokumentami lub informacjami potwierdzającymi przygotowanie oferty niezależnie od innego wykonawcy należącego do tej samej grupy kapitałowej zgodnie z załącznikiem nr </w:t>
      </w:r>
      <w:r w:rsidR="00436255">
        <w:rPr>
          <w:rFonts w:ascii="Arial" w:eastAsiaTheme="minorHAnsi" w:hAnsi="Arial" w:cstheme="minorBidi"/>
          <w:kern w:val="2"/>
          <w:sz w:val="24"/>
          <w14:ligatures w14:val="standardContextual"/>
        </w:rPr>
        <w:t>6</w:t>
      </w:r>
      <w:r w:rsidR="00436255" w:rsidRPr="00BA766B">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do SWZ.</w:t>
      </w:r>
    </w:p>
    <w:p w14:paraId="3EA65791" w14:textId="2BCEE7F7" w:rsidR="00BA766B" w:rsidRDefault="00BA766B" w:rsidP="004525A2">
      <w:pPr>
        <w:numPr>
          <w:ilvl w:val="0"/>
          <w:numId w:val="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Oświadczenia Wykonawcy o aktualności informacji zawartych w  oświadczeniu, o którym mowa w art. 125 ust. 1 ustawy Pzp, w zakresie podstaw wykluczenia z postępowania wskazanych przez Zamawiającego w  SWZ zgodnie z załącznikiem nr </w:t>
      </w:r>
      <w:r w:rsidR="00436255">
        <w:rPr>
          <w:rFonts w:ascii="Arial" w:eastAsiaTheme="minorHAnsi" w:hAnsi="Arial" w:cstheme="minorBidi"/>
          <w:kern w:val="2"/>
          <w:sz w:val="24"/>
          <w14:ligatures w14:val="standardContextual"/>
        </w:rPr>
        <w:t>8</w:t>
      </w:r>
      <w:r w:rsidR="00436255" w:rsidRPr="00BA766B">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do SWZ.</w:t>
      </w:r>
    </w:p>
    <w:p w14:paraId="426E0B0F" w14:textId="65A3BF27" w:rsidR="001C58AB" w:rsidRPr="001C58AB" w:rsidRDefault="001C58AB" w:rsidP="001C58AB">
      <w:pPr>
        <w:pStyle w:val="Akapitzlist"/>
        <w:numPr>
          <w:ilvl w:val="0"/>
          <w:numId w:val="6"/>
        </w:numPr>
        <w:rPr>
          <w:rFonts w:ascii="Arial" w:eastAsiaTheme="minorHAnsi" w:hAnsi="Arial" w:cstheme="minorBidi"/>
          <w:kern w:val="2"/>
          <w:szCs w:val="22"/>
          <w14:ligatures w14:val="standardContextual"/>
        </w:rPr>
      </w:pPr>
      <w:r w:rsidRPr="001C58AB">
        <w:rPr>
          <w:rFonts w:ascii="Arial" w:eastAsiaTheme="minorHAnsi" w:hAnsi="Arial" w:cstheme="minorBidi"/>
          <w:kern w:val="2"/>
          <w:szCs w:val="22"/>
          <w14:ligatures w14:val="standardContextual"/>
        </w:rPr>
        <w:t>W przypadku polegania na zdolnościach lub sytuacji podmiotów udostepniających zasoby</w:t>
      </w:r>
      <w:r w:rsidR="00C85E90">
        <w:rPr>
          <w:rFonts w:ascii="Arial" w:eastAsiaTheme="minorHAnsi" w:hAnsi="Arial" w:cstheme="minorBidi"/>
          <w:kern w:val="2"/>
          <w:szCs w:val="22"/>
          <w14:ligatures w14:val="standardContextual"/>
        </w:rPr>
        <w:t xml:space="preserve">, </w:t>
      </w:r>
      <w:r w:rsidRPr="001C58AB">
        <w:rPr>
          <w:rFonts w:ascii="Arial" w:eastAsiaTheme="minorHAnsi" w:hAnsi="Arial" w:cstheme="minorBidi"/>
          <w:kern w:val="2"/>
          <w:szCs w:val="22"/>
          <w14:ligatures w14:val="standardContextual"/>
        </w:rPr>
        <w:t xml:space="preserve"> Oświadczenia Wykonawcy o aktualności informacji zawartych w oświadczeniu, o którym mowa w art. 125 ust. 1 w zw. ust. 5 </w:t>
      </w:r>
      <w:r w:rsidRPr="001C58AB">
        <w:rPr>
          <w:rFonts w:ascii="Arial" w:eastAsiaTheme="minorHAnsi" w:hAnsi="Arial" w:cstheme="minorBidi"/>
          <w:kern w:val="2"/>
          <w:szCs w:val="22"/>
          <w14:ligatures w14:val="standardContextual"/>
        </w:rPr>
        <w:lastRenderedPageBreak/>
        <w:t xml:space="preserve">ustawy Pzp w zakresie podstaw wykluczenia z postępowania wskazanych przez Zamawiającego w SWZ zgodnie z załącznikiem  nr </w:t>
      </w:r>
      <w:r>
        <w:rPr>
          <w:rFonts w:ascii="Arial" w:eastAsiaTheme="minorHAnsi" w:hAnsi="Arial" w:cstheme="minorBidi"/>
          <w:kern w:val="2"/>
          <w:szCs w:val="22"/>
          <w14:ligatures w14:val="standardContextual"/>
        </w:rPr>
        <w:t xml:space="preserve">8 </w:t>
      </w:r>
      <w:r w:rsidRPr="001C58AB">
        <w:rPr>
          <w:rFonts w:ascii="Arial" w:eastAsiaTheme="minorHAnsi" w:hAnsi="Arial" w:cstheme="minorBidi"/>
          <w:kern w:val="2"/>
          <w:szCs w:val="22"/>
          <w14:ligatures w14:val="standardContextual"/>
        </w:rPr>
        <w:t>a do SWZ.</w:t>
      </w:r>
    </w:p>
    <w:p w14:paraId="264EE04F" w14:textId="105CDAFC" w:rsidR="0087665D" w:rsidRPr="0087665D" w:rsidRDefault="0087665D" w:rsidP="0087665D">
      <w:pPr>
        <w:numPr>
          <w:ilvl w:val="0"/>
          <w:numId w:val="6"/>
        </w:numPr>
        <w:spacing w:before="120" w:after="120" w:line="312" w:lineRule="auto"/>
        <w:contextualSpacing/>
        <w:rPr>
          <w:rFonts w:ascii="Arial" w:eastAsiaTheme="minorHAnsi" w:hAnsi="Arial" w:cstheme="minorBidi"/>
          <w:kern w:val="2"/>
          <w:sz w:val="24"/>
          <w14:ligatures w14:val="standardContextual"/>
        </w:rPr>
      </w:pPr>
      <w:r w:rsidRPr="0087665D">
        <w:rPr>
          <w:rFonts w:ascii="Arial" w:eastAsiaTheme="minorHAnsi" w:hAnsi="Arial" w:cstheme="minorBidi"/>
          <w:kern w:val="2"/>
          <w:sz w:val="24"/>
          <w14:ligatures w14:val="standardContextual"/>
        </w:rPr>
        <w:t xml:space="preserve"> informacji z Krajowego Rejestru Karnego w zakresie:</w:t>
      </w:r>
    </w:p>
    <w:p w14:paraId="3AFFEBC0" w14:textId="50CC2010" w:rsidR="0087665D" w:rsidRPr="00791FEA" w:rsidRDefault="0087665D" w:rsidP="00791FEA">
      <w:pPr>
        <w:pStyle w:val="Akapitzlist"/>
        <w:numPr>
          <w:ilvl w:val="0"/>
          <w:numId w:val="35"/>
        </w:numPr>
        <w:spacing w:before="120" w:after="120" w:line="312" w:lineRule="auto"/>
        <w:rPr>
          <w:rFonts w:ascii="Arial" w:eastAsiaTheme="minorHAnsi" w:hAnsi="Arial" w:cstheme="minorBidi"/>
          <w:kern w:val="2"/>
          <w14:ligatures w14:val="standardContextual"/>
        </w:rPr>
      </w:pPr>
      <w:r w:rsidRPr="00791FEA">
        <w:rPr>
          <w:rFonts w:ascii="Arial" w:eastAsiaTheme="minorHAnsi" w:hAnsi="Arial" w:cstheme="minorBidi"/>
          <w:kern w:val="2"/>
          <w14:ligatures w14:val="standardContextual"/>
        </w:rPr>
        <w:t>art. 108 ust. 1 pkt 1 i 2 Pzp,</w:t>
      </w:r>
    </w:p>
    <w:p w14:paraId="3D0052E9" w14:textId="44BEFD54" w:rsidR="0087665D" w:rsidRPr="00791FEA" w:rsidRDefault="0087665D" w:rsidP="00791FEA">
      <w:pPr>
        <w:pStyle w:val="Akapitzlist"/>
        <w:numPr>
          <w:ilvl w:val="0"/>
          <w:numId w:val="35"/>
        </w:numPr>
        <w:spacing w:before="120" w:after="120" w:line="312" w:lineRule="auto"/>
        <w:rPr>
          <w:rFonts w:ascii="Arial" w:eastAsiaTheme="minorHAnsi" w:hAnsi="Arial" w:cstheme="minorBidi"/>
          <w:kern w:val="2"/>
          <w14:ligatures w14:val="standardContextual"/>
        </w:rPr>
      </w:pPr>
      <w:r w:rsidRPr="00791FEA">
        <w:rPr>
          <w:rFonts w:ascii="Arial" w:eastAsiaTheme="minorHAnsi" w:hAnsi="Arial" w:cstheme="minorBidi"/>
          <w:kern w:val="2"/>
          <w14:ligatures w14:val="standardContextual"/>
        </w:rPr>
        <w:t>art. 108 ust. 1 pkt 4 Pzp, dotyczącej orzeczenia zakazu ubiegania się o zamówienie</w:t>
      </w:r>
      <w:r w:rsidRPr="0087665D">
        <w:rPr>
          <w:rFonts w:ascii="Arial" w:eastAsiaTheme="minorHAnsi" w:hAnsi="Arial" w:cstheme="minorBidi"/>
          <w:kern w:val="2"/>
          <w14:ligatures w14:val="standardContextual"/>
        </w:rPr>
        <w:t xml:space="preserve"> </w:t>
      </w:r>
      <w:r w:rsidRPr="00791FEA">
        <w:rPr>
          <w:rFonts w:ascii="Arial" w:eastAsiaTheme="minorHAnsi" w:hAnsi="Arial" w:cstheme="minorBidi"/>
          <w:kern w:val="2"/>
          <w14:ligatures w14:val="standardContextual"/>
        </w:rPr>
        <w:t>publiczne tytułem środka karnego,</w:t>
      </w:r>
    </w:p>
    <w:p w14:paraId="70F5CB7E" w14:textId="401277FF" w:rsidR="0087665D" w:rsidRDefault="0087665D" w:rsidP="00CA4C89">
      <w:pPr>
        <w:spacing w:before="120" w:after="120" w:line="312" w:lineRule="auto"/>
        <w:ind w:left="360" w:firstLine="349"/>
        <w:contextualSpacing/>
        <w:rPr>
          <w:rFonts w:ascii="Arial" w:eastAsiaTheme="minorHAnsi" w:hAnsi="Arial" w:cstheme="minorBidi"/>
          <w:kern w:val="2"/>
          <w:sz w:val="24"/>
          <w14:ligatures w14:val="standardContextual"/>
        </w:rPr>
      </w:pPr>
      <w:r w:rsidRPr="0087665D">
        <w:rPr>
          <w:rFonts w:ascii="Arial" w:eastAsiaTheme="minorHAnsi" w:hAnsi="Arial" w:cstheme="minorBidi"/>
          <w:kern w:val="2"/>
          <w:sz w:val="24"/>
          <w14:ligatures w14:val="standardContextual"/>
        </w:rPr>
        <w:t>wystawionej nie wcześniej niż 6 miesięcy przed jej złożeniem,</w:t>
      </w:r>
    </w:p>
    <w:p w14:paraId="1434FF7C" w14:textId="468CD7B1" w:rsidR="00566A43" w:rsidRPr="00566A43" w:rsidRDefault="00566A43" w:rsidP="00CA4C89">
      <w:pPr>
        <w:pStyle w:val="Akapitzlist"/>
        <w:numPr>
          <w:ilvl w:val="0"/>
          <w:numId w:val="6"/>
        </w:numPr>
        <w:spacing w:before="120" w:after="120" w:line="312" w:lineRule="auto"/>
        <w:ind w:left="709" w:hanging="425"/>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odpisu lub informacji z Krajowego Rejestru Sądowego lub z Centralnej Ewidencji i Informacji o Działalności Gospo</w:t>
      </w:r>
      <w:r w:rsidRPr="00566A43">
        <w:rPr>
          <w:rFonts w:ascii="Arial" w:eastAsiaTheme="minorHAnsi" w:hAnsi="Arial" w:cstheme="minorBidi"/>
          <w:kern w:val="2"/>
          <w14:ligatures w14:val="standardContextual"/>
        </w:rPr>
        <w:t>darczej, w zakresie art. 109 ust. 1 pkt 4 ustawy, sporządzonych nie wcześniej niż 3 miesiące przed jej złożeniem, jeżeli odrębne przepisy wymagają wpisu do rejestru lub ewidencji</w:t>
      </w:r>
      <w:r>
        <w:rPr>
          <w:rFonts w:ascii="Arial" w:eastAsiaTheme="minorHAnsi" w:hAnsi="Arial" w:cstheme="minorBidi"/>
          <w:kern w:val="2"/>
          <w14:ligatures w14:val="standardContextual"/>
        </w:rPr>
        <w:t>.</w:t>
      </w:r>
    </w:p>
    <w:p w14:paraId="237192F0" w14:textId="77777777" w:rsidR="000055C5" w:rsidRPr="00880E2F" w:rsidRDefault="004254E2" w:rsidP="004525A2">
      <w:pPr>
        <w:pStyle w:val="Akapitzlist"/>
        <w:numPr>
          <w:ilvl w:val="0"/>
          <w:numId w:val="8"/>
        </w:numPr>
        <w:spacing w:before="120" w:after="120" w:line="312" w:lineRule="auto"/>
        <w:rPr>
          <w:rFonts w:ascii="Arial" w:eastAsiaTheme="minorHAnsi" w:hAnsi="Arial" w:cstheme="minorBidi"/>
          <w:kern w:val="2"/>
          <w14:ligatures w14:val="standardContextual"/>
        </w:rPr>
      </w:pPr>
      <w:bookmarkStart w:id="6" w:name="_Hlk165964909"/>
      <w:r w:rsidRPr="00880E2F">
        <w:rPr>
          <w:rFonts w:ascii="Arial" w:eastAsiaTheme="minorHAnsi" w:hAnsi="Arial" w:cstheme="minorBidi"/>
          <w:kern w:val="2"/>
          <w14:ligatures w14:val="standardContextual"/>
        </w:rPr>
        <w:t xml:space="preserve">W celu potwierdzenia </w:t>
      </w:r>
      <w:r w:rsidRPr="00880E2F">
        <w:rPr>
          <w:rFonts w:ascii="Arial" w:eastAsiaTheme="minorHAnsi" w:hAnsi="Arial" w:cstheme="minorBidi"/>
          <w:b/>
          <w:bCs/>
          <w:kern w:val="2"/>
          <w14:ligatures w14:val="standardContextual"/>
        </w:rPr>
        <w:t>spełniania przez wykonawcę warunków udziału</w:t>
      </w:r>
      <w:r w:rsidRPr="00880E2F">
        <w:rPr>
          <w:rFonts w:ascii="Arial" w:eastAsiaTheme="minorHAnsi" w:hAnsi="Arial" w:cstheme="minorBidi"/>
          <w:kern w:val="2"/>
          <w14:ligatures w14:val="standardContextual"/>
        </w:rPr>
        <w:t xml:space="preserve"> w postępowaniu</w:t>
      </w:r>
      <w:r w:rsidR="008D4ACF" w:rsidRPr="00880E2F">
        <w:rPr>
          <w:rFonts w:ascii="Arial" w:eastAsiaTheme="minorHAnsi" w:hAnsi="Arial" w:cstheme="minorBidi"/>
          <w:kern w:val="2"/>
          <w14:ligatures w14:val="standardContextual"/>
        </w:rPr>
        <w:t xml:space="preserve"> dotyczących zdolności te</w:t>
      </w:r>
      <w:r w:rsidR="000055C5" w:rsidRPr="00880E2F">
        <w:rPr>
          <w:rFonts w:ascii="Arial" w:eastAsiaTheme="minorHAnsi" w:hAnsi="Arial" w:cstheme="minorBidi"/>
          <w:kern w:val="2"/>
          <w14:ligatures w14:val="standardContextual"/>
        </w:rPr>
        <w:t xml:space="preserve">chnicznej </w:t>
      </w:r>
      <w:r w:rsidR="008D4ACF" w:rsidRPr="00880E2F">
        <w:rPr>
          <w:rFonts w:ascii="Arial" w:eastAsiaTheme="minorHAnsi" w:hAnsi="Arial" w:cstheme="minorBidi"/>
          <w:kern w:val="2"/>
          <w14:ligatures w14:val="standardContextual"/>
        </w:rPr>
        <w:t xml:space="preserve"> lub zawodowej </w:t>
      </w:r>
      <w:r w:rsidRPr="00880E2F">
        <w:rPr>
          <w:rFonts w:ascii="Arial" w:eastAsiaTheme="minorHAnsi" w:hAnsi="Arial" w:cstheme="minorBidi"/>
          <w:kern w:val="2"/>
          <w14:ligatures w14:val="standardContextual"/>
        </w:rPr>
        <w:t xml:space="preserve"> Wykonawca załącza wykaz </w:t>
      </w:r>
      <w:r w:rsidR="0006248B" w:rsidRPr="00880E2F">
        <w:rPr>
          <w:rFonts w:ascii="Arial" w:eastAsiaTheme="minorHAnsi" w:hAnsi="Arial" w:cstheme="minorBidi"/>
          <w:kern w:val="2"/>
          <w14:ligatures w14:val="standardContextual"/>
        </w:rPr>
        <w:t xml:space="preserve">usług </w:t>
      </w:r>
      <w:r w:rsidR="000055C5" w:rsidRPr="00880E2F">
        <w:rPr>
          <w:rFonts w:ascii="Arial" w:eastAsiaTheme="minorHAnsi" w:hAnsi="Arial" w:cstheme="minorBidi"/>
          <w:kern w:val="2"/>
          <w14:ligatures w14:val="standardContextual"/>
        </w:rPr>
        <w:t>tj.</w:t>
      </w:r>
    </w:p>
    <w:p w14:paraId="2B557DF2" w14:textId="77777777" w:rsidR="000055C5" w:rsidRDefault="000055C5" w:rsidP="000055C5">
      <w:pPr>
        <w:pStyle w:val="Akapitzlist"/>
        <w:spacing w:before="120" w:after="120" w:line="312" w:lineRule="auto"/>
        <w:rPr>
          <w:rFonts w:ascii="Arial" w:eastAsiaTheme="minorHAnsi" w:hAnsi="Arial" w:cstheme="minorBidi"/>
          <w:color w:val="FF0000"/>
          <w:kern w:val="2"/>
          <w14:ligatures w14:val="standardContextual"/>
        </w:rPr>
      </w:pPr>
    </w:p>
    <w:p w14:paraId="3C27F489" w14:textId="1966C213" w:rsidR="000055C5" w:rsidRPr="000055C5" w:rsidRDefault="009A6A28" w:rsidP="000055C5">
      <w:pPr>
        <w:pStyle w:val="Akapitzlist"/>
        <w:spacing w:before="120" w:after="120" w:line="312" w:lineRule="auto"/>
        <w:rPr>
          <w:rFonts w:ascii="Arial" w:eastAsiaTheme="minorHAnsi" w:hAnsi="Arial" w:cstheme="minorBidi"/>
          <w:kern w:val="2"/>
          <w14:ligatures w14:val="standardContextual"/>
        </w:rPr>
      </w:pPr>
      <w:r>
        <w:rPr>
          <w:rFonts w:ascii="Arial" w:eastAsiaTheme="minorHAnsi" w:hAnsi="Arial" w:cstheme="minorBidi"/>
          <w:kern w:val="2"/>
          <w14:ligatures w14:val="standardContextual"/>
        </w:rPr>
        <w:t xml:space="preserve">- </w:t>
      </w:r>
      <w:r w:rsidR="000055C5" w:rsidRPr="000055C5">
        <w:rPr>
          <w:rFonts w:ascii="Arial" w:eastAsiaTheme="minorHAnsi" w:hAnsi="Arial" w:cstheme="minorBidi"/>
          <w:kern w:val="2"/>
          <w14:ligatures w14:val="standardContextual"/>
        </w:rPr>
        <w:t xml:space="preserve">co najmniej 3 usług wskazanych w rozdz. </w:t>
      </w:r>
      <w:r w:rsidR="00BA08C4">
        <w:rPr>
          <w:rFonts w:ascii="Arial" w:eastAsiaTheme="minorHAnsi" w:hAnsi="Arial" w:cstheme="minorBidi"/>
          <w:kern w:val="2"/>
          <w14:ligatures w14:val="standardContextual"/>
        </w:rPr>
        <w:t>IX</w:t>
      </w:r>
      <w:r w:rsidR="000055C5" w:rsidRPr="000055C5">
        <w:rPr>
          <w:rFonts w:ascii="Arial" w:eastAsiaTheme="minorHAnsi" w:hAnsi="Arial" w:cstheme="minorBidi"/>
          <w:kern w:val="2"/>
          <w14:ligatures w14:val="standardContextual"/>
        </w:rPr>
        <w:t xml:space="preserve">, ust. 1, pkt. </w:t>
      </w:r>
      <w:r w:rsidR="000055C5">
        <w:rPr>
          <w:rFonts w:ascii="Arial" w:eastAsiaTheme="minorHAnsi" w:hAnsi="Arial" w:cstheme="minorBidi"/>
          <w:kern w:val="2"/>
          <w14:ligatures w14:val="standardContextual"/>
        </w:rPr>
        <w:t>d</w:t>
      </w:r>
      <w:r w:rsidR="000055C5" w:rsidRPr="000055C5">
        <w:rPr>
          <w:rFonts w:ascii="Arial" w:eastAsiaTheme="minorHAnsi" w:hAnsi="Arial" w:cstheme="minorBidi"/>
          <w:kern w:val="2"/>
          <w14:ligatures w14:val="standardContextual"/>
        </w:rPr>
        <w:t>., wykonanych w okresie ostatnich 3 lat</w:t>
      </w:r>
      <w:r w:rsidR="00C85E90">
        <w:rPr>
          <w:rFonts w:ascii="Arial" w:eastAsiaTheme="minorHAnsi" w:hAnsi="Arial" w:cstheme="minorBidi"/>
          <w:kern w:val="2"/>
          <w14:ligatures w14:val="standardContextual"/>
        </w:rPr>
        <w:t xml:space="preserve">, </w:t>
      </w:r>
      <w:r w:rsidR="000055C5" w:rsidRPr="000055C5">
        <w:rPr>
          <w:rFonts w:ascii="Arial" w:eastAsiaTheme="minorHAnsi" w:hAnsi="Arial" w:cstheme="minorBidi"/>
          <w:kern w:val="2"/>
          <w14:ligatures w14:val="standardContextual"/>
        </w:rPr>
        <w:t xml:space="preserve"> a jeżeli okres prowadzenia działalności jest krótszy – w tym okresie, wraz z podaniem ich wartości, przedmiotu</w:t>
      </w:r>
      <w:r w:rsidR="00C26757">
        <w:rPr>
          <w:rFonts w:ascii="Arial" w:eastAsiaTheme="minorHAnsi" w:hAnsi="Arial" w:cstheme="minorBidi"/>
          <w:kern w:val="2"/>
          <w14:ligatures w14:val="standardContextual"/>
        </w:rPr>
        <w:t>,</w:t>
      </w:r>
      <w:r w:rsidR="00957AC8">
        <w:rPr>
          <w:rFonts w:ascii="Arial" w:eastAsiaTheme="minorHAnsi" w:hAnsi="Arial" w:cstheme="minorBidi"/>
          <w:kern w:val="2"/>
          <w14:ligatures w14:val="standardContextual"/>
        </w:rPr>
        <w:t xml:space="preserve"> </w:t>
      </w:r>
      <w:r w:rsidR="000055C5" w:rsidRPr="000055C5">
        <w:rPr>
          <w:rFonts w:ascii="Arial" w:eastAsiaTheme="minorHAnsi" w:hAnsi="Arial" w:cstheme="minorBidi"/>
          <w:kern w:val="2"/>
          <w14:ligatures w14:val="standardContextual"/>
        </w:rPr>
        <w:t>liczby uczestników przedsięwzięcia</w:t>
      </w:r>
      <w:r>
        <w:rPr>
          <w:rFonts w:ascii="Arial" w:eastAsiaTheme="minorHAnsi" w:hAnsi="Arial" w:cstheme="minorBidi"/>
          <w:kern w:val="2"/>
          <w14:ligatures w14:val="standardContextual"/>
        </w:rPr>
        <w:t xml:space="preserve">, </w:t>
      </w:r>
      <w:r w:rsidR="00C26757">
        <w:rPr>
          <w:rFonts w:ascii="Arial" w:eastAsiaTheme="minorHAnsi" w:hAnsi="Arial" w:cstheme="minorBidi"/>
          <w:kern w:val="2"/>
          <w14:ligatures w14:val="standardContextual"/>
        </w:rPr>
        <w:t xml:space="preserve"> </w:t>
      </w:r>
      <w:r w:rsidR="000055C5" w:rsidRPr="000055C5">
        <w:rPr>
          <w:rFonts w:ascii="Arial" w:eastAsiaTheme="minorHAnsi" w:hAnsi="Arial" w:cstheme="minorBidi"/>
          <w:kern w:val="2"/>
          <w14:ligatures w14:val="standardContextual"/>
        </w:rPr>
        <w:t>dat wykonywania</w:t>
      </w:r>
      <w:r>
        <w:rPr>
          <w:rFonts w:ascii="Arial" w:eastAsiaTheme="minorHAnsi" w:hAnsi="Arial" w:cstheme="minorBidi"/>
          <w:kern w:val="2"/>
          <w14:ligatures w14:val="standardContextual"/>
        </w:rPr>
        <w:t xml:space="preserve"> </w:t>
      </w:r>
      <w:r w:rsidR="000055C5" w:rsidRPr="000055C5">
        <w:rPr>
          <w:rFonts w:ascii="Arial" w:eastAsiaTheme="minorHAnsi" w:hAnsi="Arial" w:cstheme="minorBidi"/>
          <w:kern w:val="2"/>
          <w14:ligatures w14:val="standardContextual"/>
        </w:rPr>
        <w:t xml:space="preserve">i podmiotów, na rzecz których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w:t>
      </w:r>
      <w:r>
        <w:rPr>
          <w:rFonts w:ascii="Arial" w:eastAsiaTheme="minorHAnsi" w:hAnsi="Arial" w:cstheme="minorBidi"/>
          <w:kern w:val="2"/>
          <w14:ligatures w14:val="standardContextual"/>
        </w:rPr>
        <w:t xml:space="preserve">- </w:t>
      </w:r>
      <w:r w:rsidR="000055C5" w:rsidRPr="000055C5">
        <w:rPr>
          <w:rFonts w:ascii="Arial" w:eastAsiaTheme="minorHAnsi" w:hAnsi="Arial" w:cstheme="minorBidi"/>
          <w:kern w:val="2"/>
          <w14:ligatures w14:val="standardContextual"/>
        </w:rPr>
        <w:t>referencje bądź inne dokumenty potwierdzające ich należyte wykonywanie</w:t>
      </w:r>
      <w:r>
        <w:rPr>
          <w:rFonts w:ascii="Arial" w:eastAsiaTheme="minorHAnsi" w:hAnsi="Arial" w:cstheme="minorBidi"/>
          <w:kern w:val="2"/>
          <w14:ligatures w14:val="standardContextual"/>
        </w:rPr>
        <w:t>, które</w:t>
      </w:r>
      <w:r w:rsidR="000055C5" w:rsidRPr="000055C5">
        <w:rPr>
          <w:rFonts w:ascii="Arial" w:eastAsiaTheme="minorHAnsi" w:hAnsi="Arial" w:cstheme="minorBidi"/>
          <w:kern w:val="2"/>
          <w14:ligatures w14:val="standardContextual"/>
        </w:rPr>
        <w:t xml:space="preserve"> powinny być wystawione w okresie ostatnich 3 miesięcy, zgodnie z Załącznikiem nr 7 do SWZ</w:t>
      </w:r>
      <w:r>
        <w:rPr>
          <w:rFonts w:ascii="Arial" w:eastAsiaTheme="minorHAnsi" w:hAnsi="Arial" w:cstheme="minorBidi"/>
          <w:kern w:val="2"/>
          <w14:ligatures w14:val="standardContextual"/>
        </w:rPr>
        <w:t>.</w:t>
      </w:r>
    </w:p>
    <w:p w14:paraId="542D3F94" w14:textId="77777777" w:rsidR="000055C5" w:rsidRDefault="000055C5" w:rsidP="000055C5">
      <w:pPr>
        <w:pStyle w:val="Akapitzlist"/>
        <w:spacing w:before="120" w:after="120" w:line="312" w:lineRule="auto"/>
        <w:rPr>
          <w:rFonts w:ascii="Arial" w:eastAsiaTheme="minorHAnsi" w:hAnsi="Arial" w:cstheme="minorBidi"/>
          <w:color w:val="FF0000"/>
          <w:kern w:val="2"/>
          <w14:ligatures w14:val="standardContextual"/>
        </w:rPr>
      </w:pPr>
    </w:p>
    <w:p w14:paraId="68E3244E" w14:textId="4A413CE5" w:rsidR="004254E2" w:rsidRPr="004254E2" w:rsidRDefault="004254E2" w:rsidP="000055C5">
      <w:pPr>
        <w:pStyle w:val="Akapitzlist"/>
        <w:spacing w:before="120" w:after="120" w:line="312" w:lineRule="auto"/>
        <w:rPr>
          <w:rFonts w:ascii="Arial" w:eastAsiaTheme="minorHAnsi" w:hAnsi="Arial" w:cstheme="minorBidi"/>
          <w:kern w:val="2"/>
          <w14:ligatures w14:val="standardContextual"/>
        </w:rPr>
      </w:pPr>
      <w:r w:rsidRPr="0006248B">
        <w:rPr>
          <w:rFonts w:ascii="Arial" w:eastAsiaTheme="minorHAnsi" w:hAnsi="Arial" w:cstheme="minorBidi"/>
          <w:color w:val="FF0000"/>
          <w:kern w:val="2"/>
          <w14:ligatures w14:val="standardContextual"/>
        </w:rPr>
        <w:t xml:space="preserve"> </w:t>
      </w:r>
    </w:p>
    <w:bookmarkEnd w:id="6"/>
    <w:p w14:paraId="30F0656D" w14:textId="489DD648" w:rsidR="0087665D" w:rsidRPr="0087665D" w:rsidRDefault="0087665D" w:rsidP="0087665D">
      <w:pPr>
        <w:pStyle w:val="Akapitzlist"/>
        <w:numPr>
          <w:ilvl w:val="0"/>
          <w:numId w:val="7"/>
        </w:numPr>
        <w:spacing w:before="120" w:after="120" w:line="312" w:lineRule="auto"/>
        <w:rPr>
          <w:rFonts w:ascii="Arial" w:eastAsiaTheme="minorHAnsi" w:hAnsi="Arial" w:cstheme="minorBidi"/>
          <w:kern w:val="2"/>
          <w14:ligatures w14:val="standardContextual"/>
        </w:rPr>
      </w:pPr>
      <w:r w:rsidRPr="0087665D">
        <w:rPr>
          <w:rFonts w:ascii="Arial" w:eastAsiaTheme="minorHAnsi" w:hAnsi="Arial" w:cstheme="minorBidi"/>
          <w:kern w:val="2"/>
          <w14:ligatures w14:val="standardContextual"/>
        </w:rPr>
        <w:t>Jeżeli wykonawca ma siedzibę lub miejsce zamieszkania poza granicami Rzeczypospolitej Polskiej, zamiast:</w:t>
      </w:r>
    </w:p>
    <w:p w14:paraId="526E3F5D" w14:textId="6DCE6A7E" w:rsidR="0087665D" w:rsidRPr="0087665D" w:rsidRDefault="0087665D" w:rsidP="00E22DA8">
      <w:pPr>
        <w:pStyle w:val="Akapitzlist"/>
        <w:spacing w:before="120" w:after="120" w:line="312" w:lineRule="auto"/>
        <w:rPr>
          <w:rFonts w:ascii="Arial" w:eastAsiaTheme="minorHAnsi" w:hAnsi="Arial" w:cstheme="minorBidi"/>
          <w:kern w:val="2"/>
          <w14:ligatures w14:val="standardContextual"/>
        </w:rPr>
      </w:pPr>
      <w:r w:rsidRPr="0087665D">
        <w:rPr>
          <w:rFonts w:ascii="Arial" w:eastAsiaTheme="minorHAnsi" w:hAnsi="Arial" w:cstheme="minorBidi"/>
          <w:kern w:val="2"/>
          <w14:ligatures w14:val="standardContextual"/>
        </w:rPr>
        <w:t xml:space="preserve">- informacji z Krajowego Rejestru Karnego, o której mowa w pkt </w:t>
      </w:r>
      <w:bookmarkStart w:id="7" w:name="_Hlk165965804"/>
      <w:r w:rsidRPr="0087665D">
        <w:rPr>
          <w:rFonts w:ascii="Arial" w:eastAsiaTheme="minorHAnsi" w:hAnsi="Arial" w:cstheme="minorBidi"/>
          <w:kern w:val="2"/>
          <w14:ligatures w14:val="standardContextual"/>
        </w:rPr>
        <w:t>X</w:t>
      </w:r>
      <w:r w:rsidR="00747348">
        <w:rPr>
          <w:rFonts w:ascii="Arial" w:eastAsiaTheme="minorHAnsi" w:hAnsi="Arial" w:cstheme="minorBidi"/>
          <w:kern w:val="2"/>
          <w14:ligatures w14:val="standardContextual"/>
        </w:rPr>
        <w:t>I</w:t>
      </w:r>
      <w:r w:rsidRPr="0087665D">
        <w:rPr>
          <w:rFonts w:ascii="Arial" w:eastAsiaTheme="minorHAnsi" w:hAnsi="Arial" w:cstheme="minorBidi"/>
          <w:kern w:val="2"/>
          <w14:ligatures w14:val="standardContextual"/>
        </w:rPr>
        <w:t>.</w:t>
      </w:r>
      <w:r w:rsidR="00747348">
        <w:rPr>
          <w:rFonts w:ascii="Arial" w:eastAsiaTheme="minorHAnsi" w:hAnsi="Arial" w:cstheme="minorBidi"/>
          <w:kern w:val="2"/>
          <w14:ligatures w14:val="standardContextual"/>
        </w:rPr>
        <w:t>3</w:t>
      </w:r>
      <w:r w:rsidRPr="0087665D">
        <w:rPr>
          <w:rFonts w:ascii="Arial" w:eastAsiaTheme="minorHAnsi" w:hAnsi="Arial" w:cstheme="minorBidi"/>
          <w:kern w:val="2"/>
          <w14:ligatures w14:val="standardContextual"/>
        </w:rPr>
        <w:t>.1)</w:t>
      </w:r>
      <w:r w:rsidR="00747348">
        <w:rPr>
          <w:rFonts w:ascii="Arial" w:eastAsiaTheme="minorHAnsi" w:hAnsi="Arial" w:cstheme="minorBidi"/>
          <w:kern w:val="2"/>
          <w14:ligatures w14:val="standardContextual"/>
        </w:rPr>
        <w:t xml:space="preserve"> </w:t>
      </w:r>
      <w:r w:rsidR="0022217C">
        <w:rPr>
          <w:rFonts w:ascii="Arial" w:eastAsiaTheme="minorHAnsi" w:hAnsi="Arial" w:cstheme="minorBidi"/>
          <w:kern w:val="2"/>
          <w14:ligatures w14:val="standardContextual"/>
        </w:rPr>
        <w:t>d</w:t>
      </w:r>
      <w:r w:rsidR="00747348">
        <w:rPr>
          <w:rFonts w:ascii="Arial" w:eastAsiaTheme="minorHAnsi" w:hAnsi="Arial" w:cstheme="minorBidi"/>
          <w:kern w:val="2"/>
          <w14:ligatures w14:val="standardContextual"/>
        </w:rPr>
        <w:t>)</w:t>
      </w:r>
      <w:r w:rsidRPr="0087665D">
        <w:rPr>
          <w:rFonts w:ascii="Arial" w:eastAsiaTheme="minorHAnsi" w:hAnsi="Arial" w:cstheme="minorBidi"/>
          <w:kern w:val="2"/>
          <w14:ligatures w14:val="standardContextual"/>
        </w:rPr>
        <w:t xml:space="preserve"> </w:t>
      </w:r>
      <w:bookmarkEnd w:id="7"/>
      <w:r w:rsidRPr="0087665D">
        <w:rPr>
          <w:rFonts w:ascii="Arial" w:eastAsiaTheme="minorHAnsi" w:hAnsi="Arial" w:cstheme="minorBidi"/>
          <w:kern w:val="2"/>
          <w14:ligatures w14:val="standardContextual"/>
        </w:rPr>
        <w:t xml:space="preserve">SWZ – składa informację z odpowiedniego rejestru, takiego jak rejestr sądowy, albo, w przypadku braku takiego rejestru, inny równoważny dokument wydany przez właściwy organ sądowy lub administracyjny kraju, w którym wykonawca </w:t>
      </w:r>
      <w:r w:rsidRPr="0087665D">
        <w:rPr>
          <w:rFonts w:ascii="Arial" w:eastAsiaTheme="minorHAnsi" w:hAnsi="Arial" w:cstheme="minorBidi"/>
          <w:kern w:val="2"/>
          <w14:ligatures w14:val="standardContextual"/>
        </w:rPr>
        <w:lastRenderedPageBreak/>
        <w:t xml:space="preserve">ma siedzibę lub miejsce zamieszkania lub miejsce zamieszkania ma osoba, której dotyczy informacja albo dokument w zakresie, o którym mowa w pkt </w:t>
      </w:r>
      <w:r w:rsidR="00747348" w:rsidRPr="00747348">
        <w:rPr>
          <w:rFonts w:ascii="Arial" w:eastAsiaTheme="minorHAnsi" w:hAnsi="Arial" w:cstheme="minorBidi"/>
          <w:kern w:val="2"/>
          <w14:ligatures w14:val="standardContextual"/>
        </w:rPr>
        <w:t xml:space="preserve">XI.3.1) </w:t>
      </w:r>
      <w:r w:rsidR="0022217C">
        <w:rPr>
          <w:rFonts w:ascii="Arial" w:eastAsiaTheme="minorHAnsi" w:hAnsi="Arial" w:cstheme="minorBidi"/>
          <w:kern w:val="2"/>
          <w14:ligatures w14:val="standardContextual"/>
        </w:rPr>
        <w:t>d</w:t>
      </w:r>
      <w:r w:rsidR="00747348" w:rsidRPr="00747348">
        <w:rPr>
          <w:rFonts w:ascii="Arial" w:eastAsiaTheme="minorHAnsi" w:hAnsi="Arial" w:cstheme="minorBidi"/>
          <w:kern w:val="2"/>
          <w14:ligatures w14:val="standardContextual"/>
        </w:rPr>
        <w:t xml:space="preserve">) </w:t>
      </w:r>
      <w:r w:rsidRPr="0087665D">
        <w:rPr>
          <w:rFonts w:ascii="Arial" w:eastAsiaTheme="minorHAnsi" w:hAnsi="Arial" w:cstheme="minorBidi"/>
          <w:kern w:val="2"/>
          <w14:ligatures w14:val="standardContextual"/>
        </w:rPr>
        <w:t>SWZ.</w:t>
      </w:r>
    </w:p>
    <w:p w14:paraId="0ED624A0" w14:textId="1BC6121A" w:rsidR="0087665D" w:rsidRPr="0087665D" w:rsidRDefault="0087665D" w:rsidP="0087665D">
      <w:pPr>
        <w:pStyle w:val="Akapitzlist"/>
        <w:numPr>
          <w:ilvl w:val="0"/>
          <w:numId w:val="7"/>
        </w:numPr>
        <w:spacing w:before="120" w:after="120" w:line="312" w:lineRule="auto"/>
        <w:rPr>
          <w:rFonts w:ascii="Arial" w:eastAsiaTheme="minorHAnsi" w:hAnsi="Arial" w:cstheme="minorBidi"/>
          <w:kern w:val="2"/>
          <w14:ligatures w14:val="standardContextual"/>
        </w:rPr>
      </w:pPr>
      <w:r w:rsidRPr="0087665D">
        <w:rPr>
          <w:rFonts w:ascii="Arial" w:eastAsiaTheme="minorHAnsi" w:hAnsi="Arial" w:cstheme="minorBidi"/>
          <w:kern w:val="2"/>
          <w14:ligatures w14:val="standardContextual"/>
        </w:rPr>
        <w:t xml:space="preserve">Dokument, o którym mowa </w:t>
      </w:r>
      <w:r w:rsidR="00D27EFE">
        <w:rPr>
          <w:rFonts w:ascii="Arial" w:eastAsiaTheme="minorHAnsi" w:hAnsi="Arial" w:cstheme="minorBidi"/>
          <w:kern w:val="2"/>
          <w14:ligatures w14:val="standardContextual"/>
        </w:rPr>
        <w:t>w ust. 4</w:t>
      </w:r>
      <w:r w:rsidRPr="0087665D">
        <w:rPr>
          <w:rFonts w:ascii="Arial" w:eastAsiaTheme="minorHAnsi" w:hAnsi="Arial" w:cstheme="minorBidi"/>
          <w:kern w:val="2"/>
          <w14:ligatures w14:val="standardContextual"/>
        </w:rPr>
        <w:t>, powinien być wystawiony nie wcześniej niż 6 miesięcy przed jego złożeniem.</w:t>
      </w:r>
    </w:p>
    <w:p w14:paraId="17C06E20" w14:textId="05CAD915" w:rsidR="0087665D" w:rsidRPr="00747348" w:rsidRDefault="0087665D" w:rsidP="00747348">
      <w:pPr>
        <w:pStyle w:val="Akapitzlist"/>
        <w:numPr>
          <w:ilvl w:val="0"/>
          <w:numId w:val="7"/>
        </w:numPr>
        <w:spacing w:before="120" w:after="120" w:line="312" w:lineRule="auto"/>
        <w:rPr>
          <w:rFonts w:ascii="Arial" w:eastAsiaTheme="minorHAnsi" w:hAnsi="Arial" w:cstheme="minorBidi"/>
          <w:kern w:val="2"/>
          <w14:ligatures w14:val="standardContextual"/>
        </w:rPr>
      </w:pPr>
      <w:r w:rsidRPr="00747348">
        <w:rPr>
          <w:rFonts w:ascii="Arial" w:eastAsiaTheme="minorHAnsi" w:hAnsi="Arial" w:cstheme="minorBidi"/>
          <w:kern w:val="2"/>
          <w14:ligatures w14:val="standardContextual"/>
        </w:rPr>
        <w:t>Jeżeli w kraju, w którym wykonawca ma siedzibę lub miejsce zamieszkania lub miejsce zamieszkania ma osoba, której dokument dotyczy, nie wydaje się dokumentu, o którym mowa powyżej, lub gdy dokument ten nie odnosi się do wszystkich przypadków, o których mowa w art. 108 ust. 1 pkt 1, 2 i 4</w:t>
      </w:r>
      <w:r w:rsidR="009A6A28">
        <w:rPr>
          <w:rFonts w:ascii="Arial" w:eastAsiaTheme="minorHAnsi" w:hAnsi="Arial" w:cstheme="minorBidi"/>
          <w:kern w:val="2"/>
          <w14:ligatures w14:val="standardContextual"/>
        </w:rPr>
        <w:t xml:space="preserve"> </w:t>
      </w:r>
      <w:r w:rsidRPr="00747348">
        <w:rPr>
          <w:rFonts w:ascii="Arial" w:eastAsiaTheme="minorHAnsi" w:hAnsi="Arial" w:cstheme="minorBidi"/>
          <w:kern w:val="2"/>
          <w14:ligatures w14:val="standardContextual"/>
        </w:rPr>
        <w:t>ustawy, zastępuje się go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o</w:t>
      </w:r>
      <w:r w:rsidR="00747348" w:rsidRPr="00747348">
        <w:rPr>
          <w:rFonts w:ascii="Arial" w:eastAsiaTheme="minorHAnsi" w:hAnsi="Arial" w:cstheme="minorBidi"/>
          <w:kern w:val="2"/>
          <w14:ligatures w14:val="standardContextual"/>
        </w:rPr>
        <w:t xml:space="preserve"> </w:t>
      </w:r>
      <w:r w:rsidRPr="00747348">
        <w:rPr>
          <w:rFonts w:ascii="Arial" w:eastAsiaTheme="minorHAnsi" w:hAnsi="Arial" w:cstheme="minorBidi"/>
          <w:kern w:val="2"/>
          <w14:ligatures w14:val="standardContextual"/>
        </w:rPr>
        <w:t>którym mowa powyżej powinien być wystawiony nie wcześniej niż 6 miesięcy przed jego złożeniem.</w:t>
      </w:r>
    </w:p>
    <w:p w14:paraId="6ED006CD" w14:textId="35E48A20" w:rsidR="00D27EFE" w:rsidRPr="00CA4C89" w:rsidRDefault="005518A8" w:rsidP="005D7243">
      <w:pPr>
        <w:pStyle w:val="Akapitzlist"/>
        <w:numPr>
          <w:ilvl w:val="0"/>
          <w:numId w:val="7"/>
        </w:numPr>
        <w:spacing w:before="120" w:after="120" w:line="312" w:lineRule="auto"/>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Jeżeli wykonawca ma siedzibę lub miejsce zamieszkania poza granicami Rzeczypospolitej Polskiej, zamiast</w:t>
      </w:r>
      <w:r w:rsidR="000E7BE4"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odpisu albo informacji z Krajowego Rejestru Sądowego lub z Centralnej Ewidencji i Informacji o Działalności</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 xml:space="preserve">Gospodarczej, o których mowa </w:t>
      </w:r>
      <w:r w:rsidR="0022217C" w:rsidRPr="000E7BE4">
        <w:rPr>
          <w:rFonts w:ascii="Arial" w:eastAsiaTheme="minorHAnsi" w:hAnsi="Arial" w:cstheme="minorBidi"/>
          <w:kern w:val="2"/>
          <w14:ligatures w14:val="standardContextual"/>
        </w:rPr>
        <w:t>w pkt XI.3.1) e) SWZ –</w:t>
      </w:r>
      <w:r w:rsidRPr="000E7BE4">
        <w:rPr>
          <w:rFonts w:ascii="Arial" w:eastAsiaTheme="minorHAnsi" w:hAnsi="Arial" w:cstheme="minorBidi"/>
          <w:kern w:val="2"/>
          <w14:ligatures w14:val="standardContextual"/>
        </w:rPr>
        <w:t>– składa dokument lub dokumenty wystawione w kraju, w którym</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wykonawca ma siedzibę lub miejsce zamieszkania, potwierdzające, że</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nie otwarto jego likwidacji, nie ogłoszono upadłości, jego aktywami nie zarządza likwidator lub sąd, nie zawarł</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układu z wierzycielami, jego działalność gospodarcza nie jest zawieszona ani nie znajduje się on w innej tego</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rodzaju sytuacji wynikającej z podobnej procedury przewidzianej w przepisach miejsca wszczęcia tej procedury.</w:t>
      </w:r>
      <w:r w:rsidR="000E7BE4" w:rsidRPr="000E7BE4">
        <w:t xml:space="preserve"> </w:t>
      </w:r>
    </w:p>
    <w:p w14:paraId="781FF244" w14:textId="696C4637" w:rsidR="0022217C" w:rsidRPr="000E7BE4" w:rsidRDefault="000E7BE4" w:rsidP="00CA4C89">
      <w:pPr>
        <w:pStyle w:val="Akapitzlist"/>
        <w:numPr>
          <w:ilvl w:val="0"/>
          <w:numId w:val="7"/>
        </w:numPr>
        <w:spacing w:before="120" w:after="120" w:line="312" w:lineRule="auto"/>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Dokumenty</w:t>
      </w:r>
      <w:r w:rsidR="00D27EFE">
        <w:rPr>
          <w:rFonts w:ascii="Arial" w:eastAsiaTheme="minorHAnsi" w:hAnsi="Arial" w:cstheme="minorBidi"/>
          <w:kern w:val="2"/>
          <w14:ligatures w14:val="standardContextual"/>
        </w:rPr>
        <w:t>, o których mowa w ust. 7</w:t>
      </w:r>
      <w:r w:rsidRPr="000E7BE4">
        <w:rPr>
          <w:rFonts w:ascii="Arial" w:eastAsiaTheme="minorHAnsi" w:hAnsi="Arial" w:cstheme="minorBidi"/>
          <w:kern w:val="2"/>
          <w14:ligatures w14:val="standardContextual"/>
        </w:rPr>
        <w:t xml:space="preserve">  powinny być wystawione nie wcześniej niż 3 miesiące przed ich złożeniem.</w:t>
      </w:r>
    </w:p>
    <w:p w14:paraId="1015FEC7" w14:textId="285F292D" w:rsidR="0022217C" w:rsidRPr="0022217C" w:rsidRDefault="0022217C" w:rsidP="0022217C">
      <w:pPr>
        <w:pStyle w:val="Akapitzlist"/>
        <w:numPr>
          <w:ilvl w:val="0"/>
          <w:numId w:val="7"/>
        </w:numPr>
        <w:spacing w:before="120" w:after="120" w:line="312" w:lineRule="auto"/>
        <w:rPr>
          <w:rFonts w:ascii="Arial" w:eastAsiaTheme="minorHAnsi" w:hAnsi="Arial" w:cstheme="minorBidi"/>
          <w:kern w:val="2"/>
          <w14:ligatures w14:val="standardContextual"/>
        </w:rPr>
      </w:pPr>
      <w:r w:rsidRPr="0022217C">
        <w:rPr>
          <w:rFonts w:ascii="Arial" w:eastAsiaTheme="minorHAnsi" w:hAnsi="Arial" w:cstheme="minorBidi"/>
          <w:kern w:val="2"/>
          <w14:ligatures w14:val="standardContextual"/>
        </w:rPr>
        <w:t>W przypadku wspólnego ubiegania się o zamówienie przez wykonawców, dokumenty i oświadczenia z pkt XI.3.1) SWZ składa każdy z wykonawców z osobna, zaś dokumenty z pkt XI.3.2) SWZ – ten z nich, którego dany dokument dotyczy.</w:t>
      </w:r>
    </w:p>
    <w:p w14:paraId="20DA0A59" w14:textId="1B93C0CC" w:rsidR="00F90503" w:rsidRDefault="0022217C" w:rsidP="00040A56">
      <w:pPr>
        <w:pStyle w:val="Akapitzlist"/>
        <w:numPr>
          <w:ilvl w:val="0"/>
          <w:numId w:val="7"/>
        </w:numPr>
        <w:spacing w:before="120" w:after="120" w:line="312" w:lineRule="auto"/>
        <w:rPr>
          <w:rFonts w:ascii="Arial" w:eastAsiaTheme="minorHAnsi" w:hAnsi="Arial" w:cstheme="minorBidi"/>
          <w:kern w:val="2"/>
          <w14:ligatures w14:val="standardContextual"/>
        </w:rPr>
      </w:pPr>
      <w:r>
        <w:rPr>
          <w:rFonts w:ascii="Arial" w:eastAsiaTheme="minorHAnsi" w:hAnsi="Arial" w:cstheme="minorBidi"/>
          <w:kern w:val="2"/>
          <w14:ligatures w14:val="standardContextual"/>
        </w:rPr>
        <w:t xml:space="preserve">W </w:t>
      </w:r>
      <w:r w:rsidR="0087665D" w:rsidRPr="00040A56">
        <w:rPr>
          <w:rFonts w:ascii="Arial" w:eastAsiaTheme="minorHAnsi" w:hAnsi="Arial" w:cstheme="minorBidi"/>
          <w:kern w:val="2"/>
          <w14:ligatures w14:val="standardContextual"/>
        </w:rPr>
        <w:t xml:space="preserve">przypadku, gdy wykonawca korzysta z podmiotu udostępniającego swoje zasoby na podstawie art. 118 ust. 1 Pzp wykonawca składa dokumenty i oświadczenia z pkt </w:t>
      </w:r>
      <w:r w:rsidR="00747348" w:rsidRPr="00040A56">
        <w:rPr>
          <w:rFonts w:ascii="Arial" w:eastAsiaTheme="minorHAnsi" w:hAnsi="Arial" w:cstheme="minorBidi"/>
          <w:kern w:val="2"/>
          <w14:ligatures w14:val="standardContextual"/>
        </w:rPr>
        <w:t>XI.3.1)</w:t>
      </w:r>
      <w:r w:rsidR="00747348" w:rsidRPr="00747348">
        <w:t xml:space="preserve"> </w:t>
      </w:r>
      <w:r w:rsidR="00747348" w:rsidRPr="00040A56">
        <w:rPr>
          <w:rFonts w:ascii="Arial" w:eastAsiaTheme="minorHAnsi" w:hAnsi="Arial" w:cstheme="minorBidi"/>
          <w:kern w:val="2"/>
          <w14:ligatures w14:val="standardContextual"/>
        </w:rPr>
        <w:t>SWZ</w:t>
      </w:r>
      <w:r w:rsidR="00040A56" w:rsidRPr="00040A56">
        <w:t xml:space="preserve"> </w:t>
      </w:r>
      <w:r w:rsidR="00040A56" w:rsidRPr="00040A56">
        <w:rPr>
          <w:rFonts w:ascii="Arial" w:eastAsiaTheme="minorHAnsi" w:hAnsi="Arial" w:cstheme="minorBidi"/>
          <w:kern w:val="2"/>
          <w14:ligatures w14:val="standardContextual"/>
        </w:rPr>
        <w:t xml:space="preserve">dotyczące tego podmiotu, za wyjątkiem </w:t>
      </w:r>
      <w:r w:rsidR="00040A56" w:rsidRPr="00040A56">
        <w:rPr>
          <w:rFonts w:ascii="Arial" w:eastAsiaTheme="minorHAnsi" w:hAnsi="Arial" w:cstheme="minorBidi"/>
          <w:kern w:val="2"/>
          <w14:ligatures w14:val="standardContextual"/>
        </w:rPr>
        <w:lastRenderedPageBreak/>
        <w:t>oświadczenia w zakresie art. 108 ust. 1 pkt 5 Pzp o braku przynależności do tej samej grupy kapitałowej</w:t>
      </w:r>
      <w:r w:rsidR="00747348" w:rsidRPr="00040A56">
        <w:rPr>
          <w:rFonts w:ascii="Arial" w:eastAsiaTheme="minorHAnsi" w:hAnsi="Arial" w:cstheme="minorBidi"/>
          <w:kern w:val="2"/>
          <w14:ligatures w14:val="standardContextual"/>
        </w:rPr>
        <w:t>.</w:t>
      </w:r>
    </w:p>
    <w:p w14:paraId="5DAEB0E4" w14:textId="071EB8A4" w:rsidR="00DE77CC" w:rsidRPr="00C67DEB" w:rsidRDefault="00DE77CC" w:rsidP="00C67DEB">
      <w:pPr>
        <w:pStyle w:val="Akapitzlist"/>
        <w:numPr>
          <w:ilvl w:val="0"/>
          <w:numId w:val="7"/>
        </w:numPr>
        <w:spacing w:before="120" w:after="120" w:line="312" w:lineRule="auto"/>
        <w:rPr>
          <w:rFonts w:ascii="Arial" w:eastAsiaTheme="minorHAnsi" w:hAnsi="Arial" w:cstheme="minorBidi"/>
          <w:kern w:val="2"/>
          <w14:ligatures w14:val="standardContextual"/>
        </w:rPr>
      </w:pPr>
      <w:r w:rsidRPr="00C67DEB">
        <w:rPr>
          <w:rFonts w:ascii="Arial" w:eastAsiaTheme="minorHAnsi" w:hAnsi="Arial" w:cstheme="minorBidi"/>
          <w:kern w:val="2"/>
          <w14:ligatures w14:val="standardContextual"/>
        </w:rPr>
        <w:t xml:space="preserve">Podmiotowe środki dowodowe i przedmiotowe środki dowodowe muszą być złożone w postaci elektronicznej opatrzone kwalifikowanym podpisem elektronicznym, zgodnie z przepisami Rozporządzenia Prezesa Rady Ministrów z dnia 30 grudnia 2020 r. w sprawie sposobu sporządzenia i przekazywania informacji oraz wymagań technicznych dla dokumentów elektronicznych oraz środków komunikacji elektronicznej w postępowaniu o udzielenie zamówienia publicznego lub konkursu (Dz. U. z 2020 r., poz. 2452). </w:t>
      </w:r>
    </w:p>
    <w:p w14:paraId="0E7A33B7" w14:textId="77E1814D" w:rsidR="00BA766B" w:rsidRPr="00791FEA" w:rsidRDefault="00BA766B" w:rsidP="00791FEA">
      <w:pPr>
        <w:pStyle w:val="Akapitzlist"/>
        <w:spacing w:before="120" w:after="120" w:line="312" w:lineRule="auto"/>
        <w:rPr>
          <w:rFonts w:ascii="Arial" w:eastAsiaTheme="minorHAnsi" w:hAnsi="Arial" w:cstheme="minorBidi"/>
          <w:kern w:val="2"/>
          <w14:ligatures w14:val="standardContextual"/>
        </w:rPr>
      </w:pPr>
      <w:bookmarkStart w:id="8" w:name="_Hlk165967540"/>
    </w:p>
    <w:bookmarkEnd w:id="8"/>
    <w:p w14:paraId="0FBB7965" w14:textId="7F7973DD" w:rsidR="00BA766B" w:rsidRPr="00D7300A" w:rsidRDefault="00BA766B" w:rsidP="00AA351A">
      <w:pPr>
        <w:pStyle w:val="Nagwek1"/>
        <w:spacing w:before="120" w:after="120" w:line="312" w:lineRule="auto"/>
        <w:rPr>
          <w:rFonts w:eastAsiaTheme="minorHAnsi" w:cstheme="minorBidi"/>
          <w:kern w:val="2"/>
          <w14:ligatures w14:val="standardContextual"/>
        </w:rPr>
      </w:pPr>
      <w:r w:rsidRPr="00BA766B">
        <w:t xml:space="preserve">Informacja o przedmiotowych środkach dowodowych </w:t>
      </w:r>
      <w:r w:rsidR="009A6A28">
        <w:t xml:space="preserve">- </w:t>
      </w:r>
      <w:r w:rsidRPr="00D7300A">
        <w:rPr>
          <w:rFonts w:eastAsiaTheme="minorHAnsi" w:cstheme="minorBidi"/>
          <w:kern w:val="2"/>
          <w14:ligatures w14:val="standardContextual"/>
        </w:rPr>
        <w:t>Zamawiający nie wymaga złożenia przez Wykonawcę przedmiotowych środków dowodowych.</w:t>
      </w:r>
    </w:p>
    <w:p w14:paraId="262CD489" w14:textId="106A3C3E" w:rsidR="00BA766B" w:rsidRPr="00BA766B" w:rsidRDefault="00BA766B" w:rsidP="00834217">
      <w:pPr>
        <w:pStyle w:val="Nagwek1"/>
      </w:pPr>
      <w:r w:rsidRPr="00BA766B">
        <w:t xml:space="preserve">Informacja dla wykonawców wspólnie ubiegających się o udzielenie zamówienia (spółki cywilne/konsorcja) </w:t>
      </w:r>
    </w:p>
    <w:p w14:paraId="20E25DA2" w14:textId="5721EB79" w:rsidR="00BA766B" w:rsidRPr="00BA766B" w:rsidRDefault="00BA766B" w:rsidP="004525A2">
      <w:pPr>
        <w:numPr>
          <w:ilvl w:val="0"/>
          <w:numId w:val="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Wykonawcy mogą wspólnie ubiegać się o udzielenie zamówienia. W takim przypadku Wykonawcy ustanawiają pełnomocnika do reprezentowania ich w postępowaniu albo do reprezentowania i zawarcia umowy w sprawie zamówienia publicznego. Pełnomocnictwo powinno być załączone do oferty.</w:t>
      </w:r>
    </w:p>
    <w:p w14:paraId="272EC11E" w14:textId="4B53649C" w:rsidR="00BA766B" w:rsidRPr="00BA766B" w:rsidRDefault="00BA766B" w:rsidP="004525A2">
      <w:pPr>
        <w:numPr>
          <w:ilvl w:val="0"/>
          <w:numId w:val="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przypadku Wykonawców wspólnie ubiegających się o udzielenie zamówienia, oświadczenia, o których mowa w rozdziale X</w:t>
      </w:r>
      <w:r w:rsidR="00436255">
        <w:rPr>
          <w:rFonts w:ascii="Arial" w:eastAsiaTheme="minorHAnsi" w:hAnsi="Arial" w:cstheme="minorBidi"/>
          <w:kern w:val="2"/>
          <w:sz w:val="24"/>
          <w14:ligatures w14:val="standardContextual"/>
        </w:rPr>
        <w:t>I</w:t>
      </w:r>
      <w:r w:rsidRPr="00BA766B">
        <w:rPr>
          <w:rFonts w:ascii="Arial" w:eastAsiaTheme="minorHAnsi" w:hAnsi="Arial" w:cstheme="minorBidi"/>
          <w:kern w:val="2"/>
          <w:sz w:val="24"/>
          <w14:ligatures w14:val="standardContextual"/>
        </w:rPr>
        <w:t xml:space="preserve"> ust. 1 SWZ, składa każdy z Wykonawców. Oświadczenia te potwierdzają brak podstaw wykluczenia oraz spełnianie warunków w zakresie, w jakim każdy z Wykonawców wykazuje spełnienie warunków udziału w postępowaniu.</w:t>
      </w:r>
    </w:p>
    <w:p w14:paraId="47B37301" w14:textId="77777777" w:rsidR="00BA766B" w:rsidRPr="00BA766B" w:rsidRDefault="00BA766B" w:rsidP="004525A2">
      <w:pPr>
        <w:numPr>
          <w:ilvl w:val="0"/>
          <w:numId w:val="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 Podmiotowe środki dowodowe składa każdy z Wykonawców wspólnie ubiegających się o zamówienie.</w:t>
      </w:r>
    </w:p>
    <w:p w14:paraId="4A4FBA0D" w14:textId="12F4EC08" w:rsidR="00BA766B" w:rsidRPr="00BA766B" w:rsidRDefault="00BA766B" w:rsidP="00834217">
      <w:pPr>
        <w:pStyle w:val="Nagwek1"/>
        <w:rPr>
          <w:bCs/>
        </w:rPr>
      </w:pPr>
      <w:r w:rsidRPr="00BA766B">
        <w:t xml:space="preserve">Informacje o środkach komunikacji elektronicznej, przy użyciu których zamawiający będzie komunikował się z wykonawcami, oraz informacje </w:t>
      </w:r>
      <w:r w:rsidRPr="00BA766B">
        <w:rPr>
          <w:bCs/>
        </w:rPr>
        <w:t xml:space="preserve">o wymaganiach technicznych i organizacyjnych sporządzania, wysyłania i odbierania korespondencji elektronicznej </w:t>
      </w:r>
    </w:p>
    <w:p w14:paraId="6FA16E38" w14:textId="239FF707" w:rsidR="00BA766B" w:rsidRPr="00C378C9"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Postępowanie prowadzone jest w języku polskim za pośrednictwem platformazakupowa.pl pod adresem: </w:t>
      </w:r>
      <w:r w:rsidR="007D47FE" w:rsidRPr="007D47FE">
        <w:rPr>
          <w:rFonts w:ascii="Arial" w:eastAsiaTheme="minorHAnsi" w:hAnsi="Arial" w:cstheme="minorBidi"/>
          <w:kern w:val="2"/>
          <w:sz w:val="24"/>
          <w14:ligatures w14:val="standardContextual"/>
        </w:rPr>
        <w:t>https://platformazakupowa.pl/transakcja/</w:t>
      </w:r>
      <w:r w:rsidR="007D47FE" w:rsidRPr="00C378C9">
        <w:rPr>
          <w:rFonts w:ascii="Arial" w:eastAsiaTheme="minorHAnsi" w:hAnsi="Arial" w:cstheme="minorBidi"/>
          <w:kern w:val="2"/>
          <w:sz w:val="24"/>
          <w14:ligatures w14:val="standardContextual"/>
        </w:rPr>
        <w:t>926861</w:t>
      </w:r>
      <w:r w:rsidRPr="00C378C9">
        <w:rPr>
          <w:rFonts w:ascii="Arial" w:eastAsiaTheme="minorHAnsi" w:hAnsi="Arial" w:cstheme="minorBidi"/>
          <w:kern w:val="2"/>
          <w:sz w:val="24"/>
          <w14:ligatures w14:val="standardContextual"/>
        </w:rPr>
        <w:t xml:space="preserve"> </w:t>
      </w:r>
    </w:p>
    <w:p w14:paraId="1F0E50F5" w14:textId="77777777" w:rsidR="00BA766B" w:rsidRPr="00BA766B"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postępowaniu o udzielenie zamówienia komunikacja między Zamawiającym a Wykonawcami odbywa się przy użyciu środków komunikacji elektronicznej za pośrednictwem platformy zakupowej dostępnej pod adresem </w:t>
      </w:r>
      <w:hyperlink r:id="rId9" w:history="1">
        <w:r w:rsidRPr="00BA766B">
          <w:rPr>
            <w:rFonts w:ascii="Arial" w:eastAsiaTheme="minorHAnsi" w:hAnsi="Arial" w:cstheme="minorBidi"/>
            <w:color w:val="0563C1" w:themeColor="hyperlink"/>
            <w:kern w:val="2"/>
            <w:sz w:val="24"/>
            <w:u w:val="single"/>
            <w14:ligatures w14:val="standardContextual"/>
          </w:rPr>
          <w:t>https://platformazakupowa.pl/pn/rcpslodz</w:t>
        </w:r>
      </w:hyperlink>
      <w:r w:rsidRPr="00BA766B">
        <w:rPr>
          <w:rFonts w:ascii="Arial" w:eastAsiaTheme="minorHAnsi" w:hAnsi="Arial" w:cstheme="minorBidi"/>
          <w:kern w:val="2"/>
          <w:sz w:val="24"/>
          <w14:ligatures w14:val="standardContextual"/>
        </w:rPr>
        <w:t>.</w:t>
      </w:r>
    </w:p>
    <w:p w14:paraId="03448F2A" w14:textId="77777777" w:rsidR="00BA766B" w:rsidRPr="00BA766B"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Za datę przekazania (wpływu) oświadczeń, wniosków, zawiadomień oraz informacji przyjmuje się datę ich przesłania za pośrednictwem </w:t>
      </w:r>
      <w:r w:rsidRPr="00BA766B">
        <w:rPr>
          <w:rFonts w:ascii="Arial" w:eastAsiaTheme="minorHAnsi" w:hAnsi="Arial" w:cstheme="minorBidi"/>
          <w:kern w:val="2"/>
          <w:sz w:val="24"/>
          <w14:ligatures w14:val="standardContextual"/>
        </w:rPr>
        <w:lastRenderedPageBreak/>
        <w:t>platformazakupowa.pl poprzez kliknięcie przycisku  „Wyślij wiadomość do zamawiającego” po których pojawi się komunikat, że wiadomość została wysłana do zamawiającego.</w:t>
      </w:r>
    </w:p>
    <w:p w14:paraId="7834EEA9" w14:textId="77777777" w:rsidR="00BA766B" w:rsidRPr="00BA766B"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21B4B047" w14:textId="77777777" w:rsidR="00BA766B" w:rsidRPr="00BA766B"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BDB46F8" w14:textId="77777777" w:rsidR="00BA766B" w:rsidRPr="00BA766B"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163E7442"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stały dostęp do sieci Internet o gwarantowanej przepustowości nie mniejszej niż 512 kb/s,</w:t>
      </w:r>
    </w:p>
    <w:p w14:paraId="74FECB7C"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komputer klasy PC lub MAC o następującej konfiguracji: pamięć min. 2 GB Ram, procesor Intel IV 2 GHZ lub jego nowsza wersja, jeden z systemów operacyjnych - MS Windows 7, Mac Os x 10 4, Linux, lub ich nowsze wersje,</w:t>
      </w:r>
    </w:p>
    <w:p w14:paraId="6DD14722"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zainstalowana dowolna, inna przeglądarka internetowa niż Internet Explorer,</w:t>
      </w:r>
    </w:p>
    <w:p w14:paraId="10A2E38F"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włączona obsługa JavaScript,</w:t>
      </w:r>
    </w:p>
    <w:p w14:paraId="54009055"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zainstalowany program Adobe Acrobat Reader lub inny obsługujący format plików .pdf,</w:t>
      </w:r>
    </w:p>
    <w:p w14:paraId="34ADED3D"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Szyfrowanie na platformazakupowa.pl odbywa się za pomocą protokołu TLS 1.3.</w:t>
      </w:r>
    </w:p>
    <w:p w14:paraId="0F730744"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Oznaczenie czasu odbioru danych przez platformę zakupową stanowi datę oraz dokładny czas (hh:mm:ss) generowany wg. czasu lokalnego serwera synchronizowanego z zegarem Głównego Urzędu Miar.</w:t>
      </w:r>
    </w:p>
    <w:p w14:paraId="4AEA87D4" w14:textId="1C5255AB" w:rsidR="00BA766B" w:rsidRPr="00E22DA8" w:rsidRDefault="00BA766B" w:rsidP="00E22DA8">
      <w:pPr>
        <w:pStyle w:val="Akapitzlist"/>
        <w:numPr>
          <w:ilvl w:val="0"/>
          <w:numId w:val="10"/>
        </w:numPr>
        <w:spacing w:before="120" w:after="120" w:line="312"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Wykonawca, przystępując do niniejszego postępowania o udzielenie zamówienia publicznego:</w:t>
      </w:r>
    </w:p>
    <w:p w14:paraId="2269BED6" w14:textId="77777777" w:rsidR="00BA766B" w:rsidRPr="00BA766B" w:rsidRDefault="00BA766B" w:rsidP="004525A2">
      <w:pPr>
        <w:numPr>
          <w:ilvl w:val="0"/>
          <w:numId w:val="1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akceptuje warunki korzystania z platformazakupowa.pl określone w  Regulaminie zamieszczonym na stronie internetowej pod linkiem  w  zakładce „Regulamin" oraz uznaje go za wiążący,</w:t>
      </w:r>
    </w:p>
    <w:p w14:paraId="4DCAE405" w14:textId="77777777" w:rsidR="00BA766B" w:rsidRPr="00BA766B" w:rsidRDefault="00BA766B" w:rsidP="004525A2">
      <w:pPr>
        <w:numPr>
          <w:ilvl w:val="0"/>
          <w:numId w:val="1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zapoznał i stosuje się do Instrukcji składania ofert dostępnej pod linkiem https://platformazakupowa.pl/strona/45-instrukcje</w:t>
      </w:r>
    </w:p>
    <w:p w14:paraId="4B640D66" w14:textId="6CB7B895" w:rsidR="00AF199A" w:rsidRPr="00E22DA8"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3EFE77A" w14:textId="5F31109B" w:rsidR="00AF199A" w:rsidRPr="00E22DA8"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0" w:history="1">
        <w:r w:rsidRPr="00E22DA8">
          <w:rPr>
            <w:rFonts w:ascii="Arial" w:eastAsiaTheme="minorHAnsi" w:hAnsi="Arial" w:cstheme="minorBidi"/>
            <w:color w:val="0563C1" w:themeColor="hyperlink"/>
            <w:kern w:val="2"/>
            <w:u w:val="single"/>
            <w14:ligatures w14:val="standardContextual"/>
          </w:rPr>
          <w:t>https://platformazakupowa.pl/strona/45-instrukcje</w:t>
        </w:r>
      </w:hyperlink>
    </w:p>
    <w:p w14:paraId="3065CA90" w14:textId="7856FA79" w:rsidR="00AF199A" w:rsidRPr="00E22DA8"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53305184" w14:textId="3BD3F0F0" w:rsidR="00AF199A" w:rsidRPr="00E22DA8"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Zamawiający rekomenduje wykorzystanie formatów: .pdf .doc .xls .jpg (.jpeg) ze szczególnym wskazaniem na .pdf</w:t>
      </w:r>
    </w:p>
    <w:p w14:paraId="43A299C0" w14:textId="77777777" w:rsidR="00BA766B" w:rsidRPr="00E22DA8"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 celu ewentualnej kompresji danych Zamawiający rekomenduje wykorzystanie jednego z formatów:</w:t>
      </w:r>
    </w:p>
    <w:p w14:paraId="4FF13DBB" w14:textId="77777777" w:rsidR="00BA766B" w:rsidRPr="00BA766B" w:rsidRDefault="00BA766B" w:rsidP="00BA766B">
      <w:pPr>
        <w:spacing w:before="120" w:after="120" w:line="312" w:lineRule="auto"/>
        <w:ind w:left="709"/>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.zip </w:t>
      </w:r>
    </w:p>
    <w:p w14:paraId="74DA06BF" w14:textId="77777777" w:rsidR="00BA766B" w:rsidRPr="00BA766B" w:rsidRDefault="00BA766B" w:rsidP="00BA766B">
      <w:pPr>
        <w:spacing w:before="120" w:after="120" w:line="312" w:lineRule="auto"/>
        <w:ind w:left="709"/>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.7Z</w:t>
      </w:r>
    </w:p>
    <w:p w14:paraId="6B41C917" w14:textId="4C3A48B6" w:rsidR="00BA766B"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 korespondencji kierowanej do Zamawiającego Wykonawca winien posługiwać się numerem sprawy określonym w SWZ.</w:t>
      </w:r>
    </w:p>
    <w:p w14:paraId="5FD53490" w14:textId="60721CBA" w:rsidR="002E16C1" w:rsidRPr="00791FEA" w:rsidRDefault="002E16C1" w:rsidP="00791FEA">
      <w:pPr>
        <w:pStyle w:val="Nagwek1"/>
        <w:rPr>
          <w:rFonts w:eastAsiaTheme="minorHAnsi"/>
          <w:b w:val="0"/>
        </w:rPr>
      </w:pPr>
      <w:r w:rsidRPr="00791FEA">
        <w:rPr>
          <w:rFonts w:eastAsiaTheme="minorHAnsi"/>
        </w:rPr>
        <w:t>Informacje o sposobie komunikowania się zamawiającego z wykonawcami w inny sposób niż przy użyciu środków komunikacji elektronicznej, w tym w przypadku zaistnienia jednej z sytuacji określonych w art. 65 ust. 1, art. 66 i art. 69 Pzp</w:t>
      </w:r>
      <w:r w:rsidR="00DA7942" w:rsidRPr="00DA7942">
        <w:t xml:space="preserve"> </w:t>
      </w:r>
      <w:r w:rsidR="00DA7942" w:rsidRPr="00DA7942">
        <w:rPr>
          <w:rFonts w:eastAsiaTheme="minorHAnsi"/>
        </w:rPr>
        <w:t>dla</w:t>
      </w:r>
    </w:p>
    <w:p w14:paraId="114E66AF" w14:textId="77777777" w:rsidR="002E16C1" w:rsidRPr="00791FEA" w:rsidRDefault="002E16C1" w:rsidP="002E16C1">
      <w:pPr>
        <w:spacing w:before="120" w:after="120" w:line="312" w:lineRule="auto"/>
        <w:rPr>
          <w:rFonts w:ascii="Arial" w:eastAsiaTheme="minorHAnsi" w:hAnsi="Arial" w:cstheme="minorBidi"/>
          <w:kern w:val="2"/>
          <w:sz w:val="24"/>
          <w:szCs w:val="24"/>
          <w14:ligatures w14:val="standardContextual"/>
        </w:rPr>
      </w:pPr>
      <w:r w:rsidRPr="00791FEA">
        <w:rPr>
          <w:rFonts w:ascii="Arial" w:eastAsiaTheme="minorHAnsi" w:hAnsi="Arial" w:cstheme="minorBidi"/>
          <w:kern w:val="2"/>
          <w:sz w:val="24"/>
          <w:szCs w:val="24"/>
          <w14:ligatures w14:val="standardContextual"/>
        </w:rPr>
        <w:t>Nie dotyczy</w:t>
      </w:r>
    </w:p>
    <w:p w14:paraId="55CC735C" w14:textId="14C4E5F0" w:rsidR="00BA766B" w:rsidRPr="00BA766B" w:rsidRDefault="00BA766B" w:rsidP="00834217">
      <w:pPr>
        <w:pStyle w:val="Nagwek1"/>
      </w:pPr>
      <w:r w:rsidRPr="00BA766B">
        <w:t xml:space="preserve">Wskazanie osób uprawnionych do komunikowania się z wykonawcami </w:t>
      </w:r>
    </w:p>
    <w:p w14:paraId="1F7281F1"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Zamawiający wyznacza następujące osoby do kontaktu z Wykonawcami: </w:t>
      </w:r>
    </w:p>
    <w:p w14:paraId="06EFB526"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w sprawach merytorycznych:</w:t>
      </w:r>
    </w:p>
    <w:p w14:paraId="350527EE"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Natalia Rosak </w:t>
      </w:r>
    </w:p>
    <w:p w14:paraId="21D9A6FC"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nr tel. 42 203-48-28</w:t>
      </w:r>
    </w:p>
    <w:p w14:paraId="35E7DD00"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sprawach formalnych:</w:t>
      </w:r>
    </w:p>
    <w:p w14:paraId="1B161F78" w14:textId="7EF11951" w:rsidR="00BA766B" w:rsidRPr="00BA766B" w:rsidRDefault="00515AAE" w:rsidP="00BA766B">
      <w:pPr>
        <w:spacing w:before="120" w:after="120" w:line="312" w:lineRule="auto"/>
        <w:rPr>
          <w:rFonts w:ascii="Arial" w:eastAsiaTheme="minorHAnsi" w:hAnsi="Arial" w:cstheme="minorBidi"/>
          <w:kern w:val="2"/>
          <w:sz w:val="24"/>
          <w14:ligatures w14:val="standardContextual"/>
        </w:rPr>
      </w:pPr>
      <w:r>
        <w:rPr>
          <w:rFonts w:ascii="Arial" w:eastAsiaTheme="minorHAnsi" w:hAnsi="Arial" w:cstheme="minorBidi"/>
          <w:kern w:val="2"/>
          <w:sz w:val="24"/>
          <w14:ligatures w14:val="standardContextual"/>
        </w:rPr>
        <w:t>Justyna Wasilewska</w:t>
      </w:r>
      <w:r w:rsidR="00BA766B" w:rsidRPr="00BA766B">
        <w:rPr>
          <w:rFonts w:ascii="Arial" w:eastAsiaTheme="minorHAnsi" w:hAnsi="Arial" w:cstheme="minorBidi"/>
          <w:kern w:val="2"/>
          <w:sz w:val="24"/>
          <w14:ligatures w14:val="standardContextual"/>
        </w:rPr>
        <w:t>,</w:t>
      </w:r>
    </w:p>
    <w:p w14:paraId="3AC20999"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nr tel. 42 203-48-35</w:t>
      </w:r>
    </w:p>
    <w:p w14:paraId="40F7059A" w14:textId="1C3ED054" w:rsidR="00BA766B" w:rsidRPr="00BA766B" w:rsidRDefault="00BA766B" w:rsidP="00834217">
      <w:pPr>
        <w:pStyle w:val="Nagwek1"/>
      </w:pPr>
      <w:r w:rsidRPr="00BA766B">
        <w:t xml:space="preserve">Termin związania ofertą </w:t>
      </w:r>
    </w:p>
    <w:p w14:paraId="5F9EC8AC" w14:textId="10EE04CA" w:rsidR="00BA766B" w:rsidRPr="00BA766B" w:rsidRDefault="00BA766B" w:rsidP="004525A2">
      <w:pPr>
        <w:numPr>
          <w:ilvl w:val="0"/>
          <w:numId w:val="1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jest związany ofertą od dnia upływu terminu składania ofert do dnia</w:t>
      </w:r>
      <w:r w:rsidR="008B4ADC">
        <w:rPr>
          <w:rFonts w:ascii="Arial" w:eastAsiaTheme="minorHAnsi" w:hAnsi="Arial" w:cstheme="minorBidi"/>
          <w:kern w:val="2"/>
          <w:sz w:val="24"/>
          <w14:ligatures w14:val="standardContextual"/>
        </w:rPr>
        <w:t xml:space="preserve"> </w:t>
      </w:r>
      <w:r w:rsidR="008B4ADC">
        <w:rPr>
          <w:rFonts w:ascii="Arial" w:eastAsiaTheme="minorHAnsi" w:hAnsi="Arial" w:cstheme="minorBidi"/>
          <w:b/>
          <w:bCs/>
          <w:kern w:val="2"/>
          <w:sz w:val="24"/>
          <w14:ligatures w14:val="standardContextual"/>
        </w:rPr>
        <w:t>2</w:t>
      </w:r>
      <w:r w:rsidR="0020437A">
        <w:rPr>
          <w:rFonts w:ascii="Arial" w:eastAsiaTheme="minorHAnsi" w:hAnsi="Arial" w:cstheme="minorBidi"/>
          <w:b/>
          <w:bCs/>
          <w:kern w:val="2"/>
          <w:sz w:val="24"/>
          <w14:ligatures w14:val="standardContextual"/>
        </w:rPr>
        <w:t>2</w:t>
      </w:r>
      <w:r w:rsidR="008B4ADC">
        <w:rPr>
          <w:rFonts w:ascii="Arial" w:eastAsiaTheme="minorHAnsi" w:hAnsi="Arial" w:cstheme="minorBidi"/>
          <w:b/>
          <w:bCs/>
          <w:kern w:val="2"/>
          <w:sz w:val="24"/>
          <w14:ligatures w14:val="standardContextual"/>
        </w:rPr>
        <w:t>.10</w:t>
      </w:r>
      <w:r w:rsidRPr="00BA766B">
        <w:rPr>
          <w:rFonts w:ascii="Arial" w:eastAsiaTheme="minorHAnsi" w:hAnsi="Arial" w:cstheme="minorBidi"/>
          <w:b/>
          <w:bCs/>
          <w:kern w:val="2"/>
          <w:sz w:val="24"/>
          <w14:ligatures w14:val="standardContextual"/>
        </w:rPr>
        <w:t>.2024 r.,</w:t>
      </w:r>
      <w:r w:rsidRPr="00BA766B">
        <w:rPr>
          <w:rFonts w:ascii="Arial" w:eastAsiaTheme="minorHAnsi" w:hAnsi="Arial" w:cstheme="minorBidi"/>
          <w:kern w:val="2"/>
          <w:sz w:val="24"/>
          <w14:ligatures w14:val="standardContextual"/>
        </w:rPr>
        <w:t xml:space="preserve"> przy czym pierwszym dniem terminu związania ofertą jest dzień, w którym upływa termin składania ofert. </w:t>
      </w:r>
    </w:p>
    <w:p w14:paraId="6985659E" w14:textId="77777777" w:rsidR="00BA766B" w:rsidRPr="00BA766B" w:rsidRDefault="00BA766B" w:rsidP="004525A2">
      <w:pPr>
        <w:numPr>
          <w:ilvl w:val="0"/>
          <w:numId w:val="1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3D985742" w14:textId="77777777" w:rsidR="00BA766B" w:rsidRPr="00BA766B" w:rsidRDefault="00BA766B" w:rsidP="004525A2">
      <w:pPr>
        <w:numPr>
          <w:ilvl w:val="0"/>
          <w:numId w:val="1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Przedłużenie terminu związania ofertą, o którym mowa w ust. 2, wymaga złożenia przez Wykonawcę pisemnego oświadczenia o wyrażeniu zgody na przedłużenie terminu związania ofertą.</w:t>
      </w:r>
    </w:p>
    <w:p w14:paraId="1858584B" w14:textId="026533C3" w:rsidR="00BA766B" w:rsidRPr="00BA766B" w:rsidRDefault="00BA766B" w:rsidP="00834217">
      <w:pPr>
        <w:pStyle w:val="Nagwek1"/>
      </w:pPr>
      <w:r w:rsidRPr="00BA766B">
        <w:t xml:space="preserve">Opis sposobu przygotowania oferty </w:t>
      </w:r>
    </w:p>
    <w:p w14:paraId="103FFC82" w14:textId="77777777" w:rsidR="00BA766B" w:rsidRPr="00BA766B" w:rsidRDefault="00BA766B" w:rsidP="004525A2">
      <w:pPr>
        <w:numPr>
          <w:ilvl w:val="0"/>
          <w:numId w:val="1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Oferta musi być sporządzona w języku polskim i opatrzona kwalifikowanym podpisem elektronicznym. </w:t>
      </w:r>
    </w:p>
    <w:p w14:paraId="01C6B0BE" w14:textId="77777777" w:rsidR="00BA766B" w:rsidRPr="00BA766B" w:rsidRDefault="00BA766B" w:rsidP="004525A2">
      <w:pPr>
        <w:numPr>
          <w:ilvl w:val="0"/>
          <w:numId w:val="1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Oferta składana elektronicznie musi zostać podpisana kwalifikowanym podpisem elektronicznym. W  procesie składania oferty na platformie, kwalifikowany podpis elektroniczny Wykonawca składa bezpośrednio na dokumencie, który następnie przesyła do systemu.</w:t>
      </w:r>
    </w:p>
    <w:p w14:paraId="3E770E43" w14:textId="77777777" w:rsidR="00BA766B" w:rsidRPr="00BA766B" w:rsidRDefault="00BA766B" w:rsidP="004525A2">
      <w:pPr>
        <w:numPr>
          <w:ilvl w:val="0"/>
          <w:numId w:val="1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14:paraId="786B04BE" w14:textId="77777777" w:rsidR="00BA766B" w:rsidRPr="00BA766B" w:rsidRDefault="00BA766B" w:rsidP="004525A2">
      <w:pPr>
        <w:numPr>
          <w:ilvl w:val="0"/>
          <w:numId w:val="1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Oferta powinna być:</w:t>
      </w:r>
    </w:p>
    <w:p w14:paraId="3CA1ED27" w14:textId="77777777" w:rsidR="00BA766B" w:rsidRPr="00BA766B" w:rsidRDefault="00BA766B" w:rsidP="004525A2">
      <w:pPr>
        <w:numPr>
          <w:ilvl w:val="0"/>
          <w:numId w:val="19"/>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sporządzona na podstawie załączników niniejszej SWZ w języku polskim,</w:t>
      </w:r>
    </w:p>
    <w:p w14:paraId="2B13BC06" w14:textId="77777777" w:rsidR="00BA766B" w:rsidRPr="00BA766B" w:rsidRDefault="00BA766B" w:rsidP="004525A2">
      <w:pPr>
        <w:numPr>
          <w:ilvl w:val="0"/>
          <w:numId w:val="19"/>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złożona przy użyciu środków komunikacji elektronicznej tzn. za pośrednictwem platformazakupowa.pl,</w:t>
      </w:r>
    </w:p>
    <w:p w14:paraId="2F20F744" w14:textId="77777777" w:rsidR="00BA766B" w:rsidRPr="00BA766B" w:rsidRDefault="00BA766B" w:rsidP="004525A2">
      <w:pPr>
        <w:numPr>
          <w:ilvl w:val="0"/>
          <w:numId w:val="19"/>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podpisana kwalifikowanym podpisem elektronicznym przez osobę/osoby upoważnioną/upoważnione</w:t>
      </w:r>
    </w:p>
    <w:p w14:paraId="1EBAB150"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(eIDAS) (UE) nr 910/2014 - od 1 lipca 2016 roku”.</w:t>
      </w:r>
    </w:p>
    <w:p w14:paraId="7B311A15"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przypadku wykorzystania formatu podpisu XAdES zewnętrzny. Zamawiający wymaga dołączenia odpowiedniej ilości plików tj. podpisywanych plików z danymi oraz plików podpisu w formacie XAdES.</w:t>
      </w:r>
    </w:p>
    <w:p w14:paraId="25C29789"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53C18A5"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Wykonawca, za pośrednictwem platformazakupowa.pl może przed upływem terminu składania ofert wycofać ofertę. Sposób dokonywania wycofania oferty zamieszczono w instrukcji zamieszczonej na stronie internetowej pod adresem: </w:t>
      </w:r>
      <w:hyperlink r:id="rId11" w:history="1">
        <w:r w:rsidRPr="00BA766B">
          <w:rPr>
            <w:rFonts w:ascii="Arial" w:eastAsiaTheme="minorHAnsi" w:hAnsi="Arial" w:cstheme="minorBidi"/>
            <w:color w:val="0563C1" w:themeColor="hyperlink"/>
            <w:kern w:val="2"/>
            <w:sz w:val="24"/>
            <w:u w:val="single"/>
            <w14:ligatures w14:val="standardContextual"/>
          </w:rPr>
          <w:t>https://platformazakupowa.pl/strona/45-instrukcje</w:t>
        </w:r>
      </w:hyperlink>
    </w:p>
    <w:p w14:paraId="5D8A3C6B" w14:textId="3D3DCFD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Ceny oferty muszą zawierać wszystkie koszty, jakie musi ponieść wykonawca, aby zrealizować zamówienie z </w:t>
      </w:r>
      <w:r w:rsidR="00C640CF">
        <w:rPr>
          <w:rFonts w:ascii="Arial" w:eastAsiaTheme="minorHAnsi" w:hAnsi="Arial" w:cstheme="minorBidi"/>
          <w:kern w:val="2"/>
          <w:sz w:val="24"/>
          <w14:ligatures w14:val="standardContextual"/>
        </w:rPr>
        <w:t xml:space="preserve">należytą </w:t>
      </w:r>
      <w:r w:rsidRPr="00BA766B">
        <w:rPr>
          <w:rFonts w:ascii="Arial" w:eastAsiaTheme="minorHAnsi" w:hAnsi="Arial" w:cstheme="minorBidi"/>
          <w:kern w:val="2"/>
          <w:sz w:val="24"/>
          <w14:ligatures w14:val="standardContextual"/>
        </w:rPr>
        <w:t xml:space="preserve"> starannością oraz ewentualne rabaty.</w:t>
      </w:r>
    </w:p>
    <w:p w14:paraId="1B3CC3D8"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531E953" w14:textId="77777777" w:rsidR="00BA766B" w:rsidRPr="004A7FB3"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Maksymalny rozmiar jednego pliku przesyłanego za pośrednictwem dedykowanych formularzy do: złożenia, zmiany, wycofania oferty wynosi 150 MB natomiast </w:t>
      </w:r>
      <w:r w:rsidRPr="004A7FB3">
        <w:rPr>
          <w:rFonts w:ascii="Arial" w:eastAsiaTheme="minorHAnsi" w:hAnsi="Arial" w:cstheme="minorBidi"/>
          <w:kern w:val="2"/>
          <w:sz w:val="24"/>
          <w14:ligatures w14:val="standardContextual"/>
        </w:rPr>
        <w:t>przy komunikacji wielkość pliku to maksymalnie 500 MB.</w:t>
      </w:r>
    </w:p>
    <w:p w14:paraId="66D0BCF0" w14:textId="77777777" w:rsidR="00BA766B" w:rsidRPr="004A7FB3" w:rsidRDefault="00BA766B" w:rsidP="004525A2">
      <w:pPr>
        <w:numPr>
          <w:ilvl w:val="0"/>
          <w:numId w:val="20"/>
        </w:numPr>
        <w:spacing w:before="120" w:after="120" w:line="312" w:lineRule="auto"/>
        <w:contextualSpacing/>
        <w:rPr>
          <w:rFonts w:ascii="Arial" w:eastAsiaTheme="minorHAnsi" w:hAnsi="Arial" w:cstheme="minorBidi"/>
          <w:b/>
          <w:bCs/>
          <w:kern w:val="2"/>
          <w:sz w:val="24"/>
          <w14:ligatures w14:val="standardContextual"/>
        </w:rPr>
      </w:pPr>
      <w:r w:rsidRPr="004A7FB3">
        <w:rPr>
          <w:rFonts w:ascii="Arial" w:eastAsiaTheme="minorHAnsi" w:hAnsi="Arial" w:cstheme="minorBidi"/>
          <w:b/>
          <w:bCs/>
          <w:kern w:val="2"/>
          <w:sz w:val="24"/>
          <w14:ligatures w14:val="standardContextual"/>
        </w:rPr>
        <w:t xml:space="preserve">Na ofertę składają się następujące załączniki: </w:t>
      </w:r>
    </w:p>
    <w:p w14:paraId="70ED2E55" w14:textId="77777777" w:rsidR="00BA766B" w:rsidRPr="00BA766B" w:rsidRDefault="00BA766B" w:rsidP="004525A2">
      <w:pPr>
        <w:numPr>
          <w:ilvl w:val="0"/>
          <w:numId w:val="21"/>
        </w:numPr>
        <w:spacing w:before="120" w:after="120" w:line="360" w:lineRule="auto"/>
        <w:contextualSpacing/>
        <w:rPr>
          <w:rFonts w:ascii="Arial" w:eastAsiaTheme="minorHAnsi" w:hAnsi="Arial" w:cs="Arial"/>
          <w:kern w:val="2"/>
          <w:sz w:val="24"/>
          <w14:ligatures w14:val="standardContextual"/>
        </w:rPr>
      </w:pPr>
      <w:r w:rsidRPr="004A7FB3">
        <w:rPr>
          <w:rFonts w:ascii="Arial" w:eastAsiaTheme="minorHAnsi" w:hAnsi="Arial" w:cs="Arial"/>
          <w:kern w:val="2"/>
          <w:sz w:val="24"/>
          <w14:ligatures w14:val="standardContextual"/>
        </w:rPr>
        <w:t>Formularz ofertowy przygotowany</w:t>
      </w:r>
      <w:r w:rsidRPr="00BA766B">
        <w:rPr>
          <w:rFonts w:ascii="Arial" w:eastAsiaTheme="minorHAnsi" w:hAnsi="Arial" w:cs="Arial"/>
          <w:kern w:val="2"/>
          <w:sz w:val="24"/>
          <w14:ligatures w14:val="standardContextual"/>
        </w:rPr>
        <w:t xml:space="preserve"> zgodnie z Załącznikiem nr 1 do SWZ.</w:t>
      </w:r>
    </w:p>
    <w:p w14:paraId="56176957" w14:textId="77777777" w:rsidR="00BA766B" w:rsidRPr="00BA766B" w:rsidRDefault="00BA766B" w:rsidP="004525A2">
      <w:pPr>
        <w:numPr>
          <w:ilvl w:val="0"/>
          <w:numId w:val="21"/>
        </w:numPr>
        <w:spacing w:before="120" w:after="120" w:line="360" w:lineRule="auto"/>
        <w:contextualSpacing/>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xml:space="preserve">Oświadczenie o niepodleganiu wykluczeniu w postępowaniu w formie jednolitego europejskiego dokumentu zamówienia (JEDZ) - </w:t>
      </w:r>
      <w:r w:rsidRPr="00F165A0">
        <w:rPr>
          <w:rFonts w:ascii="Arial" w:eastAsiaTheme="minorHAnsi" w:hAnsi="Arial" w:cs="Arial"/>
          <w:kern w:val="2"/>
          <w:sz w:val="24"/>
          <w14:ligatures w14:val="standardContextual"/>
        </w:rPr>
        <w:t>Załącznik nr 2</w:t>
      </w:r>
      <w:r w:rsidRPr="00BA766B">
        <w:rPr>
          <w:rFonts w:ascii="Arial" w:eastAsiaTheme="minorHAnsi" w:hAnsi="Arial" w:cs="Arial"/>
          <w:kern w:val="2"/>
          <w:sz w:val="24"/>
          <w14:ligatures w14:val="standardContextual"/>
        </w:rPr>
        <w:t xml:space="preserve"> do SWZ.</w:t>
      </w:r>
    </w:p>
    <w:p w14:paraId="5B310F30"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lastRenderedPageBreak/>
        <w:t>Oświadczenie to składa się na formularzu JEDZ (tj.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w:t>
      </w:r>
    </w:p>
    <w:p w14:paraId="04208373"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Wzór JEDZ stanowi Załącznik Nr 2 do SWZ. Oświadczenie to stanowi dowód potwierdzający brak podstaw wykluczenia i spełnianie warunków udziału w postępowaniu na dzień składania ofert, tymczasowo zastępujący wymagane przez zamawiającego podmiotowe środki dowodowe.</w:t>
      </w:r>
      <w:r w:rsidRPr="00BA766B">
        <w:rPr>
          <w:rFonts w:ascii="Arial" w:eastAsiaTheme="minorHAnsi" w:hAnsi="Arial" w:cs="Arial"/>
          <w:color w:val="000000"/>
          <w:sz w:val="20"/>
          <w:szCs w:val="20"/>
          <w14:ligatures w14:val="standardContextual"/>
        </w:rPr>
        <w:t xml:space="preserve"> </w:t>
      </w:r>
    </w:p>
    <w:p w14:paraId="6E5F928A"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Oświadczenie należy złożyć w postaci elektronicznej opatrzonej kwalifikowanym podpisem elektronicznym.</w:t>
      </w:r>
    </w:p>
    <w:p w14:paraId="6385A813" w14:textId="77777777" w:rsidR="00BA766B" w:rsidRPr="00BA766B" w:rsidRDefault="00BA766B" w:rsidP="00BA766B">
      <w:pPr>
        <w:autoSpaceDE w:val="0"/>
        <w:autoSpaceDN w:val="0"/>
        <w:adjustRightInd w:val="0"/>
        <w:spacing w:after="0" w:line="360" w:lineRule="auto"/>
        <w:ind w:left="1134"/>
        <w:rPr>
          <w:rFonts w:ascii="Arial" w:eastAsia="Times New Roman" w:hAnsi="Arial" w:cs="Arial"/>
          <w:color w:val="000000"/>
          <w:sz w:val="24"/>
          <w:szCs w:val="24"/>
          <w:lang w:eastAsia="pl-PL"/>
        </w:rPr>
      </w:pPr>
      <w:r w:rsidRPr="00BA766B">
        <w:rPr>
          <w:rFonts w:ascii="Arial" w:eastAsia="Times New Roman" w:hAnsi="Arial" w:cs="Arial"/>
          <w:color w:val="000000"/>
          <w:sz w:val="24"/>
          <w:szCs w:val="24"/>
          <w:lang w:eastAsia="pl-PL"/>
        </w:rPr>
        <w:t>Wykonawca może wykorzystać jednolity dokument złożony w odrębnym postępowaniu o udzielenie zamówienia, jeżeli potwierdzi, że informacje w nim zawarte pozostają prawidłowe.</w:t>
      </w:r>
    </w:p>
    <w:p w14:paraId="198DC921" w14:textId="77777777" w:rsidR="00BA766B" w:rsidRPr="00BA766B" w:rsidRDefault="00BA766B" w:rsidP="00BA766B">
      <w:pPr>
        <w:autoSpaceDE w:val="0"/>
        <w:autoSpaceDN w:val="0"/>
        <w:adjustRightInd w:val="0"/>
        <w:spacing w:after="0" w:line="360" w:lineRule="auto"/>
        <w:ind w:left="1134"/>
        <w:jc w:val="both"/>
        <w:rPr>
          <w:rFonts w:ascii="Arial" w:eastAsia="Times New Roman" w:hAnsi="Arial" w:cs="Arial"/>
          <w:sz w:val="20"/>
          <w:szCs w:val="20"/>
          <w:lang w:eastAsia="pl-PL"/>
        </w:rPr>
      </w:pPr>
      <w:r w:rsidRPr="00BA766B">
        <w:rPr>
          <w:rFonts w:ascii="Arial" w:eastAsia="Times New Roman" w:hAnsi="Arial" w:cs="Arial"/>
          <w:color w:val="000000"/>
          <w:sz w:val="24"/>
          <w:szCs w:val="24"/>
          <w:lang w:eastAsia="pl-PL"/>
        </w:rPr>
        <w:t>W przypadku wspólnego ubiegania się o zamówienie przez Wykonawców, oświadczenie o niepodleganiu wykluczeniu, spełnianiu warunków udziału w  postępowaniu składa każdy z Wykonawców.</w:t>
      </w:r>
    </w:p>
    <w:p w14:paraId="6F69C3DD"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xml:space="preserve">Instrukcja wypełnienia dokumentu znajduje się na stronie: </w:t>
      </w:r>
      <w:hyperlink r:id="rId12" w:history="1">
        <w:r w:rsidRPr="00BA766B">
          <w:rPr>
            <w:rFonts w:ascii="Arial" w:eastAsiaTheme="minorHAnsi" w:hAnsi="Arial" w:cs="Arial"/>
            <w:color w:val="0563C1" w:themeColor="hyperlink"/>
            <w:kern w:val="2"/>
            <w:sz w:val="24"/>
            <w:u w:val="single"/>
            <w14:ligatures w14:val="standardContextual"/>
          </w:rPr>
          <w:t>https://www.uzp.gov.pl/__data/assets/pdf_file/0022/54904/Jednolity-Europejski-</w:t>
        </w:r>
      </w:hyperlink>
      <w:r w:rsidRPr="00BA766B">
        <w:rPr>
          <w:rFonts w:ascii="Arial" w:eastAsiaTheme="minorHAnsi" w:hAnsi="Arial" w:cs="Arial"/>
          <w:kern w:val="2"/>
          <w:sz w:val="24"/>
          <w14:ligatures w14:val="standardContextual"/>
        </w:rPr>
        <w:t xml:space="preserve"> Dokument-Zamowienia-instrukcja-2022.04.29.pdf</w:t>
      </w:r>
    </w:p>
    <w:p w14:paraId="478BDD10"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UWAGA:</w:t>
      </w:r>
    </w:p>
    <w:p w14:paraId="5BAC7851" w14:textId="07E37E9D"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w części IV: Kryteria kwalifikacji – wykonawca może ograniczyć się do wypełnienia sekcji</w:t>
      </w:r>
      <w:r w:rsidR="00D4476C">
        <w:rPr>
          <w:rFonts w:ascii="Arial" w:eastAsiaTheme="minorHAnsi" w:hAnsi="Arial" w:cs="Arial"/>
          <w:kern w:val="2"/>
          <w:sz w:val="24"/>
          <w14:ligatures w14:val="standardContextual"/>
        </w:rPr>
        <w:t xml:space="preserve"> α</w:t>
      </w:r>
    </w:p>
    <w:p w14:paraId="02909C89"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w części IV i nie musi wypełniać żadnej z pozostałych sekcji w części IV.</w:t>
      </w:r>
    </w:p>
    <w:p w14:paraId="00D1F6D6" w14:textId="57CDC17F" w:rsidR="00BA766B" w:rsidRPr="00CC75E6"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W przypadku wspólnego ubiegania się o zamówienie przez wykonawców</w:t>
      </w:r>
      <w:r w:rsidR="00C537CE">
        <w:rPr>
          <w:rFonts w:ascii="Arial" w:eastAsiaTheme="minorHAnsi" w:hAnsi="Arial" w:cs="Arial"/>
          <w:kern w:val="2"/>
          <w:sz w:val="24"/>
          <w14:ligatures w14:val="standardContextual"/>
        </w:rPr>
        <w:t xml:space="preserve">, </w:t>
      </w:r>
      <w:r w:rsidRPr="00BA766B">
        <w:rPr>
          <w:rFonts w:ascii="Arial" w:eastAsiaTheme="minorHAnsi" w:hAnsi="Arial" w:cs="Arial"/>
          <w:kern w:val="2"/>
          <w:sz w:val="24"/>
          <w14:ligatures w14:val="standardContextual"/>
        </w:rPr>
        <w:t xml:space="preserve">oświadczenie to składa każdy z wykonawców. Oświadczenia te potwierdzają brak podstaw wykluczenia oraz spełnianie warunków udziału w postępowaniu w zakresie, w jakim każdy z wykonawców wykazuje spełnianie warunków udziału w postępowaniu. Wykonawca, w przypadku polegania na zdolnościach lub sytuacji podmiotów udostępniających zasoby, przedstawia, wraz z oświadczeniem, o którym mowa wyżej, także oświadczenie podmiotu udostępniającego zasoby, potwierdzające brak podstaw wykluczenia tego </w:t>
      </w:r>
      <w:r w:rsidRPr="00BA766B">
        <w:rPr>
          <w:rFonts w:ascii="Arial" w:eastAsiaTheme="minorHAnsi" w:hAnsi="Arial" w:cs="Arial"/>
          <w:kern w:val="2"/>
          <w:sz w:val="24"/>
          <w14:ligatures w14:val="standardContextual"/>
        </w:rPr>
        <w:lastRenderedPageBreak/>
        <w:t xml:space="preserve">podmiotu oraz spełnianie warunków udziału w postępowaniu, w zakresie, w jakim </w:t>
      </w:r>
      <w:r w:rsidRPr="00CC75E6">
        <w:rPr>
          <w:rFonts w:ascii="Arial" w:eastAsiaTheme="minorHAnsi" w:hAnsi="Arial" w:cs="Arial"/>
          <w:kern w:val="2"/>
          <w:sz w:val="24"/>
          <w14:ligatures w14:val="standardContextual"/>
        </w:rPr>
        <w:t>wykonawca powołuje się na jego zasoby.</w:t>
      </w:r>
    </w:p>
    <w:p w14:paraId="109C2A28" w14:textId="77777777" w:rsidR="005029B8" w:rsidRDefault="00CC75E6" w:rsidP="005029B8">
      <w:pPr>
        <w:numPr>
          <w:ilvl w:val="0"/>
          <w:numId w:val="21"/>
        </w:numPr>
        <w:spacing w:before="120" w:after="120" w:line="312" w:lineRule="auto"/>
        <w:contextualSpacing/>
        <w:rPr>
          <w:rFonts w:ascii="Arial" w:eastAsiaTheme="minorHAnsi" w:hAnsi="Arial" w:cstheme="minorBidi"/>
          <w:kern w:val="2"/>
          <w:sz w:val="24"/>
          <w14:ligatures w14:val="standardContextual"/>
        </w:rPr>
      </w:pPr>
      <w:bookmarkStart w:id="9" w:name="_Hlk164678512"/>
      <w:r w:rsidRPr="00CC75E6">
        <w:rPr>
          <w:rFonts w:ascii="Arial" w:eastAsiaTheme="minorHAnsi" w:hAnsi="Arial" w:cstheme="minorBidi"/>
          <w:kern w:val="2"/>
          <w:sz w:val="24"/>
          <w14:ligatures w14:val="standardContextual"/>
        </w:rPr>
        <w:t>Inne oświadczenie Wykonawcy,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  – Załącznik nr 3 do SWZ.</w:t>
      </w:r>
      <w:r w:rsidR="005029B8" w:rsidRPr="005029B8">
        <w:rPr>
          <w:rFonts w:ascii="Arial" w:eastAsiaTheme="minorHAnsi" w:hAnsi="Arial" w:cstheme="minorBidi"/>
          <w:kern w:val="2"/>
          <w:sz w:val="24"/>
          <w14:ligatures w14:val="standardContextual"/>
        </w:rPr>
        <w:t xml:space="preserve"> </w:t>
      </w:r>
    </w:p>
    <w:p w14:paraId="1DD697EE" w14:textId="0B8511B6" w:rsidR="005029B8" w:rsidRPr="005029B8" w:rsidRDefault="005029B8" w:rsidP="005029B8">
      <w:pPr>
        <w:numPr>
          <w:ilvl w:val="0"/>
          <w:numId w:val="21"/>
        </w:numPr>
        <w:spacing w:before="120" w:after="120" w:line="312" w:lineRule="auto"/>
        <w:contextualSpacing/>
        <w:rPr>
          <w:rFonts w:ascii="Arial" w:eastAsiaTheme="minorHAnsi" w:hAnsi="Arial" w:cstheme="minorBidi"/>
          <w:kern w:val="2"/>
          <w:sz w:val="24"/>
          <w14:ligatures w14:val="standardContextual"/>
        </w:rPr>
      </w:pPr>
      <w:r w:rsidRPr="00CC75E6">
        <w:rPr>
          <w:rFonts w:ascii="Arial" w:eastAsiaTheme="minorHAnsi" w:hAnsi="Arial" w:cstheme="minorBidi"/>
          <w:kern w:val="2"/>
          <w:sz w:val="24"/>
          <w14:ligatures w14:val="standardContextual"/>
        </w:rPr>
        <w:t xml:space="preserve">Inne </w:t>
      </w:r>
      <w:r w:rsidRPr="005029B8">
        <w:rPr>
          <w:rFonts w:ascii="Arial" w:eastAsiaTheme="minorHAnsi" w:hAnsi="Arial" w:cstheme="minorBidi"/>
          <w:kern w:val="2"/>
          <w:sz w:val="24"/>
          <w14:ligatures w14:val="standardContextual"/>
        </w:rPr>
        <w:t>oświadczenie podmiotu udostępniającego zasoby,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  – Załącznik nr 3a do SWZ. (jeśli dotyczy)</w:t>
      </w:r>
      <w:r w:rsidR="00C537CE">
        <w:rPr>
          <w:rFonts w:ascii="Arial" w:eastAsiaTheme="minorHAnsi" w:hAnsi="Arial" w:cstheme="minorBidi"/>
          <w:kern w:val="2"/>
          <w:sz w:val="24"/>
          <w14:ligatures w14:val="standardContextual"/>
        </w:rPr>
        <w:t>.</w:t>
      </w:r>
    </w:p>
    <w:bookmarkEnd w:id="9"/>
    <w:p w14:paraId="3B35C685" w14:textId="26C51AB5" w:rsidR="00CC75E6" w:rsidRPr="005029B8" w:rsidRDefault="00CC75E6" w:rsidP="00CC75E6">
      <w:pPr>
        <w:numPr>
          <w:ilvl w:val="0"/>
          <w:numId w:val="21"/>
        </w:numPr>
        <w:spacing w:before="120" w:after="120" w:line="312" w:lineRule="auto"/>
        <w:contextualSpacing/>
        <w:rPr>
          <w:rFonts w:ascii="Arial" w:eastAsiaTheme="minorHAnsi" w:hAnsi="Arial" w:cstheme="minorBidi"/>
          <w:kern w:val="2"/>
          <w:sz w:val="24"/>
          <w14:ligatures w14:val="standardContextual"/>
        </w:rPr>
      </w:pPr>
      <w:r w:rsidRPr="005029B8">
        <w:rPr>
          <w:rFonts w:ascii="Arial" w:eastAsiaTheme="minorHAnsi" w:hAnsi="Arial" w:cstheme="minorBidi"/>
          <w:kern w:val="2"/>
          <w:sz w:val="24"/>
          <w14:ligatures w14:val="standardContextual"/>
        </w:rPr>
        <w:t>Zobowiązanie podmiotu udostępniającego zasoby (jeśli dotyczy);</w:t>
      </w:r>
    </w:p>
    <w:p w14:paraId="6676BEF9" w14:textId="2044E375" w:rsidR="00CC75E6" w:rsidRPr="003516BA" w:rsidRDefault="00CC75E6" w:rsidP="003516BA">
      <w:pPr>
        <w:numPr>
          <w:ilvl w:val="0"/>
          <w:numId w:val="21"/>
        </w:numPr>
        <w:spacing w:before="120" w:after="120" w:line="312" w:lineRule="auto"/>
        <w:contextualSpacing/>
        <w:rPr>
          <w:rFonts w:ascii="Arial" w:eastAsiaTheme="minorHAnsi" w:hAnsi="Arial" w:cstheme="minorBidi"/>
          <w:kern w:val="2"/>
          <w:sz w:val="24"/>
          <w14:ligatures w14:val="standardContextual"/>
        </w:rPr>
      </w:pPr>
      <w:r w:rsidRPr="003516BA">
        <w:rPr>
          <w:rFonts w:ascii="Arial" w:eastAsiaTheme="minorHAnsi" w:hAnsi="Arial" w:cstheme="minorBidi"/>
          <w:kern w:val="2"/>
          <w:sz w:val="24"/>
          <w14:ligatures w14:val="standardContextual"/>
        </w:rPr>
        <w:t>Pełnomocnictwo/Pełnomocnictwa dla osoby/osób podpisującej ofertę, jeżeli oferta jest podpisana przez pełnomocnika.</w:t>
      </w:r>
    </w:p>
    <w:p w14:paraId="748950AA" w14:textId="77777777" w:rsidR="00CC75E6" w:rsidRPr="00CC75E6" w:rsidRDefault="00CC75E6" w:rsidP="00CC75E6">
      <w:pPr>
        <w:numPr>
          <w:ilvl w:val="0"/>
          <w:numId w:val="21"/>
        </w:numPr>
        <w:spacing w:before="120" w:after="120" w:line="312" w:lineRule="auto"/>
        <w:contextualSpacing/>
        <w:rPr>
          <w:rFonts w:ascii="Arial" w:eastAsiaTheme="minorHAnsi" w:hAnsi="Arial" w:cstheme="minorBidi"/>
          <w:kern w:val="2"/>
          <w:sz w:val="24"/>
          <w14:ligatures w14:val="standardContextual"/>
        </w:rPr>
      </w:pPr>
      <w:r w:rsidRPr="00CC75E6">
        <w:rPr>
          <w:rFonts w:ascii="Arial" w:eastAsiaTheme="minorHAnsi" w:hAnsi="Arial" w:cstheme="minorBidi"/>
          <w:kern w:val="2"/>
          <w:sz w:val="24"/>
          <w14:ligatures w14:val="standardContextual"/>
        </w:rPr>
        <w:t>Pełnomocnictwo dla pełnomocnika do reprezentowania w postępowaniu Wykonawców wspólnie ubiegających się o udzielenie zamówienia - dotyczy ofert składanych przez Wykonawców wspólnie ubiegających się o udzielenie zamówienia.</w:t>
      </w:r>
    </w:p>
    <w:p w14:paraId="39BA4576" w14:textId="2AD71CB1" w:rsidR="00CC75E6" w:rsidRPr="002B76E9" w:rsidRDefault="00CC75E6" w:rsidP="00CC75E6">
      <w:pPr>
        <w:numPr>
          <w:ilvl w:val="0"/>
          <w:numId w:val="22"/>
        </w:numPr>
        <w:spacing w:before="120" w:after="120" w:line="312" w:lineRule="auto"/>
        <w:contextualSpacing/>
        <w:rPr>
          <w:rFonts w:ascii="Arial" w:eastAsiaTheme="minorHAnsi" w:hAnsi="Arial" w:cstheme="minorBidi"/>
          <w:kern w:val="2"/>
          <w:sz w:val="24"/>
          <w14:ligatures w14:val="standardContextual"/>
        </w:rPr>
      </w:pPr>
      <w:r w:rsidRPr="00CC75E6">
        <w:rPr>
          <w:rFonts w:ascii="Arial" w:eastAsiaTheme="minorHAnsi" w:hAnsi="Arial" w:cstheme="minorBidi"/>
          <w:kern w:val="2"/>
          <w:sz w:val="24"/>
          <w14:ligatures w14:val="standardContextual"/>
        </w:rPr>
        <w:t>Pełnomocnictwo przekazuje się w postaci elektronicznej i opatruje się kwalifikowanym podpisem elektronicznym</w:t>
      </w:r>
      <w:r w:rsidR="00C537CE">
        <w:rPr>
          <w:rFonts w:ascii="Arial" w:eastAsiaTheme="minorHAnsi" w:hAnsi="Arial" w:cstheme="minorBidi"/>
          <w:kern w:val="2"/>
          <w:sz w:val="24"/>
          <w14:ligatures w14:val="standardContextual"/>
        </w:rPr>
        <w:t xml:space="preserve">. </w:t>
      </w:r>
      <w:r w:rsidRPr="00CC75E6">
        <w:rPr>
          <w:rFonts w:ascii="Arial" w:eastAsiaTheme="minorHAnsi" w:hAnsi="Arial" w:cstheme="minorBidi"/>
          <w:kern w:val="2"/>
          <w:sz w:val="24"/>
          <w14:ligatures w14:val="standardContextual"/>
        </w:rPr>
        <w:t>Dopuszcza się także złożenie cyfrowego odwzorowania pełnomocnictwa (sporządzonego uprzednio w formie pisemnej)</w:t>
      </w:r>
      <w:r w:rsidR="00C537CE">
        <w:rPr>
          <w:rFonts w:ascii="Arial" w:eastAsiaTheme="minorHAnsi" w:hAnsi="Arial" w:cstheme="minorBidi"/>
          <w:kern w:val="2"/>
          <w:sz w:val="24"/>
          <w14:ligatures w14:val="standardContextual"/>
        </w:rPr>
        <w:t xml:space="preserve">, </w:t>
      </w:r>
      <w:r w:rsidRPr="00CC75E6">
        <w:rPr>
          <w:rFonts w:ascii="Arial" w:eastAsiaTheme="minorHAnsi" w:hAnsi="Arial" w:cstheme="minorBidi"/>
          <w:kern w:val="2"/>
          <w:sz w:val="24"/>
          <w14:ligatures w14:val="standardContextual"/>
        </w:rPr>
        <w:t xml:space="preserve"> opatrzonego kwalifikowanym podpisem elektronicznym,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1991r.- Prawo o notariacie, które to poświadczenie notariusz opatruje kwalifikowanym podpisem elektronicznym). Cyfrowe odwzo</w:t>
      </w:r>
      <w:r w:rsidRPr="00036AF6">
        <w:rPr>
          <w:rFonts w:ascii="Arial" w:eastAsiaTheme="minorHAnsi" w:hAnsi="Arial" w:cstheme="minorBidi"/>
          <w:kern w:val="2"/>
          <w:sz w:val="24"/>
          <w14:ligatures w14:val="standardContextual"/>
        </w:rPr>
        <w:t>rowanie pełnomocnictwa nie może być poświadczone przez upełnomocnionego.</w:t>
      </w:r>
    </w:p>
    <w:p w14:paraId="7D9AB049" w14:textId="1974791C" w:rsidR="00BA766B" w:rsidRDefault="00BA766B" w:rsidP="00CC75E6">
      <w:pPr>
        <w:pStyle w:val="Akapitzlist"/>
        <w:numPr>
          <w:ilvl w:val="0"/>
          <w:numId w:val="22"/>
        </w:numPr>
        <w:spacing w:before="120" w:after="120" w:line="360" w:lineRule="auto"/>
        <w:rPr>
          <w:rFonts w:ascii="Arial" w:eastAsiaTheme="minorHAnsi" w:hAnsi="Arial" w:cstheme="minorBidi"/>
          <w:kern w:val="2"/>
          <w14:ligatures w14:val="standardContextual"/>
        </w:rPr>
      </w:pPr>
      <w:r w:rsidRPr="002B76E9">
        <w:rPr>
          <w:rFonts w:ascii="Arial" w:eastAsiaTheme="minorHAnsi" w:hAnsi="Arial" w:cstheme="minorBidi"/>
          <w:kern w:val="2"/>
          <w14:ligatures w14:val="standardContextual"/>
        </w:rPr>
        <w:t xml:space="preserve">Ofertę i oświadczenie, o którym mowa w </w:t>
      </w:r>
      <w:r w:rsidR="002B76E9" w:rsidRPr="002B76E9">
        <w:rPr>
          <w:rFonts w:ascii="Arial" w:eastAsiaTheme="minorHAnsi" w:hAnsi="Arial" w:cstheme="minorBidi"/>
          <w:kern w:val="2"/>
          <w14:ligatures w14:val="standardContextual"/>
        </w:rPr>
        <w:t>pkt. 12</w:t>
      </w:r>
      <w:r w:rsidRPr="002B76E9">
        <w:rPr>
          <w:rFonts w:ascii="Arial" w:eastAsiaTheme="minorHAnsi" w:hAnsi="Arial" w:cstheme="minorBidi"/>
          <w:kern w:val="2"/>
          <w14:ligatures w14:val="standardContextual"/>
        </w:rPr>
        <w:t xml:space="preserve"> </w:t>
      </w:r>
      <w:r w:rsidR="002B76E9" w:rsidRPr="002B76E9">
        <w:rPr>
          <w:rFonts w:ascii="Arial" w:eastAsiaTheme="minorHAnsi" w:hAnsi="Arial" w:cstheme="minorBidi"/>
          <w:kern w:val="2"/>
          <w14:ligatures w14:val="standardContextual"/>
        </w:rPr>
        <w:t>ust.</w:t>
      </w:r>
      <w:r w:rsidR="00C537CE">
        <w:rPr>
          <w:rFonts w:ascii="Arial" w:eastAsiaTheme="minorHAnsi" w:hAnsi="Arial" w:cstheme="minorBidi"/>
          <w:kern w:val="2"/>
          <w14:ligatures w14:val="standardContextual"/>
        </w:rPr>
        <w:t xml:space="preserve"> </w:t>
      </w:r>
      <w:r w:rsidR="002B76E9" w:rsidRPr="002B76E9">
        <w:rPr>
          <w:rFonts w:ascii="Arial" w:eastAsiaTheme="minorHAnsi" w:hAnsi="Arial" w:cstheme="minorBidi"/>
          <w:kern w:val="2"/>
          <w14:ligatures w14:val="standardContextual"/>
        </w:rPr>
        <w:t>2</w:t>
      </w:r>
      <w:r w:rsidRPr="002B76E9">
        <w:rPr>
          <w:rFonts w:ascii="Arial" w:eastAsiaTheme="minorHAnsi" w:hAnsi="Arial" w:cstheme="minorBidi"/>
          <w:kern w:val="2"/>
          <w14:ligatures w14:val="standardContextual"/>
        </w:rPr>
        <w:t xml:space="preserve"> składa się w – pod rygorem nieważności – w formie elektronicznej </w:t>
      </w:r>
      <w:r w:rsidRPr="00036AF6">
        <w:rPr>
          <w:rFonts w:ascii="Arial" w:eastAsiaTheme="minorHAnsi" w:hAnsi="Arial" w:cstheme="minorBidi"/>
          <w:kern w:val="2"/>
          <w14:ligatures w14:val="standardContextual"/>
        </w:rPr>
        <w:t>tj. jako plik cyfrowy opatrzony kwalifikowanym podpisem elektronicznym.</w:t>
      </w:r>
    </w:p>
    <w:p w14:paraId="0BF08EA4" w14:textId="2963F03D" w:rsidR="00004FA7" w:rsidRDefault="00004FA7" w:rsidP="00CC75E6">
      <w:pPr>
        <w:pStyle w:val="Akapitzlist"/>
        <w:numPr>
          <w:ilvl w:val="0"/>
          <w:numId w:val="22"/>
        </w:numPr>
        <w:spacing w:before="120" w:after="120" w:line="360" w:lineRule="auto"/>
        <w:rPr>
          <w:rFonts w:ascii="Arial" w:eastAsiaTheme="minorHAnsi" w:hAnsi="Arial" w:cstheme="minorBidi"/>
          <w:kern w:val="2"/>
          <w14:ligatures w14:val="standardContextual"/>
        </w:rPr>
      </w:pPr>
      <w:r w:rsidRPr="00004FA7">
        <w:rPr>
          <w:rFonts w:ascii="Arial" w:eastAsiaTheme="minorHAnsi" w:hAnsi="Arial" w:cstheme="minorBidi"/>
          <w:kern w:val="2"/>
          <w14:ligatures w14:val="standardContextual"/>
        </w:rPr>
        <w:t xml:space="preserve">Podmiotowe środki dowodowe oraz inne dokumenty lub oświadczenia, o których mowa w rozporządzeniu Ministra Rozwoju, Pracy i Technologii z dnia </w:t>
      </w:r>
      <w:r w:rsidRPr="00004FA7">
        <w:rPr>
          <w:rFonts w:ascii="Arial" w:eastAsiaTheme="minorHAnsi" w:hAnsi="Arial" w:cstheme="minorBidi"/>
          <w:kern w:val="2"/>
          <w14:ligatures w14:val="standardContextual"/>
        </w:rPr>
        <w:lastRenderedPageBreak/>
        <w:t>23 grudnia 2020 r. w sprawie podmiotowych środków dowodowych oraz innych dokumentów lub oświadczeń, jakich może żądać zamawiający od wykonawcy i wymagane zapisami SWZ składa się w formie elektronicznej tj. jako pliki cyfrowe opatrzone kwalifikowanym podpisem elektronicznym.</w:t>
      </w:r>
    </w:p>
    <w:p w14:paraId="3ECA0D4F" w14:textId="2456F39A" w:rsidR="00004FA7" w:rsidRDefault="00004FA7" w:rsidP="00CC75E6">
      <w:pPr>
        <w:pStyle w:val="Akapitzlist"/>
        <w:numPr>
          <w:ilvl w:val="0"/>
          <w:numId w:val="22"/>
        </w:numPr>
        <w:spacing w:before="120" w:after="120" w:line="360" w:lineRule="auto"/>
        <w:rPr>
          <w:rFonts w:ascii="Arial" w:eastAsiaTheme="minorHAnsi" w:hAnsi="Arial" w:cstheme="minorBidi"/>
          <w:kern w:val="2"/>
          <w14:ligatures w14:val="standardContextual"/>
        </w:rPr>
      </w:pPr>
      <w:r w:rsidRPr="00004FA7">
        <w:rPr>
          <w:rFonts w:ascii="Arial" w:eastAsiaTheme="minorHAnsi" w:hAnsi="Arial" w:cstheme="minorBidi"/>
          <w:kern w:val="2"/>
          <w14:ligatures w14:val="standardContextual"/>
        </w:rPr>
        <w:t>W przypadku</w:t>
      </w:r>
      <w:r w:rsidR="00C537CE">
        <w:rPr>
          <w:rFonts w:ascii="Arial" w:eastAsiaTheme="minorHAnsi" w:hAnsi="Arial" w:cstheme="minorBidi"/>
          <w:kern w:val="2"/>
          <w14:ligatures w14:val="standardContextual"/>
        </w:rPr>
        <w:t>,</w:t>
      </w:r>
      <w:r w:rsidRPr="00004FA7">
        <w:rPr>
          <w:rFonts w:ascii="Arial" w:eastAsiaTheme="minorHAnsi" w:hAnsi="Arial" w:cstheme="minorBidi"/>
          <w:kern w:val="2"/>
          <w14:ligatures w14:val="standardContextual"/>
        </w:rPr>
        <w:t xml:space="preserve">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52A0E24" w14:textId="7AE4A20A" w:rsidR="00004FA7" w:rsidRDefault="00E07AC8" w:rsidP="00CC75E6">
      <w:pPr>
        <w:pStyle w:val="Akapitzlist"/>
        <w:numPr>
          <w:ilvl w:val="0"/>
          <w:numId w:val="22"/>
        </w:numPr>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W przypadku</w:t>
      </w:r>
      <w:r w:rsidR="00302EEC">
        <w:rPr>
          <w:rFonts w:ascii="Arial" w:eastAsiaTheme="minorHAnsi" w:hAnsi="Arial" w:cstheme="minorBidi"/>
          <w:kern w:val="2"/>
          <w14:ligatures w14:val="standardContextual"/>
        </w:rPr>
        <w:t xml:space="preserve">, </w:t>
      </w:r>
      <w:r w:rsidRPr="00E07AC8">
        <w:rPr>
          <w:rFonts w:ascii="Arial" w:eastAsiaTheme="minorHAnsi" w:hAnsi="Arial" w:cstheme="minorBidi"/>
          <w:kern w:val="2"/>
          <w14:ligatures w14:val="standardContextual"/>
        </w:rPr>
        <w:t xml:space="preserve">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4A4BDA2E" w14:textId="77777777" w:rsidR="00E07AC8" w:rsidRPr="00E07AC8" w:rsidRDefault="00E07AC8" w:rsidP="00E07AC8">
      <w:pPr>
        <w:pStyle w:val="Akapitzlist"/>
        <w:numPr>
          <w:ilvl w:val="0"/>
          <w:numId w:val="22"/>
        </w:numPr>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Poświadczenia zgodności cyfrowego odwzorowania z dokumentem w postaci papierowej, dokonuje w przypadku:</w:t>
      </w:r>
    </w:p>
    <w:p w14:paraId="5AFDFEA3" w14:textId="77777777" w:rsidR="00E07AC8" w:rsidRPr="00E07AC8" w:rsidRDefault="00E07AC8" w:rsidP="00E07AC8">
      <w:pPr>
        <w:pStyle w:val="Akapitzlist"/>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a) podmiotowych środków dowodowych oraz dokumentów potwierdzających umocowanie do reprezentowania – odpowiednio wykonawca, wykonawca wspólnie ubiegający się o udzielenie zamówienia, podmiot udostępniający zasoby lub podwykonawca, w zakresie</w:t>
      </w:r>
      <w:r>
        <w:rPr>
          <w:rFonts w:ascii="Arial" w:eastAsiaTheme="minorHAnsi" w:hAnsi="Arial" w:cstheme="minorBidi"/>
          <w:kern w:val="2"/>
          <w14:ligatures w14:val="standardContextual"/>
        </w:rPr>
        <w:t xml:space="preserve"> </w:t>
      </w:r>
      <w:r w:rsidRPr="00E07AC8">
        <w:rPr>
          <w:rFonts w:ascii="Arial" w:eastAsiaTheme="minorHAnsi" w:hAnsi="Arial" w:cstheme="minorBidi"/>
          <w:kern w:val="2"/>
          <w14:ligatures w14:val="standardContextual"/>
        </w:rPr>
        <w:t>podmiotowych środków dowodowych lub dokumentów potwierdzających umocowanie do reprezentowania, które każdego z nich dotyczą;</w:t>
      </w:r>
    </w:p>
    <w:p w14:paraId="5D1E8A94" w14:textId="77777777" w:rsidR="00E07AC8" w:rsidRPr="00E07AC8" w:rsidRDefault="00E07AC8" w:rsidP="00E07AC8">
      <w:pPr>
        <w:pStyle w:val="Akapitzlist"/>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b) przedmiotowych środków dowodowych – odpowiednio wykonawca lub wykonawca wspólnie ubiegający się o udzielenie zamówienia;</w:t>
      </w:r>
    </w:p>
    <w:p w14:paraId="7BC1DAE9" w14:textId="712344DC" w:rsidR="00E07AC8" w:rsidRDefault="00E07AC8" w:rsidP="00E07AC8">
      <w:pPr>
        <w:pStyle w:val="Akapitzlist"/>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lastRenderedPageBreak/>
        <w:t>c) innych dokumentów, w tym dokumentów, o których mowa w art. 94 ust. 2 Pzp – odpowiednio wykonawca lub wykonawca wspólnie ubiegający się o udzielenie zamówienia, w zakresie dokumentów, które każdego z nich dotyczą</w:t>
      </w:r>
      <w:r>
        <w:rPr>
          <w:rFonts w:ascii="Arial" w:eastAsiaTheme="minorHAnsi" w:hAnsi="Arial" w:cstheme="minorBidi"/>
          <w:kern w:val="2"/>
          <w14:ligatures w14:val="standardContextual"/>
        </w:rPr>
        <w:t>.</w:t>
      </w:r>
    </w:p>
    <w:p w14:paraId="50E68F6C" w14:textId="12B7E99C" w:rsidR="00BA766B" w:rsidRPr="00E22DA8" w:rsidRDefault="00BA766B" w:rsidP="00E22DA8">
      <w:pPr>
        <w:pStyle w:val="Akapitzlist"/>
        <w:numPr>
          <w:ilvl w:val="0"/>
          <w:numId w:val="22"/>
        </w:numPr>
        <w:spacing w:before="120" w:after="120" w:line="312"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Jeżeli któryś z wymaganych dokumentów składanych przez wykonawcę jest sporządzony w języku obcym, dokument taki należy złożyć wraz z tłumaczeniem na język polski.</w:t>
      </w:r>
    </w:p>
    <w:p w14:paraId="38190CA2" w14:textId="66CC3534" w:rsidR="00BA766B" w:rsidRPr="00E22DA8" w:rsidRDefault="00BA766B" w:rsidP="00E22DA8">
      <w:pPr>
        <w:pStyle w:val="Akapitzlist"/>
        <w:numPr>
          <w:ilvl w:val="0"/>
          <w:numId w:val="22"/>
        </w:numPr>
        <w:spacing w:before="120" w:after="120" w:line="312"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 przypadku</w:t>
      </w:r>
      <w:r w:rsidR="00302EEC">
        <w:rPr>
          <w:rFonts w:ascii="Arial" w:eastAsiaTheme="minorHAnsi" w:hAnsi="Arial" w:cstheme="minorBidi"/>
          <w:kern w:val="2"/>
          <w14:ligatures w14:val="standardContextual"/>
        </w:rPr>
        <w:t xml:space="preserve">, </w:t>
      </w:r>
      <w:r w:rsidRPr="00E22DA8">
        <w:rPr>
          <w:rFonts w:ascii="Arial" w:eastAsiaTheme="minorHAnsi" w:hAnsi="Arial" w:cstheme="minorBidi"/>
          <w:kern w:val="2"/>
          <w14:ligatures w14:val="standardContextual"/>
        </w:rPr>
        <w:t xml:space="preserve"> gdy dokumenty elektroniczne, przekazywane w postępowaniu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Podczas dodawania załączników do oferty wykonawca ma możliwość ustawienia ich jako jawne lub niejawne.</w:t>
      </w:r>
    </w:p>
    <w:p w14:paraId="340679FF" w14:textId="77777777" w:rsidR="00BA766B" w:rsidRPr="00036AF6" w:rsidRDefault="00BA766B" w:rsidP="00BA766B">
      <w:pPr>
        <w:spacing w:before="120" w:after="120" w:line="312" w:lineRule="auto"/>
        <w:ind w:left="709"/>
        <w:rPr>
          <w:rFonts w:ascii="Arial" w:eastAsiaTheme="minorHAnsi" w:hAnsi="Arial" w:cstheme="minorBidi"/>
          <w:kern w:val="2"/>
          <w:sz w:val="24"/>
          <w14:ligatures w14:val="standardContextual"/>
        </w:rPr>
      </w:pPr>
      <w:r w:rsidRPr="00036AF6">
        <w:rPr>
          <w:rFonts w:ascii="Arial" w:eastAsiaTheme="minorHAnsi" w:hAnsi="Arial" w:cstheme="minorBidi"/>
          <w:kern w:val="2"/>
          <w:sz w:val="24"/>
          <w14:ligatures w14:val="standardContextual"/>
        </w:rPr>
        <w:t>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7782E8A0" w14:textId="77777777" w:rsidR="00BA766B" w:rsidRPr="00036AF6" w:rsidRDefault="00BA766B" w:rsidP="00BA766B">
      <w:pPr>
        <w:spacing w:before="120" w:after="120" w:line="312" w:lineRule="auto"/>
        <w:ind w:left="709"/>
        <w:rPr>
          <w:rFonts w:ascii="Arial" w:eastAsiaTheme="minorHAnsi" w:hAnsi="Arial" w:cstheme="minorBidi"/>
          <w:kern w:val="2"/>
          <w:sz w:val="24"/>
          <w14:ligatures w14:val="standardContextual"/>
        </w:rPr>
      </w:pPr>
      <w:r w:rsidRPr="00036AF6">
        <w:rPr>
          <w:rFonts w:ascii="Arial" w:eastAsiaTheme="minorHAnsi" w:hAnsi="Arial" w:cstheme="minorBidi"/>
          <w:kern w:val="2"/>
          <w:sz w:val="24"/>
          <w14:ligatures w14:val="standardContextual"/>
        </w:rPr>
        <w:t>Wykonawca zobowiązany jest wykazać, iż zastrzeżone informacje stanowią tajemnicę przedsiębiorstwa, pod rygorem możliwości ich odtajnienia.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4C2BDD44" w14:textId="30CAD9D8" w:rsidR="00BA766B" w:rsidRPr="00BA766B" w:rsidRDefault="00BA766B" w:rsidP="00834217">
      <w:pPr>
        <w:pStyle w:val="Nagwek1"/>
      </w:pPr>
      <w:r w:rsidRPr="00BA766B">
        <w:t>Sposób oraz termin składania ofert</w:t>
      </w:r>
    </w:p>
    <w:p w14:paraId="49D45172"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Ofertę wraz z wymaganymi dokumentami należy złożyć (umieścić) na platformazakupowa.pl pod adresem: https://platformazakupowa.pl/pn/rcpslodz w myśl Ustawy na stronie internetowej prowadzonego postępowania. </w:t>
      </w:r>
    </w:p>
    <w:p w14:paraId="714550C9" w14:textId="5AF33FA5" w:rsidR="00BA766B" w:rsidRPr="00BA766B" w:rsidRDefault="00BA766B" w:rsidP="004525A2">
      <w:pPr>
        <w:numPr>
          <w:ilvl w:val="0"/>
          <w:numId w:val="23"/>
        </w:numPr>
        <w:spacing w:before="120" w:after="120" w:line="312" w:lineRule="auto"/>
        <w:contextualSpacing/>
        <w:rPr>
          <w:rFonts w:ascii="Arial" w:eastAsiaTheme="minorHAnsi" w:hAnsi="Arial" w:cstheme="minorBidi"/>
          <w:b/>
          <w:bCs/>
          <w:kern w:val="2"/>
          <w:sz w:val="24"/>
          <w14:ligatures w14:val="standardContextual"/>
        </w:rPr>
      </w:pPr>
      <w:r w:rsidRPr="00BA766B">
        <w:rPr>
          <w:rFonts w:ascii="Arial" w:eastAsiaTheme="minorHAnsi" w:hAnsi="Arial" w:cstheme="minorBidi"/>
          <w:kern w:val="2"/>
          <w:sz w:val="24"/>
          <w14:ligatures w14:val="standardContextual"/>
        </w:rPr>
        <w:t xml:space="preserve">Ofertę należy złożyć w terminie do dnia </w:t>
      </w:r>
      <w:r w:rsidR="008B4ADC">
        <w:rPr>
          <w:rFonts w:ascii="Arial" w:eastAsiaTheme="minorHAnsi" w:hAnsi="Arial" w:cstheme="minorBidi"/>
          <w:b/>
          <w:bCs/>
          <w:kern w:val="2"/>
          <w:sz w:val="24"/>
          <w14:ligatures w14:val="standardContextual"/>
        </w:rPr>
        <w:t>2</w:t>
      </w:r>
      <w:r w:rsidR="0020437A">
        <w:rPr>
          <w:rFonts w:ascii="Arial" w:eastAsiaTheme="minorHAnsi" w:hAnsi="Arial" w:cstheme="minorBidi"/>
          <w:b/>
          <w:bCs/>
          <w:kern w:val="2"/>
          <w:sz w:val="24"/>
          <w14:ligatures w14:val="standardContextual"/>
        </w:rPr>
        <w:t>5</w:t>
      </w:r>
      <w:r w:rsidR="008B4ADC">
        <w:rPr>
          <w:rFonts w:ascii="Arial" w:eastAsiaTheme="minorHAnsi" w:hAnsi="Arial" w:cstheme="minorBidi"/>
          <w:b/>
          <w:bCs/>
          <w:kern w:val="2"/>
          <w:sz w:val="24"/>
          <w14:ligatures w14:val="standardContextual"/>
        </w:rPr>
        <w:t>.07</w:t>
      </w:r>
      <w:r w:rsidRPr="00BA766B">
        <w:rPr>
          <w:rFonts w:ascii="Arial" w:eastAsiaTheme="minorHAnsi" w:hAnsi="Arial" w:cstheme="minorBidi"/>
          <w:b/>
          <w:bCs/>
          <w:kern w:val="2"/>
          <w:sz w:val="24"/>
          <w14:ligatures w14:val="standardContextual"/>
        </w:rPr>
        <w:t>.2024 r. do godziny 08:00.</w:t>
      </w:r>
    </w:p>
    <w:p w14:paraId="0B392F13"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 oferty należy dołączyć wszystkie wymagane w SWZ dokumenty.</w:t>
      </w:r>
    </w:p>
    <w:p w14:paraId="2BCFAFB7" w14:textId="325FCF4D" w:rsidR="00BA766B" w:rsidRPr="00BA7E70" w:rsidRDefault="00BA766B" w:rsidP="004525A2">
      <w:pPr>
        <w:numPr>
          <w:ilvl w:val="0"/>
          <w:numId w:val="23"/>
        </w:numPr>
        <w:spacing w:before="120" w:after="120" w:line="312" w:lineRule="auto"/>
        <w:contextualSpacing/>
        <w:rPr>
          <w:rFonts w:ascii="Arial" w:eastAsiaTheme="minorHAnsi" w:hAnsi="Arial" w:cstheme="minorBidi"/>
          <w:kern w:val="2"/>
          <w:sz w:val="24"/>
          <w:szCs w:val="24"/>
          <w14:ligatures w14:val="standardContextual"/>
        </w:rPr>
      </w:pPr>
      <w:r w:rsidRPr="00BA7E70">
        <w:rPr>
          <w:rFonts w:ascii="Arial" w:eastAsiaTheme="minorHAnsi" w:hAnsi="Arial" w:cstheme="minorBidi"/>
          <w:kern w:val="2"/>
          <w:sz w:val="24"/>
          <w:szCs w:val="24"/>
          <w14:ligatures w14:val="standardContextual"/>
        </w:rPr>
        <w:t>Każdy z Wykonawców może złożyć tylko jedną ofertę</w:t>
      </w:r>
      <w:r w:rsidR="00BA7E70" w:rsidRPr="00BA7E70">
        <w:rPr>
          <w:rFonts w:ascii="Arial" w:hAnsi="Arial" w:cs="Arial"/>
          <w:bCs/>
          <w:sz w:val="24"/>
          <w:szCs w:val="24"/>
        </w:rPr>
        <w:t>.</w:t>
      </w:r>
      <w:r w:rsidRPr="00BA7E70">
        <w:rPr>
          <w:rFonts w:ascii="Arial" w:eastAsiaTheme="minorHAnsi" w:hAnsi="Arial" w:cstheme="minorBidi"/>
          <w:kern w:val="2"/>
          <w:sz w:val="24"/>
          <w:szCs w:val="24"/>
          <w14:ligatures w14:val="standardContextual"/>
        </w:rPr>
        <w:t xml:space="preserve"> Złożenie większej liczby ofert lub oferty zawierającej propozycje wariantowe skutkować będzie ich odrzuceniem.</w:t>
      </w:r>
    </w:p>
    <w:p w14:paraId="5994C1B7"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 wypełnieniu Formularza składania oferty lub wniosku i dołączenia  wszystkich wymaganych załączników należy kliknąć przycisk „Przejdź do podsumowania”.</w:t>
      </w:r>
    </w:p>
    <w:p w14:paraId="3AD87933" w14:textId="67E188D8"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Oferta składana elektronicznie musi zostać podpisana elektronicznym podpisem kwalifikowanym</w:t>
      </w:r>
      <w:r w:rsidR="00302EEC">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 xml:space="preserve">W  procesie składania oferty za pośrednictwem </w:t>
      </w:r>
      <w:r w:rsidRPr="00BA766B">
        <w:rPr>
          <w:rFonts w:ascii="Arial" w:eastAsiaTheme="minorHAnsi" w:hAnsi="Arial" w:cstheme="minorBidi"/>
          <w:kern w:val="2"/>
          <w:sz w:val="24"/>
          <w14:ligatures w14:val="standardContextual"/>
        </w:rPr>
        <w:lastRenderedPageBreak/>
        <w:t>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oraz oświadczenie, o którym mowa w art. 125 ust.1 sporządza się, pod rygorem nieważności, w postaci lub formie elektronicznej i opatruje się odpowiednio w  odniesieniu do wartości postępowania kwalifikowanym podpisem elektronicznym.</w:t>
      </w:r>
    </w:p>
    <w:p w14:paraId="1DAE6CB3"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 datę złożenia oferty przyjmuje się datę jej przekazania w systemie (platformie) w drugim kroku składania oferty poprzez kliknięcie przycisku “Złóż ofertę” i wyświetlenie się komunikatu, że oferta została zaszyfrowana i złożona.</w:t>
      </w:r>
    </w:p>
    <w:p w14:paraId="478CDA55"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Szczegółowa instrukcja dla Wykonawców dotycząca złożenia, zmiany i  wycofania oferty znajduje się na stronie internetowej pod adresem:  https://platformazakupowa.pl/strona/45-instrukcje</w:t>
      </w:r>
    </w:p>
    <w:p w14:paraId="01A0B76A" w14:textId="7113F734" w:rsidR="00BA766B" w:rsidRPr="00BA766B" w:rsidRDefault="00BA766B" w:rsidP="00834217">
      <w:pPr>
        <w:pStyle w:val="Nagwek1"/>
      </w:pPr>
      <w:r w:rsidRPr="00BA766B">
        <w:t xml:space="preserve">Termin otwarcia ofert </w:t>
      </w:r>
    </w:p>
    <w:p w14:paraId="0DA90A65" w14:textId="5C688AF6" w:rsidR="00BA766B" w:rsidRPr="00BA766B" w:rsidRDefault="00BA766B" w:rsidP="004525A2">
      <w:pPr>
        <w:numPr>
          <w:ilvl w:val="0"/>
          <w:numId w:val="3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Otwarcie ofert następuje niezwłocznie po upływie terminu składania ofert, nie później niż następnego dnia po dniu, w którym upłynął termin składania ofert </w:t>
      </w:r>
      <w:proofErr w:type="spellStart"/>
      <w:r w:rsidRPr="00BA766B">
        <w:rPr>
          <w:rFonts w:ascii="Arial" w:eastAsiaTheme="minorHAnsi" w:hAnsi="Arial" w:cstheme="minorBidi"/>
          <w:kern w:val="2"/>
          <w:sz w:val="24"/>
          <w14:ligatures w14:val="standardContextual"/>
        </w:rPr>
        <w:t>tj</w:t>
      </w:r>
      <w:proofErr w:type="spellEnd"/>
      <w:r w:rsidRPr="00BA766B">
        <w:rPr>
          <w:rFonts w:ascii="Arial" w:eastAsiaTheme="minorHAnsi" w:hAnsi="Arial" w:cstheme="minorBidi"/>
          <w:kern w:val="2"/>
          <w:sz w:val="24"/>
          <w14:ligatures w14:val="standardContextual"/>
        </w:rPr>
        <w:t xml:space="preserve"> </w:t>
      </w:r>
      <w:r w:rsidR="008B4ADC">
        <w:rPr>
          <w:rFonts w:ascii="Arial" w:eastAsiaTheme="minorHAnsi" w:hAnsi="Arial" w:cstheme="minorBidi"/>
          <w:b/>
          <w:bCs/>
          <w:kern w:val="2"/>
          <w:sz w:val="24"/>
          <w14:ligatures w14:val="standardContextual"/>
        </w:rPr>
        <w:t>2</w:t>
      </w:r>
      <w:r w:rsidR="0020437A">
        <w:rPr>
          <w:rFonts w:ascii="Arial" w:eastAsiaTheme="minorHAnsi" w:hAnsi="Arial" w:cstheme="minorBidi"/>
          <w:b/>
          <w:bCs/>
          <w:kern w:val="2"/>
          <w:sz w:val="24"/>
          <w14:ligatures w14:val="standardContextual"/>
        </w:rPr>
        <w:t>5</w:t>
      </w:r>
      <w:r w:rsidR="008B4ADC">
        <w:rPr>
          <w:rFonts w:ascii="Arial" w:eastAsiaTheme="minorHAnsi" w:hAnsi="Arial" w:cstheme="minorBidi"/>
          <w:b/>
          <w:bCs/>
          <w:kern w:val="2"/>
          <w:sz w:val="24"/>
          <w14:ligatures w14:val="standardContextual"/>
        </w:rPr>
        <w:t>.07</w:t>
      </w:r>
      <w:r w:rsidRPr="00BA766B">
        <w:rPr>
          <w:rFonts w:ascii="Arial" w:eastAsiaTheme="minorHAnsi" w:hAnsi="Arial" w:cstheme="minorBidi"/>
          <w:b/>
          <w:bCs/>
          <w:kern w:val="2"/>
          <w:sz w:val="24"/>
          <w14:ligatures w14:val="standardContextual"/>
        </w:rPr>
        <w:t>.2024</w:t>
      </w:r>
      <w:r w:rsidRPr="00BA766B">
        <w:rPr>
          <w:rFonts w:ascii="Arial" w:eastAsiaTheme="minorHAnsi" w:hAnsi="Arial" w:cstheme="minorBidi"/>
          <w:kern w:val="2"/>
          <w:sz w:val="24"/>
          <w14:ligatures w14:val="standardContextual"/>
        </w:rPr>
        <w:t xml:space="preserve"> r. o godz. </w:t>
      </w:r>
      <w:r w:rsidRPr="00BA766B">
        <w:rPr>
          <w:rFonts w:ascii="Arial" w:eastAsiaTheme="minorHAnsi" w:hAnsi="Arial" w:cstheme="minorBidi"/>
          <w:b/>
          <w:bCs/>
          <w:kern w:val="2"/>
          <w:sz w:val="24"/>
          <w14:ligatures w14:val="standardContextual"/>
        </w:rPr>
        <w:t>09:00</w:t>
      </w:r>
    </w:p>
    <w:p w14:paraId="2900709A" w14:textId="77777777" w:rsidR="00BA766B" w:rsidRPr="00BA766B" w:rsidRDefault="00BA766B" w:rsidP="004525A2">
      <w:pPr>
        <w:numPr>
          <w:ilvl w:val="0"/>
          <w:numId w:val="3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0EC93DC" w14:textId="77777777" w:rsidR="00BA766B" w:rsidRPr="00BA766B" w:rsidRDefault="00BA766B" w:rsidP="004525A2">
      <w:pPr>
        <w:numPr>
          <w:ilvl w:val="0"/>
          <w:numId w:val="3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poinformuje o zmianie terminu otwarcia ofert na stronie internetowej prowadzonego postępowania.</w:t>
      </w:r>
    </w:p>
    <w:p w14:paraId="5EF11AD3" w14:textId="77777777" w:rsidR="00BA766B" w:rsidRPr="00BA766B" w:rsidRDefault="00BA766B" w:rsidP="004525A2">
      <w:pPr>
        <w:numPr>
          <w:ilvl w:val="0"/>
          <w:numId w:val="3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najpóźniej przed otwarciem ofert, udostępnia na stronie internetowej prowadzonego postępowania informację o kwocie, jaką zamierza przeznaczyć na sfinansowanie zamówienia.</w:t>
      </w:r>
    </w:p>
    <w:p w14:paraId="629F062D" w14:textId="77777777" w:rsidR="00BA766B" w:rsidRPr="00BA766B" w:rsidRDefault="00BA766B" w:rsidP="004525A2">
      <w:pPr>
        <w:numPr>
          <w:ilvl w:val="0"/>
          <w:numId w:val="3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niezwłocznie po otwarciu ofert, udostępnia na stronie internetowej prowadzonego postępowania informacje o:</w:t>
      </w:r>
    </w:p>
    <w:p w14:paraId="09BCD5B3" w14:textId="77777777" w:rsidR="00BA766B" w:rsidRPr="00BA766B" w:rsidRDefault="00BA766B" w:rsidP="004525A2">
      <w:pPr>
        <w:numPr>
          <w:ilvl w:val="0"/>
          <w:numId w:val="2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nazwach albo imionach i nazwiskach oraz siedzibach lub miejscach prowadzonej działalności gospodarczej albo miejscach zamieszkania wykonawców, których oferty zostały otwarte;</w:t>
      </w:r>
    </w:p>
    <w:p w14:paraId="2C5EF657" w14:textId="77777777" w:rsidR="00BA766B" w:rsidRPr="00BA766B" w:rsidRDefault="00BA766B" w:rsidP="004525A2">
      <w:pPr>
        <w:numPr>
          <w:ilvl w:val="0"/>
          <w:numId w:val="2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cenach lub kosztach zawartych w ofertach.</w:t>
      </w:r>
    </w:p>
    <w:p w14:paraId="521D37EE" w14:textId="77777777" w:rsidR="00BA766B" w:rsidRPr="00BA766B" w:rsidRDefault="00BA766B" w:rsidP="004525A2">
      <w:pPr>
        <w:numPr>
          <w:ilvl w:val="0"/>
          <w:numId w:val="2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Informacja zostanie opublikowana na stronie postępowania w sekcji ,,Komunikaty” .</w:t>
      </w:r>
    </w:p>
    <w:p w14:paraId="45F77483" w14:textId="77777777" w:rsidR="00BA766B" w:rsidRPr="00BA766B" w:rsidRDefault="00BA766B" w:rsidP="004525A2">
      <w:pPr>
        <w:numPr>
          <w:ilvl w:val="0"/>
          <w:numId w:val="25"/>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Sesja otwarcia ofert nie będzie przeprowadzona z udziałem Wykonawców oraz nie będzie transmitowania sesji otwarcia za pośrednictwem elektronicznych narzędzi.</w:t>
      </w:r>
    </w:p>
    <w:p w14:paraId="413D9145" w14:textId="7F7F72B6" w:rsidR="00BA766B" w:rsidRPr="00BA766B" w:rsidRDefault="00BA766B" w:rsidP="00834217">
      <w:pPr>
        <w:pStyle w:val="Nagwek1"/>
      </w:pPr>
      <w:r w:rsidRPr="00BA766B">
        <w:lastRenderedPageBreak/>
        <w:t>Opis sposobu obliczenia ceny</w:t>
      </w:r>
    </w:p>
    <w:p w14:paraId="6CC377FF" w14:textId="77777777" w:rsidR="00A06731" w:rsidRPr="00A06731" w:rsidRDefault="00A06731" w:rsidP="00611FFE">
      <w:pPr>
        <w:numPr>
          <w:ilvl w:val="0"/>
          <w:numId w:val="37"/>
        </w:numPr>
        <w:spacing w:before="120" w:after="120" w:line="312" w:lineRule="auto"/>
        <w:contextualSpacing/>
        <w:rPr>
          <w:rFonts w:ascii="Arial" w:eastAsiaTheme="minorHAnsi" w:hAnsi="Arial" w:cstheme="minorBidi"/>
          <w:kern w:val="2"/>
          <w:sz w:val="24"/>
          <w:szCs w:val="24"/>
          <w14:ligatures w14:val="standardContextual"/>
        </w:rPr>
      </w:pPr>
      <w:r w:rsidRPr="00A06731">
        <w:rPr>
          <w:rFonts w:ascii="Arial" w:eastAsiaTheme="minorHAnsi" w:hAnsi="Arial" w:cs="Arial"/>
          <w:kern w:val="2"/>
          <w:sz w:val="24"/>
          <w:szCs w:val="24"/>
          <w14:ligatures w14:val="standardContextual"/>
        </w:rPr>
        <w:t>Cena podana w ofercie powinna być wyrażona w złotych polskich, z  dokładnością do dwóch miejsc po przecinku. Przyjmuje się matematyczną zasadę zaokrąglania trzeciej liczby po przecinku, tj:- w sytuacji, kiedy na trzecim miejscu po przecinku jest cyfra „5” lub wyższa, wówczas wartość ulega zaokrągleniu „w górę” (to znaczy, że: np. wartość 0,155 musi zostać zaokrąglona do 0,16); w sytuacji, kiedy na trzecim miejscu po przecinku jest cyfra „4” lub niższa, wówczas wartość ulega zaokrągleniu „w dół”. (to znaczy, że: np. wartość 0,154 musi zostać zaokrąglona do 0,15</w:t>
      </w:r>
      <w:r>
        <w:rPr>
          <w:rFonts w:ascii="Arial" w:eastAsiaTheme="minorHAnsi" w:hAnsi="Arial" w:cs="Arial"/>
          <w:kern w:val="2"/>
          <w:sz w:val="24"/>
          <w:szCs w:val="24"/>
          <w14:ligatures w14:val="standardContextual"/>
        </w:rPr>
        <w:t xml:space="preserve">). </w:t>
      </w:r>
    </w:p>
    <w:p w14:paraId="6142126D" w14:textId="3B2A1A46" w:rsidR="00BA766B" w:rsidRPr="00A06731" w:rsidRDefault="00BA766B" w:rsidP="00611FFE">
      <w:pPr>
        <w:numPr>
          <w:ilvl w:val="0"/>
          <w:numId w:val="37"/>
        </w:numPr>
        <w:spacing w:before="120" w:after="120" w:line="312" w:lineRule="auto"/>
        <w:contextualSpacing/>
        <w:rPr>
          <w:rFonts w:ascii="Arial" w:eastAsiaTheme="minorHAnsi" w:hAnsi="Arial" w:cstheme="minorBidi"/>
          <w:kern w:val="2"/>
          <w:sz w:val="24"/>
          <w:szCs w:val="24"/>
          <w14:ligatures w14:val="standardContextual"/>
        </w:rPr>
      </w:pPr>
      <w:r w:rsidRPr="00A06731">
        <w:rPr>
          <w:rFonts w:ascii="Arial" w:eastAsiaTheme="minorHAnsi" w:hAnsi="Arial" w:cs="Arial"/>
          <w:kern w:val="2"/>
          <w:sz w:val="24"/>
          <w:szCs w:val="24"/>
          <w14:ligatures w14:val="standardContextual"/>
        </w:rPr>
        <w:t xml:space="preserve">W ofercie należy wskazać cenę </w:t>
      </w:r>
      <w:r w:rsidR="00610416">
        <w:rPr>
          <w:rFonts w:ascii="Arial" w:eastAsiaTheme="minorHAnsi" w:hAnsi="Arial" w:cs="Arial"/>
          <w:kern w:val="2"/>
          <w:sz w:val="24"/>
          <w:szCs w:val="24"/>
          <w14:ligatures w14:val="standardContextual"/>
        </w:rPr>
        <w:t xml:space="preserve">ogólną oferty netto i brutto dla całego zamówienia,cenę jednostkową brutto na 1 osobą </w:t>
      </w:r>
      <w:r w:rsidR="00A50A8F">
        <w:rPr>
          <w:rFonts w:ascii="Arial" w:eastAsiaTheme="minorHAnsi" w:hAnsi="Arial" w:cs="Arial"/>
          <w:kern w:val="2"/>
          <w:sz w:val="24"/>
          <w:szCs w:val="24"/>
          <w14:ligatures w14:val="standardContextual"/>
        </w:rPr>
        <w:t xml:space="preserve">(będącą ilorazem ceny ogólnej brutto i liczby osób uczestniczącej w wizytach studyjnych – 75) pkt 3 Formularza ofertowego, stanowiącego Załącznik nr 1 do SWZ. </w:t>
      </w:r>
    </w:p>
    <w:p w14:paraId="3EC9B8C3" w14:textId="77777777" w:rsidR="00BA766B" w:rsidRPr="00BA766B" w:rsidRDefault="00BA766B" w:rsidP="004525A2">
      <w:pPr>
        <w:numPr>
          <w:ilvl w:val="0"/>
          <w:numId w:val="3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Cena powinna obejmować wszystkie koszty i składniki związane z wykonaniem zamówienia i uwzględniać cały zakres przedmiotu zamówienia, w  tym wartość przedmiotu zamówienia netto i brutto.</w:t>
      </w:r>
    </w:p>
    <w:p w14:paraId="5BC1F086" w14:textId="77777777" w:rsidR="00BA766B" w:rsidRPr="00BA766B" w:rsidRDefault="00BA766B" w:rsidP="004525A2">
      <w:pPr>
        <w:numPr>
          <w:ilvl w:val="0"/>
          <w:numId w:val="3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Podane w ofercie: cena brutto i netto są wartościami jednoznacznymi i  ostatecznymi, zawierającymi wszelkie koszty Wykonawcy związane z  realizacją przedmiotowego zamówienia, rabaty, upusty i bonifikaty i nie będą podlegały zwiększeniu w okresie obowiązywania umowy.</w:t>
      </w:r>
    </w:p>
    <w:p w14:paraId="3A351CCC" w14:textId="22442FC9" w:rsidR="00BA766B" w:rsidRPr="00BA766B" w:rsidRDefault="00BA766B" w:rsidP="004525A2">
      <w:pPr>
        <w:numPr>
          <w:ilvl w:val="0"/>
          <w:numId w:val="3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przygotowując ofertę winien zastosować właściwe stawki podatku VAT zgodnie z ustawą z dnia 11 marca 2004 r. o podatku od towarów i usług (t.j. Dz. U. z 202</w:t>
      </w:r>
      <w:r w:rsidR="000A6860">
        <w:rPr>
          <w:rFonts w:ascii="Arial" w:eastAsiaTheme="minorHAnsi" w:hAnsi="Arial" w:cstheme="minorBidi"/>
          <w:kern w:val="2"/>
          <w:sz w:val="24"/>
          <w14:ligatures w14:val="standardContextual"/>
        </w:rPr>
        <w:t>4</w:t>
      </w:r>
      <w:r w:rsidRPr="00BA766B">
        <w:rPr>
          <w:rFonts w:ascii="Arial" w:eastAsiaTheme="minorHAnsi" w:hAnsi="Arial" w:cstheme="minorBidi"/>
          <w:kern w:val="2"/>
          <w:sz w:val="24"/>
          <w14:ligatures w14:val="standardContextual"/>
        </w:rPr>
        <w:t xml:space="preserve"> poz. </w:t>
      </w:r>
      <w:r w:rsidR="000A6860">
        <w:rPr>
          <w:rFonts w:ascii="Arial" w:eastAsiaTheme="minorHAnsi" w:hAnsi="Arial" w:cstheme="minorBidi"/>
          <w:kern w:val="2"/>
          <w:sz w:val="24"/>
          <w14:ligatures w14:val="standardContextual"/>
        </w:rPr>
        <w:t>361 ze zm.</w:t>
      </w:r>
      <w:r w:rsidRPr="00BA766B">
        <w:rPr>
          <w:rFonts w:ascii="Arial" w:eastAsiaTheme="minorHAnsi" w:hAnsi="Arial" w:cstheme="minorBidi"/>
          <w:kern w:val="2"/>
          <w:sz w:val="24"/>
          <w14:ligatures w14:val="standardContextual"/>
        </w:rPr>
        <w:t>) oraz rozporządzeniami wykonawczymi do ustawy.</w:t>
      </w:r>
    </w:p>
    <w:p w14:paraId="229E88F7" w14:textId="77777777" w:rsidR="00BA766B" w:rsidRPr="00BA766B" w:rsidRDefault="00BA766B" w:rsidP="004525A2">
      <w:pPr>
        <w:numPr>
          <w:ilvl w:val="0"/>
          <w:numId w:val="3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takiej sytuacji  w ofercie, wykonawca ma obowiązek:</w:t>
      </w:r>
    </w:p>
    <w:p w14:paraId="36F930D1" w14:textId="77777777" w:rsidR="00BA766B" w:rsidRPr="00BA766B" w:rsidRDefault="00BA766B" w:rsidP="004525A2">
      <w:pPr>
        <w:numPr>
          <w:ilvl w:val="0"/>
          <w:numId w:val="2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poinformowania Zamawiającego, że wybór jego oferty będzie prowadził do powstania u Zamawiającego obowiązku podatkowego;</w:t>
      </w:r>
    </w:p>
    <w:p w14:paraId="10D2878A" w14:textId="77777777" w:rsidR="00BA766B" w:rsidRPr="00BA766B" w:rsidRDefault="00BA766B" w:rsidP="004525A2">
      <w:pPr>
        <w:numPr>
          <w:ilvl w:val="0"/>
          <w:numId w:val="2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wskazania nazwy (rodzaju) towaru lub usługi, których dostawa lub świadczenie będą prowadziły do powstania obowiązku podatkowego;</w:t>
      </w:r>
    </w:p>
    <w:p w14:paraId="77A662CA" w14:textId="77777777" w:rsidR="00BA766B" w:rsidRPr="00BA766B" w:rsidRDefault="00BA766B" w:rsidP="004525A2">
      <w:pPr>
        <w:numPr>
          <w:ilvl w:val="0"/>
          <w:numId w:val="2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wskazania wartości towaru lub usługi objętego obowiązkiem podatkowym Zamawiającego, bez kwoty podatku;</w:t>
      </w:r>
    </w:p>
    <w:p w14:paraId="4528DF49" w14:textId="77777777" w:rsidR="00BA766B" w:rsidRPr="00BA766B" w:rsidRDefault="00BA766B" w:rsidP="004525A2">
      <w:pPr>
        <w:numPr>
          <w:ilvl w:val="0"/>
          <w:numId w:val="2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wskazania stawki podatku od towarów i usług, która zgodnie z wiedzą wykonawcy, będzie miała zastosowanie.</w:t>
      </w:r>
    </w:p>
    <w:p w14:paraId="4C0ACFC1" w14:textId="725C0347" w:rsidR="00BA766B" w:rsidRPr="00BA766B" w:rsidRDefault="00BA766B" w:rsidP="00BA766B">
      <w:pPr>
        <w:spacing w:before="120" w:after="120" w:line="312" w:lineRule="auto"/>
        <w:ind w:left="360"/>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 xml:space="preserve">Informację w powyższym </w:t>
      </w:r>
      <w:r w:rsidRPr="00834217">
        <w:rPr>
          <w:rFonts w:ascii="Arial" w:eastAsiaTheme="minorHAnsi" w:hAnsi="Arial" w:cstheme="minorBidi"/>
          <w:kern w:val="2"/>
          <w:sz w:val="24"/>
          <w14:ligatures w14:val="standardContextual"/>
        </w:rPr>
        <w:t xml:space="preserve">zakresie wykonawca podaje w Formularzu ofertowym. W takim wypadku zastosowanie znajduje </w:t>
      </w:r>
      <w:r w:rsidR="002B76E9">
        <w:rPr>
          <w:rFonts w:ascii="Arial" w:eastAsiaTheme="minorHAnsi" w:hAnsi="Arial" w:cstheme="minorBidi"/>
          <w:kern w:val="2"/>
          <w:sz w:val="24"/>
          <w14:ligatures w14:val="standardContextual"/>
        </w:rPr>
        <w:t xml:space="preserve">rozdział </w:t>
      </w:r>
      <w:r w:rsidRPr="00834217">
        <w:rPr>
          <w:rFonts w:ascii="Arial" w:eastAsiaTheme="minorHAnsi" w:hAnsi="Arial" w:cstheme="minorBidi"/>
          <w:kern w:val="2"/>
          <w:sz w:val="24"/>
          <w14:ligatures w14:val="standardContextual"/>
        </w:rPr>
        <w:t>XX.</w:t>
      </w:r>
      <w:r w:rsidR="002B76E9" w:rsidRPr="002B76E9">
        <w:rPr>
          <w:rFonts w:ascii="Arial" w:eastAsiaTheme="minorHAnsi" w:hAnsi="Arial" w:cstheme="minorBidi"/>
          <w:kern w:val="2"/>
          <w:sz w:val="24"/>
          <w14:ligatures w14:val="standardContextual"/>
        </w:rPr>
        <w:t xml:space="preserve"> </w:t>
      </w:r>
      <w:r w:rsidR="002B76E9" w:rsidRPr="00834217">
        <w:rPr>
          <w:rFonts w:ascii="Arial" w:eastAsiaTheme="minorHAnsi" w:hAnsi="Arial" w:cstheme="minorBidi"/>
          <w:kern w:val="2"/>
          <w:sz w:val="24"/>
          <w14:ligatures w14:val="standardContextual"/>
        </w:rPr>
        <w:t xml:space="preserve">pkt </w:t>
      </w:r>
      <w:r w:rsidR="00834217" w:rsidRPr="00834217">
        <w:rPr>
          <w:rFonts w:ascii="Arial" w:eastAsiaTheme="minorHAnsi" w:hAnsi="Arial" w:cstheme="minorBidi"/>
          <w:kern w:val="2"/>
          <w:sz w:val="24"/>
          <w14:ligatures w14:val="standardContextual"/>
        </w:rPr>
        <w:t>6</w:t>
      </w:r>
      <w:r w:rsidRPr="00834217">
        <w:rPr>
          <w:rFonts w:ascii="Arial" w:eastAsiaTheme="minorHAnsi" w:hAnsi="Arial" w:cstheme="minorBidi"/>
          <w:kern w:val="2"/>
          <w:sz w:val="24"/>
          <w14:ligatures w14:val="standardContextual"/>
        </w:rPr>
        <w:t xml:space="preserve"> SWZ. Brak</w:t>
      </w:r>
      <w:r w:rsidRPr="00BA766B">
        <w:rPr>
          <w:rFonts w:ascii="Arial" w:eastAsiaTheme="minorHAnsi" w:hAnsi="Arial" w:cstheme="minorBidi"/>
          <w:kern w:val="2"/>
          <w:sz w:val="24"/>
          <w14:ligatures w14:val="standardContextual"/>
        </w:rPr>
        <w:t xml:space="preserve"> złożenia ww. informacji będzie postrzegany jako brak powstania obowiązku podatkowego u zamawiającego.</w:t>
      </w:r>
    </w:p>
    <w:p w14:paraId="55D10FF4" w14:textId="7BE6D553" w:rsidR="00BA766B" w:rsidRPr="00BA766B" w:rsidRDefault="00BA766B" w:rsidP="00834217">
      <w:pPr>
        <w:pStyle w:val="Nagwek1"/>
      </w:pPr>
      <w:r w:rsidRPr="00BA766B">
        <w:t xml:space="preserve">Opis kryteriów oceny ofert wraz z podaniem wag tych kryteriów </w:t>
      </w:r>
    </w:p>
    <w:p w14:paraId="78DB2A52" w14:textId="4B0C2928" w:rsidR="00515AAE" w:rsidRDefault="00BA766B" w:rsidP="000074B3">
      <w:pPr>
        <w:keepNext/>
        <w:keepLines/>
        <w:spacing w:before="240" w:after="0" w:line="259" w:lineRule="auto"/>
        <w:ind w:left="720"/>
        <w:outlineLvl w:val="0"/>
        <w:rPr>
          <w:rFonts w:ascii="Arial" w:eastAsiaTheme="majorEastAsia" w:hAnsi="Arial" w:cstheme="majorBidi"/>
          <w:b/>
          <w:bCs/>
          <w:kern w:val="2"/>
          <w:sz w:val="24"/>
          <w:szCs w:val="32"/>
          <w14:ligatures w14:val="standardContextual"/>
        </w:rPr>
      </w:pPr>
      <w:r w:rsidRPr="00BA766B">
        <w:rPr>
          <w:rFonts w:ascii="Arial" w:eastAsiaTheme="majorEastAsia" w:hAnsi="Arial" w:cstheme="majorBidi"/>
          <w:b/>
          <w:bCs/>
          <w:kern w:val="2"/>
          <w:sz w:val="24"/>
          <w:szCs w:val="32"/>
          <w14:ligatures w14:val="standardContextual"/>
        </w:rPr>
        <w:t xml:space="preserve">i sposobu oceny ofert </w:t>
      </w:r>
    </w:p>
    <w:p w14:paraId="3B982E64" w14:textId="77777777" w:rsidR="000074B3" w:rsidRPr="000074B3" w:rsidRDefault="000074B3" w:rsidP="000074B3">
      <w:pPr>
        <w:keepNext/>
        <w:keepLines/>
        <w:spacing w:before="240" w:after="0" w:line="259" w:lineRule="auto"/>
        <w:ind w:left="720"/>
        <w:outlineLvl w:val="0"/>
        <w:rPr>
          <w:rFonts w:ascii="Arial" w:eastAsiaTheme="majorEastAsia" w:hAnsi="Arial" w:cstheme="majorBidi"/>
          <w:b/>
          <w:bCs/>
          <w:kern w:val="2"/>
          <w:sz w:val="24"/>
          <w:szCs w:val="32"/>
          <w14:ligatures w14:val="standardContextual"/>
        </w:rPr>
      </w:pPr>
    </w:p>
    <w:p w14:paraId="3F3124E3" w14:textId="77777777" w:rsidR="00BA766B" w:rsidRPr="00515AAE" w:rsidRDefault="00BA766B" w:rsidP="00BA766B">
      <w:pPr>
        <w:spacing w:after="0" w:line="360" w:lineRule="auto"/>
        <w:contextualSpacing/>
        <w:jc w:val="both"/>
        <w:outlineLvl w:val="0"/>
        <w:rPr>
          <w:rFonts w:ascii="Arial" w:eastAsia="Times New Roman" w:hAnsi="Arial" w:cs="Arial"/>
          <w:b/>
          <w:bCs/>
          <w:kern w:val="2"/>
          <w:sz w:val="24"/>
          <w:szCs w:val="24"/>
          <w:lang w:eastAsia="pl-PL"/>
          <w14:ligatures w14:val="standardContextual"/>
        </w:rPr>
      </w:pPr>
      <w:r w:rsidRPr="00515AAE">
        <w:rPr>
          <w:rFonts w:ascii="Arial" w:eastAsia="Times New Roman" w:hAnsi="Arial" w:cs="Arial"/>
          <w:b/>
          <w:bCs/>
          <w:kern w:val="2"/>
          <w:sz w:val="24"/>
          <w:szCs w:val="24"/>
          <w:lang w:eastAsia="pl-PL"/>
          <w14:ligatures w14:val="standardContextual"/>
        </w:rPr>
        <w:t>Przy dokonywaniu wyboru najkorzystniejszej oferty Zamawiający stosować będzie następujące kryteria oceny ofert:</w:t>
      </w:r>
    </w:p>
    <w:p w14:paraId="749102CA" w14:textId="77777777" w:rsid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p>
    <w:p w14:paraId="09018FE9" w14:textId="0E5F2EBF" w:rsidR="00515AAE" w:rsidRPr="00515AAE" w:rsidRDefault="00515AAE" w:rsidP="00515AAE">
      <w:pPr>
        <w:spacing w:after="0" w:line="360" w:lineRule="auto"/>
        <w:contextualSpacing/>
        <w:jc w:val="both"/>
        <w:outlineLvl w:val="0"/>
        <w:rPr>
          <w:rFonts w:ascii="Arial" w:eastAsia="Times New Roman" w:hAnsi="Arial" w:cs="Arial"/>
          <w:b/>
          <w:bCs/>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1</w:t>
      </w:r>
      <w:r w:rsidRPr="00515AAE">
        <w:rPr>
          <w:rFonts w:ascii="Arial" w:eastAsia="Times New Roman" w:hAnsi="Arial" w:cs="Arial"/>
          <w:b/>
          <w:bCs/>
          <w:kern w:val="2"/>
          <w:sz w:val="24"/>
          <w:szCs w:val="24"/>
          <w:lang w:eastAsia="pl-PL"/>
          <w14:ligatures w14:val="standardContextual"/>
        </w:rPr>
        <w:t>.</w:t>
      </w:r>
      <w:r w:rsidRPr="00515AAE">
        <w:rPr>
          <w:rFonts w:ascii="Arial" w:eastAsia="Times New Roman" w:hAnsi="Arial" w:cs="Arial"/>
          <w:b/>
          <w:bCs/>
          <w:kern w:val="2"/>
          <w:sz w:val="24"/>
          <w:szCs w:val="24"/>
          <w:lang w:eastAsia="pl-PL"/>
          <w14:ligatures w14:val="standardContextual"/>
        </w:rPr>
        <w:tab/>
        <w:t>Cena oferty brutto – 60 %,  co odpowiada 60 pkt.</w:t>
      </w:r>
    </w:p>
    <w:p w14:paraId="1BFA977E" w14:textId="77777777" w:rsid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b/>
          <w:bCs/>
          <w:kern w:val="2"/>
          <w:sz w:val="24"/>
          <w:szCs w:val="24"/>
          <w:lang w:eastAsia="pl-PL"/>
          <w14:ligatures w14:val="standardContextual"/>
        </w:rPr>
        <w:t>2.</w:t>
      </w:r>
      <w:r w:rsidRPr="00515AAE">
        <w:rPr>
          <w:rFonts w:ascii="Arial" w:eastAsia="Times New Roman" w:hAnsi="Arial" w:cs="Arial"/>
          <w:b/>
          <w:bCs/>
          <w:kern w:val="2"/>
          <w:sz w:val="24"/>
          <w:szCs w:val="24"/>
          <w:lang w:eastAsia="pl-PL"/>
          <w14:ligatures w14:val="standardContextual"/>
        </w:rPr>
        <w:tab/>
        <w:t>Doświadczenie w kompleksowej organizacji wizyt studyjnych dla zorganizowanej grupy, co najmniej 15 osób, obejmującej transport, zakwaterowanie, ubezpieczenie, wyżywienie – 40%, co odpowiada 40 pkt</w:t>
      </w:r>
      <w:r w:rsidRPr="00515AAE">
        <w:rPr>
          <w:rFonts w:ascii="Arial" w:eastAsia="Times New Roman" w:hAnsi="Arial" w:cs="Arial"/>
          <w:kern w:val="2"/>
          <w:sz w:val="24"/>
          <w:szCs w:val="24"/>
          <w:lang w:eastAsia="pl-PL"/>
          <w14:ligatures w14:val="standardContextual"/>
        </w:rPr>
        <w:t xml:space="preserve">. </w:t>
      </w:r>
    </w:p>
    <w:p w14:paraId="3CD29B12"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p>
    <w:p w14:paraId="779278F0"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1.</w:t>
      </w:r>
      <w:r w:rsidRPr="00515AAE">
        <w:rPr>
          <w:rFonts w:ascii="Arial" w:eastAsia="Times New Roman" w:hAnsi="Arial" w:cs="Arial"/>
          <w:kern w:val="2"/>
          <w:sz w:val="24"/>
          <w:szCs w:val="24"/>
          <w:lang w:eastAsia="pl-PL"/>
          <w14:ligatures w14:val="standardContextual"/>
        </w:rPr>
        <w:tab/>
        <w:t>Cena – 60 %</w:t>
      </w:r>
    </w:p>
    <w:p w14:paraId="493689EB"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Najwyższą liczbę punktów – 60 otrzyma oferta zawierająca najniższą cenę za wykonanie niniejszego zamówienia, a każda następna według następującego wzoru:</w:t>
      </w:r>
    </w:p>
    <w:p w14:paraId="4C55EA97"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p>
    <w:p w14:paraId="1715841D"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Cena brutto oferty najniższej</w:t>
      </w:r>
    </w:p>
    <w:p w14:paraId="2F7A1D89"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  x 100 pkt. x 60%</w:t>
      </w:r>
    </w:p>
    <w:p w14:paraId="7ACBD1CE"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Cena brutto oferty ocenianej</w:t>
      </w:r>
    </w:p>
    <w:p w14:paraId="783CBF26"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2.</w:t>
      </w:r>
      <w:r w:rsidRPr="00515AAE">
        <w:rPr>
          <w:rFonts w:ascii="Arial" w:eastAsia="Times New Roman" w:hAnsi="Arial" w:cs="Arial"/>
          <w:kern w:val="2"/>
          <w:sz w:val="24"/>
          <w:szCs w:val="24"/>
          <w:lang w:eastAsia="pl-PL"/>
          <w14:ligatures w14:val="standardContextual"/>
        </w:rPr>
        <w:tab/>
        <w:t>Doświadczenie w kompleksowej organizacji wizyt studyjnych dla zorganizowanej grupy, co najmniej 15 osób, obejmującej transport, zakwaterowanie, ubezpieczenie, wyżywienie – 40%.</w:t>
      </w:r>
    </w:p>
    <w:p w14:paraId="4D7E03A0" w14:textId="5820F4B8"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Ocena ofert w tym kryterium odbywać się będzie w skali punktowej od 0 pkt. do 40 pkt. na podstawie informacji podanej przez Wykonawcę w Załączniku nr 1</w:t>
      </w:r>
      <w:r w:rsidR="000074B3">
        <w:rPr>
          <w:rFonts w:ascii="Arial" w:eastAsia="Times New Roman" w:hAnsi="Arial" w:cs="Arial"/>
          <w:kern w:val="2"/>
          <w:sz w:val="24"/>
          <w:szCs w:val="24"/>
          <w:lang w:eastAsia="pl-PL"/>
          <w14:ligatures w14:val="standardContextual"/>
        </w:rPr>
        <w:t xml:space="preserve"> w pkt</w:t>
      </w:r>
      <w:r w:rsidR="00D77470">
        <w:rPr>
          <w:rFonts w:ascii="Arial" w:eastAsia="Times New Roman" w:hAnsi="Arial" w:cs="Arial"/>
          <w:kern w:val="2"/>
          <w:sz w:val="24"/>
          <w:szCs w:val="24"/>
          <w:lang w:eastAsia="pl-PL"/>
          <w14:ligatures w14:val="standardContextual"/>
        </w:rPr>
        <w:t xml:space="preserve"> </w:t>
      </w:r>
      <w:r w:rsidR="000074B3">
        <w:rPr>
          <w:rFonts w:ascii="Arial" w:eastAsia="Times New Roman" w:hAnsi="Arial" w:cs="Arial"/>
          <w:kern w:val="2"/>
          <w:sz w:val="24"/>
          <w:szCs w:val="24"/>
          <w:lang w:eastAsia="pl-PL"/>
          <w14:ligatures w14:val="standardContextual"/>
        </w:rPr>
        <w:t xml:space="preserve"> 6 </w:t>
      </w:r>
      <w:r w:rsidRPr="00515AAE">
        <w:rPr>
          <w:rFonts w:ascii="Arial" w:eastAsia="Times New Roman" w:hAnsi="Arial" w:cs="Arial"/>
          <w:kern w:val="2"/>
          <w:sz w:val="24"/>
          <w:szCs w:val="24"/>
          <w:lang w:eastAsia="pl-PL"/>
          <w14:ligatures w14:val="standardContextual"/>
        </w:rPr>
        <w:t xml:space="preserve"> do SWZ według następujących zasad:</w:t>
      </w:r>
    </w:p>
    <w:p w14:paraId="765DDD79"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a.</w:t>
      </w:r>
      <w:r w:rsidRPr="00515AAE">
        <w:rPr>
          <w:rFonts w:ascii="Arial" w:eastAsia="Times New Roman" w:hAnsi="Arial" w:cs="Arial"/>
          <w:kern w:val="2"/>
          <w:sz w:val="24"/>
          <w:szCs w:val="24"/>
          <w:lang w:eastAsia="pl-PL"/>
          <w14:ligatures w14:val="standardContextual"/>
        </w:rPr>
        <w:tab/>
        <w:t>Kompleksowa organizacja od 4 do 5 wizyt studyjnych dla zorganizowanej grupy, co najmniej 15 osób, obejmującej transport, zakwaterowanie, ubezpieczenie, wyżywienie – 10 pkt;</w:t>
      </w:r>
    </w:p>
    <w:p w14:paraId="0A066EAF"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b.</w:t>
      </w:r>
      <w:r w:rsidRPr="00515AAE">
        <w:rPr>
          <w:rFonts w:ascii="Arial" w:eastAsia="Times New Roman" w:hAnsi="Arial" w:cs="Arial"/>
          <w:kern w:val="2"/>
          <w:sz w:val="24"/>
          <w:szCs w:val="24"/>
          <w:lang w:eastAsia="pl-PL"/>
          <w14:ligatures w14:val="standardContextual"/>
        </w:rPr>
        <w:tab/>
        <w:t>Kompleksowa organizacja od 6 do 7 wizyt studyjnych dla zorganizowanej grupy, co najmniej 15 osób, obejmującej transport, zakwaterowanie, ubezpieczenie, wyżywienie – 20 pkt;</w:t>
      </w:r>
    </w:p>
    <w:p w14:paraId="33D0EFA4"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lastRenderedPageBreak/>
        <w:t>c.</w:t>
      </w:r>
      <w:r w:rsidRPr="00515AAE">
        <w:rPr>
          <w:rFonts w:ascii="Arial" w:eastAsia="Times New Roman" w:hAnsi="Arial" w:cs="Arial"/>
          <w:kern w:val="2"/>
          <w:sz w:val="24"/>
          <w:szCs w:val="24"/>
          <w:lang w:eastAsia="pl-PL"/>
          <w14:ligatures w14:val="standardContextual"/>
        </w:rPr>
        <w:tab/>
        <w:t>Kompleksowa organizacja od 8 do 9 wizyt studyjnych dla zorganizowanej grupy, co najmniej 15 osób, obejmującej transport, zakwaterowanie, ubezpieczenie, wyżywienie – 30 pkt;</w:t>
      </w:r>
    </w:p>
    <w:p w14:paraId="718625AA"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d.</w:t>
      </w:r>
      <w:r w:rsidRPr="00515AAE">
        <w:rPr>
          <w:rFonts w:ascii="Arial" w:eastAsia="Times New Roman" w:hAnsi="Arial" w:cs="Arial"/>
          <w:kern w:val="2"/>
          <w:sz w:val="24"/>
          <w:szCs w:val="24"/>
          <w:lang w:eastAsia="pl-PL"/>
          <w14:ligatures w14:val="standardContextual"/>
        </w:rPr>
        <w:tab/>
        <w:t>Kompleksowa organizacja od 10 do 11 wizyt studyjnych dla zorganizowanej grupy, co najmniej 15 osób, obejmującej transport, zakwaterowanie, ubezpieczenie, wyżywienie – 40 pkt.</w:t>
      </w:r>
    </w:p>
    <w:p w14:paraId="425FE8B6" w14:textId="77777777" w:rsidR="00515AAE" w:rsidRP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UWAGA:</w:t>
      </w:r>
    </w:p>
    <w:p w14:paraId="26979ABB" w14:textId="746F74FE" w:rsidR="00515AAE" w:rsidRPr="00BA766B"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r w:rsidRPr="00515AAE">
        <w:rPr>
          <w:rFonts w:ascii="Arial" w:eastAsia="Times New Roman" w:hAnsi="Arial" w:cs="Arial"/>
          <w:kern w:val="2"/>
          <w:sz w:val="24"/>
          <w:szCs w:val="24"/>
          <w:lang w:eastAsia="pl-PL"/>
          <w14:ligatures w14:val="standardContextual"/>
        </w:rPr>
        <w:t>Niepodanie przez Wykonawcę żadnej ilości lub podanie ilości zorganizowania kompleksowych wizyt studyjnych, mniejszej niż 3, będzie skutkowało odrzuceniem jego oferty na podstawie art. 226 ust. 1 pkt 5 ustawy Pzp jako oferty, której treść jest niezgodna z warunkami zamówienia. O wyborze najkorzystniejszej oferty będzie decydować największa łączna dla obu kryteriów ilość punktów przyznanych ofercie. Zamawiający zastosuje zaokrąglanie wyników do dwóch miejsc po przecinku. Zamawiający wybiera ofertę najkorzystniejszą, przez co należy rozumieć ofertę sporządzoną zgodnie z unormowaniami ustawy Pzp oraz treścią SWZ, która uzyska najwyższą liczbę punktów obliczonych w oparciu o ustalone kryteria. Jeżeli nie będzie można dokonać wyboru oferty najkorzystniejszej ze względu na to, że dwie lub więcej ofert przedstawia taki sam bilans kryteriów oceny ofert, Zamawiający spośród tych ofert wybierze ofertę z niższą ceną.</w:t>
      </w:r>
    </w:p>
    <w:p w14:paraId="226EC633" w14:textId="7693E424" w:rsidR="00BA766B" w:rsidRPr="00BA766B" w:rsidRDefault="00BA766B" w:rsidP="00834217">
      <w:pPr>
        <w:pStyle w:val="Nagwek1"/>
      </w:pPr>
      <w:r w:rsidRPr="00BA766B">
        <w:t xml:space="preserve">Wymagania dotyczące wadium </w:t>
      </w:r>
    </w:p>
    <w:p w14:paraId="0EB65A16"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 Zamawiający nie wymaga wniesienia wadium.</w:t>
      </w:r>
    </w:p>
    <w:p w14:paraId="04AAC361" w14:textId="10502E11" w:rsidR="00BA766B" w:rsidRPr="00BA766B" w:rsidRDefault="00BA766B" w:rsidP="00834217">
      <w:pPr>
        <w:pStyle w:val="Nagwek1"/>
      </w:pPr>
      <w:r w:rsidRPr="00BA766B">
        <w:t xml:space="preserve">Informacje dotyczące zabezpieczenia należytego wykonania umowy </w:t>
      </w:r>
    </w:p>
    <w:p w14:paraId="26161B5C"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 wymaga zabezpieczenia należytego wykonania umowy.</w:t>
      </w:r>
    </w:p>
    <w:p w14:paraId="392457F6" w14:textId="6F03EE28" w:rsidR="00BA766B" w:rsidRPr="00BA766B" w:rsidRDefault="00BA766B" w:rsidP="00834217">
      <w:pPr>
        <w:pStyle w:val="Nagwek1"/>
      </w:pPr>
      <w:r w:rsidRPr="00BA766B">
        <w:t xml:space="preserve">Informacja o przewidywanych zamówieniach, o których mowa w art. 214 ust. 1 pkt 7 ustawy pzp </w:t>
      </w:r>
    </w:p>
    <w:p w14:paraId="424F5368"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 przewiduje udzielania takich zamówień.</w:t>
      </w:r>
    </w:p>
    <w:p w14:paraId="783F8ADA" w14:textId="088624CD" w:rsidR="00BA766B" w:rsidRPr="00BA766B" w:rsidRDefault="00BA766B" w:rsidP="00834217">
      <w:pPr>
        <w:pStyle w:val="Nagwek1"/>
      </w:pPr>
      <w:r w:rsidRPr="00BA766B">
        <w:t xml:space="preserve">Informacje o formalnościach, jakie muszą zostać dopełnione po wyborze oferty w celu zawarcia umowy w sprawie zamówienia publicznego </w:t>
      </w:r>
    </w:p>
    <w:p w14:paraId="38BED7BD"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CIDFont+F2" w:eastAsiaTheme="minorHAnsi" w:hAnsi="CIDFont+F2" w:cs="CIDFont+F2"/>
          <w:sz w:val="20"/>
          <w:szCs w:val="20"/>
          <w14:ligatures w14:val="standardContextual"/>
        </w:rPr>
        <w:t xml:space="preserve"> </w:t>
      </w:r>
      <w:r w:rsidRPr="00BA766B">
        <w:rPr>
          <w:rFonts w:ascii="Arial" w:eastAsiaTheme="minorHAnsi" w:hAnsi="Arial" w:cstheme="minorBidi"/>
          <w:kern w:val="2"/>
          <w:sz w:val="24"/>
          <w14:ligatures w14:val="standardContextual"/>
        </w:rPr>
        <w:t>Zamawiający zawrze umowę w sprawie zamówienia publicznego zgodnie z art. 264 ust.1 lub ust. 2 pkt 1 lit a) Pzp.</w:t>
      </w:r>
    </w:p>
    <w:p w14:paraId="0C6741F5"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może zawrzeć umowę w sprawie zamówienia publicznego przed upływem terminu, o którym mowa w ust. 1, jeżeli w postępowaniu o udzielenie zamówienia złożono tylko jedną ofertę.</w:t>
      </w:r>
    </w:p>
    <w:p w14:paraId="705A14BD"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którego oferta została wybrana jako najkorzystniejsza, zostanie poinformowany przez Zamawiającego o miejscu i terminie podpisania umowy.</w:t>
      </w:r>
    </w:p>
    <w:p w14:paraId="4ADA9477"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Wykonawca, o którym mowa w ust. 3, ma obowiązek zawrzeć umowę w  sprawie zamówienia na warunkach określonych w projektowanych postanowieniach umowy, które stanowią Załącznik nr 5 do SWZ. Umowa zostanie uzupełniona o zapisy wynikające ze złożonej oferty.</w:t>
      </w:r>
    </w:p>
    <w:p w14:paraId="3E7E722C"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Przed podpisaniem umowy Wykonawcy wspólnie ubiegający się o udzielenie zamówienia (w przypadku wyboru ich oferty jako najkorzystniejszej) przedstawią Zamawiającemu umowę regulującą współpracę tych Wykonawców. </w:t>
      </w:r>
    </w:p>
    <w:p w14:paraId="13EECCC4"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Wykonawca, którego oferta została wybrana jako najkorzystniejsza, uchyla się od zawarcia umowy w sprawie zamówienia publicznego, Zamawiający może dokonać ponownego badania i oceny ofert spośród ofert pozostałych Wykonawców w postępowaniu albo unieważnić postępowanie.</w:t>
      </w:r>
    </w:p>
    <w:p w14:paraId="4B323951" w14:textId="56BBA6BF"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Przez odmowę zawarcia umowy Zamawiający rozumie przesłanie przez wykonawcę pisma informującego o tym fakcie lub niestawienie się w miejscu i terminie wyznaczonym do zawarcia umowy, a także nieodesłanie w wyznaczonym terminie podpisanej umowy w przypadku zawierania jej w trybie korespondencyjnym.</w:t>
      </w:r>
    </w:p>
    <w:p w14:paraId="60CDC884" w14:textId="53E72C39" w:rsidR="00BA766B" w:rsidRPr="00BA766B" w:rsidRDefault="00BA766B" w:rsidP="00834217">
      <w:pPr>
        <w:pStyle w:val="Nagwek1"/>
      </w:pPr>
      <w:r w:rsidRPr="00BA766B">
        <w:t xml:space="preserve">Pouczenie o środkach ochrony prawnej przysługujących wykonawcy </w:t>
      </w:r>
    </w:p>
    <w:p w14:paraId="519265F7"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Środki ochrony prawnej przysługują wykonawcy, jeżeli ma lub miał interes w uzyskaniu zamówienia oraz poniósł lub może ponieść szkodę w wyniku naruszenia przez zamawiającego  przepisów ustawy.</w:t>
      </w:r>
    </w:p>
    <w:p w14:paraId="785E91CA"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5F0BE326"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postępowaniu odwołanie przysługuje na:</w:t>
      </w:r>
    </w:p>
    <w:p w14:paraId="661610E1" w14:textId="11B46A6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1) niezgodną z przepisami ustawy czynność zamawiającego, podjętą w postępowaniu o udzielenie zamówienia, w tym na projektowane postanowienie umowy;</w:t>
      </w:r>
    </w:p>
    <w:p w14:paraId="77926D0A" w14:textId="7777777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2) zaniechanie czynności w postępowaniu o udzielenie zamówienia, do której zamawiający był obowiązany na podstawie ustawy.</w:t>
      </w:r>
    </w:p>
    <w:p w14:paraId="476E08A7"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wnosi się do Prezesa Krajowej Izby Odwoławczej.</w:t>
      </w:r>
    </w:p>
    <w:p w14:paraId="634EB76C"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DDF9262"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Domniemywa się, że zamawiający mógł zapoznać się z treścią odwołania przed upływem terminu do jego wniesienia, jeżeli przekazanie odpowiednio </w:t>
      </w:r>
      <w:r w:rsidRPr="00BA766B">
        <w:rPr>
          <w:rFonts w:ascii="Arial" w:eastAsiaTheme="minorHAnsi" w:hAnsi="Arial" w:cstheme="minorBidi"/>
          <w:kern w:val="2"/>
          <w:sz w:val="24"/>
          <w14:ligatures w14:val="standardContextual"/>
        </w:rPr>
        <w:lastRenderedPageBreak/>
        <w:t>odwołania albo jego kopii nastąpiło przed upływem terminu do jego wniesienia przy użyciu środków komunikacji elektronicznej.</w:t>
      </w:r>
    </w:p>
    <w:p w14:paraId="64FFA5DF"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 przypadku zamówień, których wartość jest równa albo przekracza progi unijne wnosi się w terminie:</w:t>
      </w:r>
    </w:p>
    <w:p w14:paraId="3E8B47E9" w14:textId="7777777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a) 10 dni od dnia przekazania informacji o czynności zamawiającego stanowiącej podstawę  jego wniesienia, jeżeli informacja została przekazana przy użyciu środków komunikacji elektronicznej;</w:t>
      </w:r>
    </w:p>
    <w:p w14:paraId="00527EB4" w14:textId="7777777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b) 15 dni od dnia przekazania informacji o czynności zamawiającego stanowiącej podstawę jego wniesienia, jeżeli informacja została przekazana w sposób inny niż określony w lit. a.</w:t>
      </w:r>
    </w:p>
    <w:p w14:paraId="77D376AF"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067D19BB"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 przypadkach innych niż określone w ust. 7 i 8 wnosi się w terminie 10 dni od dnia, w którym powzięto lub przy zachowaniu należytej staranności można było powziąć wiadomość o okolicznościach stanowiących podstawę jego wniesienia.</w:t>
      </w:r>
    </w:p>
    <w:p w14:paraId="0850CA11"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zamawiający mimo takiego obowiązku nie przesłał wykonawcy zawiadomienia o wyborze najkorzystniejszej oferty, odwołanie wnosi się nie później niż w terminie:</w:t>
      </w:r>
    </w:p>
    <w:p w14:paraId="1E64AB52" w14:textId="7777777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a) 30 dni od dnia publikacji w Dzienniku Urzędowym Unii Europejskiej ogłoszenia o udzieleniu zamówienia;</w:t>
      </w:r>
    </w:p>
    <w:p w14:paraId="170D24A9" w14:textId="7777777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b) 6 miesięcy od dnia zawarcia umowy, jeżeli zamawiający nie opublikował w Dzienniku Urzędowym Unii Europejskiej ogłoszenia o udzieleniu zamówienia.</w:t>
      </w:r>
    </w:p>
    <w:p w14:paraId="6E441FE3"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46884605"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74F2FFB6" w14:textId="668FD09B" w:rsidR="00BA766B" w:rsidRPr="00BA766B" w:rsidRDefault="00BA766B" w:rsidP="00834217">
      <w:pPr>
        <w:pStyle w:val="Nagwek1"/>
      </w:pPr>
      <w:bookmarkStart w:id="10" w:name="_Hlk169610903"/>
      <w:r w:rsidRPr="00BA766B">
        <w:t xml:space="preserve">Informacja o warunkach przetwarzania danych osobowych </w:t>
      </w:r>
    </w:p>
    <w:p w14:paraId="2948D76A"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Zgodnie z art.13 ust.1 i 2 Rozporządzenia Parlamentu Europejskiego i Rady (UE) 2016/679 z 27 kwietnia 2016 roku w sprawie ochrony osób fizycznych w związku z  przetwarzaniem danych osobowych i w sprawie swobodnego przepływu takich danych oraz uchylenia dyrektywy 95/46/WE (ogólne rozporządzenie o ochronie </w:t>
      </w:r>
      <w:r w:rsidRPr="00BA766B">
        <w:rPr>
          <w:rFonts w:ascii="Arial" w:eastAsiaTheme="minorHAnsi" w:hAnsi="Arial" w:cstheme="minorBidi"/>
          <w:kern w:val="2"/>
          <w:sz w:val="24"/>
          <w14:ligatures w14:val="standardContextual"/>
        </w:rPr>
        <w:lastRenderedPageBreak/>
        <w:t>danych osobowych) (Dz. Urz. UE L 119 z 04.05.2016, str. 1) zwane dalej RODO,  informuję, że:</w:t>
      </w:r>
    </w:p>
    <w:p w14:paraId="3ABDA5C7" w14:textId="4D65DDA1" w:rsidR="00F151E2" w:rsidRPr="00F151E2" w:rsidRDefault="00BA766B" w:rsidP="00F151E2">
      <w:pPr>
        <w:numPr>
          <w:ilvl w:val="0"/>
          <w:numId w:val="3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Administratorem Pani/Pana danych osobowych jest Regionalne Centrum Polityki Społecznej z siedzibą w Łodzi ul. Snycerska 8. reprezentowane przez Dyrektora</w:t>
      </w:r>
      <w:r w:rsidR="00800C15">
        <w:rPr>
          <w:rFonts w:ascii="Arial" w:eastAsiaTheme="minorHAnsi" w:hAnsi="Arial" w:cstheme="minorBidi"/>
          <w:kern w:val="2"/>
          <w:sz w:val="24"/>
          <w14:ligatures w14:val="standardContextual"/>
        </w:rPr>
        <w:t xml:space="preserve">. </w:t>
      </w:r>
      <w:r w:rsidRPr="00F151E2">
        <w:rPr>
          <w:rFonts w:ascii="Arial" w:eastAsiaTheme="minorHAnsi" w:hAnsi="Arial" w:cstheme="minorBidi"/>
          <w:kern w:val="2"/>
          <w14:ligatures w14:val="standardContextual"/>
        </w:rPr>
        <w:t xml:space="preserve">Z osobą pełniącą funkcję Inspektora Danych Osobowych u Administratora </w:t>
      </w:r>
      <w:r w:rsidRPr="00911112">
        <w:rPr>
          <w:rFonts w:ascii="Arial" w:eastAsiaTheme="minorHAnsi" w:hAnsi="Arial" w:cstheme="minorBidi"/>
          <w:kern w:val="2"/>
          <w:sz w:val="24"/>
          <w:szCs w:val="24"/>
          <w14:ligatures w14:val="standardContextual"/>
        </w:rPr>
        <w:t>Danych Osobowych można się skontaktować pod adresem: 91-302 Łódź, ul. Snycerska 8 lub pod adresem mailowym: iodo@rcpslodz.pl  nr tel. (42) 203 48 00</w:t>
      </w:r>
      <w:r w:rsidR="00800C15">
        <w:rPr>
          <w:rFonts w:ascii="Arial" w:eastAsiaTheme="minorHAnsi" w:hAnsi="Arial" w:cstheme="minorBidi"/>
          <w:kern w:val="2"/>
          <w:sz w:val="24"/>
          <w:szCs w:val="24"/>
          <w14:ligatures w14:val="standardContextual"/>
        </w:rPr>
        <w:t xml:space="preserve">. </w:t>
      </w:r>
      <w:r w:rsidRPr="00911112">
        <w:rPr>
          <w:rFonts w:ascii="Arial" w:eastAsiaTheme="minorHAnsi" w:hAnsi="Arial" w:cstheme="minorBidi"/>
          <w:kern w:val="2"/>
          <w:sz w:val="24"/>
          <w:szCs w:val="24"/>
          <w14:ligatures w14:val="standardContextual"/>
        </w:rPr>
        <w:t>Pani/Pana dane osobowe przetwarzane będą na podstawie art. 6 ust. 1 lit c RODO w celu związanym z postępowaniem o udzielenie zamówienia publicznego pn. „</w:t>
      </w:r>
      <w:r w:rsidR="00610416" w:rsidRPr="00911112">
        <w:rPr>
          <w:rFonts w:ascii="Arial" w:eastAsiaTheme="minorHAnsi" w:hAnsi="Arial" w:cstheme="minorBidi"/>
          <w:kern w:val="2"/>
          <w:sz w:val="24"/>
          <w:szCs w:val="24"/>
          <w14:ligatures w14:val="standardContextual"/>
        </w:rPr>
        <w:t>Kompleksowa organizacja i przeprowadzenie 5 (pięciu) dwudniowych wizyt studyjnych w Centrach Usług Społecznych (CUS)  na terenie kraju, w celu popularyzacji wiedzy uczestników nt. integracji, rozwoju i poszerzenia dostępności usług społecznych oraz zapoznania się z funkcjonowaniem CUS w praktyce</w:t>
      </w:r>
      <w:r w:rsidRPr="00911112">
        <w:rPr>
          <w:rFonts w:ascii="Arial" w:eastAsiaTheme="minorHAnsi" w:hAnsi="Arial" w:cs="Arial"/>
          <w:kern w:val="2"/>
          <w:sz w:val="24"/>
          <w:szCs w:val="24"/>
          <w14:ligatures w14:val="standardContextual"/>
        </w:rPr>
        <w:t>”</w:t>
      </w:r>
      <w:r w:rsidR="00800C15">
        <w:rPr>
          <w:rFonts w:ascii="Arial" w:eastAsiaTheme="minorHAnsi" w:hAnsi="Arial" w:cs="Arial"/>
          <w:kern w:val="2"/>
          <w:sz w:val="24"/>
          <w:szCs w:val="24"/>
          <w14:ligatures w14:val="standardContextual"/>
        </w:rPr>
        <w:t xml:space="preserve">, </w:t>
      </w:r>
      <w:r w:rsidR="00610416" w:rsidRPr="00911112">
        <w:rPr>
          <w:rFonts w:ascii="Arial" w:eastAsiaTheme="minorHAnsi" w:hAnsi="Arial" w:cs="Arial"/>
          <w:kern w:val="2"/>
          <w:sz w:val="24"/>
          <w:szCs w:val="24"/>
          <w14:ligatures w14:val="standardContextual"/>
        </w:rPr>
        <w:t xml:space="preserve"> </w:t>
      </w:r>
      <w:r w:rsidRPr="00911112">
        <w:rPr>
          <w:rFonts w:ascii="Arial" w:eastAsiaTheme="minorHAnsi" w:hAnsi="Arial" w:cstheme="minorBidi"/>
          <w:kern w:val="2"/>
          <w:sz w:val="24"/>
          <w:szCs w:val="24"/>
          <w14:ligatures w14:val="standardContextual"/>
        </w:rPr>
        <w:t>prowadzonego w trybie</w:t>
      </w:r>
      <w:r w:rsidR="00515AAE" w:rsidRPr="00911112">
        <w:rPr>
          <w:rFonts w:ascii="Arial" w:eastAsiaTheme="minorHAnsi" w:hAnsi="Arial" w:cstheme="minorBidi"/>
          <w:kern w:val="2"/>
          <w:sz w:val="24"/>
          <w:szCs w:val="24"/>
          <w14:ligatures w14:val="standardContextual"/>
        </w:rPr>
        <w:t xml:space="preserve"> przetargu nieograniczonego zgodnie z  art. 132 </w:t>
      </w:r>
      <w:r w:rsidR="00515AAE" w:rsidRPr="00911112">
        <w:rPr>
          <w:rFonts w:ascii="Arial" w:eastAsiaTheme="minorHAnsi" w:hAnsi="Arial" w:cstheme="minorBidi"/>
          <w:bCs/>
          <w:kern w:val="2"/>
          <w:sz w:val="24"/>
          <w:szCs w:val="24"/>
          <w14:ligatures w14:val="standardContextual"/>
        </w:rPr>
        <w:t>ustawy</w:t>
      </w:r>
      <w:r w:rsidR="00F151E2" w:rsidRPr="00911112">
        <w:rPr>
          <w:rFonts w:ascii="Arial" w:eastAsiaTheme="minorHAnsi" w:hAnsi="Arial" w:cstheme="minorBidi"/>
          <w:bCs/>
          <w:kern w:val="2"/>
          <w:sz w:val="24"/>
          <w:szCs w:val="24"/>
          <w14:ligatures w14:val="standardContextual"/>
        </w:rPr>
        <w:t xml:space="preserve"> z dnia 11 września 2019 roku Prawo zamówień publicznych (tj. Dz. U. z  2023 r. poz. 1605 ze zm.) zwanej dalej „ustawą Pzp”.</w:t>
      </w:r>
    </w:p>
    <w:p w14:paraId="4EC66C63" w14:textId="7483D39E" w:rsidR="00BA766B" w:rsidRPr="00BA766B" w:rsidRDefault="00515AAE" w:rsidP="004525A2">
      <w:pPr>
        <w:numPr>
          <w:ilvl w:val="0"/>
          <w:numId w:val="3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bCs/>
          <w:kern w:val="2"/>
          <w:sz w:val="24"/>
          <w14:ligatures w14:val="standardContextual"/>
        </w:rPr>
        <w:t xml:space="preserve"> </w:t>
      </w:r>
      <w:r w:rsidR="00AF7672">
        <w:rPr>
          <w:rFonts w:ascii="Arial" w:eastAsiaTheme="minorHAnsi" w:hAnsi="Arial" w:cstheme="minorBidi"/>
          <w:kern w:val="2"/>
          <w:sz w:val="24"/>
          <w14:ligatures w14:val="standardContextual"/>
        </w:rPr>
        <w:t xml:space="preserve">Odbiorcami </w:t>
      </w:r>
      <w:r w:rsidR="00BA766B" w:rsidRPr="00BA766B">
        <w:rPr>
          <w:rFonts w:ascii="Arial" w:eastAsiaTheme="minorHAnsi" w:hAnsi="Arial" w:cstheme="minorBidi"/>
          <w:kern w:val="2"/>
          <w:sz w:val="24"/>
          <w14:ligatures w14:val="standardContextual"/>
        </w:rPr>
        <w:t xml:space="preserve">Pani/Pana danych osobowych będą </w:t>
      </w:r>
      <w:r w:rsidR="00AF7672">
        <w:rPr>
          <w:rFonts w:ascii="Arial" w:eastAsiaTheme="minorHAnsi" w:hAnsi="Arial" w:cstheme="minorBidi"/>
          <w:kern w:val="2"/>
          <w:sz w:val="24"/>
          <w14:ligatures w14:val="standardContextual"/>
        </w:rPr>
        <w:t xml:space="preserve">osoby lub podmioty, </w:t>
      </w:r>
      <w:r w:rsidR="00BA766B" w:rsidRPr="00BA766B">
        <w:rPr>
          <w:rFonts w:ascii="Arial" w:eastAsiaTheme="minorHAnsi" w:hAnsi="Arial" w:cstheme="minorBidi"/>
          <w:kern w:val="2"/>
          <w:sz w:val="24"/>
          <w14:ligatures w14:val="standardContextual"/>
        </w:rPr>
        <w:t xml:space="preserve">którym udostępniona zostanie dokumentacja postępowania w  oparciu o art. 18 oraz art. 74 ustawy z dnia 11 września 2019 roku Prawo zamówień publicznych (tj. Dz. U. z 2023 r. poz. 1605 ze zm.) zwanej dalej „ustawą </w:t>
      </w:r>
      <w:proofErr w:type="spellStart"/>
      <w:r w:rsidR="00BA766B" w:rsidRPr="00BA766B">
        <w:rPr>
          <w:rFonts w:ascii="Arial" w:eastAsiaTheme="minorHAnsi" w:hAnsi="Arial" w:cstheme="minorBidi"/>
          <w:kern w:val="2"/>
          <w:sz w:val="24"/>
          <w14:ligatures w14:val="standardContextual"/>
        </w:rPr>
        <w:t>Pzp</w:t>
      </w:r>
      <w:proofErr w:type="spellEnd"/>
      <w:r w:rsidR="00AF7672">
        <w:rPr>
          <w:rFonts w:ascii="Arial" w:eastAsiaTheme="minorHAnsi" w:hAnsi="Arial" w:cstheme="minorBidi"/>
          <w:kern w:val="2"/>
          <w:sz w:val="24"/>
          <w14:ligatures w14:val="standardContextual"/>
        </w:rPr>
        <w:t>, podmioty, którym administrator powierza przetwarzanie danych w oparciu o zawarte umowy a także od</w:t>
      </w:r>
      <w:r w:rsidR="00EC4D19">
        <w:rPr>
          <w:rFonts w:ascii="Arial" w:eastAsiaTheme="minorHAnsi" w:hAnsi="Arial" w:cstheme="minorBidi"/>
          <w:kern w:val="2"/>
          <w:sz w:val="24"/>
          <w14:ligatures w14:val="standardContextual"/>
        </w:rPr>
        <w:t>biorcy</w:t>
      </w:r>
      <w:r w:rsidR="00AF7672">
        <w:rPr>
          <w:rFonts w:ascii="Arial" w:eastAsiaTheme="minorHAnsi" w:hAnsi="Arial" w:cstheme="minorBidi"/>
          <w:kern w:val="2"/>
          <w:sz w:val="24"/>
          <w14:ligatures w14:val="standardContextual"/>
        </w:rPr>
        <w:t xml:space="preserve"> informacji publicznej oraz podmioty uprawione na podstawie przepisów prawa.</w:t>
      </w:r>
    </w:p>
    <w:p w14:paraId="2D38F9BE" w14:textId="405DC47E" w:rsidR="00BA766B" w:rsidRPr="00BA766B" w:rsidRDefault="00BA766B" w:rsidP="004525A2">
      <w:pPr>
        <w:numPr>
          <w:ilvl w:val="0"/>
          <w:numId w:val="3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Pani/Pana dane będą p</w:t>
      </w:r>
      <w:r w:rsidR="00AF7672">
        <w:rPr>
          <w:rFonts w:ascii="Arial" w:eastAsiaTheme="minorHAnsi" w:hAnsi="Arial" w:cstheme="minorBidi"/>
          <w:kern w:val="2"/>
          <w:sz w:val="24"/>
          <w14:ligatures w14:val="standardContextual"/>
        </w:rPr>
        <w:t>rz</w:t>
      </w:r>
      <w:r w:rsidR="00EC4D19">
        <w:rPr>
          <w:rFonts w:ascii="Arial" w:eastAsiaTheme="minorHAnsi" w:hAnsi="Arial" w:cstheme="minorBidi"/>
          <w:kern w:val="2"/>
          <w:sz w:val="24"/>
          <w14:ligatures w14:val="standardContextual"/>
        </w:rPr>
        <w:t>echowywane</w:t>
      </w:r>
      <w:r w:rsidRPr="00BA766B">
        <w:rPr>
          <w:rFonts w:ascii="Arial" w:eastAsiaTheme="minorHAnsi" w:hAnsi="Arial" w:cstheme="minorBidi"/>
          <w:kern w:val="2"/>
          <w:sz w:val="24"/>
          <w14:ligatures w14:val="standardContextual"/>
        </w:rPr>
        <w:t xml:space="preserve"> przez okres 10 lat od dnia zakończenia postępowania w sposób wskazany w „jednolitym rzeczowym wykazie akt”, który stanowi załącznik do Zarządzenia Nr 1/2018 Dyrektora Regionalnego Centrum Polityki Społecznej z dnia 04.01.2018 roku w sprawie: przepisów kancelaryjnych i archiwalnych stosowanych w Regionalnym Centrum Polityki Społecznej w Łodzi.</w:t>
      </w:r>
    </w:p>
    <w:p w14:paraId="7DD1B773" w14:textId="77777777" w:rsidR="00BA766B" w:rsidRPr="00BA766B" w:rsidRDefault="00BA766B" w:rsidP="004525A2">
      <w:pPr>
        <w:numPr>
          <w:ilvl w:val="0"/>
          <w:numId w:val="3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7177B747" w14:textId="77777777" w:rsidR="00BA766B" w:rsidRPr="00BA766B" w:rsidRDefault="00BA766B" w:rsidP="004525A2">
      <w:pPr>
        <w:numPr>
          <w:ilvl w:val="0"/>
          <w:numId w:val="3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Pani/Pana dane osobowe nie będą przetwarzane w sposób zautomatyzowany (w tym przez profilowanie), stosownie do art. 22 RODO,</w:t>
      </w:r>
    </w:p>
    <w:p w14:paraId="18BF0C6A" w14:textId="77777777" w:rsidR="00BA766B" w:rsidRPr="00BA766B" w:rsidRDefault="00BA766B" w:rsidP="004525A2">
      <w:pPr>
        <w:numPr>
          <w:ilvl w:val="0"/>
          <w:numId w:val="3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Posiada Pani/Pan:</w:t>
      </w:r>
    </w:p>
    <w:p w14:paraId="744C0E74" w14:textId="77777777" w:rsidR="00BA766B" w:rsidRPr="00BA766B" w:rsidRDefault="00BA766B" w:rsidP="004525A2">
      <w:pPr>
        <w:numPr>
          <w:ilvl w:val="0"/>
          <w:numId w:val="35"/>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na podstawie art.15 RODO prawo dostępu do danych osobowych Pani/Pana dotyczących,</w:t>
      </w:r>
    </w:p>
    <w:p w14:paraId="24D37114" w14:textId="2D2C6476" w:rsidR="00BA766B" w:rsidRPr="00BA766B" w:rsidRDefault="00BA766B" w:rsidP="004525A2">
      <w:pPr>
        <w:numPr>
          <w:ilvl w:val="0"/>
          <w:numId w:val="3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 podstawie art. 16 RODO prawo do sprostowania Pani/Pan</w:t>
      </w:r>
      <w:r w:rsidR="00AF7672">
        <w:rPr>
          <w:rFonts w:ascii="Arial" w:eastAsiaTheme="minorHAnsi" w:hAnsi="Arial" w:cstheme="minorBidi"/>
          <w:kern w:val="2"/>
          <w:sz w:val="24"/>
          <w14:ligatures w14:val="standardContextual"/>
        </w:rPr>
        <w:t>a</w:t>
      </w:r>
      <w:r w:rsidRPr="00BA766B">
        <w:rPr>
          <w:rFonts w:ascii="Arial" w:eastAsiaTheme="minorHAnsi" w:hAnsi="Arial" w:cstheme="minorBidi"/>
          <w:kern w:val="2"/>
          <w:sz w:val="24"/>
          <w14:ligatures w14:val="standardContextual"/>
        </w:rPr>
        <w:t xml:space="preserve"> danych osobowych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EA5C655" w14:textId="77777777" w:rsidR="00BA766B" w:rsidRPr="00BA766B" w:rsidRDefault="00BA766B" w:rsidP="004525A2">
      <w:pPr>
        <w:numPr>
          <w:ilvl w:val="0"/>
          <w:numId w:val="3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8B6A251" w14:textId="77777777" w:rsidR="00BA766B" w:rsidRPr="00BA766B" w:rsidRDefault="00BA766B" w:rsidP="004525A2">
      <w:pPr>
        <w:numPr>
          <w:ilvl w:val="0"/>
          <w:numId w:val="3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prawo do wniesienia skargi do Prezesa Urzędu Ochrony Danych Osobowych, gdy uzna Pani/Pan, że przetwarzanie danych osobowych Pani/Pana dotyczących narusza przepisy RODO.</w:t>
      </w:r>
    </w:p>
    <w:p w14:paraId="317DC56F" w14:textId="77777777" w:rsidR="00BA766B" w:rsidRPr="00BA766B" w:rsidRDefault="00BA766B" w:rsidP="004525A2">
      <w:pPr>
        <w:numPr>
          <w:ilvl w:val="0"/>
          <w:numId w:val="32"/>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Nie przysługuje Pani/Panu:</w:t>
      </w:r>
    </w:p>
    <w:p w14:paraId="410BFC28" w14:textId="77777777" w:rsidR="00BA766B" w:rsidRPr="00BA766B" w:rsidRDefault="00BA766B" w:rsidP="004525A2">
      <w:pPr>
        <w:numPr>
          <w:ilvl w:val="0"/>
          <w:numId w:val="3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związku z art. 17 ust. 3 lit. b, d lub e RODO prawo do usunięcia danych osobowych,</w:t>
      </w:r>
    </w:p>
    <w:p w14:paraId="03D5534A" w14:textId="77777777" w:rsidR="00BA766B" w:rsidRPr="00BA766B" w:rsidRDefault="00BA766B" w:rsidP="004525A2">
      <w:pPr>
        <w:numPr>
          <w:ilvl w:val="0"/>
          <w:numId w:val="3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prawo do przenoszenia danych osobowych, o których mowa w art. 20 RODO,</w:t>
      </w:r>
    </w:p>
    <w:p w14:paraId="29E8FFAC" w14:textId="77777777" w:rsidR="00BA766B" w:rsidRPr="00BA766B" w:rsidRDefault="00BA766B" w:rsidP="004525A2">
      <w:pPr>
        <w:numPr>
          <w:ilvl w:val="0"/>
          <w:numId w:val="3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 podstawie art. 21 RODO prawo sprzeciwu, wobec przetwarzania danych osobowych, gdyż podstawą prawną przetwarzania Pani/Pana danych osobowych jest art. 6 ust. 1 lit. c RODO.</w:t>
      </w:r>
    </w:p>
    <w:bookmarkEnd w:id="10"/>
    <w:p w14:paraId="6AA52F64" w14:textId="77777777" w:rsidR="00BA766B" w:rsidRPr="00BA766B" w:rsidRDefault="00BA766B" w:rsidP="00BA766B">
      <w:pPr>
        <w:spacing w:before="120" w:after="120" w:line="312" w:lineRule="auto"/>
        <w:rPr>
          <w:rFonts w:ascii="Arial" w:eastAsiaTheme="minorHAnsi" w:hAnsi="Arial" w:cstheme="minorBidi"/>
          <w:kern w:val="2"/>
          <w:sz w:val="24"/>
          <w:szCs w:val="24"/>
          <w14:ligatures w14:val="standardContextual"/>
        </w:rPr>
      </w:pPr>
      <w:r w:rsidRPr="00BA766B">
        <w:rPr>
          <w:rFonts w:ascii="Arial" w:eastAsiaTheme="minorHAnsi" w:hAnsi="Arial" w:cstheme="minorBidi"/>
          <w:kern w:val="2"/>
          <w:sz w:val="24"/>
          <w:szCs w:val="24"/>
          <w14:ligatures w14:val="standardContextual"/>
        </w:rPr>
        <w:t>Załączniki:</w:t>
      </w:r>
    </w:p>
    <w:p w14:paraId="5E17FB39" w14:textId="381E3635" w:rsidR="00BA766B" w:rsidRPr="00BA766B" w:rsidRDefault="00BA766B" w:rsidP="004525A2">
      <w:pPr>
        <w:numPr>
          <w:ilvl w:val="0"/>
          <w:numId w:val="34"/>
        </w:numPr>
        <w:spacing w:before="120" w:after="120" w:line="312" w:lineRule="auto"/>
        <w:contextualSpacing/>
        <w:rPr>
          <w:rFonts w:ascii="Arial" w:eastAsiaTheme="minorHAnsi" w:hAnsi="Arial" w:cstheme="minorBidi"/>
          <w:kern w:val="2"/>
          <w:sz w:val="24"/>
          <w:szCs w:val="24"/>
          <w14:ligatures w14:val="standardContextual"/>
        </w:rPr>
      </w:pPr>
      <w:r w:rsidRPr="00BA766B">
        <w:rPr>
          <w:rFonts w:ascii="Arial" w:eastAsiaTheme="minorHAnsi" w:hAnsi="Arial" w:cstheme="minorBidi"/>
          <w:kern w:val="2"/>
          <w:sz w:val="24"/>
          <w:szCs w:val="24"/>
          <w14:ligatures w14:val="standardContextual"/>
        </w:rPr>
        <w:t>Załącznik nr 1 – Formularz ofertowy</w:t>
      </w:r>
      <w:r w:rsidR="006D31D4">
        <w:rPr>
          <w:rFonts w:ascii="Arial" w:eastAsiaTheme="minorHAnsi" w:hAnsi="Arial" w:cstheme="minorBidi"/>
          <w:kern w:val="2"/>
          <w:sz w:val="24"/>
          <w:szCs w:val="24"/>
          <w14:ligatures w14:val="standardContextual"/>
        </w:rPr>
        <w:t>.</w:t>
      </w:r>
    </w:p>
    <w:p w14:paraId="590DA920" w14:textId="7A125F6D" w:rsidR="00BA766B" w:rsidRPr="00BA766B" w:rsidRDefault="00BA766B" w:rsidP="004525A2">
      <w:pPr>
        <w:numPr>
          <w:ilvl w:val="0"/>
          <w:numId w:val="34"/>
        </w:numPr>
        <w:spacing w:before="120" w:after="120" w:line="312" w:lineRule="auto"/>
        <w:contextualSpacing/>
        <w:rPr>
          <w:rFonts w:ascii="Arial" w:eastAsiaTheme="minorHAnsi" w:hAnsi="Arial" w:cstheme="minorBidi"/>
          <w:kern w:val="2"/>
          <w:sz w:val="24"/>
          <w:szCs w:val="24"/>
          <w14:ligatures w14:val="standardContextual"/>
        </w:rPr>
      </w:pPr>
      <w:r w:rsidRPr="00BA766B">
        <w:rPr>
          <w:rFonts w:ascii="Arial" w:eastAsiaTheme="minorHAnsi" w:hAnsi="Arial" w:cstheme="minorBidi"/>
          <w:kern w:val="2"/>
          <w:sz w:val="24"/>
          <w:szCs w:val="24"/>
          <w14:ligatures w14:val="standardContextual"/>
        </w:rPr>
        <w:t>Załącznik nr 2 – Oświadczenie z art. 125 ust. 1 ustawy Pzp (JEDZ)</w:t>
      </w:r>
      <w:r w:rsidR="006D31D4">
        <w:rPr>
          <w:rFonts w:ascii="Arial" w:eastAsiaTheme="minorHAnsi" w:hAnsi="Arial" w:cstheme="minorBidi"/>
          <w:kern w:val="2"/>
          <w:sz w:val="24"/>
          <w:szCs w:val="24"/>
          <w14:ligatures w14:val="standardContextual"/>
        </w:rPr>
        <w:t>.</w:t>
      </w:r>
    </w:p>
    <w:p w14:paraId="7C1E0E48" w14:textId="7ADD6E13" w:rsidR="00BA766B" w:rsidRDefault="00BA766B" w:rsidP="004525A2">
      <w:pPr>
        <w:numPr>
          <w:ilvl w:val="0"/>
          <w:numId w:val="34"/>
        </w:numPr>
        <w:spacing w:before="120" w:after="120" w:line="312" w:lineRule="auto"/>
        <w:contextualSpacing/>
        <w:rPr>
          <w:rFonts w:ascii="Arial" w:eastAsiaTheme="minorHAnsi" w:hAnsi="Arial" w:cstheme="minorBidi"/>
          <w:kern w:val="2"/>
          <w:sz w:val="24"/>
          <w:szCs w:val="24"/>
          <w14:ligatures w14:val="standardContextual"/>
        </w:rPr>
      </w:pPr>
      <w:bookmarkStart w:id="11" w:name="_Hlk164678384"/>
      <w:r w:rsidRPr="00BA766B">
        <w:rPr>
          <w:rFonts w:ascii="Arial" w:eastAsiaTheme="minorHAnsi" w:hAnsi="Arial" w:cstheme="minorBidi"/>
          <w:kern w:val="2"/>
          <w:sz w:val="24"/>
          <w:szCs w:val="24"/>
          <w14:ligatures w14:val="standardContextual"/>
        </w:rPr>
        <w:t>Załącznik nr 3 – Inne oświadczenie Wykonawcy,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w:t>
      </w:r>
      <w:bookmarkEnd w:id="11"/>
    </w:p>
    <w:p w14:paraId="5AA21E36" w14:textId="4EAA7606" w:rsidR="005029B8" w:rsidRPr="00BA766B" w:rsidRDefault="005029B8" w:rsidP="004525A2">
      <w:pPr>
        <w:numPr>
          <w:ilvl w:val="0"/>
          <w:numId w:val="34"/>
        </w:numPr>
        <w:spacing w:before="120" w:after="120" w:line="312" w:lineRule="auto"/>
        <w:contextualSpacing/>
        <w:rPr>
          <w:rFonts w:ascii="Arial" w:eastAsiaTheme="minorHAnsi" w:hAnsi="Arial" w:cstheme="minorBidi"/>
          <w:kern w:val="2"/>
          <w:sz w:val="24"/>
          <w:szCs w:val="24"/>
          <w14:ligatures w14:val="standardContextual"/>
        </w:rPr>
      </w:pPr>
      <w:r w:rsidRPr="00BA766B">
        <w:rPr>
          <w:rFonts w:ascii="Arial" w:eastAsiaTheme="minorHAnsi" w:hAnsi="Arial" w:cstheme="minorBidi"/>
          <w:kern w:val="2"/>
          <w:sz w:val="24"/>
          <w:szCs w:val="24"/>
          <w14:ligatures w14:val="standardContextual"/>
        </w:rPr>
        <w:t>Załącznik nr 3</w:t>
      </w:r>
      <w:r>
        <w:rPr>
          <w:rFonts w:ascii="Arial" w:eastAsiaTheme="minorHAnsi" w:hAnsi="Arial" w:cstheme="minorBidi"/>
          <w:kern w:val="2"/>
          <w:sz w:val="24"/>
          <w:szCs w:val="24"/>
          <w14:ligatures w14:val="standardContextual"/>
        </w:rPr>
        <w:t>a</w:t>
      </w:r>
      <w:r w:rsidRPr="00BA766B">
        <w:rPr>
          <w:rFonts w:ascii="Arial" w:eastAsiaTheme="minorHAnsi" w:hAnsi="Arial" w:cstheme="minorBidi"/>
          <w:kern w:val="2"/>
          <w:sz w:val="24"/>
          <w:szCs w:val="24"/>
          <w14:ligatures w14:val="standardContextual"/>
        </w:rPr>
        <w:t xml:space="preserve">– Inne oświadczenie </w:t>
      </w:r>
      <w:r w:rsidRPr="005029B8">
        <w:rPr>
          <w:rFonts w:ascii="Arial" w:eastAsiaTheme="minorHAnsi" w:hAnsi="Arial" w:cstheme="minorBidi"/>
          <w:kern w:val="2"/>
          <w:sz w:val="24"/>
          <w:szCs w:val="24"/>
          <w14:ligatures w14:val="standardContextual"/>
        </w:rPr>
        <w:t xml:space="preserve">podmiotu udostępniającego zasoby </w:t>
      </w:r>
      <w:r w:rsidRPr="00BA766B">
        <w:rPr>
          <w:rFonts w:ascii="Arial" w:eastAsiaTheme="minorHAnsi" w:hAnsi="Arial" w:cstheme="minorBidi"/>
          <w:kern w:val="2"/>
          <w:sz w:val="24"/>
          <w:szCs w:val="24"/>
          <w14:ligatures w14:val="standardContextual"/>
        </w:rPr>
        <w:t xml:space="preserve">dotyczące przesłanki sankcyjnej na podstawie art. 5k rozporządzenia Rady (UE) nr 833/2014 z dnia 31 lipca 2014 r., dotyczącego środków ograniczających w związku z działaniami Rosji destabilizującymi sytuację na </w:t>
      </w:r>
      <w:r w:rsidRPr="00BA766B">
        <w:rPr>
          <w:rFonts w:ascii="Arial" w:eastAsiaTheme="minorHAnsi" w:hAnsi="Arial" w:cstheme="minorBidi"/>
          <w:kern w:val="2"/>
          <w:sz w:val="24"/>
          <w:szCs w:val="24"/>
          <w14:ligatures w14:val="standardContextual"/>
        </w:rPr>
        <w:lastRenderedPageBreak/>
        <w:t>Ukrainie, w brzmieniu nadanym rozporządzeniem Rady (UE) 2022/576 z dnia 08 kwietnia 2022 r.</w:t>
      </w:r>
      <w:r w:rsidRPr="005029B8">
        <w:rPr>
          <w:rFonts w:ascii="Arial" w:eastAsiaTheme="minorHAnsi" w:hAnsi="Arial" w:cstheme="minorBidi"/>
          <w:kern w:val="2"/>
          <w:sz w:val="24"/>
          <w:szCs w:val="24"/>
          <w14:ligatures w14:val="standardContextual"/>
        </w:rPr>
        <w:t xml:space="preserve"> (jeśli dotyczy)</w:t>
      </w:r>
      <w:r w:rsidR="00800C15">
        <w:rPr>
          <w:rFonts w:ascii="Arial" w:eastAsiaTheme="minorHAnsi" w:hAnsi="Arial" w:cstheme="minorBidi"/>
          <w:kern w:val="2"/>
          <w:sz w:val="24"/>
          <w:szCs w:val="24"/>
          <w14:ligatures w14:val="standardContextual"/>
        </w:rPr>
        <w:t>.</w:t>
      </w:r>
    </w:p>
    <w:p w14:paraId="0B6D9BDE" w14:textId="154C6CE6" w:rsidR="00F165A0" w:rsidRDefault="00BA766B" w:rsidP="004525A2">
      <w:pPr>
        <w:numPr>
          <w:ilvl w:val="0"/>
          <w:numId w:val="34"/>
        </w:numPr>
        <w:spacing w:before="120" w:after="120" w:line="312" w:lineRule="auto"/>
        <w:contextualSpacing/>
        <w:rPr>
          <w:rFonts w:ascii="Arial" w:eastAsiaTheme="minorHAnsi" w:hAnsi="Arial" w:cstheme="minorBidi"/>
          <w:kern w:val="2"/>
          <w:sz w:val="24"/>
          <w:szCs w:val="24"/>
          <w14:ligatures w14:val="standardContextual"/>
        </w:rPr>
      </w:pPr>
      <w:r w:rsidRPr="00BA766B">
        <w:rPr>
          <w:rFonts w:ascii="Arial" w:eastAsiaTheme="minorHAnsi" w:hAnsi="Arial" w:cstheme="minorBidi"/>
          <w:kern w:val="2"/>
          <w:sz w:val="24"/>
          <w:szCs w:val="24"/>
          <w14:ligatures w14:val="standardContextual"/>
        </w:rPr>
        <w:t>Załącznik nr 4 – Szczegółowy opis przedmiotu zamówienia</w:t>
      </w:r>
      <w:r w:rsidR="006D31D4">
        <w:rPr>
          <w:rFonts w:ascii="Arial" w:eastAsiaTheme="minorHAnsi" w:hAnsi="Arial" w:cstheme="minorBidi"/>
          <w:kern w:val="2"/>
          <w:sz w:val="24"/>
          <w:szCs w:val="24"/>
          <w14:ligatures w14:val="standardContextual"/>
        </w:rPr>
        <w:t>.</w:t>
      </w:r>
    </w:p>
    <w:p w14:paraId="10F4B7CF" w14:textId="2FFA7EC9" w:rsidR="00BA766B" w:rsidRPr="00BA766B" w:rsidRDefault="00BA766B" w:rsidP="004525A2">
      <w:pPr>
        <w:numPr>
          <w:ilvl w:val="0"/>
          <w:numId w:val="34"/>
        </w:numPr>
        <w:spacing w:before="120" w:after="120" w:line="312" w:lineRule="auto"/>
        <w:contextualSpacing/>
        <w:rPr>
          <w:rFonts w:ascii="Arial" w:eastAsiaTheme="minorHAnsi" w:hAnsi="Arial" w:cstheme="minorBidi"/>
          <w:kern w:val="2"/>
          <w:sz w:val="24"/>
          <w:szCs w:val="24"/>
          <w14:ligatures w14:val="standardContextual"/>
        </w:rPr>
      </w:pPr>
      <w:r w:rsidRPr="00BA766B">
        <w:rPr>
          <w:rFonts w:ascii="Arial" w:eastAsiaTheme="minorHAnsi" w:hAnsi="Arial" w:cstheme="minorBidi"/>
          <w:kern w:val="2"/>
          <w:sz w:val="24"/>
          <w:szCs w:val="24"/>
          <w14:ligatures w14:val="standardContextual"/>
        </w:rPr>
        <w:t>Załącznik nr 5 – Projekt umowy</w:t>
      </w:r>
      <w:r w:rsidR="006D31D4">
        <w:rPr>
          <w:rFonts w:ascii="Arial" w:eastAsiaTheme="minorHAnsi" w:hAnsi="Arial" w:cstheme="minorBidi"/>
          <w:kern w:val="2"/>
          <w:sz w:val="24"/>
          <w:szCs w:val="24"/>
          <w14:ligatures w14:val="standardContextual"/>
        </w:rPr>
        <w:t>.</w:t>
      </w:r>
    </w:p>
    <w:p w14:paraId="7306D67B" w14:textId="2A6C5605" w:rsidR="00F165A0" w:rsidRPr="00BA766B" w:rsidRDefault="00BA766B" w:rsidP="00F165A0">
      <w:pPr>
        <w:numPr>
          <w:ilvl w:val="0"/>
          <w:numId w:val="34"/>
        </w:numPr>
        <w:spacing w:before="120" w:after="120" w:line="312" w:lineRule="auto"/>
        <w:contextualSpacing/>
        <w:rPr>
          <w:rFonts w:ascii="Arial" w:eastAsiaTheme="minorHAnsi" w:hAnsi="Arial" w:cstheme="minorBidi"/>
          <w:kern w:val="2"/>
          <w:sz w:val="24"/>
          <w:szCs w:val="24"/>
          <w14:ligatures w14:val="standardContextual"/>
        </w:rPr>
      </w:pPr>
      <w:r w:rsidRPr="00BA766B">
        <w:rPr>
          <w:rFonts w:ascii="Arial" w:eastAsiaTheme="minorHAnsi" w:hAnsi="Arial" w:cstheme="minorBidi"/>
          <w:kern w:val="2"/>
          <w:sz w:val="24"/>
          <w:szCs w:val="24"/>
          <w14:ligatures w14:val="standardContextual"/>
        </w:rPr>
        <w:t xml:space="preserve">Załącznik nr 6 – </w:t>
      </w:r>
      <w:r w:rsidR="00F165A0" w:rsidRPr="00BA766B">
        <w:rPr>
          <w:rFonts w:ascii="Arial" w:eastAsiaTheme="minorHAnsi" w:hAnsi="Arial" w:cstheme="minorBidi"/>
          <w:kern w:val="2"/>
          <w:sz w:val="24"/>
          <w:szCs w:val="24"/>
          <w14:ligatures w14:val="standardContextual"/>
        </w:rPr>
        <w:t>Oświadczenie dotyczące przynależności lub braku przynależności do tej samej grupy kapitałowej</w:t>
      </w:r>
      <w:r w:rsidR="006D31D4">
        <w:rPr>
          <w:rFonts w:ascii="Arial" w:eastAsiaTheme="minorHAnsi" w:hAnsi="Arial" w:cstheme="minorBidi"/>
          <w:kern w:val="2"/>
          <w:sz w:val="24"/>
          <w:szCs w:val="24"/>
          <w14:ligatures w14:val="standardContextual"/>
        </w:rPr>
        <w:t>.</w:t>
      </w:r>
    </w:p>
    <w:p w14:paraId="41F51418" w14:textId="72C23856" w:rsidR="00D66E46" w:rsidRPr="00D66E46" w:rsidRDefault="00BA766B" w:rsidP="00D66E46">
      <w:pPr>
        <w:numPr>
          <w:ilvl w:val="0"/>
          <w:numId w:val="34"/>
        </w:numPr>
        <w:spacing w:before="120" w:after="1920" w:line="312" w:lineRule="auto"/>
        <w:contextualSpacing/>
        <w:rPr>
          <w:rFonts w:ascii="Arial" w:eastAsiaTheme="minorHAnsi" w:hAnsi="Arial" w:cs="Arial"/>
          <w:bCs/>
          <w:kern w:val="2"/>
          <w:sz w:val="24"/>
          <w:szCs w:val="24"/>
          <w14:ligatures w14:val="standardContextual"/>
        </w:rPr>
      </w:pPr>
      <w:r w:rsidRPr="00880E2F">
        <w:rPr>
          <w:rFonts w:ascii="Arial" w:eastAsiaTheme="minorHAnsi" w:hAnsi="Arial" w:cstheme="minorBidi"/>
          <w:kern w:val="2"/>
          <w:sz w:val="24"/>
          <w:szCs w:val="24"/>
          <w14:ligatures w14:val="standardContextual"/>
        </w:rPr>
        <w:t xml:space="preserve">Załącznik nr 7 </w:t>
      </w:r>
      <w:r w:rsidRPr="00BA766B">
        <w:rPr>
          <w:rFonts w:ascii="Arial" w:eastAsiaTheme="minorHAnsi" w:hAnsi="Arial" w:cstheme="minorBidi"/>
          <w:kern w:val="2"/>
          <w:sz w:val="24"/>
          <w:szCs w:val="24"/>
          <w14:ligatures w14:val="standardContextual"/>
        </w:rPr>
        <w:t xml:space="preserve">– </w:t>
      </w:r>
      <w:r w:rsidRPr="00BA766B">
        <w:rPr>
          <w:rFonts w:ascii="Arial" w:eastAsiaTheme="minorHAnsi" w:hAnsi="Arial" w:cs="Arial"/>
          <w:bCs/>
          <w:kern w:val="2"/>
          <w:sz w:val="24"/>
          <w:szCs w:val="24"/>
          <w14:ligatures w14:val="standardContextual"/>
        </w:rPr>
        <w:t xml:space="preserve">Wykaz </w:t>
      </w:r>
      <w:r w:rsidR="00D66E46" w:rsidRPr="00D66E46">
        <w:rPr>
          <w:rFonts w:ascii="Arial" w:eastAsiaTheme="minorHAnsi" w:hAnsi="Arial" w:cs="Arial"/>
          <w:bCs/>
          <w:kern w:val="2"/>
          <w:sz w:val="24"/>
          <w:szCs w:val="24"/>
          <w14:ligatures w14:val="standardContextual"/>
        </w:rPr>
        <w:t xml:space="preserve">wykonanych usług </w:t>
      </w:r>
    </w:p>
    <w:p w14:paraId="7DC20C8E" w14:textId="7C7EAF40" w:rsidR="00BA766B" w:rsidRPr="00BA766B" w:rsidRDefault="00D66E46" w:rsidP="00D66E46">
      <w:pPr>
        <w:spacing w:before="120" w:after="1920" w:line="312" w:lineRule="auto"/>
        <w:ind w:left="720"/>
        <w:contextualSpacing/>
        <w:rPr>
          <w:rFonts w:ascii="Arial" w:eastAsiaTheme="minorHAnsi" w:hAnsi="Arial" w:cstheme="minorBidi"/>
          <w:kern w:val="2"/>
          <w:sz w:val="24"/>
          <w:szCs w:val="24"/>
          <w14:ligatures w14:val="standardContextual"/>
        </w:rPr>
      </w:pPr>
      <w:r w:rsidRPr="00D66E46">
        <w:rPr>
          <w:rFonts w:ascii="Arial" w:eastAsiaTheme="minorHAnsi" w:hAnsi="Arial" w:cs="Arial"/>
          <w:bCs/>
          <w:kern w:val="2"/>
          <w:sz w:val="24"/>
          <w:szCs w:val="24"/>
          <w14:ligatures w14:val="standardContextual"/>
        </w:rPr>
        <w:t>potwierdzających spełnienie warunku udziału w postępowaniu</w:t>
      </w:r>
      <w:r w:rsidR="007200A4">
        <w:rPr>
          <w:rFonts w:ascii="Arial" w:eastAsiaTheme="minorHAnsi" w:hAnsi="Arial" w:cs="Arial"/>
          <w:bCs/>
          <w:kern w:val="2"/>
          <w:sz w:val="24"/>
          <w:szCs w:val="24"/>
          <w14:ligatures w14:val="standardContextual"/>
        </w:rPr>
        <w:t>- posiadanie wiedzy i doświadczenia</w:t>
      </w:r>
      <w:r w:rsidR="00800C15">
        <w:rPr>
          <w:rFonts w:ascii="Arial" w:eastAsiaTheme="minorHAnsi" w:hAnsi="Arial" w:cs="Arial"/>
          <w:bCs/>
          <w:kern w:val="2"/>
          <w:sz w:val="24"/>
          <w:szCs w:val="24"/>
          <w14:ligatures w14:val="standardContextual"/>
        </w:rPr>
        <w:t>.</w:t>
      </w:r>
    </w:p>
    <w:p w14:paraId="1868AD9B" w14:textId="30B060D6" w:rsidR="00BA766B" w:rsidRDefault="00BA766B" w:rsidP="004525A2">
      <w:pPr>
        <w:numPr>
          <w:ilvl w:val="0"/>
          <w:numId w:val="34"/>
        </w:numPr>
        <w:spacing w:before="120" w:after="1920" w:line="312" w:lineRule="auto"/>
        <w:ind w:left="714" w:hanging="357"/>
        <w:contextualSpacing/>
        <w:rPr>
          <w:rFonts w:ascii="Arial" w:eastAsiaTheme="minorHAnsi" w:hAnsi="Arial" w:cstheme="minorBidi"/>
          <w:kern w:val="2"/>
          <w:sz w:val="24"/>
          <w:szCs w:val="24"/>
          <w14:ligatures w14:val="standardContextual"/>
        </w:rPr>
      </w:pPr>
      <w:bookmarkStart w:id="12" w:name="_Hlk164674105"/>
      <w:r w:rsidRPr="00BA766B">
        <w:rPr>
          <w:rFonts w:ascii="Arial" w:eastAsiaTheme="minorHAnsi" w:hAnsi="Arial" w:cstheme="minorBidi"/>
          <w:kern w:val="2"/>
          <w:sz w:val="24"/>
          <w:szCs w:val="24"/>
          <w14:ligatures w14:val="standardContextual"/>
        </w:rPr>
        <w:t xml:space="preserve">Załącznik nr 8 – </w:t>
      </w:r>
      <w:bookmarkEnd w:id="12"/>
      <w:r w:rsidRPr="00BA766B">
        <w:rPr>
          <w:rFonts w:ascii="Arial" w:eastAsiaTheme="minorHAnsi" w:hAnsi="Arial" w:cstheme="minorBidi"/>
          <w:kern w:val="2"/>
          <w:sz w:val="24"/>
          <w:szCs w:val="24"/>
          <w14:ligatures w14:val="standardContextual"/>
        </w:rPr>
        <w:t>Wzór oświadczenia wykonawcy o aktualności informacji zawartych w oświadczeniu, o którym mowa w art. 125 ust. 1 ustawy Pzp</w:t>
      </w:r>
      <w:r w:rsidRPr="00BA766B">
        <w:rPr>
          <w:rFonts w:eastAsia="Arial" w:cs="Calibri"/>
          <w:sz w:val="24"/>
          <w:szCs w:val="24"/>
          <w:lang w:eastAsia="pl-PL"/>
        </w:rPr>
        <w:t xml:space="preserve"> </w:t>
      </w:r>
      <w:r w:rsidRPr="00BA766B">
        <w:rPr>
          <w:rFonts w:ascii="Arial" w:eastAsiaTheme="minorHAnsi" w:hAnsi="Arial" w:cstheme="minorBidi"/>
          <w:kern w:val="2"/>
          <w:sz w:val="24"/>
          <w:szCs w:val="24"/>
          <w14:ligatures w14:val="standardContextual"/>
        </w:rPr>
        <w:t>(JEDZ)</w:t>
      </w:r>
      <w:r w:rsidR="006D31D4">
        <w:rPr>
          <w:rFonts w:ascii="Arial" w:eastAsiaTheme="minorHAnsi" w:hAnsi="Arial" w:cstheme="minorBidi"/>
          <w:kern w:val="2"/>
          <w:sz w:val="24"/>
          <w:szCs w:val="24"/>
          <w14:ligatures w14:val="standardContextual"/>
        </w:rPr>
        <w:t>.</w:t>
      </w:r>
    </w:p>
    <w:p w14:paraId="2CA774E7" w14:textId="60D7CAFE" w:rsidR="001C58AB" w:rsidRDefault="001C58AB" w:rsidP="004525A2">
      <w:pPr>
        <w:numPr>
          <w:ilvl w:val="0"/>
          <w:numId w:val="34"/>
        </w:numPr>
        <w:spacing w:before="120" w:after="1920" w:line="312" w:lineRule="auto"/>
        <w:ind w:left="714" w:hanging="357"/>
        <w:contextualSpacing/>
        <w:rPr>
          <w:rFonts w:ascii="Arial" w:eastAsiaTheme="minorHAnsi" w:hAnsi="Arial" w:cstheme="minorBidi"/>
          <w:kern w:val="2"/>
          <w:sz w:val="24"/>
          <w:szCs w:val="24"/>
          <w14:ligatures w14:val="standardContextual"/>
        </w:rPr>
      </w:pPr>
      <w:r w:rsidRPr="001C58AB">
        <w:rPr>
          <w:rFonts w:ascii="Arial" w:eastAsiaTheme="minorHAnsi" w:hAnsi="Arial" w:cstheme="minorBidi"/>
          <w:kern w:val="2"/>
          <w:sz w:val="24"/>
          <w:szCs w:val="24"/>
          <w14:ligatures w14:val="standardContextual"/>
        </w:rPr>
        <w:t xml:space="preserve">Załącznik nr </w:t>
      </w:r>
      <w:r>
        <w:rPr>
          <w:rFonts w:ascii="Arial" w:eastAsiaTheme="minorHAnsi" w:hAnsi="Arial" w:cstheme="minorBidi"/>
          <w:kern w:val="2"/>
          <w:sz w:val="24"/>
          <w:szCs w:val="24"/>
          <w14:ligatures w14:val="standardContextual"/>
        </w:rPr>
        <w:t>8</w:t>
      </w:r>
      <w:r w:rsidRPr="001C58AB">
        <w:rPr>
          <w:rFonts w:ascii="Arial" w:eastAsiaTheme="minorHAnsi" w:hAnsi="Arial" w:cstheme="minorBidi"/>
          <w:kern w:val="2"/>
          <w:sz w:val="24"/>
          <w:szCs w:val="24"/>
          <w14:ligatures w14:val="standardContextual"/>
        </w:rPr>
        <w:t>a - Wzór oświadczenia wykonawcy o aktualności informacji zawartych w oświadczeniu, o którym mowa w art. 125 ust. 5 ustawy Pzp</w:t>
      </w:r>
      <w:r>
        <w:rPr>
          <w:rFonts w:ascii="Arial" w:eastAsiaTheme="minorHAnsi" w:hAnsi="Arial" w:cstheme="minorBidi"/>
          <w:kern w:val="2"/>
          <w:sz w:val="24"/>
          <w:szCs w:val="24"/>
          <w14:ligatures w14:val="standardContextual"/>
        </w:rPr>
        <w:t>.</w:t>
      </w:r>
      <w:r w:rsidR="00B77D11" w:rsidRPr="00B77D11">
        <w:t xml:space="preserve"> </w:t>
      </w:r>
      <w:r w:rsidR="00B77D11" w:rsidRPr="00B77D11">
        <w:rPr>
          <w:rFonts w:ascii="Arial" w:eastAsiaTheme="minorHAnsi" w:hAnsi="Arial" w:cstheme="minorBidi"/>
          <w:kern w:val="2"/>
          <w:sz w:val="24"/>
          <w:szCs w:val="24"/>
          <w14:ligatures w14:val="standardContextual"/>
        </w:rPr>
        <w:t>(jeśli dotyczy)</w:t>
      </w:r>
    </w:p>
    <w:p w14:paraId="17E01359" w14:textId="09360DF7" w:rsidR="00F165A0" w:rsidRPr="00F165A0" w:rsidRDefault="00F165A0" w:rsidP="00791FEA">
      <w:pPr>
        <w:spacing w:before="120" w:after="1920" w:line="312" w:lineRule="auto"/>
        <w:ind w:left="720"/>
        <w:contextualSpacing/>
        <w:rPr>
          <w:rFonts w:ascii="Arial" w:eastAsiaTheme="minorHAnsi" w:hAnsi="Arial" w:cstheme="minorBidi"/>
          <w:kern w:val="2"/>
          <w:sz w:val="24"/>
          <w:szCs w:val="24"/>
          <w14:ligatures w14:val="standardContextual"/>
        </w:rPr>
      </w:pPr>
    </w:p>
    <w:p w14:paraId="02D8DD44" w14:textId="77777777" w:rsidR="00BA766B" w:rsidRDefault="00BA766B" w:rsidP="0016017A">
      <w:pPr>
        <w:spacing w:before="120" w:after="240" w:line="312" w:lineRule="auto"/>
        <w:ind w:left="5672" w:firstLine="709"/>
        <w:rPr>
          <w:rFonts w:ascii="Arial" w:eastAsiaTheme="minorHAnsi" w:hAnsi="Arial" w:cstheme="minorBidi"/>
          <w:b/>
          <w:bCs/>
          <w:kern w:val="2"/>
          <w:sz w:val="20"/>
          <w:szCs w:val="20"/>
          <w14:ligatures w14:val="standardContextual"/>
        </w:rPr>
      </w:pPr>
      <w:r w:rsidRPr="00BA766B">
        <w:rPr>
          <w:rFonts w:ascii="Arial" w:eastAsiaTheme="minorHAnsi" w:hAnsi="Arial" w:cstheme="minorBidi"/>
          <w:b/>
          <w:bCs/>
          <w:kern w:val="2"/>
          <w:sz w:val="20"/>
          <w:szCs w:val="20"/>
          <w14:ligatures w14:val="standardContextual"/>
        </w:rPr>
        <w:t>Zatwierdzam</w:t>
      </w:r>
    </w:p>
    <w:p w14:paraId="5EC067FD" w14:textId="77777777" w:rsidR="0016017A" w:rsidRPr="0016017A" w:rsidRDefault="0016017A" w:rsidP="0016017A">
      <w:pPr>
        <w:spacing w:before="120" w:after="480" w:line="312" w:lineRule="auto"/>
        <w:ind w:left="5812" w:hanging="283"/>
        <w:rPr>
          <w:rFonts w:ascii="Arial" w:eastAsiaTheme="minorHAnsi" w:hAnsi="Arial" w:cstheme="minorBidi"/>
          <w:b/>
          <w:bCs/>
          <w:kern w:val="2"/>
          <w:sz w:val="20"/>
          <w:szCs w:val="20"/>
          <w14:ligatures w14:val="standardContextual"/>
        </w:rPr>
      </w:pPr>
      <w:r w:rsidRPr="0016017A">
        <w:rPr>
          <w:rFonts w:ascii="Arial" w:eastAsiaTheme="minorHAnsi" w:hAnsi="Arial" w:cstheme="minorBidi"/>
          <w:b/>
          <w:bCs/>
          <w:kern w:val="2"/>
          <w:sz w:val="20"/>
          <w:szCs w:val="20"/>
          <w14:ligatures w14:val="standardContextual"/>
        </w:rPr>
        <w:t xml:space="preserve">      Katarzyna Maciołek</w:t>
      </w:r>
    </w:p>
    <w:p w14:paraId="16622C94" w14:textId="77777777" w:rsidR="0016017A" w:rsidRPr="0016017A" w:rsidRDefault="0016017A" w:rsidP="0016017A">
      <w:pPr>
        <w:spacing w:before="120" w:after="120" w:line="312" w:lineRule="auto"/>
        <w:ind w:left="5812" w:hanging="283"/>
        <w:rPr>
          <w:rFonts w:ascii="Arial" w:eastAsiaTheme="minorHAnsi" w:hAnsi="Arial" w:cstheme="minorBidi"/>
          <w:b/>
          <w:bCs/>
          <w:kern w:val="2"/>
          <w:sz w:val="20"/>
          <w:szCs w:val="20"/>
          <w14:ligatures w14:val="standardContextual"/>
        </w:rPr>
      </w:pPr>
      <w:r w:rsidRPr="0016017A">
        <w:rPr>
          <w:rFonts w:ascii="Arial" w:eastAsiaTheme="minorHAnsi" w:hAnsi="Arial" w:cstheme="minorBidi"/>
          <w:b/>
          <w:bCs/>
          <w:kern w:val="2"/>
          <w:sz w:val="20"/>
          <w:szCs w:val="20"/>
          <w14:ligatures w14:val="standardContextual"/>
        </w:rPr>
        <w:t xml:space="preserve">Dyrektor Regionalnego Centrum </w:t>
      </w:r>
    </w:p>
    <w:p w14:paraId="23390F79" w14:textId="77777777" w:rsidR="0016017A" w:rsidRDefault="0016017A" w:rsidP="0016017A">
      <w:pPr>
        <w:spacing w:before="120" w:after="120" w:line="312" w:lineRule="auto"/>
        <w:ind w:left="5812" w:hanging="283"/>
        <w:rPr>
          <w:rFonts w:ascii="Arial" w:eastAsiaTheme="minorHAnsi" w:hAnsi="Arial" w:cstheme="minorBidi"/>
          <w:b/>
          <w:bCs/>
          <w:kern w:val="2"/>
          <w:sz w:val="20"/>
          <w:szCs w:val="20"/>
          <w14:ligatures w14:val="standardContextual"/>
        </w:rPr>
      </w:pPr>
      <w:r w:rsidRPr="0016017A">
        <w:rPr>
          <w:rFonts w:ascii="Arial" w:eastAsiaTheme="minorHAnsi" w:hAnsi="Arial" w:cstheme="minorBidi"/>
          <w:b/>
          <w:bCs/>
          <w:kern w:val="2"/>
          <w:sz w:val="20"/>
          <w:szCs w:val="20"/>
          <w14:ligatures w14:val="standardContextual"/>
        </w:rPr>
        <w:t>Polityki Społecznej w Łodzi</w:t>
      </w:r>
    </w:p>
    <w:p w14:paraId="08D852CB" w14:textId="08B502CC" w:rsidR="00BA766B" w:rsidRPr="00BA766B" w:rsidRDefault="00BA766B" w:rsidP="0016017A">
      <w:pPr>
        <w:spacing w:before="120" w:after="120" w:line="312" w:lineRule="auto"/>
        <w:ind w:left="5812" w:hanging="283"/>
        <w:rPr>
          <w:rFonts w:ascii="Arial" w:eastAsiaTheme="minorHAnsi" w:hAnsi="Arial" w:cstheme="minorBidi"/>
          <w:kern w:val="2"/>
          <w:sz w:val="20"/>
          <w:szCs w:val="20"/>
          <w14:ligatures w14:val="standardContextual"/>
        </w:rPr>
      </w:pPr>
      <w:r w:rsidRPr="00BA766B">
        <w:rPr>
          <w:rFonts w:ascii="Arial" w:eastAsiaTheme="minorHAnsi" w:hAnsi="Arial" w:cstheme="minorBidi"/>
          <w:kern w:val="2"/>
          <w:sz w:val="20"/>
          <w:szCs w:val="20"/>
          <w14:ligatures w14:val="standardContextual"/>
        </w:rPr>
        <w:t>Łódź, dnia</w:t>
      </w:r>
      <w:r w:rsidR="008B4ADC">
        <w:rPr>
          <w:rFonts w:ascii="Arial" w:eastAsiaTheme="minorHAnsi" w:hAnsi="Arial" w:cstheme="minorBidi"/>
          <w:kern w:val="2"/>
          <w:sz w:val="20"/>
          <w:szCs w:val="20"/>
          <w14:ligatures w14:val="standardContextual"/>
        </w:rPr>
        <w:t xml:space="preserve"> 2</w:t>
      </w:r>
      <w:r w:rsidR="0020437A">
        <w:rPr>
          <w:rFonts w:ascii="Arial" w:eastAsiaTheme="minorHAnsi" w:hAnsi="Arial" w:cstheme="minorBidi"/>
          <w:kern w:val="2"/>
          <w:sz w:val="20"/>
          <w:szCs w:val="20"/>
          <w14:ligatures w14:val="standardContextual"/>
        </w:rPr>
        <w:t>4</w:t>
      </w:r>
      <w:r w:rsidR="008B4ADC">
        <w:rPr>
          <w:rFonts w:ascii="Arial" w:eastAsiaTheme="minorHAnsi" w:hAnsi="Arial" w:cstheme="minorBidi"/>
          <w:kern w:val="2"/>
          <w:sz w:val="20"/>
          <w:szCs w:val="20"/>
          <w14:ligatures w14:val="standardContextual"/>
        </w:rPr>
        <w:t>.06</w:t>
      </w:r>
      <w:r w:rsidRPr="00BA766B">
        <w:rPr>
          <w:rFonts w:ascii="Arial" w:eastAsiaTheme="minorHAnsi" w:hAnsi="Arial" w:cstheme="minorBidi"/>
          <w:kern w:val="2"/>
          <w:sz w:val="20"/>
          <w:szCs w:val="20"/>
          <w14:ligatures w14:val="standardContextual"/>
        </w:rPr>
        <w:t>.2024 roku</w:t>
      </w:r>
    </w:p>
    <w:sectPr w:rsidR="00BA766B" w:rsidRPr="00BA766B" w:rsidSect="00C011AD">
      <w:headerReference w:type="default" r:id="rId13"/>
      <w:footerReference w:type="even" r:id="rId14"/>
      <w:footerReference w:type="default" r:id="rId15"/>
      <w:pgSz w:w="11906" w:h="16838"/>
      <w:pgMar w:top="993" w:right="1417" w:bottom="1276"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E2798" w14:textId="77777777" w:rsidR="00042BAE" w:rsidRDefault="00042BAE" w:rsidP="00486356">
      <w:pPr>
        <w:spacing w:after="0" w:line="240" w:lineRule="auto"/>
      </w:pPr>
      <w:r>
        <w:separator/>
      </w:r>
    </w:p>
  </w:endnote>
  <w:endnote w:type="continuationSeparator" w:id="0">
    <w:p w14:paraId="7A6AF63A" w14:textId="77777777" w:rsidR="00042BAE" w:rsidRDefault="00042BAE" w:rsidP="0048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tima">
    <w:altName w:val="Calibri"/>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IDFont+F2">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D34A2" w14:textId="77777777" w:rsidR="000A73CD" w:rsidRDefault="000A73CD"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0D8EAEB" w14:textId="77777777" w:rsidR="000A73CD" w:rsidRDefault="000A73CD" w:rsidP="00C076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09E75" w14:textId="77777777" w:rsidR="000A73CD" w:rsidRDefault="000A73CD"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A4C9D">
      <w:rPr>
        <w:rStyle w:val="Numerstrony"/>
        <w:noProof/>
      </w:rPr>
      <w:t>5</w:t>
    </w:r>
    <w:r>
      <w:rPr>
        <w:rStyle w:val="Numerstrony"/>
      </w:rPr>
      <w:fldChar w:fldCharType="end"/>
    </w:r>
  </w:p>
  <w:p w14:paraId="216BE0CF" w14:textId="77777777" w:rsidR="000A73CD" w:rsidRDefault="000A73CD" w:rsidP="00C0768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56F5E" w14:textId="77777777" w:rsidR="00042BAE" w:rsidRDefault="00042BAE" w:rsidP="00486356">
      <w:pPr>
        <w:spacing w:after="0" w:line="240" w:lineRule="auto"/>
      </w:pPr>
      <w:r>
        <w:separator/>
      </w:r>
    </w:p>
  </w:footnote>
  <w:footnote w:type="continuationSeparator" w:id="0">
    <w:p w14:paraId="4E47364E" w14:textId="77777777" w:rsidR="00042BAE" w:rsidRDefault="00042BAE" w:rsidP="00486356">
      <w:pPr>
        <w:spacing w:after="0" w:line="240" w:lineRule="auto"/>
      </w:pPr>
      <w:r>
        <w:continuationSeparator/>
      </w:r>
    </w:p>
  </w:footnote>
  <w:footnote w:id="1">
    <w:p w14:paraId="43051A23" w14:textId="77777777" w:rsidR="00C011AD" w:rsidRPr="00C011AD" w:rsidRDefault="00C011AD" w:rsidP="00C011AD">
      <w:pPr>
        <w:pStyle w:val="Tekstprzypisudolnego"/>
        <w:rPr>
          <w:sz w:val="16"/>
          <w:szCs w:val="16"/>
        </w:rPr>
      </w:pPr>
      <w:r>
        <w:rPr>
          <w:rStyle w:val="Odwoanieprzypisudolnego"/>
        </w:rPr>
        <w:footnoteRef/>
      </w:r>
      <w:r>
        <w:t xml:space="preserve"> </w:t>
      </w:r>
      <w:r w:rsidRPr="00C011AD">
        <w:rPr>
          <w:sz w:val="16"/>
          <w:szCs w:val="16"/>
        </w:rPr>
        <w:t xml:space="preserve">Centrum Usług Społecznych zgodnie z definicją MRiPS to jednostki organizacyjne gmin i instytucje lokalnej polityki społecznej. Są to miejsca, w których są dostępne usługi społeczne z różnych systemów: pomocy społecznej, polityki rodzinnej, promocji i ochrony zdrowia, kultury, edukacji publicznej, polityki prorodzinnej, wspierania osób niepełnosprawnych. Mapa CUS dostępna na stronie: </w:t>
      </w:r>
      <w:hyperlink r:id="rId1" w:anchor="Mapa%20CUS-%C3%B3w%20w%20Polsce" w:history="1">
        <w:r w:rsidRPr="00C011AD">
          <w:rPr>
            <w:rStyle w:val="Hipercze"/>
            <w:sz w:val="16"/>
            <w:szCs w:val="16"/>
          </w:rPr>
          <w:t>https://efs.mrips.gov.pl/dowiedz-sie-wiecej/centra-uslug-spolecznych#Mapa%20CUS-%C3%B3w%20w%20Polsce</w:t>
        </w:r>
      </w:hyperlink>
      <w:r w:rsidRPr="00C011AD">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9C6E4" w14:textId="121D93B5" w:rsidR="001373DB" w:rsidRPr="001373DB" w:rsidRDefault="00BA766B" w:rsidP="001373DB">
    <w:pPr>
      <w:pStyle w:val="Nagwek"/>
    </w:pPr>
    <w:r>
      <w:rPr>
        <w:noProof/>
      </w:rPr>
      <w:fldChar w:fldCharType="begin"/>
    </w:r>
    <w:r>
      <w:rPr>
        <w:noProof/>
      </w:rPr>
      <w:instrText xml:space="preserve"> INCLUDEPICTURE  "cid:image001.jpg@01DA3EFA.DFAD3EB0" \* MERGEFORMATINET </w:instrText>
    </w:r>
    <w:r>
      <w:rPr>
        <w:noProof/>
      </w:rPr>
      <w:fldChar w:fldCharType="separate"/>
    </w:r>
    <w:r w:rsidR="005029B8">
      <w:rPr>
        <w:noProof/>
      </w:rPr>
      <w:fldChar w:fldCharType="begin"/>
    </w:r>
    <w:r w:rsidR="005029B8">
      <w:rPr>
        <w:noProof/>
      </w:rPr>
      <w:instrText xml:space="preserve"> INCLUDEPICTURE  "cid:image001.jpg@01DA3EFA.DFAD3EB0" \* MERGEFORMATINET </w:instrText>
    </w:r>
    <w:r w:rsidR="005029B8">
      <w:rPr>
        <w:noProof/>
      </w:rPr>
      <w:fldChar w:fldCharType="separate"/>
    </w:r>
    <w:r w:rsidR="00BA7E70">
      <w:rPr>
        <w:noProof/>
      </w:rPr>
      <w:fldChar w:fldCharType="begin"/>
    </w:r>
    <w:r w:rsidR="00BA7E70">
      <w:rPr>
        <w:noProof/>
      </w:rPr>
      <w:instrText xml:space="preserve"> INCLUDEPICTURE  "cid:image001.jpg@01DA3EFA.DFAD3EB0" \* MERGEFORMATINET </w:instrText>
    </w:r>
    <w:r w:rsidR="00BA7E70">
      <w:rPr>
        <w:noProof/>
      </w:rPr>
      <w:fldChar w:fldCharType="separate"/>
    </w:r>
    <w:r w:rsidR="002B76E9">
      <w:rPr>
        <w:noProof/>
      </w:rPr>
      <w:fldChar w:fldCharType="begin"/>
    </w:r>
    <w:r w:rsidR="002B76E9">
      <w:rPr>
        <w:noProof/>
      </w:rPr>
      <w:instrText xml:space="preserve"> INCLUDEPICTURE  "cid:image001.jpg@01DA3EFA.DFAD3EB0" \* MERGEFORMATINET </w:instrText>
    </w:r>
    <w:r w:rsidR="002B76E9">
      <w:rPr>
        <w:noProof/>
      </w:rPr>
      <w:fldChar w:fldCharType="separate"/>
    </w:r>
    <w:r w:rsidR="00C32700">
      <w:rPr>
        <w:noProof/>
      </w:rPr>
      <w:fldChar w:fldCharType="begin"/>
    </w:r>
    <w:r w:rsidR="00C32700">
      <w:rPr>
        <w:noProof/>
      </w:rPr>
      <w:instrText xml:space="preserve"> INCLUDEPICTURE  "cid:image001.jpg@01DA3EFA.DFAD3EB0" \* MERGEFORMATINET </w:instrText>
    </w:r>
    <w:r w:rsidR="00C32700">
      <w:rPr>
        <w:noProof/>
      </w:rPr>
      <w:fldChar w:fldCharType="separate"/>
    </w:r>
    <w:r w:rsidR="00405175">
      <w:rPr>
        <w:noProof/>
      </w:rPr>
      <w:fldChar w:fldCharType="begin"/>
    </w:r>
    <w:r w:rsidR="00405175">
      <w:rPr>
        <w:noProof/>
      </w:rPr>
      <w:instrText xml:space="preserve"> INCLUDEPICTURE  "cid:image001.jpg@01DA3EFA.DFAD3EB0" \* MERGEFORMATINET </w:instrText>
    </w:r>
    <w:r w:rsidR="00405175">
      <w:rPr>
        <w:noProof/>
      </w:rPr>
      <w:fldChar w:fldCharType="separate"/>
    </w:r>
    <w:r w:rsidR="00651A17">
      <w:rPr>
        <w:noProof/>
      </w:rPr>
      <w:fldChar w:fldCharType="begin"/>
    </w:r>
    <w:r w:rsidR="00651A17">
      <w:rPr>
        <w:noProof/>
      </w:rPr>
      <w:instrText xml:space="preserve"> INCLUDEPICTURE  "cid:image001.jpg@01DA3EFA.DFAD3EB0" \* MERGEFORMATINET </w:instrText>
    </w:r>
    <w:r w:rsidR="00651A17">
      <w:rPr>
        <w:noProof/>
      </w:rPr>
      <w:fldChar w:fldCharType="separate"/>
    </w:r>
    <w:r w:rsidR="00E07AC8">
      <w:rPr>
        <w:noProof/>
      </w:rPr>
      <w:fldChar w:fldCharType="begin"/>
    </w:r>
    <w:r w:rsidR="00E07AC8">
      <w:rPr>
        <w:noProof/>
      </w:rPr>
      <w:instrText xml:space="preserve"> INCLUDEPICTURE  "cid:image001.jpg@01DA3EFA.DFAD3EB0" \* MERGEFORMATINET </w:instrText>
    </w:r>
    <w:r w:rsidR="00E07AC8">
      <w:rPr>
        <w:noProof/>
      </w:rPr>
      <w:fldChar w:fldCharType="separate"/>
    </w:r>
    <w:r w:rsidR="00436255">
      <w:rPr>
        <w:noProof/>
      </w:rPr>
      <w:fldChar w:fldCharType="begin"/>
    </w:r>
    <w:r w:rsidR="00436255">
      <w:rPr>
        <w:noProof/>
      </w:rPr>
      <w:instrText xml:space="preserve"> INCLUDEPICTURE  "cid:image001.jpg@01DA3EFA.DFAD3EB0" \* MERGEFORMATINET </w:instrText>
    </w:r>
    <w:r w:rsidR="00436255">
      <w:rPr>
        <w:noProof/>
      </w:rPr>
      <w:fldChar w:fldCharType="separate"/>
    </w:r>
    <w:r w:rsidR="00D95A88">
      <w:rPr>
        <w:noProof/>
      </w:rPr>
      <w:fldChar w:fldCharType="begin"/>
    </w:r>
    <w:r w:rsidR="00D95A88">
      <w:rPr>
        <w:noProof/>
      </w:rPr>
      <w:instrText xml:space="preserve"> INCLUDEPICTURE  "cid:image001.jpg@01DA3EFA.DFAD3EB0" \* MERGEFORMATINET </w:instrText>
    </w:r>
    <w:r w:rsidR="00D95A88">
      <w:rPr>
        <w:noProof/>
      </w:rPr>
      <w:fldChar w:fldCharType="separate"/>
    </w:r>
    <w:r w:rsidR="0005555B">
      <w:rPr>
        <w:noProof/>
      </w:rPr>
      <w:fldChar w:fldCharType="begin"/>
    </w:r>
    <w:r w:rsidR="0005555B">
      <w:rPr>
        <w:noProof/>
      </w:rPr>
      <w:instrText xml:space="preserve"> INCLUDEPICTURE  "cid:image001.jpg@01DA3EFA.DFAD3EB0" \* MERGEFORMATINET </w:instrText>
    </w:r>
    <w:r w:rsidR="0005555B">
      <w:rPr>
        <w:noProof/>
      </w:rPr>
      <w:fldChar w:fldCharType="separate"/>
    </w:r>
    <w:r w:rsidR="00701B54">
      <w:rPr>
        <w:noProof/>
      </w:rPr>
      <w:fldChar w:fldCharType="begin"/>
    </w:r>
    <w:r w:rsidR="00701B54">
      <w:rPr>
        <w:noProof/>
      </w:rPr>
      <w:instrText xml:space="preserve"> INCLUDEPICTURE  "cid:image001.jpg@01DA3EFA.DFAD3EB0" \* MERGEFORMATINET </w:instrText>
    </w:r>
    <w:r w:rsidR="00701B54">
      <w:rPr>
        <w:noProof/>
      </w:rPr>
      <w:fldChar w:fldCharType="separate"/>
    </w:r>
    <w:r w:rsidR="00BE092A">
      <w:rPr>
        <w:noProof/>
      </w:rPr>
      <w:fldChar w:fldCharType="begin"/>
    </w:r>
    <w:r w:rsidR="00BE092A">
      <w:rPr>
        <w:noProof/>
      </w:rPr>
      <w:instrText xml:space="preserve"> INCLUDEPICTURE  "cid:image001.jpg@01DA3EFA.DFAD3EB0" \* MERGEFORMATINET </w:instrText>
    </w:r>
    <w:r w:rsidR="00BE092A">
      <w:rPr>
        <w:noProof/>
      </w:rPr>
      <w:fldChar w:fldCharType="separate"/>
    </w:r>
    <w:r w:rsidR="00DC57D7">
      <w:rPr>
        <w:noProof/>
      </w:rPr>
      <w:fldChar w:fldCharType="begin"/>
    </w:r>
    <w:r w:rsidR="00DC57D7">
      <w:rPr>
        <w:noProof/>
      </w:rPr>
      <w:instrText xml:space="preserve"> INCLUDEPICTURE  "cid:image001.jpg@01DA3EFA.DFAD3EB0" \* MERGEFORMATINET </w:instrText>
    </w:r>
    <w:r w:rsidR="00DC57D7">
      <w:rPr>
        <w:noProof/>
      </w:rPr>
      <w:fldChar w:fldCharType="separate"/>
    </w:r>
    <w:r w:rsidR="003516BA">
      <w:rPr>
        <w:noProof/>
      </w:rPr>
      <w:fldChar w:fldCharType="begin"/>
    </w:r>
    <w:r w:rsidR="003516BA">
      <w:rPr>
        <w:noProof/>
      </w:rPr>
      <w:instrText xml:space="preserve"> INCLUDEPICTURE  "cid:image001.jpg@01DA3EFA.DFAD3EB0" \* MERGEFORMATINET </w:instrText>
    </w:r>
    <w:r w:rsidR="003516BA">
      <w:rPr>
        <w:noProof/>
      </w:rPr>
      <w:fldChar w:fldCharType="separate"/>
    </w:r>
    <w:r w:rsidR="00C378C9">
      <w:rPr>
        <w:noProof/>
      </w:rPr>
      <w:fldChar w:fldCharType="begin"/>
    </w:r>
    <w:r w:rsidR="00C378C9">
      <w:rPr>
        <w:noProof/>
      </w:rPr>
      <w:instrText xml:space="preserve"> INCLUDEPICTURE  "cid:image001.jpg@01DA3EFA.DFAD3EB0" \* MERGEFORMATINET </w:instrText>
    </w:r>
    <w:r w:rsidR="00C378C9">
      <w:rPr>
        <w:noProof/>
      </w:rPr>
      <w:fldChar w:fldCharType="separate"/>
    </w:r>
    <w:r w:rsidR="00C378C9">
      <w:rPr>
        <w:noProof/>
      </w:rPr>
      <w:fldChar w:fldCharType="begin"/>
    </w:r>
    <w:r w:rsidR="00C378C9">
      <w:rPr>
        <w:noProof/>
      </w:rPr>
      <w:instrText xml:space="preserve"> INCLUDEPICTURE  "cid:image001.jpg@01DA3EFA.DFAD3EB0" \* MERGEFORMATINET </w:instrText>
    </w:r>
    <w:r w:rsidR="00C378C9">
      <w:rPr>
        <w:noProof/>
      </w:rPr>
      <w:fldChar w:fldCharType="separate"/>
    </w:r>
    <w:r w:rsidR="009E1B42">
      <w:rPr>
        <w:noProof/>
      </w:rPr>
      <w:fldChar w:fldCharType="begin"/>
    </w:r>
    <w:r w:rsidR="009E1B42">
      <w:rPr>
        <w:noProof/>
      </w:rPr>
      <w:instrText xml:space="preserve"> INCLUDEPICTURE  "cid:image001.jpg@01DA3EFA.DFAD3EB0" \* MERGEFORMATINET </w:instrText>
    </w:r>
    <w:r w:rsidR="009E1B42">
      <w:rPr>
        <w:noProof/>
      </w:rPr>
      <w:fldChar w:fldCharType="separate"/>
    </w:r>
    <w:r w:rsidR="00E41FA6">
      <w:rPr>
        <w:noProof/>
      </w:rPr>
      <w:fldChar w:fldCharType="begin"/>
    </w:r>
    <w:r w:rsidR="00E41FA6">
      <w:rPr>
        <w:noProof/>
      </w:rPr>
      <w:instrText xml:space="preserve"> INCLUDEPICTURE  "cid:image001.jpg@01DA3EFA.DFAD3EB0" \* MERGEFORMATINET </w:instrText>
    </w:r>
    <w:r w:rsidR="00E41FA6">
      <w:rPr>
        <w:noProof/>
      </w:rPr>
      <w:fldChar w:fldCharType="separate"/>
    </w:r>
    <w:r w:rsidR="00046ACB">
      <w:rPr>
        <w:noProof/>
      </w:rPr>
      <w:fldChar w:fldCharType="begin"/>
    </w:r>
    <w:r w:rsidR="00046ACB">
      <w:rPr>
        <w:noProof/>
      </w:rPr>
      <w:instrText xml:space="preserve"> INCLUDEPICTURE  "cid:image001.jpg@01DA3EFA.DFAD3EB0" \* MERGEFORMATINET </w:instrText>
    </w:r>
    <w:r w:rsidR="00046ACB">
      <w:rPr>
        <w:noProof/>
      </w:rPr>
      <w:fldChar w:fldCharType="separate"/>
    </w:r>
    <w:r w:rsidR="001E3122">
      <w:rPr>
        <w:noProof/>
      </w:rPr>
      <w:fldChar w:fldCharType="begin"/>
    </w:r>
    <w:r w:rsidR="001E3122">
      <w:rPr>
        <w:noProof/>
      </w:rPr>
      <w:instrText xml:space="preserve"> INCLUDEPICTURE  "cid:image001.jpg@01DA3EFA.DFAD3EB0" \* MERGEFORMATINET </w:instrText>
    </w:r>
    <w:r w:rsidR="001E3122">
      <w:rPr>
        <w:noProof/>
      </w:rPr>
      <w:fldChar w:fldCharType="separate"/>
    </w:r>
    <w:r w:rsidR="00357B51">
      <w:rPr>
        <w:noProof/>
      </w:rPr>
      <w:fldChar w:fldCharType="begin"/>
    </w:r>
    <w:r w:rsidR="00357B51">
      <w:rPr>
        <w:noProof/>
      </w:rPr>
      <w:instrText xml:space="preserve"> INCLUDEPICTURE  "cid:image001.jpg@01DA3EFA.DFAD3EB0" \* MERGEFORMATINET </w:instrText>
    </w:r>
    <w:r w:rsidR="00357B51">
      <w:rPr>
        <w:noProof/>
      </w:rPr>
      <w:fldChar w:fldCharType="separate"/>
    </w:r>
    <w:r w:rsidR="0068481A">
      <w:rPr>
        <w:noProof/>
      </w:rPr>
      <w:fldChar w:fldCharType="begin"/>
    </w:r>
    <w:r w:rsidR="0068481A">
      <w:rPr>
        <w:noProof/>
      </w:rPr>
      <w:instrText xml:space="preserve"> INCLUDEPICTURE  "cid:image001.jpg@01DA3EFA.DFAD3EB0" \* MERGEFORMATINET </w:instrText>
    </w:r>
    <w:r w:rsidR="0068481A">
      <w:rPr>
        <w:noProof/>
      </w:rPr>
      <w:fldChar w:fldCharType="separate"/>
    </w:r>
    <w:r w:rsidR="005526B0">
      <w:rPr>
        <w:noProof/>
      </w:rPr>
      <w:fldChar w:fldCharType="begin"/>
    </w:r>
    <w:r w:rsidR="005526B0">
      <w:rPr>
        <w:noProof/>
      </w:rPr>
      <w:instrText xml:space="preserve"> INCLUDEPICTURE  "cid:image001.jpg@01DA3EFA.DFAD3EB0" \* MERGEFORMATINET </w:instrText>
    </w:r>
    <w:r w:rsidR="005526B0">
      <w:rPr>
        <w:noProof/>
      </w:rPr>
      <w:fldChar w:fldCharType="separate"/>
    </w:r>
    <w:r w:rsidR="00CA4C89">
      <w:rPr>
        <w:noProof/>
      </w:rPr>
      <w:fldChar w:fldCharType="begin"/>
    </w:r>
    <w:r w:rsidR="00CA4C89">
      <w:rPr>
        <w:noProof/>
      </w:rPr>
      <w:instrText xml:space="preserve"> INCLUDEPICTURE  "cid:image001.jpg@01DA3EFA.DFAD3EB0" \* MERGEFORMATINET </w:instrText>
    </w:r>
    <w:r w:rsidR="00CA4C89">
      <w:rPr>
        <w:noProof/>
      </w:rPr>
      <w:fldChar w:fldCharType="separate"/>
    </w:r>
    <w:r w:rsidR="00F51769">
      <w:rPr>
        <w:noProof/>
      </w:rPr>
      <w:fldChar w:fldCharType="begin"/>
    </w:r>
    <w:r w:rsidR="00F51769">
      <w:rPr>
        <w:noProof/>
      </w:rPr>
      <w:instrText xml:space="preserve"> INCLUDEPICTURE  "cid:image001.jpg@01DA3EFA.DFAD3EB0" \* MERGEFORMATINET </w:instrText>
    </w:r>
    <w:r w:rsidR="00F51769">
      <w:rPr>
        <w:noProof/>
      </w:rPr>
      <w:fldChar w:fldCharType="separate"/>
    </w:r>
    <w:r w:rsidR="00967016">
      <w:rPr>
        <w:noProof/>
      </w:rPr>
      <w:fldChar w:fldCharType="begin"/>
    </w:r>
    <w:r w:rsidR="00967016">
      <w:rPr>
        <w:noProof/>
      </w:rPr>
      <w:instrText xml:space="preserve"> INCLUDEPICTURE  "cid:image001.jpg@01DA3EFA.DFAD3EB0" \* MERGEFORMATINET </w:instrText>
    </w:r>
    <w:r w:rsidR="00967016">
      <w:rPr>
        <w:noProof/>
      </w:rPr>
      <w:fldChar w:fldCharType="separate"/>
    </w:r>
    <w:r w:rsidR="00771540">
      <w:rPr>
        <w:noProof/>
      </w:rPr>
      <w:fldChar w:fldCharType="begin"/>
    </w:r>
    <w:r w:rsidR="00771540">
      <w:rPr>
        <w:noProof/>
      </w:rPr>
      <w:instrText xml:space="preserve"> INCLUDEPICTURE  "cid:image001.jpg@01DA3EFA.DFAD3EB0" \* MERGEFORMATINET </w:instrText>
    </w:r>
    <w:r w:rsidR="00771540">
      <w:rPr>
        <w:noProof/>
      </w:rPr>
      <w:fldChar w:fldCharType="separate"/>
    </w:r>
    <w:r w:rsidR="00643A50">
      <w:rPr>
        <w:noProof/>
      </w:rPr>
      <w:fldChar w:fldCharType="begin"/>
    </w:r>
    <w:r w:rsidR="00643A50">
      <w:rPr>
        <w:noProof/>
      </w:rPr>
      <w:instrText xml:space="preserve"> INCLUDEPICTURE  "cid:image001.jpg@01DA3EFA.DFAD3EB0" \* MERGEFORMATINET </w:instrText>
    </w:r>
    <w:r w:rsidR="00643A50">
      <w:rPr>
        <w:noProof/>
      </w:rPr>
      <w:fldChar w:fldCharType="separate"/>
    </w:r>
    <w:r w:rsidR="000A59D6">
      <w:rPr>
        <w:noProof/>
      </w:rPr>
      <w:fldChar w:fldCharType="begin"/>
    </w:r>
    <w:r w:rsidR="000A59D6">
      <w:rPr>
        <w:noProof/>
      </w:rPr>
      <w:instrText xml:space="preserve"> INCLUDEPICTURE  "cid:image001.jpg@01DA3EFA.DFAD3EB0" \* MERGEFORMATINET </w:instrText>
    </w:r>
    <w:r w:rsidR="000A59D6">
      <w:rPr>
        <w:noProof/>
      </w:rPr>
      <w:fldChar w:fldCharType="separate"/>
    </w:r>
    <w:r w:rsidR="00C26757">
      <w:rPr>
        <w:noProof/>
      </w:rPr>
      <w:fldChar w:fldCharType="begin"/>
    </w:r>
    <w:r w:rsidR="00C26757">
      <w:rPr>
        <w:noProof/>
      </w:rPr>
      <w:instrText xml:space="preserve"> INCLUDEPICTURE  "cid:image001.jpg@01DA3EFA.DFAD3EB0" \* MERGEFORMATINET </w:instrText>
    </w:r>
    <w:r w:rsidR="00C26757">
      <w:rPr>
        <w:noProof/>
      </w:rPr>
      <w:fldChar w:fldCharType="separate"/>
    </w:r>
    <w:r w:rsidR="00C26757">
      <w:rPr>
        <w:noProof/>
      </w:rPr>
      <w:fldChar w:fldCharType="begin"/>
    </w:r>
    <w:r w:rsidR="00C26757">
      <w:rPr>
        <w:noProof/>
      </w:rPr>
      <w:instrText xml:space="preserve"> INCLUDEPICTURE  "cid:image001.jpg@01DA3EFA.DFAD3EB0" \* MERGEFORMATINET </w:instrText>
    </w:r>
    <w:r w:rsidR="00C26757">
      <w:rPr>
        <w:noProof/>
      </w:rPr>
      <w:fldChar w:fldCharType="separate"/>
    </w:r>
    <w:r w:rsidR="00930E6B">
      <w:rPr>
        <w:noProof/>
      </w:rPr>
      <w:fldChar w:fldCharType="begin"/>
    </w:r>
    <w:r w:rsidR="00930E6B">
      <w:rPr>
        <w:noProof/>
      </w:rPr>
      <w:instrText xml:space="preserve"> INCLUDEPICTURE  "cid:image001.jpg@01DA3EFA.DFAD3EB0" \* MERGEFORMATINET </w:instrText>
    </w:r>
    <w:r w:rsidR="00930E6B">
      <w:rPr>
        <w:noProof/>
      </w:rPr>
      <w:fldChar w:fldCharType="separate"/>
    </w:r>
    <w:r w:rsidR="007815A0">
      <w:rPr>
        <w:noProof/>
      </w:rPr>
      <w:fldChar w:fldCharType="begin"/>
    </w:r>
    <w:r w:rsidR="007815A0">
      <w:rPr>
        <w:noProof/>
      </w:rPr>
      <w:instrText xml:space="preserve"> INCLUDEPICTURE  "cid:image001.jpg@01DA3EFA.DFAD3EB0" \* MERGEFORMATINET </w:instrText>
    </w:r>
    <w:r w:rsidR="007815A0">
      <w:rPr>
        <w:noProof/>
      </w:rPr>
      <w:fldChar w:fldCharType="separate"/>
    </w:r>
    <w:r w:rsidR="00880E2F">
      <w:rPr>
        <w:noProof/>
      </w:rPr>
      <w:fldChar w:fldCharType="begin"/>
    </w:r>
    <w:r w:rsidR="00880E2F">
      <w:rPr>
        <w:noProof/>
      </w:rPr>
      <w:instrText xml:space="preserve"> INCLUDEPICTURE  "cid:image001.jpg@01DA3EFA.DFAD3EB0" \* MERGEFORMATINET </w:instrText>
    </w:r>
    <w:r w:rsidR="00880E2F">
      <w:rPr>
        <w:noProof/>
      </w:rPr>
      <w:fldChar w:fldCharType="separate"/>
    </w:r>
    <w:r w:rsidR="00580B79">
      <w:rPr>
        <w:noProof/>
      </w:rPr>
      <w:fldChar w:fldCharType="begin"/>
    </w:r>
    <w:r w:rsidR="00580B79">
      <w:rPr>
        <w:noProof/>
      </w:rPr>
      <w:instrText xml:space="preserve"> INCLUDEPICTURE  "cid:image001.jpg@01DA3EFA.DFAD3EB0" \* MERGEFORMATINET </w:instrText>
    </w:r>
    <w:r w:rsidR="00580B79">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sidR="000D5082">
      <w:rPr>
        <w:noProof/>
      </w:rPr>
      <w:fldChar w:fldCharType="begin"/>
    </w:r>
    <w:r w:rsidR="000D5082">
      <w:rPr>
        <w:noProof/>
      </w:rPr>
      <w:instrText xml:space="preserve"> INCLUDEPICTURE  "cid:image001.jpg@01DA3EFA.DFAD3EB0" \* MERGEFORMATINET </w:instrText>
    </w:r>
    <w:r w:rsidR="000D5082">
      <w:rPr>
        <w:noProof/>
      </w:rPr>
      <w:fldChar w:fldCharType="separate"/>
    </w:r>
    <w:r w:rsidR="00EC4D19">
      <w:rPr>
        <w:noProof/>
      </w:rPr>
      <w:fldChar w:fldCharType="begin"/>
    </w:r>
    <w:r w:rsidR="00EC4D19">
      <w:rPr>
        <w:noProof/>
      </w:rPr>
      <w:instrText xml:space="preserve"> INCLUDEPICTURE  "cid:image001.jpg@01DA3EFA.DFAD3EB0" \* MERGEFORMATINET </w:instrText>
    </w:r>
    <w:r w:rsidR="00EC4D19">
      <w:rPr>
        <w:noProof/>
      </w:rPr>
      <w:fldChar w:fldCharType="separate"/>
    </w:r>
    <w:r w:rsidR="00BA08C4">
      <w:rPr>
        <w:noProof/>
      </w:rPr>
      <w:fldChar w:fldCharType="begin"/>
    </w:r>
    <w:r w:rsidR="00BA08C4">
      <w:rPr>
        <w:noProof/>
      </w:rPr>
      <w:instrText xml:space="preserve"> INCLUDEPICTURE  "cid:image001.jpg@01DA3EFA.DFAD3EB0" \* MERGEFORMATINET </w:instrText>
    </w:r>
    <w:r w:rsidR="00BA08C4">
      <w:rPr>
        <w:noProof/>
      </w:rPr>
      <w:fldChar w:fldCharType="separate"/>
    </w:r>
    <w:r w:rsidR="0020437A">
      <w:rPr>
        <w:noProof/>
      </w:rPr>
      <w:fldChar w:fldCharType="begin"/>
    </w:r>
    <w:r w:rsidR="0020437A">
      <w:rPr>
        <w:noProof/>
      </w:rPr>
      <w:instrText xml:space="preserve"> INCLUDEPICTURE  "cid:image001.jpg@01DA3EFA.DFAD3EB0" \* MERGEFORMATINET </w:instrText>
    </w:r>
    <w:r w:rsidR="0020437A">
      <w:rPr>
        <w:noProof/>
      </w:rPr>
      <w:fldChar w:fldCharType="separate"/>
    </w:r>
    <w:r w:rsidR="0020437A">
      <w:rPr>
        <w:noProof/>
      </w:rPr>
      <w:fldChar w:fldCharType="begin"/>
    </w:r>
    <w:r w:rsidR="0020437A">
      <w:rPr>
        <w:noProof/>
      </w:rPr>
      <w:instrText xml:space="preserve"> INCLUDEPICTURE  "cid:image001.jpg@01DA3EFA.DFAD3EB0" \* MERGEFORMATINET </w:instrText>
    </w:r>
    <w:r w:rsidR="0020437A">
      <w:rPr>
        <w:noProof/>
      </w:rPr>
      <w:fldChar w:fldCharType="separate"/>
    </w:r>
    <w:r w:rsidR="0016017A">
      <w:rPr>
        <w:noProof/>
      </w:rPr>
      <w:fldChar w:fldCharType="begin"/>
    </w:r>
    <w:r w:rsidR="0016017A">
      <w:rPr>
        <w:noProof/>
      </w:rPr>
      <w:instrText xml:space="preserve"> </w:instrText>
    </w:r>
    <w:r w:rsidR="0016017A">
      <w:rPr>
        <w:noProof/>
      </w:rPr>
      <w:instrText>INCLUDEPICTURE  "cid:image001.jpg@01DA3EFA.DFAD3EB0" \* MERGEFORMATINET</w:instrText>
    </w:r>
    <w:r w:rsidR="0016017A">
      <w:rPr>
        <w:noProof/>
      </w:rPr>
      <w:instrText xml:space="preserve"> </w:instrText>
    </w:r>
    <w:r w:rsidR="0016017A">
      <w:rPr>
        <w:noProof/>
      </w:rPr>
      <w:fldChar w:fldCharType="separate"/>
    </w:r>
    <w:r w:rsidR="0016017A">
      <w:rPr>
        <w:noProof/>
      </w:rPr>
      <w:pict w14:anchorId="16A14F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Fundusze Europejskie dla Rozwoju Społecznego, Logo Rzeczpospolita Polska, Logo Dofinansowane przez Unię Europejską" style="width:452.25pt;height:62.25pt;visibility:visible">
          <v:imagedata r:id="rId1" r:href="rId2"/>
        </v:shape>
      </w:pict>
    </w:r>
    <w:r w:rsidR="0016017A">
      <w:rPr>
        <w:noProof/>
      </w:rPr>
      <w:fldChar w:fldCharType="end"/>
    </w:r>
    <w:r w:rsidR="0020437A">
      <w:rPr>
        <w:noProof/>
      </w:rPr>
      <w:fldChar w:fldCharType="end"/>
    </w:r>
    <w:r w:rsidR="0020437A">
      <w:rPr>
        <w:noProof/>
      </w:rPr>
      <w:fldChar w:fldCharType="end"/>
    </w:r>
    <w:r w:rsidR="00BA08C4">
      <w:rPr>
        <w:noProof/>
      </w:rPr>
      <w:fldChar w:fldCharType="end"/>
    </w:r>
    <w:r w:rsidR="00EC4D19">
      <w:rPr>
        <w:noProof/>
      </w:rPr>
      <w:fldChar w:fldCharType="end"/>
    </w:r>
    <w:r w:rsidR="000D5082">
      <w:rPr>
        <w:noProof/>
      </w:rPr>
      <w:fldChar w:fldCharType="end"/>
    </w:r>
    <w:r>
      <w:rPr>
        <w:noProof/>
      </w:rPr>
      <w:fldChar w:fldCharType="end"/>
    </w:r>
    <w:r w:rsidR="00580B79">
      <w:rPr>
        <w:noProof/>
      </w:rPr>
      <w:fldChar w:fldCharType="end"/>
    </w:r>
    <w:r w:rsidR="00880E2F">
      <w:rPr>
        <w:noProof/>
      </w:rPr>
      <w:fldChar w:fldCharType="end"/>
    </w:r>
    <w:r w:rsidR="007815A0">
      <w:rPr>
        <w:noProof/>
      </w:rPr>
      <w:fldChar w:fldCharType="end"/>
    </w:r>
    <w:r w:rsidR="00930E6B">
      <w:rPr>
        <w:noProof/>
      </w:rPr>
      <w:fldChar w:fldCharType="end"/>
    </w:r>
    <w:r w:rsidR="00C26757">
      <w:rPr>
        <w:noProof/>
      </w:rPr>
      <w:fldChar w:fldCharType="end"/>
    </w:r>
    <w:r w:rsidR="00C26757">
      <w:rPr>
        <w:noProof/>
      </w:rPr>
      <w:fldChar w:fldCharType="end"/>
    </w:r>
    <w:r w:rsidR="000A59D6">
      <w:rPr>
        <w:noProof/>
      </w:rPr>
      <w:fldChar w:fldCharType="end"/>
    </w:r>
    <w:r w:rsidR="00643A50">
      <w:rPr>
        <w:noProof/>
      </w:rPr>
      <w:fldChar w:fldCharType="end"/>
    </w:r>
    <w:r w:rsidR="00771540">
      <w:rPr>
        <w:noProof/>
      </w:rPr>
      <w:fldChar w:fldCharType="end"/>
    </w:r>
    <w:r w:rsidR="00967016">
      <w:rPr>
        <w:noProof/>
      </w:rPr>
      <w:fldChar w:fldCharType="end"/>
    </w:r>
    <w:r w:rsidR="00F51769">
      <w:rPr>
        <w:noProof/>
      </w:rPr>
      <w:fldChar w:fldCharType="end"/>
    </w:r>
    <w:r w:rsidR="00CA4C89">
      <w:rPr>
        <w:noProof/>
      </w:rPr>
      <w:fldChar w:fldCharType="end"/>
    </w:r>
    <w:r w:rsidR="005526B0">
      <w:rPr>
        <w:noProof/>
      </w:rPr>
      <w:fldChar w:fldCharType="end"/>
    </w:r>
    <w:r w:rsidR="0068481A">
      <w:rPr>
        <w:noProof/>
      </w:rPr>
      <w:fldChar w:fldCharType="end"/>
    </w:r>
    <w:r w:rsidR="00357B51">
      <w:rPr>
        <w:noProof/>
      </w:rPr>
      <w:fldChar w:fldCharType="end"/>
    </w:r>
    <w:r w:rsidR="001E3122">
      <w:rPr>
        <w:noProof/>
      </w:rPr>
      <w:fldChar w:fldCharType="end"/>
    </w:r>
    <w:r w:rsidR="00046ACB">
      <w:rPr>
        <w:noProof/>
      </w:rPr>
      <w:fldChar w:fldCharType="end"/>
    </w:r>
    <w:r w:rsidR="00E41FA6">
      <w:rPr>
        <w:noProof/>
      </w:rPr>
      <w:fldChar w:fldCharType="end"/>
    </w:r>
    <w:r w:rsidR="009E1B42">
      <w:rPr>
        <w:noProof/>
      </w:rPr>
      <w:fldChar w:fldCharType="end"/>
    </w:r>
    <w:r w:rsidR="00C378C9">
      <w:rPr>
        <w:noProof/>
      </w:rPr>
      <w:fldChar w:fldCharType="end"/>
    </w:r>
    <w:r w:rsidR="00C378C9">
      <w:rPr>
        <w:noProof/>
      </w:rPr>
      <w:fldChar w:fldCharType="end"/>
    </w:r>
    <w:r w:rsidR="003516BA">
      <w:rPr>
        <w:noProof/>
      </w:rPr>
      <w:fldChar w:fldCharType="end"/>
    </w:r>
    <w:r w:rsidR="00DC57D7">
      <w:rPr>
        <w:noProof/>
      </w:rPr>
      <w:fldChar w:fldCharType="end"/>
    </w:r>
    <w:r w:rsidR="00BE092A">
      <w:rPr>
        <w:noProof/>
      </w:rPr>
      <w:fldChar w:fldCharType="end"/>
    </w:r>
    <w:r w:rsidR="00701B54">
      <w:rPr>
        <w:noProof/>
      </w:rPr>
      <w:fldChar w:fldCharType="end"/>
    </w:r>
    <w:r w:rsidR="0005555B">
      <w:rPr>
        <w:noProof/>
      </w:rPr>
      <w:fldChar w:fldCharType="end"/>
    </w:r>
    <w:r w:rsidR="00D95A88">
      <w:rPr>
        <w:noProof/>
      </w:rPr>
      <w:fldChar w:fldCharType="end"/>
    </w:r>
    <w:r w:rsidR="00436255">
      <w:rPr>
        <w:noProof/>
      </w:rPr>
      <w:fldChar w:fldCharType="end"/>
    </w:r>
    <w:r w:rsidR="00E07AC8">
      <w:rPr>
        <w:noProof/>
      </w:rPr>
      <w:fldChar w:fldCharType="end"/>
    </w:r>
    <w:r w:rsidR="00651A17">
      <w:rPr>
        <w:noProof/>
      </w:rPr>
      <w:fldChar w:fldCharType="end"/>
    </w:r>
    <w:r w:rsidR="00405175">
      <w:rPr>
        <w:noProof/>
      </w:rPr>
      <w:fldChar w:fldCharType="end"/>
    </w:r>
    <w:r w:rsidR="00C32700">
      <w:rPr>
        <w:noProof/>
      </w:rPr>
      <w:fldChar w:fldCharType="end"/>
    </w:r>
    <w:r w:rsidR="002B76E9">
      <w:rPr>
        <w:noProof/>
      </w:rPr>
      <w:fldChar w:fldCharType="end"/>
    </w:r>
    <w:r w:rsidR="00BA7E70">
      <w:rPr>
        <w:noProof/>
      </w:rPr>
      <w:fldChar w:fldCharType="end"/>
    </w:r>
    <w:r w:rsidR="005029B8">
      <w:rPr>
        <w:noProof/>
      </w:rPr>
      <w:fldChar w:fldCharType="end"/>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A8696B"/>
    <w:multiLevelType w:val="hybridMultilevel"/>
    <w:tmpl w:val="93AE1D20"/>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9D788B"/>
    <w:multiLevelType w:val="hybridMultilevel"/>
    <w:tmpl w:val="9E4070E0"/>
    <w:lvl w:ilvl="0" w:tplc="DF8CA6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E30755"/>
    <w:multiLevelType w:val="hybridMultilevel"/>
    <w:tmpl w:val="2FA682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B4419C"/>
    <w:multiLevelType w:val="hybridMultilevel"/>
    <w:tmpl w:val="08BEB03A"/>
    <w:lvl w:ilvl="0" w:tplc="C8AE404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75297B"/>
    <w:multiLevelType w:val="hybridMultilevel"/>
    <w:tmpl w:val="077EBB3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B001B2"/>
    <w:multiLevelType w:val="hybridMultilevel"/>
    <w:tmpl w:val="7C123B90"/>
    <w:lvl w:ilvl="0" w:tplc="0CDC9F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C45DCE"/>
    <w:multiLevelType w:val="hybridMultilevel"/>
    <w:tmpl w:val="D53A905E"/>
    <w:lvl w:ilvl="0" w:tplc="D4FA36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B3F6C"/>
    <w:multiLevelType w:val="hybridMultilevel"/>
    <w:tmpl w:val="BC767B76"/>
    <w:lvl w:ilvl="0" w:tplc="0415000F">
      <w:start w:val="1"/>
      <w:numFmt w:val="decimal"/>
      <w:lvlText w:val="%1."/>
      <w:lvlJc w:val="left"/>
      <w:pPr>
        <w:ind w:left="720" w:hanging="360"/>
      </w:pPr>
    </w:lvl>
    <w:lvl w:ilvl="1" w:tplc="0F84B96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082504"/>
    <w:multiLevelType w:val="hybridMultilevel"/>
    <w:tmpl w:val="8D4E4F3C"/>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AF337A"/>
    <w:multiLevelType w:val="hybridMultilevel"/>
    <w:tmpl w:val="0C88FA44"/>
    <w:lvl w:ilvl="0" w:tplc="BAAE3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807D01"/>
    <w:multiLevelType w:val="hybridMultilevel"/>
    <w:tmpl w:val="80E451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690B63"/>
    <w:multiLevelType w:val="hybridMultilevel"/>
    <w:tmpl w:val="2E3AE0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E6AB5"/>
    <w:multiLevelType w:val="hybridMultilevel"/>
    <w:tmpl w:val="CD54A1D8"/>
    <w:lvl w:ilvl="0" w:tplc="C8EA6EE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4DC63A1"/>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C43D9F"/>
    <w:multiLevelType w:val="hybridMultilevel"/>
    <w:tmpl w:val="6854E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4319EC"/>
    <w:multiLevelType w:val="hybridMultilevel"/>
    <w:tmpl w:val="988CD6D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4F23C6"/>
    <w:multiLevelType w:val="hybridMultilevel"/>
    <w:tmpl w:val="127C6EEC"/>
    <w:lvl w:ilvl="0" w:tplc="FC68C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0C5ADA"/>
    <w:multiLevelType w:val="hybridMultilevel"/>
    <w:tmpl w:val="DAD0E4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4766D"/>
    <w:multiLevelType w:val="hybridMultilevel"/>
    <w:tmpl w:val="2D520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9D5333"/>
    <w:multiLevelType w:val="hybridMultilevel"/>
    <w:tmpl w:val="433A737C"/>
    <w:lvl w:ilvl="0" w:tplc="10D4D59C">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2C10C5B"/>
    <w:multiLevelType w:val="hybridMultilevel"/>
    <w:tmpl w:val="3CEA7016"/>
    <w:lvl w:ilvl="0" w:tplc="63CAB1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2F77C0"/>
    <w:multiLevelType w:val="hybridMultilevel"/>
    <w:tmpl w:val="97087A3E"/>
    <w:lvl w:ilvl="0" w:tplc="AEFA357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5E0543"/>
    <w:multiLevelType w:val="hybridMultilevel"/>
    <w:tmpl w:val="1A905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692DDD"/>
    <w:multiLevelType w:val="hybridMultilevel"/>
    <w:tmpl w:val="A32C5574"/>
    <w:lvl w:ilvl="0" w:tplc="9CB0B53C">
      <w:start w:val="1"/>
      <w:numFmt w:val="lowerLetter"/>
      <w:lvlText w:val="%1."/>
      <w:lvlJc w:val="left"/>
      <w:pPr>
        <w:ind w:left="720" w:hanging="360"/>
      </w:pPr>
      <w:rPr>
        <w:rFonts w:ascii="Arial" w:hAnsi="Arial" w:cs="Arial"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2E830E71"/>
    <w:multiLevelType w:val="hybridMultilevel"/>
    <w:tmpl w:val="88882A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477A40"/>
    <w:multiLevelType w:val="hybridMultilevel"/>
    <w:tmpl w:val="52AAA1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11C4460"/>
    <w:multiLevelType w:val="hybridMultilevel"/>
    <w:tmpl w:val="A76693DA"/>
    <w:lvl w:ilvl="0" w:tplc="9BEE8F5E">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36582A"/>
    <w:multiLevelType w:val="hybridMultilevel"/>
    <w:tmpl w:val="27E844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4362968"/>
    <w:multiLevelType w:val="hybridMultilevel"/>
    <w:tmpl w:val="6FD0EA44"/>
    <w:lvl w:ilvl="0" w:tplc="9782CC0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256105"/>
    <w:multiLevelType w:val="hybridMultilevel"/>
    <w:tmpl w:val="1B249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A453368"/>
    <w:multiLevelType w:val="hybridMultilevel"/>
    <w:tmpl w:val="AF747A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764D1D"/>
    <w:multiLevelType w:val="hybridMultilevel"/>
    <w:tmpl w:val="80386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BAC704B"/>
    <w:multiLevelType w:val="hybridMultilevel"/>
    <w:tmpl w:val="81CAAF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1E94A0C"/>
    <w:multiLevelType w:val="hybridMultilevel"/>
    <w:tmpl w:val="FFAC2E74"/>
    <w:lvl w:ilvl="0" w:tplc="8F8A49D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1147A8"/>
    <w:multiLevelType w:val="hybridMultilevel"/>
    <w:tmpl w:val="42F6523E"/>
    <w:lvl w:ilvl="0" w:tplc="04150019">
      <w:start w:val="1"/>
      <w:numFmt w:val="lowerLetter"/>
      <w:lvlText w:val="%1."/>
      <w:lvlJc w:val="left"/>
      <w:pPr>
        <w:ind w:left="720" w:hanging="360"/>
      </w:p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82A3803"/>
    <w:multiLevelType w:val="hybridMultilevel"/>
    <w:tmpl w:val="DE88B114"/>
    <w:lvl w:ilvl="0" w:tplc="D4FA36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5B67E8"/>
    <w:multiLevelType w:val="hybridMultilevel"/>
    <w:tmpl w:val="80E45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BA36A48"/>
    <w:multiLevelType w:val="hybridMultilevel"/>
    <w:tmpl w:val="3C5C0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6C07F7"/>
    <w:multiLevelType w:val="hybridMultilevel"/>
    <w:tmpl w:val="6C44CA88"/>
    <w:lvl w:ilvl="0" w:tplc="4DD424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D000CE"/>
    <w:multiLevelType w:val="hybridMultilevel"/>
    <w:tmpl w:val="1304CE4E"/>
    <w:lvl w:ilvl="0" w:tplc="88C4705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5335CE"/>
    <w:multiLevelType w:val="hybridMultilevel"/>
    <w:tmpl w:val="41CCA068"/>
    <w:lvl w:ilvl="0" w:tplc="7C5A2F28">
      <w:start w:val="1"/>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452ACE"/>
    <w:multiLevelType w:val="hybridMultilevel"/>
    <w:tmpl w:val="B00C3E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E04A89"/>
    <w:multiLevelType w:val="hybridMultilevel"/>
    <w:tmpl w:val="72FCAEC2"/>
    <w:lvl w:ilvl="0" w:tplc="F80813A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ED3963"/>
    <w:multiLevelType w:val="hybridMultilevel"/>
    <w:tmpl w:val="9C40E94C"/>
    <w:lvl w:ilvl="0" w:tplc="849E3D7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624E7A"/>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F7F4695"/>
    <w:multiLevelType w:val="hybridMultilevel"/>
    <w:tmpl w:val="A204F7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2E71134"/>
    <w:multiLevelType w:val="hybridMultilevel"/>
    <w:tmpl w:val="47841752"/>
    <w:lvl w:ilvl="0" w:tplc="099AB16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242532"/>
    <w:multiLevelType w:val="hybridMultilevel"/>
    <w:tmpl w:val="016E29B4"/>
    <w:lvl w:ilvl="0" w:tplc="320C86E6">
      <w:start w:val="1"/>
      <w:numFmt w:val="lowerLetter"/>
      <w:lvlText w:val="%1."/>
      <w:lvlJc w:val="left"/>
      <w:pPr>
        <w:ind w:left="720" w:hanging="360"/>
      </w:pPr>
      <w:rPr>
        <w:rFonts w:ascii="Arial" w:hAnsi="Arial" w:cs="Arial"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35576A5"/>
    <w:multiLevelType w:val="hybridMultilevel"/>
    <w:tmpl w:val="3F4842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50E152F"/>
    <w:multiLevelType w:val="hybridMultilevel"/>
    <w:tmpl w:val="569899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5DB58B6"/>
    <w:multiLevelType w:val="hybridMultilevel"/>
    <w:tmpl w:val="18CC9DFA"/>
    <w:lvl w:ilvl="0" w:tplc="367807FE">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042816"/>
    <w:multiLevelType w:val="hybridMultilevel"/>
    <w:tmpl w:val="1F48701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0646AA3"/>
    <w:multiLevelType w:val="hybridMultilevel"/>
    <w:tmpl w:val="71F2BB06"/>
    <w:lvl w:ilvl="0" w:tplc="683E81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A83484"/>
    <w:multiLevelType w:val="hybridMultilevel"/>
    <w:tmpl w:val="4D2E50DA"/>
    <w:lvl w:ilvl="0" w:tplc="58681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766B3176"/>
    <w:multiLevelType w:val="hybridMultilevel"/>
    <w:tmpl w:val="88407F78"/>
    <w:lvl w:ilvl="0" w:tplc="86F2606C">
      <w:start w:val="2"/>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E90401"/>
    <w:multiLevelType w:val="hybridMultilevel"/>
    <w:tmpl w:val="2FA682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E4F7DBA"/>
    <w:multiLevelType w:val="hybridMultilevel"/>
    <w:tmpl w:val="8168F680"/>
    <w:lvl w:ilvl="0" w:tplc="241A86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3318572">
    <w:abstractNumId w:val="23"/>
  </w:num>
  <w:num w:numId="2" w16cid:durableId="497186317">
    <w:abstractNumId w:val="16"/>
  </w:num>
  <w:num w:numId="3" w16cid:durableId="2139302468">
    <w:abstractNumId w:val="25"/>
  </w:num>
  <w:num w:numId="4" w16cid:durableId="1009916771">
    <w:abstractNumId w:val="41"/>
  </w:num>
  <w:num w:numId="5" w16cid:durableId="1792356178">
    <w:abstractNumId w:val="50"/>
  </w:num>
  <w:num w:numId="6" w16cid:durableId="1386638505">
    <w:abstractNumId w:val="45"/>
  </w:num>
  <w:num w:numId="7" w16cid:durableId="1282766350">
    <w:abstractNumId w:val="26"/>
  </w:num>
  <w:num w:numId="8" w16cid:durableId="395855913">
    <w:abstractNumId w:val="11"/>
  </w:num>
  <w:num w:numId="9" w16cid:durableId="1905943502">
    <w:abstractNumId w:val="21"/>
  </w:num>
  <w:num w:numId="10" w16cid:durableId="1931544779">
    <w:abstractNumId w:val="13"/>
  </w:num>
  <w:num w:numId="11" w16cid:durableId="2072996950">
    <w:abstractNumId w:val="53"/>
  </w:num>
  <w:num w:numId="12" w16cid:durableId="336425089">
    <w:abstractNumId w:val="44"/>
  </w:num>
  <w:num w:numId="13" w16cid:durableId="1580678951">
    <w:abstractNumId w:val="2"/>
  </w:num>
  <w:num w:numId="14" w16cid:durableId="988629020">
    <w:abstractNumId w:val="10"/>
  </w:num>
  <w:num w:numId="15" w16cid:durableId="991446397">
    <w:abstractNumId w:val="4"/>
  </w:num>
  <w:num w:numId="16" w16cid:durableId="512302857">
    <w:abstractNumId w:val="34"/>
  </w:num>
  <w:num w:numId="17" w16cid:durableId="1240824533">
    <w:abstractNumId w:val="6"/>
  </w:num>
  <w:num w:numId="18" w16cid:durableId="118187869">
    <w:abstractNumId w:val="17"/>
  </w:num>
  <w:num w:numId="19" w16cid:durableId="1611667831">
    <w:abstractNumId w:val="12"/>
  </w:num>
  <w:num w:numId="20" w16cid:durableId="1217204689">
    <w:abstractNumId w:val="22"/>
  </w:num>
  <w:num w:numId="21" w16cid:durableId="66540058">
    <w:abstractNumId w:val="51"/>
  </w:num>
  <w:num w:numId="22" w16cid:durableId="537396507">
    <w:abstractNumId w:val="57"/>
  </w:num>
  <w:num w:numId="23" w16cid:durableId="1940334816">
    <w:abstractNumId w:val="46"/>
  </w:num>
  <w:num w:numId="24" w16cid:durableId="657272017">
    <w:abstractNumId w:val="32"/>
  </w:num>
  <w:num w:numId="25" w16cid:durableId="2054227319">
    <w:abstractNumId w:val="40"/>
  </w:num>
  <w:num w:numId="26" w16cid:durableId="1531718582">
    <w:abstractNumId w:val="56"/>
  </w:num>
  <w:num w:numId="27" w16cid:durableId="155921614">
    <w:abstractNumId w:val="37"/>
  </w:num>
  <w:num w:numId="28" w16cid:durableId="982543325">
    <w:abstractNumId w:val="30"/>
  </w:num>
  <w:num w:numId="29" w16cid:durableId="1008799638">
    <w:abstractNumId w:val="15"/>
  </w:num>
  <w:num w:numId="30" w16cid:durableId="2025745766">
    <w:abstractNumId w:val="28"/>
  </w:num>
  <w:num w:numId="31" w16cid:durableId="1555659570">
    <w:abstractNumId w:val="5"/>
  </w:num>
  <w:num w:numId="32" w16cid:durableId="1938781984">
    <w:abstractNumId w:val="39"/>
  </w:num>
  <w:num w:numId="33" w16cid:durableId="1792477380">
    <w:abstractNumId w:val="52"/>
  </w:num>
  <w:num w:numId="34" w16cid:durableId="1068578149">
    <w:abstractNumId w:val="33"/>
  </w:num>
  <w:num w:numId="35" w16cid:durableId="1327784980">
    <w:abstractNumId w:val="9"/>
  </w:num>
  <w:num w:numId="36" w16cid:durableId="2032415727">
    <w:abstractNumId w:val="49"/>
  </w:num>
  <w:num w:numId="37" w16cid:durableId="182744901">
    <w:abstractNumId w:val="3"/>
  </w:num>
  <w:num w:numId="38" w16cid:durableId="1944804667">
    <w:abstractNumId w:val="43"/>
  </w:num>
  <w:num w:numId="39" w16cid:durableId="1807552422">
    <w:abstractNumId w:val="47"/>
  </w:num>
  <w:num w:numId="40" w16cid:durableId="2024939762">
    <w:abstractNumId w:val="35"/>
  </w:num>
  <w:num w:numId="41" w16cid:durableId="557664627">
    <w:abstractNumId w:val="48"/>
  </w:num>
  <w:num w:numId="42" w16cid:durableId="1948806487">
    <w:abstractNumId w:val="24"/>
  </w:num>
  <w:num w:numId="43" w16cid:durableId="1342590188">
    <w:abstractNumId w:val="29"/>
  </w:num>
  <w:num w:numId="44" w16cid:durableId="1207330460">
    <w:abstractNumId w:val="27"/>
  </w:num>
  <w:num w:numId="45" w16cid:durableId="2137135964">
    <w:abstractNumId w:val="8"/>
  </w:num>
  <w:num w:numId="46" w16cid:durableId="581060706">
    <w:abstractNumId w:val="20"/>
  </w:num>
  <w:num w:numId="47" w16cid:durableId="1482580940">
    <w:abstractNumId w:val="36"/>
  </w:num>
  <w:num w:numId="48" w16cid:durableId="2057700391">
    <w:abstractNumId w:val="7"/>
  </w:num>
  <w:num w:numId="49" w16cid:durableId="979846911">
    <w:abstractNumId w:val="55"/>
  </w:num>
  <w:num w:numId="50" w16cid:durableId="1350446531">
    <w:abstractNumId w:val="42"/>
  </w:num>
  <w:num w:numId="51" w16cid:durableId="1847741613">
    <w:abstractNumId w:val="1"/>
  </w:num>
  <w:num w:numId="52" w16cid:durableId="1439642409">
    <w:abstractNumId w:val="14"/>
  </w:num>
  <w:num w:numId="53" w16cid:durableId="2064713024">
    <w:abstractNumId w:val="19"/>
  </w:num>
  <w:num w:numId="54" w16cid:durableId="724839380">
    <w:abstractNumId w:val="38"/>
  </w:num>
  <w:num w:numId="55" w16cid:durableId="1431390655">
    <w:abstractNumId w:val="18"/>
  </w:num>
  <w:num w:numId="56" w16cid:durableId="244145756">
    <w:abstractNumId w:val="31"/>
  </w:num>
  <w:num w:numId="57" w16cid:durableId="2037198494">
    <w:abstractNumId w:val="5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56"/>
    <w:rsid w:val="00000368"/>
    <w:rsid w:val="000019A7"/>
    <w:rsid w:val="00002FCB"/>
    <w:rsid w:val="00004FA7"/>
    <w:rsid w:val="000055C5"/>
    <w:rsid w:val="000067B1"/>
    <w:rsid w:val="000070A0"/>
    <w:rsid w:val="000074B3"/>
    <w:rsid w:val="00010541"/>
    <w:rsid w:val="00010AB6"/>
    <w:rsid w:val="000127B6"/>
    <w:rsid w:val="0001280A"/>
    <w:rsid w:val="00013BCB"/>
    <w:rsid w:val="00015D9C"/>
    <w:rsid w:val="000217C2"/>
    <w:rsid w:val="00022C00"/>
    <w:rsid w:val="00022C0A"/>
    <w:rsid w:val="00023568"/>
    <w:rsid w:val="00024F5A"/>
    <w:rsid w:val="000273ED"/>
    <w:rsid w:val="000319D4"/>
    <w:rsid w:val="000340D9"/>
    <w:rsid w:val="000343E1"/>
    <w:rsid w:val="00036AF6"/>
    <w:rsid w:val="00040A56"/>
    <w:rsid w:val="0004245B"/>
    <w:rsid w:val="00042822"/>
    <w:rsid w:val="000429B0"/>
    <w:rsid w:val="00042BAE"/>
    <w:rsid w:val="00046ACB"/>
    <w:rsid w:val="00053CF4"/>
    <w:rsid w:val="0005555B"/>
    <w:rsid w:val="00057C71"/>
    <w:rsid w:val="000607FE"/>
    <w:rsid w:val="000610E3"/>
    <w:rsid w:val="00062127"/>
    <w:rsid w:val="0006248B"/>
    <w:rsid w:val="00064350"/>
    <w:rsid w:val="00070193"/>
    <w:rsid w:val="00073312"/>
    <w:rsid w:val="00074E7E"/>
    <w:rsid w:val="00075D14"/>
    <w:rsid w:val="00082624"/>
    <w:rsid w:val="00082E60"/>
    <w:rsid w:val="00083405"/>
    <w:rsid w:val="000849F2"/>
    <w:rsid w:val="00084ABC"/>
    <w:rsid w:val="00087E76"/>
    <w:rsid w:val="00090BDB"/>
    <w:rsid w:val="000920AA"/>
    <w:rsid w:val="00092E8D"/>
    <w:rsid w:val="00093E22"/>
    <w:rsid w:val="0009570D"/>
    <w:rsid w:val="00097FDE"/>
    <w:rsid w:val="000A0343"/>
    <w:rsid w:val="000A269C"/>
    <w:rsid w:val="000A59D6"/>
    <w:rsid w:val="000A62F9"/>
    <w:rsid w:val="000A6860"/>
    <w:rsid w:val="000A6F4F"/>
    <w:rsid w:val="000A73CD"/>
    <w:rsid w:val="000B4650"/>
    <w:rsid w:val="000B73B7"/>
    <w:rsid w:val="000C3257"/>
    <w:rsid w:val="000C37E7"/>
    <w:rsid w:val="000C38C7"/>
    <w:rsid w:val="000C46C6"/>
    <w:rsid w:val="000C716C"/>
    <w:rsid w:val="000C7BB1"/>
    <w:rsid w:val="000D1862"/>
    <w:rsid w:val="000D3564"/>
    <w:rsid w:val="000D3B70"/>
    <w:rsid w:val="000D3D4A"/>
    <w:rsid w:val="000D48A1"/>
    <w:rsid w:val="000D4D2C"/>
    <w:rsid w:val="000D5082"/>
    <w:rsid w:val="000D7448"/>
    <w:rsid w:val="000E03D6"/>
    <w:rsid w:val="000E1747"/>
    <w:rsid w:val="000E2595"/>
    <w:rsid w:val="000E2E72"/>
    <w:rsid w:val="000E5FFF"/>
    <w:rsid w:val="000E62C5"/>
    <w:rsid w:val="000E7BA4"/>
    <w:rsid w:val="000E7BE4"/>
    <w:rsid w:val="000F0AC8"/>
    <w:rsid w:val="000F1E3C"/>
    <w:rsid w:val="000F4CE0"/>
    <w:rsid w:val="000F782E"/>
    <w:rsid w:val="00102221"/>
    <w:rsid w:val="001027CC"/>
    <w:rsid w:val="00103F71"/>
    <w:rsid w:val="00104C54"/>
    <w:rsid w:val="00105658"/>
    <w:rsid w:val="00107FA7"/>
    <w:rsid w:val="00110E64"/>
    <w:rsid w:val="0011238B"/>
    <w:rsid w:val="00112A4A"/>
    <w:rsid w:val="001134E5"/>
    <w:rsid w:val="00116016"/>
    <w:rsid w:val="00116732"/>
    <w:rsid w:val="00117882"/>
    <w:rsid w:val="00121955"/>
    <w:rsid w:val="00122021"/>
    <w:rsid w:val="001225D0"/>
    <w:rsid w:val="001246DA"/>
    <w:rsid w:val="001251D2"/>
    <w:rsid w:val="001257A2"/>
    <w:rsid w:val="001261DE"/>
    <w:rsid w:val="00126CF0"/>
    <w:rsid w:val="00126EBF"/>
    <w:rsid w:val="001270DA"/>
    <w:rsid w:val="0012712B"/>
    <w:rsid w:val="00130A7D"/>
    <w:rsid w:val="001339FD"/>
    <w:rsid w:val="00133B69"/>
    <w:rsid w:val="0013697B"/>
    <w:rsid w:val="00136EAE"/>
    <w:rsid w:val="001373DB"/>
    <w:rsid w:val="00137548"/>
    <w:rsid w:val="00141567"/>
    <w:rsid w:val="0014479E"/>
    <w:rsid w:val="00144FCC"/>
    <w:rsid w:val="00145BEA"/>
    <w:rsid w:val="00145F61"/>
    <w:rsid w:val="00147355"/>
    <w:rsid w:val="00147F64"/>
    <w:rsid w:val="001521EB"/>
    <w:rsid w:val="001533D2"/>
    <w:rsid w:val="0016017A"/>
    <w:rsid w:val="00162498"/>
    <w:rsid w:val="00166039"/>
    <w:rsid w:val="00167031"/>
    <w:rsid w:val="00170756"/>
    <w:rsid w:val="0017222B"/>
    <w:rsid w:val="0017252F"/>
    <w:rsid w:val="0017319D"/>
    <w:rsid w:val="00176C28"/>
    <w:rsid w:val="00177006"/>
    <w:rsid w:val="001770E3"/>
    <w:rsid w:val="00181628"/>
    <w:rsid w:val="0018372A"/>
    <w:rsid w:val="0019415B"/>
    <w:rsid w:val="00197296"/>
    <w:rsid w:val="00197ADD"/>
    <w:rsid w:val="00197E7B"/>
    <w:rsid w:val="001A2E59"/>
    <w:rsid w:val="001A3174"/>
    <w:rsid w:val="001A5F44"/>
    <w:rsid w:val="001B1E8C"/>
    <w:rsid w:val="001B4628"/>
    <w:rsid w:val="001B59A6"/>
    <w:rsid w:val="001B6B6D"/>
    <w:rsid w:val="001B7DF0"/>
    <w:rsid w:val="001C1E68"/>
    <w:rsid w:val="001C34B8"/>
    <w:rsid w:val="001C386E"/>
    <w:rsid w:val="001C3C9C"/>
    <w:rsid w:val="001C3EFC"/>
    <w:rsid w:val="001C405C"/>
    <w:rsid w:val="001C58AB"/>
    <w:rsid w:val="001D11FB"/>
    <w:rsid w:val="001D1B27"/>
    <w:rsid w:val="001D232E"/>
    <w:rsid w:val="001D3FB3"/>
    <w:rsid w:val="001D42E4"/>
    <w:rsid w:val="001D51F7"/>
    <w:rsid w:val="001D741A"/>
    <w:rsid w:val="001E00C2"/>
    <w:rsid w:val="001E0550"/>
    <w:rsid w:val="001E2388"/>
    <w:rsid w:val="001E27C1"/>
    <w:rsid w:val="001E2D79"/>
    <w:rsid w:val="001E3122"/>
    <w:rsid w:val="001E5E4F"/>
    <w:rsid w:val="001F2AB4"/>
    <w:rsid w:val="001F2EF0"/>
    <w:rsid w:val="001F4507"/>
    <w:rsid w:val="001F7B19"/>
    <w:rsid w:val="0020437A"/>
    <w:rsid w:val="00204B69"/>
    <w:rsid w:val="002053E6"/>
    <w:rsid w:val="002065B0"/>
    <w:rsid w:val="00212AF2"/>
    <w:rsid w:val="00214D76"/>
    <w:rsid w:val="002163A2"/>
    <w:rsid w:val="002164A5"/>
    <w:rsid w:val="00216703"/>
    <w:rsid w:val="00221A8B"/>
    <w:rsid w:val="0022217C"/>
    <w:rsid w:val="00222D12"/>
    <w:rsid w:val="00222DCC"/>
    <w:rsid w:val="0022498E"/>
    <w:rsid w:val="00232737"/>
    <w:rsid w:val="00232D70"/>
    <w:rsid w:val="002441D8"/>
    <w:rsid w:val="00245C56"/>
    <w:rsid w:val="00251452"/>
    <w:rsid w:val="00255540"/>
    <w:rsid w:val="00263863"/>
    <w:rsid w:val="00264C4E"/>
    <w:rsid w:val="002651E2"/>
    <w:rsid w:val="0027020B"/>
    <w:rsid w:val="002706D8"/>
    <w:rsid w:val="00270D93"/>
    <w:rsid w:val="00270E4A"/>
    <w:rsid w:val="00272EE6"/>
    <w:rsid w:val="002731DB"/>
    <w:rsid w:val="0027336C"/>
    <w:rsid w:val="00275A18"/>
    <w:rsid w:val="00275EA7"/>
    <w:rsid w:val="0027648F"/>
    <w:rsid w:val="0028068F"/>
    <w:rsid w:val="002834DE"/>
    <w:rsid w:val="00286970"/>
    <w:rsid w:val="00287891"/>
    <w:rsid w:val="002909E4"/>
    <w:rsid w:val="0029256F"/>
    <w:rsid w:val="00292587"/>
    <w:rsid w:val="002925D9"/>
    <w:rsid w:val="00293115"/>
    <w:rsid w:val="00293A83"/>
    <w:rsid w:val="00294F90"/>
    <w:rsid w:val="00296D25"/>
    <w:rsid w:val="00297103"/>
    <w:rsid w:val="002A65FE"/>
    <w:rsid w:val="002A7F60"/>
    <w:rsid w:val="002B1387"/>
    <w:rsid w:val="002B1892"/>
    <w:rsid w:val="002B2844"/>
    <w:rsid w:val="002B3FB6"/>
    <w:rsid w:val="002B76E9"/>
    <w:rsid w:val="002C12CE"/>
    <w:rsid w:val="002C4FD7"/>
    <w:rsid w:val="002C7911"/>
    <w:rsid w:val="002D0A47"/>
    <w:rsid w:val="002D116D"/>
    <w:rsid w:val="002D2332"/>
    <w:rsid w:val="002D2A22"/>
    <w:rsid w:val="002D3CF7"/>
    <w:rsid w:val="002D509F"/>
    <w:rsid w:val="002D5984"/>
    <w:rsid w:val="002E16C1"/>
    <w:rsid w:val="002E2A30"/>
    <w:rsid w:val="002E4200"/>
    <w:rsid w:val="002E4351"/>
    <w:rsid w:val="002E5EB8"/>
    <w:rsid w:val="002E6D8D"/>
    <w:rsid w:val="002E71F8"/>
    <w:rsid w:val="002F1296"/>
    <w:rsid w:val="002F26DB"/>
    <w:rsid w:val="002F27A1"/>
    <w:rsid w:val="002F3BAB"/>
    <w:rsid w:val="002F7361"/>
    <w:rsid w:val="002F7432"/>
    <w:rsid w:val="00300701"/>
    <w:rsid w:val="0030169C"/>
    <w:rsid w:val="00302189"/>
    <w:rsid w:val="00302D43"/>
    <w:rsid w:val="00302EEC"/>
    <w:rsid w:val="003054E7"/>
    <w:rsid w:val="0030584D"/>
    <w:rsid w:val="003100D7"/>
    <w:rsid w:val="00311F03"/>
    <w:rsid w:val="00314A6A"/>
    <w:rsid w:val="00315A97"/>
    <w:rsid w:val="00315C73"/>
    <w:rsid w:val="00316223"/>
    <w:rsid w:val="003213C4"/>
    <w:rsid w:val="00322130"/>
    <w:rsid w:val="0032220A"/>
    <w:rsid w:val="0032376F"/>
    <w:rsid w:val="003244D0"/>
    <w:rsid w:val="00324B55"/>
    <w:rsid w:val="003250FC"/>
    <w:rsid w:val="0033309C"/>
    <w:rsid w:val="00334627"/>
    <w:rsid w:val="00335954"/>
    <w:rsid w:val="00336469"/>
    <w:rsid w:val="003365F9"/>
    <w:rsid w:val="00337372"/>
    <w:rsid w:val="003416B9"/>
    <w:rsid w:val="00342384"/>
    <w:rsid w:val="003423BF"/>
    <w:rsid w:val="00343310"/>
    <w:rsid w:val="003516BA"/>
    <w:rsid w:val="00352A7E"/>
    <w:rsid w:val="00355924"/>
    <w:rsid w:val="00356B78"/>
    <w:rsid w:val="00357B51"/>
    <w:rsid w:val="00364386"/>
    <w:rsid w:val="0036486F"/>
    <w:rsid w:val="00365570"/>
    <w:rsid w:val="00366380"/>
    <w:rsid w:val="003672CD"/>
    <w:rsid w:val="00370D5E"/>
    <w:rsid w:val="003716E4"/>
    <w:rsid w:val="003721B4"/>
    <w:rsid w:val="00374B36"/>
    <w:rsid w:val="00375B6C"/>
    <w:rsid w:val="00381192"/>
    <w:rsid w:val="00382363"/>
    <w:rsid w:val="003829E2"/>
    <w:rsid w:val="003833F9"/>
    <w:rsid w:val="00383DDF"/>
    <w:rsid w:val="00385906"/>
    <w:rsid w:val="003860C3"/>
    <w:rsid w:val="0039185C"/>
    <w:rsid w:val="003A17A6"/>
    <w:rsid w:val="003A1C9B"/>
    <w:rsid w:val="003A2140"/>
    <w:rsid w:val="003A2CA6"/>
    <w:rsid w:val="003A65C3"/>
    <w:rsid w:val="003B01A9"/>
    <w:rsid w:val="003B312F"/>
    <w:rsid w:val="003B4116"/>
    <w:rsid w:val="003B6618"/>
    <w:rsid w:val="003C1170"/>
    <w:rsid w:val="003C1377"/>
    <w:rsid w:val="003C20F3"/>
    <w:rsid w:val="003C3A74"/>
    <w:rsid w:val="003C3F5D"/>
    <w:rsid w:val="003C495F"/>
    <w:rsid w:val="003C615F"/>
    <w:rsid w:val="003C6A19"/>
    <w:rsid w:val="003C741D"/>
    <w:rsid w:val="003D0BCD"/>
    <w:rsid w:val="003D1C6E"/>
    <w:rsid w:val="003D2AEC"/>
    <w:rsid w:val="003D3B47"/>
    <w:rsid w:val="003D3C8F"/>
    <w:rsid w:val="003D51DF"/>
    <w:rsid w:val="003D63AD"/>
    <w:rsid w:val="003D654B"/>
    <w:rsid w:val="003D6914"/>
    <w:rsid w:val="003E0292"/>
    <w:rsid w:val="003E0E0F"/>
    <w:rsid w:val="003E23F1"/>
    <w:rsid w:val="003E49F5"/>
    <w:rsid w:val="003E57BC"/>
    <w:rsid w:val="003E665D"/>
    <w:rsid w:val="003E66E8"/>
    <w:rsid w:val="003E6DAD"/>
    <w:rsid w:val="003F0354"/>
    <w:rsid w:val="003F27D4"/>
    <w:rsid w:val="003F2A54"/>
    <w:rsid w:val="003F4C75"/>
    <w:rsid w:val="003F4EE8"/>
    <w:rsid w:val="003F5284"/>
    <w:rsid w:val="003F59AD"/>
    <w:rsid w:val="003F7D8A"/>
    <w:rsid w:val="00403B5A"/>
    <w:rsid w:val="00405175"/>
    <w:rsid w:val="00406F58"/>
    <w:rsid w:val="004110EB"/>
    <w:rsid w:val="004153A5"/>
    <w:rsid w:val="004159DF"/>
    <w:rsid w:val="00417659"/>
    <w:rsid w:val="00420C3B"/>
    <w:rsid w:val="00421417"/>
    <w:rsid w:val="00423674"/>
    <w:rsid w:val="00424378"/>
    <w:rsid w:val="004254E2"/>
    <w:rsid w:val="004256CD"/>
    <w:rsid w:val="00425E8B"/>
    <w:rsid w:val="00432C8D"/>
    <w:rsid w:val="004334A6"/>
    <w:rsid w:val="00436255"/>
    <w:rsid w:val="0043642B"/>
    <w:rsid w:val="00436ACA"/>
    <w:rsid w:val="00436C08"/>
    <w:rsid w:val="004405AD"/>
    <w:rsid w:val="0044166D"/>
    <w:rsid w:val="004420F1"/>
    <w:rsid w:val="00442FA7"/>
    <w:rsid w:val="00446BBC"/>
    <w:rsid w:val="00447319"/>
    <w:rsid w:val="004525A2"/>
    <w:rsid w:val="004525FD"/>
    <w:rsid w:val="0046194F"/>
    <w:rsid w:val="0046409C"/>
    <w:rsid w:val="004670C3"/>
    <w:rsid w:val="004721F3"/>
    <w:rsid w:val="004735DA"/>
    <w:rsid w:val="004746FE"/>
    <w:rsid w:val="00474974"/>
    <w:rsid w:val="0047500C"/>
    <w:rsid w:val="004767BE"/>
    <w:rsid w:val="004809CB"/>
    <w:rsid w:val="00483D52"/>
    <w:rsid w:val="00486356"/>
    <w:rsid w:val="00486A8A"/>
    <w:rsid w:val="00492B0E"/>
    <w:rsid w:val="00492B75"/>
    <w:rsid w:val="00492B9B"/>
    <w:rsid w:val="004A15B4"/>
    <w:rsid w:val="004A5628"/>
    <w:rsid w:val="004A7383"/>
    <w:rsid w:val="004A7FB3"/>
    <w:rsid w:val="004B0659"/>
    <w:rsid w:val="004B08E8"/>
    <w:rsid w:val="004B1FB6"/>
    <w:rsid w:val="004B3475"/>
    <w:rsid w:val="004B57C7"/>
    <w:rsid w:val="004B6DE3"/>
    <w:rsid w:val="004B6EA4"/>
    <w:rsid w:val="004B7C49"/>
    <w:rsid w:val="004C0503"/>
    <w:rsid w:val="004C228A"/>
    <w:rsid w:val="004C3058"/>
    <w:rsid w:val="004C6440"/>
    <w:rsid w:val="004C739A"/>
    <w:rsid w:val="004D0FFC"/>
    <w:rsid w:val="004D33CD"/>
    <w:rsid w:val="004D5441"/>
    <w:rsid w:val="004D634E"/>
    <w:rsid w:val="004E160D"/>
    <w:rsid w:val="004E1AEF"/>
    <w:rsid w:val="004E21DF"/>
    <w:rsid w:val="004E2247"/>
    <w:rsid w:val="004E2A34"/>
    <w:rsid w:val="004E2B29"/>
    <w:rsid w:val="004E3672"/>
    <w:rsid w:val="004E509E"/>
    <w:rsid w:val="004E5598"/>
    <w:rsid w:val="004F14E9"/>
    <w:rsid w:val="004F2807"/>
    <w:rsid w:val="004F4598"/>
    <w:rsid w:val="004F593C"/>
    <w:rsid w:val="004F709F"/>
    <w:rsid w:val="005029B8"/>
    <w:rsid w:val="00503D1F"/>
    <w:rsid w:val="0050531F"/>
    <w:rsid w:val="005053C5"/>
    <w:rsid w:val="0051006F"/>
    <w:rsid w:val="00514FFB"/>
    <w:rsid w:val="00515AAE"/>
    <w:rsid w:val="005241A8"/>
    <w:rsid w:val="005244A4"/>
    <w:rsid w:val="00525129"/>
    <w:rsid w:val="005277A3"/>
    <w:rsid w:val="00530E78"/>
    <w:rsid w:val="00531107"/>
    <w:rsid w:val="00531629"/>
    <w:rsid w:val="005321DA"/>
    <w:rsid w:val="005347CA"/>
    <w:rsid w:val="00534E89"/>
    <w:rsid w:val="005363D7"/>
    <w:rsid w:val="00540264"/>
    <w:rsid w:val="0054080F"/>
    <w:rsid w:val="00542613"/>
    <w:rsid w:val="00543037"/>
    <w:rsid w:val="005444D5"/>
    <w:rsid w:val="00545DCB"/>
    <w:rsid w:val="00550E39"/>
    <w:rsid w:val="005518A8"/>
    <w:rsid w:val="0055200B"/>
    <w:rsid w:val="005526B0"/>
    <w:rsid w:val="00553839"/>
    <w:rsid w:val="00554A69"/>
    <w:rsid w:val="00555521"/>
    <w:rsid w:val="00555FE9"/>
    <w:rsid w:val="00556A37"/>
    <w:rsid w:val="00563F27"/>
    <w:rsid w:val="0056653D"/>
    <w:rsid w:val="00566A43"/>
    <w:rsid w:val="00570A76"/>
    <w:rsid w:val="00571264"/>
    <w:rsid w:val="005712EF"/>
    <w:rsid w:val="0057395B"/>
    <w:rsid w:val="00574B84"/>
    <w:rsid w:val="0057636C"/>
    <w:rsid w:val="0058029D"/>
    <w:rsid w:val="00580B79"/>
    <w:rsid w:val="00580B85"/>
    <w:rsid w:val="00585534"/>
    <w:rsid w:val="00585FF7"/>
    <w:rsid w:val="00591414"/>
    <w:rsid w:val="00591BB2"/>
    <w:rsid w:val="00592158"/>
    <w:rsid w:val="00595D9B"/>
    <w:rsid w:val="005A09A9"/>
    <w:rsid w:val="005A2726"/>
    <w:rsid w:val="005A2A1C"/>
    <w:rsid w:val="005A45CC"/>
    <w:rsid w:val="005A5444"/>
    <w:rsid w:val="005A7723"/>
    <w:rsid w:val="005B0DD1"/>
    <w:rsid w:val="005B1F4D"/>
    <w:rsid w:val="005B2936"/>
    <w:rsid w:val="005B32E7"/>
    <w:rsid w:val="005B4529"/>
    <w:rsid w:val="005C0CB2"/>
    <w:rsid w:val="005C67A8"/>
    <w:rsid w:val="005C7F51"/>
    <w:rsid w:val="005D0C0B"/>
    <w:rsid w:val="005D42BE"/>
    <w:rsid w:val="005D776B"/>
    <w:rsid w:val="005E0227"/>
    <w:rsid w:val="005E4322"/>
    <w:rsid w:val="005E6A0F"/>
    <w:rsid w:val="005E757D"/>
    <w:rsid w:val="005F0CF5"/>
    <w:rsid w:val="005F198A"/>
    <w:rsid w:val="005F3F30"/>
    <w:rsid w:val="005F4F55"/>
    <w:rsid w:val="0060148D"/>
    <w:rsid w:val="00602528"/>
    <w:rsid w:val="00602C41"/>
    <w:rsid w:val="0060446C"/>
    <w:rsid w:val="006061EA"/>
    <w:rsid w:val="006062B9"/>
    <w:rsid w:val="00606F31"/>
    <w:rsid w:val="00610416"/>
    <w:rsid w:val="00610F4B"/>
    <w:rsid w:val="00611961"/>
    <w:rsid w:val="00611CB4"/>
    <w:rsid w:val="00613FF6"/>
    <w:rsid w:val="0061429A"/>
    <w:rsid w:val="006156D6"/>
    <w:rsid w:val="00616521"/>
    <w:rsid w:val="00616A7D"/>
    <w:rsid w:val="00616E38"/>
    <w:rsid w:val="006205DE"/>
    <w:rsid w:val="00621A49"/>
    <w:rsid w:val="006233A2"/>
    <w:rsid w:val="00627827"/>
    <w:rsid w:val="006301F1"/>
    <w:rsid w:val="006309ED"/>
    <w:rsid w:val="00632AD9"/>
    <w:rsid w:val="006332AB"/>
    <w:rsid w:val="006412A5"/>
    <w:rsid w:val="006412FC"/>
    <w:rsid w:val="00641344"/>
    <w:rsid w:val="00641B41"/>
    <w:rsid w:val="0064289A"/>
    <w:rsid w:val="00643A50"/>
    <w:rsid w:val="00645016"/>
    <w:rsid w:val="00645E99"/>
    <w:rsid w:val="00651A17"/>
    <w:rsid w:val="00652D44"/>
    <w:rsid w:val="00654158"/>
    <w:rsid w:val="006550B8"/>
    <w:rsid w:val="00655E08"/>
    <w:rsid w:val="00656F3B"/>
    <w:rsid w:val="00657ADA"/>
    <w:rsid w:val="00657E22"/>
    <w:rsid w:val="00665CA6"/>
    <w:rsid w:val="00665E83"/>
    <w:rsid w:val="006746DD"/>
    <w:rsid w:val="00676409"/>
    <w:rsid w:val="006770C2"/>
    <w:rsid w:val="00680248"/>
    <w:rsid w:val="006824F1"/>
    <w:rsid w:val="00683E51"/>
    <w:rsid w:val="006841DE"/>
    <w:rsid w:val="0068481A"/>
    <w:rsid w:val="00687F8F"/>
    <w:rsid w:val="00691900"/>
    <w:rsid w:val="00695067"/>
    <w:rsid w:val="006A0DA3"/>
    <w:rsid w:val="006A163F"/>
    <w:rsid w:val="006A1E9E"/>
    <w:rsid w:val="006A42A7"/>
    <w:rsid w:val="006A5618"/>
    <w:rsid w:val="006A59DE"/>
    <w:rsid w:val="006A638B"/>
    <w:rsid w:val="006A6DA5"/>
    <w:rsid w:val="006B00C9"/>
    <w:rsid w:val="006B092B"/>
    <w:rsid w:val="006B21D1"/>
    <w:rsid w:val="006C0B13"/>
    <w:rsid w:val="006C1B21"/>
    <w:rsid w:val="006C23D3"/>
    <w:rsid w:val="006C3EFF"/>
    <w:rsid w:val="006C6FF4"/>
    <w:rsid w:val="006C74B4"/>
    <w:rsid w:val="006C7C86"/>
    <w:rsid w:val="006D0824"/>
    <w:rsid w:val="006D1124"/>
    <w:rsid w:val="006D31D4"/>
    <w:rsid w:val="006D4851"/>
    <w:rsid w:val="006D525F"/>
    <w:rsid w:val="006D684B"/>
    <w:rsid w:val="006D7147"/>
    <w:rsid w:val="006D765B"/>
    <w:rsid w:val="006D79C5"/>
    <w:rsid w:val="006E2593"/>
    <w:rsid w:val="006E55CC"/>
    <w:rsid w:val="006E637A"/>
    <w:rsid w:val="006E651F"/>
    <w:rsid w:val="006F07B5"/>
    <w:rsid w:val="006F1F86"/>
    <w:rsid w:val="006F3E30"/>
    <w:rsid w:val="006F444E"/>
    <w:rsid w:val="006F4EE3"/>
    <w:rsid w:val="006F68EB"/>
    <w:rsid w:val="006F7F1A"/>
    <w:rsid w:val="007002EE"/>
    <w:rsid w:val="00700541"/>
    <w:rsid w:val="007018C9"/>
    <w:rsid w:val="00701B54"/>
    <w:rsid w:val="007036FD"/>
    <w:rsid w:val="0070683A"/>
    <w:rsid w:val="007078D5"/>
    <w:rsid w:val="0071108D"/>
    <w:rsid w:val="00712292"/>
    <w:rsid w:val="00712599"/>
    <w:rsid w:val="00713574"/>
    <w:rsid w:val="007148C1"/>
    <w:rsid w:val="00715352"/>
    <w:rsid w:val="00715762"/>
    <w:rsid w:val="00715784"/>
    <w:rsid w:val="007177F8"/>
    <w:rsid w:val="007200A4"/>
    <w:rsid w:val="00722313"/>
    <w:rsid w:val="00722829"/>
    <w:rsid w:val="007261FB"/>
    <w:rsid w:val="00731F3E"/>
    <w:rsid w:val="00732D0B"/>
    <w:rsid w:val="0073379C"/>
    <w:rsid w:val="00734DB0"/>
    <w:rsid w:val="007357E8"/>
    <w:rsid w:val="0073673C"/>
    <w:rsid w:val="0073716B"/>
    <w:rsid w:val="007401E5"/>
    <w:rsid w:val="0074133F"/>
    <w:rsid w:val="007415BE"/>
    <w:rsid w:val="00741774"/>
    <w:rsid w:val="00747348"/>
    <w:rsid w:val="00747BF2"/>
    <w:rsid w:val="007502D0"/>
    <w:rsid w:val="00752451"/>
    <w:rsid w:val="00754055"/>
    <w:rsid w:val="00754DFB"/>
    <w:rsid w:val="00756C2D"/>
    <w:rsid w:val="0076218A"/>
    <w:rsid w:val="007642B1"/>
    <w:rsid w:val="007658F4"/>
    <w:rsid w:val="00766162"/>
    <w:rsid w:val="0076690D"/>
    <w:rsid w:val="00766DB6"/>
    <w:rsid w:val="00767286"/>
    <w:rsid w:val="00770C56"/>
    <w:rsid w:val="00771540"/>
    <w:rsid w:val="007726B0"/>
    <w:rsid w:val="007728FF"/>
    <w:rsid w:val="00773FFB"/>
    <w:rsid w:val="00774FDF"/>
    <w:rsid w:val="00775F53"/>
    <w:rsid w:val="007815A0"/>
    <w:rsid w:val="0078248D"/>
    <w:rsid w:val="007825C7"/>
    <w:rsid w:val="007849B4"/>
    <w:rsid w:val="0078511C"/>
    <w:rsid w:val="00785888"/>
    <w:rsid w:val="0078623C"/>
    <w:rsid w:val="00786321"/>
    <w:rsid w:val="0078662B"/>
    <w:rsid w:val="007874D3"/>
    <w:rsid w:val="007876BB"/>
    <w:rsid w:val="007903A4"/>
    <w:rsid w:val="00791FEA"/>
    <w:rsid w:val="00794187"/>
    <w:rsid w:val="00796AA6"/>
    <w:rsid w:val="00797958"/>
    <w:rsid w:val="007A140D"/>
    <w:rsid w:val="007A2E2D"/>
    <w:rsid w:val="007A319A"/>
    <w:rsid w:val="007A3345"/>
    <w:rsid w:val="007A3BEF"/>
    <w:rsid w:val="007A4BE5"/>
    <w:rsid w:val="007B49A8"/>
    <w:rsid w:val="007C045A"/>
    <w:rsid w:val="007C0AFF"/>
    <w:rsid w:val="007C0C84"/>
    <w:rsid w:val="007C58D5"/>
    <w:rsid w:val="007D1245"/>
    <w:rsid w:val="007D18BD"/>
    <w:rsid w:val="007D2D77"/>
    <w:rsid w:val="007D47FE"/>
    <w:rsid w:val="007D64F5"/>
    <w:rsid w:val="007D73C3"/>
    <w:rsid w:val="007D7829"/>
    <w:rsid w:val="007E06B5"/>
    <w:rsid w:val="007E0E66"/>
    <w:rsid w:val="007E1878"/>
    <w:rsid w:val="007E3BA2"/>
    <w:rsid w:val="007E47E1"/>
    <w:rsid w:val="007E5561"/>
    <w:rsid w:val="007F0F03"/>
    <w:rsid w:val="007F10D8"/>
    <w:rsid w:val="007F23D7"/>
    <w:rsid w:val="007F4367"/>
    <w:rsid w:val="007F6F7A"/>
    <w:rsid w:val="00800C15"/>
    <w:rsid w:val="0080109C"/>
    <w:rsid w:val="00804420"/>
    <w:rsid w:val="00804973"/>
    <w:rsid w:val="0080795C"/>
    <w:rsid w:val="00812C8E"/>
    <w:rsid w:val="00814AFB"/>
    <w:rsid w:val="00820E40"/>
    <w:rsid w:val="008214E4"/>
    <w:rsid w:val="00822718"/>
    <w:rsid w:val="00822D7C"/>
    <w:rsid w:val="00825392"/>
    <w:rsid w:val="008258B6"/>
    <w:rsid w:val="0082733B"/>
    <w:rsid w:val="0082745C"/>
    <w:rsid w:val="00827F23"/>
    <w:rsid w:val="00830716"/>
    <w:rsid w:val="00830C6E"/>
    <w:rsid w:val="00831A27"/>
    <w:rsid w:val="00834114"/>
    <w:rsid w:val="00834217"/>
    <w:rsid w:val="00835C27"/>
    <w:rsid w:val="00840210"/>
    <w:rsid w:val="00841CEA"/>
    <w:rsid w:val="00841F59"/>
    <w:rsid w:val="008456CA"/>
    <w:rsid w:val="008463CE"/>
    <w:rsid w:val="008464A7"/>
    <w:rsid w:val="00847A7C"/>
    <w:rsid w:val="00853419"/>
    <w:rsid w:val="00853A0F"/>
    <w:rsid w:val="00853BBC"/>
    <w:rsid w:val="0085555F"/>
    <w:rsid w:val="00855DCA"/>
    <w:rsid w:val="00857630"/>
    <w:rsid w:val="0086045A"/>
    <w:rsid w:val="00861487"/>
    <w:rsid w:val="00861A1C"/>
    <w:rsid w:val="00864F1B"/>
    <w:rsid w:val="00865216"/>
    <w:rsid w:val="00870644"/>
    <w:rsid w:val="008757AD"/>
    <w:rsid w:val="0087665D"/>
    <w:rsid w:val="00880E2F"/>
    <w:rsid w:val="00881ECF"/>
    <w:rsid w:val="0089001E"/>
    <w:rsid w:val="00892C71"/>
    <w:rsid w:val="0089379D"/>
    <w:rsid w:val="008A3CF7"/>
    <w:rsid w:val="008A585C"/>
    <w:rsid w:val="008B13E5"/>
    <w:rsid w:val="008B1C36"/>
    <w:rsid w:val="008B307B"/>
    <w:rsid w:val="008B4ADC"/>
    <w:rsid w:val="008B4E0F"/>
    <w:rsid w:val="008B575C"/>
    <w:rsid w:val="008B7BD2"/>
    <w:rsid w:val="008C0C64"/>
    <w:rsid w:val="008C0DBB"/>
    <w:rsid w:val="008C1E64"/>
    <w:rsid w:val="008C1EA2"/>
    <w:rsid w:val="008C2303"/>
    <w:rsid w:val="008C2AF9"/>
    <w:rsid w:val="008C5DE2"/>
    <w:rsid w:val="008C78AB"/>
    <w:rsid w:val="008D2D39"/>
    <w:rsid w:val="008D4ACF"/>
    <w:rsid w:val="008D5358"/>
    <w:rsid w:val="008E107A"/>
    <w:rsid w:val="008E2E21"/>
    <w:rsid w:val="008E314E"/>
    <w:rsid w:val="008E33B2"/>
    <w:rsid w:val="008E58A9"/>
    <w:rsid w:val="008E658A"/>
    <w:rsid w:val="008E6919"/>
    <w:rsid w:val="008E79CD"/>
    <w:rsid w:val="008F0049"/>
    <w:rsid w:val="008F0353"/>
    <w:rsid w:val="008F0735"/>
    <w:rsid w:val="008F1031"/>
    <w:rsid w:val="008F3D39"/>
    <w:rsid w:val="008F4CAD"/>
    <w:rsid w:val="008F6699"/>
    <w:rsid w:val="008F7B3E"/>
    <w:rsid w:val="009001E7"/>
    <w:rsid w:val="009010C7"/>
    <w:rsid w:val="009070B8"/>
    <w:rsid w:val="00911112"/>
    <w:rsid w:val="009114F3"/>
    <w:rsid w:val="00916C1D"/>
    <w:rsid w:val="00917967"/>
    <w:rsid w:val="00917C5B"/>
    <w:rsid w:val="00917FC4"/>
    <w:rsid w:val="00922182"/>
    <w:rsid w:val="0092427E"/>
    <w:rsid w:val="009274C5"/>
    <w:rsid w:val="00930E6B"/>
    <w:rsid w:val="009331F4"/>
    <w:rsid w:val="00934033"/>
    <w:rsid w:val="00934DC8"/>
    <w:rsid w:val="00937763"/>
    <w:rsid w:val="00937CE5"/>
    <w:rsid w:val="00940343"/>
    <w:rsid w:val="00940821"/>
    <w:rsid w:val="009441CA"/>
    <w:rsid w:val="009441E2"/>
    <w:rsid w:val="0094668F"/>
    <w:rsid w:val="00950B88"/>
    <w:rsid w:val="00953A09"/>
    <w:rsid w:val="009576F3"/>
    <w:rsid w:val="00957AC8"/>
    <w:rsid w:val="009612F1"/>
    <w:rsid w:val="009644A0"/>
    <w:rsid w:val="00967016"/>
    <w:rsid w:val="0097102F"/>
    <w:rsid w:val="00972D7D"/>
    <w:rsid w:val="0098413D"/>
    <w:rsid w:val="0098566E"/>
    <w:rsid w:val="00987220"/>
    <w:rsid w:val="00987AF4"/>
    <w:rsid w:val="009905A8"/>
    <w:rsid w:val="00992EC8"/>
    <w:rsid w:val="009936FA"/>
    <w:rsid w:val="00995DBC"/>
    <w:rsid w:val="009A0BBF"/>
    <w:rsid w:val="009A138B"/>
    <w:rsid w:val="009A29A0"/>
    <w:rsid w:val="009A4AC5"/>
    <w:rsid w:val="009A6257"/>
    <w:rsid w:val="009A6A28"/>
    <w:rsid w:val="009B2858"/>
    <w:rsid w:val="009B28FD"/>
    <w:rsid w:val="009B41DC"/>
    <w:rsid w:val="009B4738"/>
    <w:rsid w:val="009B4E66"/>
    <w:rsid w:val="009B74DB"/>
    <w:rsid w:val="009B7EF6"/>
    <w:rsid w:val="009C0263"/>
    <w:rsid w:val="009C1DA4"/>
    <w:rsid w:val="009C5B60"/>
    <w:rsid w:val="009C5BB5"/>
    <w:rsid w:val="009C68C4"/>
    <w:rsid w:val="009C7434"/>
    <w:rsid w:val="009C7A5B"/>
    <w:rsid w:val="009C7DC5"/>
    <w:rsid w:val="009D0387"/>
    <w:rsid w:val="009D0857"/>
    <w:rsid w:val="009D4EC5"/>
    <w:rsid w:val="009D7AE8"/>
    <w:rsid w:val="009E1B42"/>
    <w:rsid w:val="009E2358"/>
    <w:rsid w:val="009E3B02"/>
    <w:rsid w:val="009E484B"/>
    <w:rsid w:val="009E6C73"/>
    <w:rsid w:val="009F1A93"/>
    <w:rsid w:val="009F1E59"/>
    <w:rsid w:val="009F556C"/>
    <w:rsid w:val="009F5AD6"/>
    <w:rsid w:val="009F6D18"/>
    <w:rsid w:val="00A012E8"/>
    <w:rsid w:val="00A0171D"/>
    <w:rsid w:val="00A030EA"/>
    <w:rsid w:val="00A06731"/>
    <w:rsid w:val="00A11364"/>
    <w:rsid w:val="00A14375"/>
    <w:rsid w:val="00A16664"/>
    <w:rsid w:val="00A16837"/>
    <w:rsid w:val="00A16CC7"/>
    <w:rsid w:val="00A20170"/>
    <w:rsid w:val="00A217D8"/>
    <w:rsid w:val="00A25A0E"/>
    <w:rsid w:val="00A30C41"/>
    <w:rsid w:val="00A313F2"/>
    <w:rsid w:val="00A33CEC"/>
    <w:rsid w:val="00A368DB"/>
    <w:rsid w:val="00A401F0"/>
    <w:rsid w:val="00A40573"/>
    <w:rsid w:val="00A42682"/>
    <w:rsid w:val="00A45308"/>
    <w:rsid w:val="00A45ADA"/>
    <w:rsid w:val="00A46E9A"/>
    <w:rsid w:val="00A502FA"/>
    <w:rsid w:val="00A50A8F"/>
    <w:rsid w:val="00A51762"/>
    <w:rsid w:val="00A5213E"/>
    <w:rsid w:val="00A52667"/>
    <w:rsid w:val="00A52D82"/>
    <w:rsid w:val="00A53205"/>
    <w:rsid w:val="00A54331"/>
    <w:rsid w:val="00A55453"/>
    <w:rsid w:val="00A55517"/>
    <w:rsid w:val="00A5775F"/>
    <w:rsid w:val="00A6021F"/>
    <w:rsid w:val="00A609C3"/>
    <w:rsid w:val="00A60A52"/>
    <w:rsid w:val="00A613A0"/>
    <w:rsid w:val="00A642EC"/>
    <w:rsid w:val="00A65D91"/>
    <w:rsid w:val="00A67034"/>
    <w:rsid w:val="00A6777C"/>
    <w:rsid w:val="00A67AF3"/>
    <w:rsid w:val="00A70D44"/>
    <w:rsid w:val="00A71D42"/>
    <w:rsid w:val="00A73801"/>
    <w:rsid w:val="00A73ACD"/>
    <w:rsid w:val="00A7759A"/>
    <w:rsid w:val="00A820BD"/>
    <w:rsid w:val="00A84587"/>
    <w:rsid w:val="00A8483B"/>
    <w:rsid w:val="00A84FFE"/>
    <w:rsid w:val="00A91680"/>
    <w:rsid w:val="00AA071A"/>
    <w:rsid w:val="00AA0F7A"/>
    <w:rsid w:val="00AA14F2"/>
    <w:rsid w:val="00AA2A6E"/>
    <w:rsid w:val="00AA319F"/>
    <w:rsid w:val="00AA4690"/>
    <w:rsid w:val="00AA595D"/>
    <w:rsid w:val="00AB0287"/>
    <w:rsid w:val="00AB2498"/>
    <w:rsid w:val="00AB707A"/>
    <w:rsid w:val="00AB76C5"/>
    <w:rsid w:val="00AC18A5"/>
    <w:rsid w:val="00AC2ABC"/>
    <w:rsid w:val="00AD0D84"/>
    <w:rsid w:val="00AD3FB2"/>
    <w:rsid w:val="00AD5636"/>
    <w:rsid w:val="00AD5D52"/>
    <w:rsid w:val="00AD6079"/>
    <w:rsid w:val="00AD60F8"/>
    <w:rsid w:val="00AF0000"/>
    <w:rsid w:val="00AF029A"/>
    <w:rsid w:val="00AF199A"/>
    <w:rsid w:val="00AF1DC9"/>
    <w:rsid w:val="00AF3EB2"/>
    <w:rsid w:val="00AF42A8"/>
    <w:rsid w:val="00AF51EA"/>
    <w:rsid w:val="00AF6FBE"/>
    <w:rsid w:val="00AF7672"/>
    <w:rsid w:val="00AF789B"/>
    <w:rsid w:val="00B03C94"/>
    <w:rsid w:val="00B05089"/>
    <w:rsid w:val="00B063B4"/>
    <w:rsid w:val="00B07248"/>
    <w:rsid w:val="00B0726D"/>
    <w:rsid w:val="00B10E9C"/>
    <w:rsid w:val="00B138D7"/>
    <w:rsid w:val="00B13EF1"/>
    <w:rsid w:val="00B154A1"/>
    <w:rsid w:val="00B157D2"/>
    <w:rsid w:val="00B176DB"/>
    <w:rsid w:val="00B22EE7"/>
    <w:rsid w:val="00B24FE7"/>
    <w:rsid w:val="00B252A6"/>
    <w:rsid w:val="00B27A5F"/>
    <w:rsid w:val="00B31159"/>
    <w:rsid w:val="00B314BE"/>
    <w:rsid w:val="00B32217"/>
    <w:rsid w:val="00B32E46"/>
    <w:rsid w:val="00B34D07"/>
    <w:rsid w:val="00B34F98"/>
    <w:rsid w:val="00B350BA"/>
    <w:rsid w:val="00B41398"/>
    <w:rsid w:val="00B41829"/>
    <w:rsid w:val="00B426D7"/>
    <w:rsid w:val="00B439ED"/>
    <w:rsid w:val="00B43A0A"/>
    <w:rsid w:val="00B4587B"/>
    <w:rsid w:val="00B46494"/>
    <w:rsid w:val="00B5072A"/>
    <w:rsid w:val="00B515CA"/>
    <w:rsid w:val="00B5177F"/>
    <w:rsid w:val="00B51D68"/>
    <w:rsid w:val="00B523E6"/>
    <w:rsid w:val="00B53D9E"/>
    <w:rsid w:val="00B54242"/>
    <w:rsid w:val="00B6150A"/>
    <w:rsid w:val="00B649F4"/>
    <w:rsid w:val="00B67094"/>
    <w:rsid w:val="00B6794D"/>
    <w:rsid w:val="00B67F1D"/>
    <w:rsid w:val="00B71C81"/>
    <w:rsid w:val="00B73ACF"/>
    <w:rsid w:val="00B74481"/>
    <w:rsid w:val="00B7454F"/>
    <w:rsid w:val="00B7480C"/>
    <w:rsid w:val="00B7683D"/>
    <w:rsid w:val="00B76CA8"/>
    <w:rsid w:val="00B77D11"/>
    <w:rsid w:val="00B80904"/>
    <w:rsid w:val="00B81A27"/>
    <w:rsid w:val="00B820BE"/>
    <w:rsid w:val="00B82B65"/>
    <w:rsid w:val="00B830C6"/>
    <w:rsid w:val="00B84017"/>
    <w:rsid w:val="00B84A5B"/>
    <w:rsid w:val="00B84B24"/>
    <w:rsid w:val="00B92203"/>
    <w:rsid w:val="00B9361A"/>
    <w:rsid w:val="00B94A74"/>
    <w:rsid w:val="00B96257"/>
    <w:rsid w:val="00B967D8"/>
    <w:rsid w:val="00B9683B"/>
    <w:rsid w:val="00BA08C4"/>
    <w:rsid w:val="00BA0CE4"/>
    <w:rsid w:val="00BA1642"/>
    <w:rsid w:val="00BA3021"/>
    <w:rsid w:val="00BA3F7D"/>
    <w:rsid w:val="00BA6CB7"/>
    <w:rsid w:val="00BA766B"/>
    <w:rsid w:val="00BA7E70"/>
    <w:rsid w:val="00BB19FE"/>
    <w:rsid w:val="00BB202E"/>
    <w:rsid w:val="00BB289D"/>
    <w:rsid w:val="00BB342B"/>
    <w:rsid w:val="00BB35EE"/>
    <w:rsid w:val="00BB493E"/>
    <w:rsid w:val="00BB4F87"/>
    <w:rsid w:val="00BB509F"/>
    <w:rsid w:val="00BB69DE"/>
    <w:rsid w:val="00BC04E4"/>
    <w:rsid w:val="00BC20CB"/>
    <w:rsid w:val="00BC2EAA"/>
    <w:rsid w:val="00BC30C8"/>
    <w:rsid w:val="00BC50CF"/>
    <w:rsid w:val="00BD000B"/>
    <w:rsid w:val="00BD0C05"/>
    <w:rsid w:val="00BD1726"/>
    <w:rsid w:val="00BD47DD"/>
    <w:rsid w:val="00BE08D2"/>
    <w:rsid w:val="00BE092A"/>
    <w:rsid w:val="00BE0EEB"/>
    <w:rsid w:val="00BE374F"/>
    <w:rsid w:val="00BE495C"/>
    <w:rsid w:val="00BE5886"/>
    <w:rsid w:val="00BF0353"/>
    <w:rsid w:val="00BF215A"/>
    <w:rsid w:val="00BF2AF4"/>
    <w:rsid w:val="00BF4315"/>
    <w:rsid w:val="00BF778D"/>
    <w:rsid w:val="00C006D2"/>
    <w:rsid w:val="00C011AD"/>
    <w:rsid w:val="00C047AF"/>
    <w:rsid w:val="00C05D07"/>
    <w:rsid w:val="00C07681"/>
    <w:rsid w:val="00C07B2D"/>
    <w:rsid w:val="00C10AE2"/>
    <w:rsid w:val="00C12CE4"/>
    <w:rsid w:val="00C13513"/>
    <w:rsid w:val="00C13BDA"/>
    <w:rsid w:val="00C13EAA"/>
    <w:rsid w:val="00C1448D"/>
    <w:rsid w:val="00C172CD"/>
    <w:rsid w:val="00C21C69"/>
    <w:rsid w:val="00C22E2E"/>
    <w:rsid w:val="00C22FCB"/>
    <w:rsid w:val="00C26757"/>
    <w:rsid w:val="00C32700"/>
    <w:rsid w:val="00C33E49"/>
    <w:rsid w:val="00C344F1"/>
    <w:rsid w:val="00C347E2"/>
    <w:rsid w:val="00C35B5C"/>
    <w:rsid w:val="00C36525"/>
    <w:rsid w:val="00C368F9"/>
    <w:rsid w:val="00C378C9"/>
    <w:rsid w:val="00C4060E"/>
    <w:rsid w:val="00C41847"/>
    <w:rsid w:val="00C43350"/>
    <w:rsid w:val="00C4337D"/>
    <w:rsid w:val="00C44A98"/>
    <w:rsid w:val="00C45835"/>
    <w:rsid w:val="00C46747"/>
    <w:rsid w:val="00C472CF"/>
    <w:rsid w:val="00C47E43"/>
    <w:rsid w:val="00C51087"/>
    <w:rsid w:val="00C537CE"/>
    <w:rsid w:val="00C539DF"/>
    <w:rsid w:val="00C54A84"/>
    <w:rsid w:val="00C56A7E"/>
    <w:rsid w:val="00C5725F"/>
    <w:rsid w:val="00C57F44"/>
    <w:rsid w:val="00C61722"/>
    <w:rsid w:val="00C63400"/>
    <w:rsid w:val="00C63A70"/>
    <w:rsid w:val="00C640CF"/>
    <w:rsid w:val="00C664B6"/>
    <w:rsid w:val="00C67DEB"/>
    <w:rsid w:val="00C7251E"/>
    <w:rsid w:val="00C72617"/>
    <w:rsid w:val="00C769BB"/>
    <w:rsid w:val="00C772E6"/>
    <w:rsid w:val="00C8058D"/>
    <w:rsid w:val="00C828D6"/>
    <w:rsid w:val="00C828EB"/>
    <w:rsid w:val="00C83450"/>
    <w:rsid w:val="00C83B13"/>
    <w:rsid w:val="00C85E90"/>
    <w:rsid w:val="00C90663"/>
    <w:rsid w:val="00C90901"/>
    <w:rsid w:val="00C9104E"/>
    <w:rsid w:val="00C91985"/>
    <w:rsid w:val="00C93F24"/>
    <w:rsid w:val="00C958C2"/>
    <w:rsid w:val="00C97E4F"/>
    <w:rsid w:val="00CA0BAB"/>
    <w:rsid w:val="00CA27A4"/>
    <w:rsid w:val="00CA3BE1"/>
    <w:rsid w:val="00CA4C89"/>
    <w:rsid w:val="00CA6FDF"/>
    <w:rsid w:val="00CA700F"/>
    <w:rsid w:val="00CA7E46"/>
    <w:rsid w:val="00CB52E5"/>
    <w:rsid w:val="00CB65A0"/>
    <w:rsid w:val="00CB66D2"/>
    <w:rsid w:val="00CC41F2"/>
    <w:rsid w:val="00CC75E6"/>
    <w:rsid w:val="00CD11A9"/>
    <w:rsid w:val="00CD3D09"/>
    <w:rsid w:val="00CD500B"/>
    <w:rsid w:val="00CD6287"/>
    <w:rsid w:val="00CD63E0"/>
    <w:rsid w:val="00CE0174"/>
    <w:rsid w:val="00CE0CA0"/>
    <w:rsid w:val="00CE1834"/>
    <w:rsid w:val="00CE44F2"/>
    <w:rsid w:val="00CE64FD"/>
    <w:rsid w:val="00CE6A60"/>
    <w:rsid w:val="00CE6E78"/>
    <w:rsid w:val="00CE7527"/>
    <w:rsid w:val="00CF1D9B"/>
    <w:rsid w:val="00CF295B"/>
    <w:rsid w:val="00CF2CC8"/>
    <w:rsid w:val="00CF47DC"/>
    <w:rsid w:val="00D0015B"/>
    <w:rsid w:val="00D024D1"/>
    <w:rsid w:val="00D04A55"/>
    <w:rsid w:val="00D0623F"/>
    <w:rsid w:val="00D17D38"/>
    <w:rsid w:val="00D20227"/>
    <w:rsid w:val="00D2034F"/>
    <w:rsid w:val="00D212A4"/>
    <w:rsid w:val="00D2156F"/>
    <w:rsid w:val="00D23F8D"/>
    <w:rsid w:val="00D24BBB"/>
    <w:rsid w:val="00D259C6"/>
    <w:rsid w:val="00D25E92"/>
    <w:rsid w:val="00D277BF"/>
    <w:rsid w:val="00D27EFE"/>
    <w:rsid w:val="00D304A3"/>
    <w:rsid w:val="00D30576"/>
    <w:rsid w:val="00D32406"/>
    <w:rsid w:val="00D33013"/>
    <w:rsid w:val="00D339B8"/>
    <w:rsid w:val="00D34125"/>
    <w:rsid w:val="00D4476C"/>
    <w:rsid w:val="00D4599E"/>
    <w:rsid w:val="00D51273"/>
    <w:rsid w:val="00D5216A"/>
    <w:rsid w:val="00D54442"/>
    <w:rsid w:val="00D56275"/>
    <w:rsid w:val="00D64F33"/>
    <w:rsid w:val="00D66E46"/>
    <w:rsid w:val="00D678A8"/>
    <w:rsid w:val="00D70C1B"/>
    <w:rsid w:val="00D72B62"/>
    <w:rsid w:val="00D7300A"/>
    <w:rsid w:val="00D73603"/>
    <w:rsid w:val="00D75F33"/>
    <w:rsid w:val="00D76777"/>
    <w:rsid w:val="00D77470"/>
    <w:rsid w:val="00D81566"/>
    <w:rsid w:val="00D83A72"/>
    <w:rsid w:val="00D84D72"/>
    <w:rsid w:val="00D865E2"/>
    <w:rsid w:val="00D872FA"/>
    <w:rsid w:val="00D93D0C"/>
    <w:rsid w:val="00D95A88"/>
    <w:rsid w:val="00D964A3"/>
    <w:rsid w:val="00DA012F"/>
    <w:rsid w:val="00DA5016"/>
    <w:rsid w:val="00DA7942"/>
    <w:rsid w:val="00DB0DB4"/>
    <w:rsid w:val="00DB15BD"/>
    <w:rsid w:val="00DB1F2B"/>
    <w:rsid w:val="00DC3DB5"/>
    <w:rsid w:val="00DC3E26"/>
    <w:rsid w:val="00DC51C8"/>
    <w:rsid w:val="00DC566A"/>
    <w:rsid w:val="00DC57D7"/>
    <w:rsid w:val="00DD024A"/>
    <w:rsid w:val="00DD3B9D"/>
    <w:rsid w:val="00DD5940"/>
    <w:rsid w:val="00DD5AA5"/>
    <w:rsid w:val="00DD6FDE"/>
    <w:rsid w:val="00DD779B"/>
    <w:rsid w:val="00DE1E5C"/>
    <w:rsid w:val="00DE5001"/>
    <w:rsid w:val="00DE6BCE"/>
    <w:rsid w:val="00DE77CC"/>
    <w:rsid w:val="00DE7B70"/>
    <w:rsid w:val="00DF0680"/>
    <w:rsid w:val="00DF62F3"/>
    <w:rsid w:val="00E00274"/>
    <w:rsid w:val="00E04304"/>
    <w:rsid w:val="00E07381"/>
    <w:rsid w:val="00E07AC8"/>
    <w:rsid w:val="00E12447"/>
    <w:rsid w:val="00E12E8E"/>
    <w:rsid w:val="00E13083"/>
    <w:rsid w:val="00E13B93"/>
    <w:rsid w:val="00E1522B"/>
    <w:rsid w:val="00E17F33"/>
    <w:rsid w:val="00E228DE"/>
    <w:rsid w:val="00E22DA8"/>
    <w:rsid w:val="00E26C2C"/>
    <w:rsid w:val="00E2762F"/>
    <w:rsid w:val="00E32EFC"/>
    <w:rsid w:val="00E34ECA"/>
    <w:rsid w:val="00E36016"/>
    <w:rsid w:val="00E41FA6"/>
    <w:rsid w:val="00E42783"/>
    <w:rsid w:val="00E429D8"/>
    <w:rsid w:val="00E42B68"/>
    <w:rsid w:val="00E501D3"/>
    <w:rsid w:val="00E516FA"/>
    <w:rsid w:val="00E51D5A"/>
    <w:rsid w:val="00E56081"/>
    <w:rsid w:val="00E57A0E"/>
    <w:rsid w:val="00E61C5A"/>
    <w:rsid w:val="00E63B2D"/>
    <w:rsid w:val="00E63EF5"/>
    <w:rsid w:val="00E65028"/>
    <w:rsid w:val="00E65E32"/>
    <w:rsid w:val="00E70055"/>
    <w:rsid w:val="00E7012D"/>
    <w:rsid w:val="00E713EE"/>
    <w:rsid w:val="00E717FC"/>
    <w:rsid w:val="00E724C6"/>
    <w:rsid w:val="00E738A4"/>
    <w:rsid w:val="00E74BB3"/>
    <w:rsid w:val="00E75378"/>
    <w:rsid w:val="00E7600A"/>
    <w:rsid w:val="00E76F81"/>
    <w:rsid w:val="00E8161B"/>
    <w:rsid w:val="00E82FBA"/>
    <w:rsid w:val="00E83628"/>
    <w:rsid w:val="00E84332"/>
    <w:rsid w:val="00E85EF4"/>
    <w:rsid w:val="00E9009E"/>
    <w:rsid w:val="00E930AE"/>
    <w:rsid w:val="00E960D7"/>
    <w:rsid w:val="00EA140C"/>
    <w:rsid w:val="00EA1502"/>
    <w:rsid w:val="00EA261F"/>
    <w:rsid w:val="00EA52BC"/>
    <w:rsid w:val="00EA614D"/>
    <w:rsid w:val="00EA6D92"/>
    <w:rsid w:val="00EB0774"/>
    <w:rsid w:val="00EB0D06"/>
    <w:rsid w:val="00EB2625"/>
    <w:rsid w:val="00EB3629"/>
    <w:rsid w:val="00EB73D9"/>
    <w:rsid w:val="00EC4D19"/>
    <w:rsid w:val="00EC62FF"/>
    <w:rsid w:val="00EC69C6"/>
    <w:rsid w:val="00EC69FB"/>
    <w:rsid w:val="00EC79A3"/>
    <w:rsid w:val="00ED0C28"/>
    <w:rsid w:val="00ED1222"/>
    <w:rsid w:val="00ED24BB"/>
    <w:rsid w:val="00ED32F4"/>
    <w:rsid w:val="00ED4149"/>
    <w:rsid w:val="00ED5307"/>
    <w:rsid w:val="00ED5E52"/>
    <w:rsid w:val="00ED7C5D"/>
    <w:rsid w:val="00EE2632"/>
    <w:rsid w:val="00EE60B4"/>
    <w:rsid w:val="00EE6610"/>
    <w:rsid w:val="00EE7507"/>
    <w:rsid w:val="00EF1C38"/>
    <w:rsid w:val="00EF7E31"/>
    <w:rsid w:val="00EF7FD8"/>
    <w:rsid w:val="00F008FB"/>
    <w:rsid w:val="00F00AB1"/>
    <w:rsid w:val="00F04E72"/>
    <w:rsid w:val="00F06FDA"/>
    <w:rsid w:val="00F10B27"/>
    <w:rsid w:val="00F1145D"/>
    <w:rsid w:val="00F11EF1"/>
    <w:rsid w:val="00F14205"/>
    <w:rsid w:val="00F151E2"/>
    <w:rsid w:val="00F165A0"/>
    <w:rsid w:val="00F176E6"/>
    <w:rsid w:val="00F24046"/>
    <w:rsid w:val="00F248AA"/>
    <w:rsid w:val="00F250A8"/>
    <w:rsid w:val="00F25E5C"/>
    <w:rsid w:val="00F27ADF"/>
    <w:rsid w:val="00F31CC7"/>
    <w:rsid w:val="00F3272F"/>
    <w:rsid w:val="00F343DF"/>
    <w:rsid w:val="00F34ED8"/>
    <w:rsid w:val="00F35306"/>
    <w:rsid w:val="00F362FE"/>
    <w:rsid w:val="00F369EF"/>
    <w:rsid w:val="00F413F8"/>
    <w:rsid w:val="00F41A59"/>
    <w:rsid w:val="00F4279D"/>
    <w:rsid w:val="00F44553"/>
    <w:rsid w:val="00F50F30"/>
    <w:rsid w:val="00F51769"/>
    <w:rsid w:val="00F51CC9"/>
    <w:rsid w:val="00F528D1"/>
    <w:rsid w:val="00F65423"/>
    <w:rsid w:val="00F6660E"/>
    <w:rsid w:val="00F71C87"/>
    <w:rsid w:val="00F73A59"/>
    <w:rsid w:val="00F7727A"/>
    <w:rsid w:val="00F80D29"/>
    <w:rsid w:val="00F81705"/>
    <w:rsid w:val="00F84A6A"/>
    <w:rsid w:val="00F853B5"/>
    <w:rsid w:val="00F85767"/>
    <w:rsid w:val="00F901D5"/>
    <w:rsid w:val="00F90503"/>
    <w:rsid w:val="00F91FA5"/>
    <w:rsid w:val="00F9243D"/>
    <w:rsid w:val="00F933E5"/>
    <w:rsid w:val="00F95599"/>
    <w:rsid w:val="00F9614B"/>
    <w:rsid w:val="00F97432"/>
    <w:rsid w:val="00FA1246"/>
    <w:rsid w:val="00FA18EB"/>
    <w:rsid w:val="00FA2206"/>
    <w:rsid w:val="00FA2753"/>
    <w:rsid w:val="00FA4B80"/>
    <w:rsid w:val="00FA4C9D"/>
    <w:rsid w:val="00FB1592"/>
    <w:rsid w:val="00FB464F"/>
    <w:rsid w:val="00FC039E"/>
    <w:rsid w:val="00FC1B38"/>
    <w:rsid w:val="00FC211C"/>
    <w:rsid w:val="00FC4307"/>
    <w:rsid w:val="00FC43EE"/>
    <w:rsid w:val="00FC527C"/>
    <w:rsid w:val="00FC6964"/>
    <w:rsid w:val="00FC70FD"/>
    <w:rsid w:val="00FD1072"/>
    <w:rsid w:val="00FD58B2"/>
    <w:rsid w:val="00FD5ADF"/>
    <w:rsid w:val="00FD5FF4"/>
    <w:rsid w:val="00FE0A3A"/>
    <w:rsid w:val="00FE1A18"/>
    <w:rsid w:val="00FE1D85"/>
    <w:rsid w:val="00FE649B"/>
    <w:rsid w:val="00FE744B"/>
    <w:rsid w:val="00FF157A"/>
    <w:rsid w:val="00FF2B77"/>
    <w:rsid w:val="00FF2EA5"/>
    <w:rsid w:val="00FF5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4AEFB"/>
  <w15:chartTrackingRefBased/>
  <w15:docId w15:val="{FA0DF01E-347E-4788-9B7A-7CBBC23E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28DE"/>
    <w:pPr>
      <w:spacing w:after="200" w:line="276" w:lineRule="auto"/>
    </w:pPr>
    <w:rPr>
      <w:sz w:val="22"/>
      <w:szCs w:val="22"/>
      <w:lang w:eastAsia="en-US"/>
    </w:rPr>
  </w:style>
  <w:style w:type="paragraph" w:styleId="Nagwek1">
    <w:name w:val="heading 1"/>
    <w:basedOn w:val="Normalny"/>
    <w:next w:val="Normalny"/>
    <w:link w:val="Nagwek1Znak"/>
    <w:uiPriority w:val="9"/>
    <w:qFormat/>
    <w:rsid w:val="001373DB"/>
    <w:pPr>
      <w:keepNext/>
      <w:keepLines/>
      <w:numPr>
        <w:numId w:val="44"/>
      </w:numPr>
      <w:spacing w:after="0"/>
      <w:outlineLvl w:val="0"/>
    </w:pPr>
    <w:rPr>
      <w:rFonts w:ascii="Arial" w:eastAsiaTheme="majorEastAsia" w:hAnsi="Arial" w:cstheme="majorBidi"/>
      <w:b/>
      <w:sz w:val="24"/>
      <w:szCs w:val="32"/>
    </w:rPr>
  </w:style>
  <w:style w:type="paragraph" w:styleId="Nagwek2">
    <w:name w:val="heading 2"/>
    <w:basedOn w:val="Normalny"/>
    <w:next w:val="Normalny"/>
    <w:link w:val="Nagwek2Znak"/>
    <w:qFormat/>
    <w:rsid w:val="00A73801"/>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link w:val="Nagwek3Znak"/>
    <w:qFormat/>
    <w:rsid w:val="00A53205"/>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86356"/>
    <w:pPr>
      <w:tabs>
        <w:tab w:val="center" w:pos="4536"/>
        <w:tab w:val="right" w:pos="9072"/>
      </w:tabs>
      <w:spacing w:after="0" w:line="240" w:lineRule="auto"/>
    </w:pPr>
  </w:style>
  <w:style w:type="character" w:customStyle="1" w:styleId="NagwekZnak">
    <w:name w:val="Nagłówek Znak"/>
    <w:basedOn w:val="Domylnaczcionkaakapitu"/>
    <w:link w:val="Nagwek"/>
    <w:rsid w:val="00486356"/>
  </w:style>
  <w:style w:type="paragraph" w:styleId="Stopka">
    <w:name w:val="footer"/>
    <w:aliases w:val=" Znak"/>
    <w:basedOn w:val="Normalny"/>
    <w:link w:val="StopkaZnak"/>
    <w:unhideWhenUsed/>
    <w:rsid w:val="00486356"/>
    <w:pPr>
      <w:tabs>
        <w:tab w:val="center" w:pos="4536"/>
        <w:tab w:val="right" w:pos="9072"/>
      </w:tabs>
      <w:spacing w:after="0" w:line="240" w:lineRule="auto"/>
    </w:pPr>
  </w:style>
  <w:style w:type="character" w:customStyle="1" w:styleId="StopkaZnak">
    <w:name w:val="Stopka Znak"/>
    <w:aliases w:val=" Znak Znak"/>
    <w:basedOn w:val="Domylnaczcionkaakapitu"/>
    <w:link w:val="Stopka"/>
    <w:rsid w:val="00486356"/>
  </w:style>
  <w:style w:type="paragraph" w:styleId="Tekstdymka">
    <w:name w:val="Balloon Text"/>
    <w:basedOn w:val="Normalny"/>
    <w:link w:val="TekstdymkaZnak"/>
    <w:uiPriority w:val="99"/>
    <w:semiHidden/>
    <w:unhideWhenUsed/>
    <w:rsid w:val="0048635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86356"/>
    <w:rPr>
      <w:rFonts w:ascii="Tahoma" w:hAnsi="Tahoma" w:cs="Tahoma"/>
      <w:sz w:val="16"/>
      <w:szCs w:val="16"/>
    </w:rPr>
  </w:style>
  <w:style w:type="character" w:customStyle="1" w:styleId="ZnakZnakZnak2">
    <w:name w:val="Znak Znak Znak2"/>
    <w:rsid w:val="008E314E"/>
    <w:rPr>
      <w:rFonts w:ascii="Calibri" w:eastAsia="Calibri" w:hAnsi="Calibri" w:cs="Times New Roman"/>
    </w:rPr>
  </w:style>
  <w:style w:type="paragraph" w:styleId="Tekstpodstawowy">
    <w:name w:val="Body Text"/>
    <w:basedOn w:val="Normalny"/>
    <w:link w:val="TekstpodstawowyZnak"/>
    <w:rsid w:val="008E314E"/>
    <w:pPr>
      <w:spacing w:after="120"/>
    </w:pPr>
  </w:style>
  <w:style w:type="character" w:customStyle="1" w:styleId="TekstpodstawowyZnak">
    <w:name w:val="Tekst podstawowy Znak"/>
    <w:link w:val="Tekstpodstawowy"/>
    <w:rsid w:val="008E314E"/>
    <w:rPr>
      <w:rFonts w:ascii="Calibri" w:eastAsia="Calibri" w:hAnsi="Calibri"/>
      <w:sz w:val="22"/>
      <w:szCs w:val="22"/>
      <w:lang w:val="pl-PL" w:eastAsia="en-US" w:bidi="ar-SA"/>
    </w:rPr>
  </w:style>
  <w:style w:type="paragraph" w:customStyle="1" w:styleId="Akapitzlist1">
    <w:name w:val="Akapit z listą1"/>
    <w:aliases w:val="CW_Lista,maz_wyliczenie,opis dzialania,K-P_odwolanie,A_wyliczenie,Akapit z listą 1,L1,Numerowanie,List Paragraph"/>
    <w:basedOn w:val="Normalny"/>
    <w:link w:val="AkapitzlistZnak"/>
    <w:qFormat/>
    <w:rsid w:val="008E314E"/>
    <w:pPr>
      <w:ind w:left="708"/>
    </w:pPr>
    <w:rPr>
      <w:lang w:val="x-none"/>
    </w:rPr>
  </w:style>
  <w:style w:type="character" w:styleId="Pogrubienie">
    <w:name w:val="Strong"/>
    <w:uiPriority w:val="22"/>
    <w:qFormat/>
    <w:rsid w:val="008E314E"/>
    <w:rPr>
      <w:b/>
      <w:bCs/>
    </w:rPr>
  </w:style>
  <w:style w:type="character" w:styleId="Hipercze">
    <w:name w:val="Hyperlink"/>
    <w:uiPriority w:val="99"/>
    <w:rsid w:val="008E314E"/>
    <w:rPr>
      <w:color w:val="0000FF"/>
      <w:u w:val="single"/>
    </w:rPr>
  </w:style>
  <w:style w:type="character" w:styleId="UyteHipercze">
    <w:name w:val="FollowedHyperlink"/>
    <w:rsid w:val="008E314E"/>
    <w:rPr>
      <w:color w:val="800080"/>
      <w:u w:val="single"/>
    </w:rPr>
  </w:style>
  <w:style w:type="character" w:customStyle="1" w:styleId="st1">
    <w:name w:val="st1"/>
    <w:basedOn w:val="Domylnaczcionkaakapitu"/>
    <w:rsid w:val="008E314E"/>
  </w:style>
  <w:style w:type="paragraph" w:customStyle="1" w:styleId="Tekstpodstawowy21">
    <w:name w:val="Tekst podstawowy 21"/>
    <w:basedOn w:val="Normalny"/>
    <w:rsid w:val="00E51D5A"/>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4"/>
      <w:szCs w:val="20"/>
      <w:lang w:eastAsia="pl-PL"/>
    </w:rPr>
  </w:style>
  <w:style w:type="character" w:customStyle="1" w:styleId="st">
    <w:name w:val="st"/>
    <w:basedOn w:val="Domylnaczcionkaakapitu"/>
    <w:rsid w:val="008C0DBB"/>
  </w:style>
  <w:style w:type="paragraph" w:styleId="Zwykytekst">
    <w:name w:val="Plain Text"/>
    <w:basedOn w:val="Normalny"/>
    <w:link w:val="ZwykytekstZnak"/>
    <w:uiPriority w:val="99"/>
    <w:unhideWhenUsed/>
    <w:rsid w:val="00FE1A18"/>
    <w:pPr>
      <w:spacing w:after="0" w:line="240" w:lineRule="auto"/>
    </w:pPr>
    <w:rPr>
      <w:rFonts w:ascii="Consolas" w:hAnsi="Consolas"/>
      <w:sz w:val="21"/>
      <w:szCs w:val="21"/>
      <w:lang w:val="x-none"/>
    </w:rPr>
  </w:style>
  <w:style w:type="character" w:customStyle="1" w:styleId="ZwykytekstZnak">
    <w:name w:val="Zwykły tekst Znak"/>
    <w:link w:val="Zwykytekst"/>
    <w:uiPriority w:val="99"/>
    <w:rsid w:val="00FE1A18"/>
    <w:rPr>
      <w:rFonts w:ascii="Consolas" w:eastAsia="Calibri" w:hAnsi="Consolas" w:cs="Times New Roman"/>
      <w:sz w:val="21"/>
      <w:szCs w:val="21"/>
      <w:lang w:eastAsia="en-US"/>
    </w:rPr>
  </w:style>
  <w:style w:type="character" w:customStyle="1" w:styleId="Nagwek2Znak">
    <w:name w:val="Nagłówek 2 Znak"/>
    <w:link w:val="Nagwek2"/>
    <w:rsid w:val="00A73801"/>
    <w:rPr>
      <w:rFonts w:ascii="Cambria" w:eastAsia="Times New Roman" w:hAnsi="Cambria"/>
      <w:b/>
      <w:bCs/>
      <w:i/>
      <w:iCs/>
      <w:sz w:val="28"/>
      <w:szCs w:val="28"/>
    </w:rPr>
  </w:style>
  <w:style w:type="paragraph" w:styleId="Tekstpodstawowy2">
    <w:name w:val="Body Text 2"/>
    <w:basedOn w:val="Normalny"/>
    <w:link w:val="Tekstpodstawowy2Znak"/>
    <w:uiPriority w:val="99"/>
    <w:unhideWhenUsed/>
    <w:rsid w:val="00A73801"/>
    <w:pPr>
      <w:spacing w:after="120" w:line="480" w:lineRule="auto"/>
    </w:pPr>
    <w:rPr>
      <w:lang w:val="x-none"/>
    </w:rPr>
  </w:style>
  <w:style w:type="character" w:customStyle="1" w:styleId="Tekstpodstawowy2Znak">
    <w:name w:val="Tekst podstawowy 2 Znak"/>
    <w:link w:val="Tekstpodstawowy2"/>
    <w:uiPriority w:val="99"/>
    <w:rsid w:val="00A73801"/>
    <w:rPr>
      <w:sz w:val="22"/>
      <w:szCs w:val="22"/>
      <w:lang w:eastAsia="en-US"/>
    </w:rPr>
  </w:style>
  <w:style w:type="paragraph" w:customStyle="1" w:styleId="Default">
    <w:name w:val="Default"/>
    <w:rsid w:val="008A3CF7"/>
    <w:pPr>
      <w:autoSpaceDE w:val="0"/>
      <w:autoSpaceDN w:val="0"/>
      <w:adjustRightInd w:val="0"/>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F1D9B"/>
    <w:rPr>
      <w:sz w:val="20"/>
      <w:szCs w:val="20"/>
      <w:lang w:val="x-none"/>
    </w:rPr>
  </w:style>
  <w:style w:type="character" w:customStyle="1" w:styleId="TekstprzypisukocowegoZnak">
    <w:name w:val="Tekst przypisu końcowego Znak"/>
    <w:link w:val="Tekstprzypisukocowego"/>
    <w:uiPriority w:val="99"/>
    <w:semiHidden/>
    <w:rsid w:val="00CF1D9B"/>
    <w:rPr>
      <w:lang w:eastAsia="en-US"/>
    </w:rPr>
  </w:style>
  <w:style w:type="character" w:styleId="Odwoanieprzypisukocowego">
    <w:name w:val="endnote reference"/>
    <w:uiPriority w:val="99"/>
    <w:semiHidden/>
    <w:unhideWhenUsed/>
    <w:rsid w:val="00CF1D9B"/>
    <w:rPr>
      <w:vertAlign w:val="superscript"/>
    </w:rPr>
  </w:style>
  <w:style w:type="paragraph" w:styleId="NormalnyWeb">
    <w:name w:val="Normal (Web)"/>
    <w:basedOn w:val="Normalny"/>
    <w:unhideWhenUsed/>
    <w:rsid w:val="00D75F33"/>
    <w:pPr>
      <w:spacing w:before="100" w:beforeAutospacing="1" w:after="100" w:afterAutospacing="1" w:line="240" w:lineRule="auto"/>
    </w:pPr>
    <w:rPr>
      <w:rFonts w:ascii="Times New Roman" w:eastAsia="Times New Roman" w:hAnsi="Times New Roman"/>
      <w:sz w:val="24"/>
      <w:szCs w:val="24"/>
      <w:lang w:eastAsia="pl-PL"/>
    </w:rPr>
  </w:style>
  <w:style w:type="paragraph" w:styleId="Lista2">
    <w:name w:val="List 2"/>
    <w:basedOn w:val="Normalny"/>
    <w:unhideWhenUsed/>
    <w:rsid w:val="00D75F33"/>
    <w:pPr>
      <w:spacing w:after="0" w:line="240" w:lineRule="auto"/>
      <w:ind w:left="566" w:hanging="283"/>
    </w:pPr>
    <w:rPr>
      <w:rFonts w:ascii="Times New Roman" w:eastAsia="Times New Roman" w:hAnsi="Times New Roman"/>
      <w:sz w:val="24"/>
      <w:szCs w:val="24"/>
      <w:lang w:eastAsia="pl-PL"/>
    </w:rPr>
  </w:style>
  <w:style w:type="table" w:styleId="Tabela-Siatka">
    <w:name w:val="Table Grid"/>
    <w:basedOn w:val="Standardowy"/>
    <w:rsid w:val="00D75F33"/>
    <w:pPr>
      <w:spacing w:after="200" w:line="276" w:lineRule="auto"/>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ny"/>
    <w:rsid w:val="00503D1F"/>
    <w:pPr>
      <w:suppressAutoHyphens/>
      <w:spacing w:before="120" w:after="120" w:line="240" w:lineRule="auto"/>
      <w:jc w:val="both"/>
    </w:pPr>
    <w:rPr>
      <w:rFonts w:ascii="Optima" w:eastAsia="Times New Roman" w:hAnsi="Optima"/>
      <w:lang w:val="en-GB" w:eastAsia="ar-SA"/>
    </w:rPr>
  </w:style>
  <w:style w:type="character" w:styleId="Numerstrony">
    <w:name w:val="page number"/>
    <w:basedOn w:val="Domylnaczcionkaakapitu"/>
    <w:rsid w:val="00C07681"/>
  </w:style>
  <w:style w:type="paragraph" w:styleId="Mapadokumentu">
    <w:name w:val="Document Map"/>
    <w:basedOn w:val="Normalny"/>
    <w:semiHidden/>
    <w:rsid w:val="001F7B19"/>
    <w:pPr>
      <w:shd w:val="clear" w:color="auto" w:fill="000080"/>
    </w:pPr>
    <w:rPr>
      <w:rFonts w:ascii="Tahoma" w:hAnsi="Tahoma" w:cs="Tahoma"/>
      <w:sz w:val="20"/>
      <w:szCs w:val="20"/>
    </w:rPr>
  </w:style>
  <w:style w:type="character" w:styleId="Nierozpoznanawzmianka">
    <w:name w:val="Unresolved Mention"/>
    <w:uiPriority w:val="99"/>
    <w:semiHidden/>
    <w:unhideWhenUsed/>
    <w:rsid w:val="00C45835"/>
    <w:rPr>
      <w:color w:val="605E5C"/>
      <w:shd w:val="clear" w:color="auto" w:fill="E1DFDD"/>
    </w:rPr>
  </w:style>
  <w:style w:type="character" w:customStyle="1" w:styleId="AkapitzlistZnak">
    <w:name w:val="Akapit z listą Znak"/>
    <w:aliases w:val="CW_Lista Znak,maz_wyliczenie Znak,opis dzialania Znak,K-P_odwolanie Znak,A_wyliczenie Znak,Akapit z listą 1 Znak,L1 Znak,Numerowanie Znak,List Paragraph Znak"/>
    <w:link w:val="Akapitzlist1"/>
    <w:qFormat/>
    <w:rsid w:val="007E47E1"/>
    <w:rPr>
      <w:sz w:val="22"/>
      <w:szCs w:val="22"/>
      <w:lang w:eastAsia="en-US"/>
    </w:rPr>
  </w:style>
  <w:style w:type="character" w:customStyle="1" w:styleId="Nagwek3Znak">
    <w:name w:val="Nagłówek 3 Znak"/>
    <w:link w:val="Nagwek3"/>
    <w:rsid w:val="00A53205"/>
    <w:rPr>
      <w:rFonts w:ascii="Times New Roman" w:eastAsia="Times New Roman" w:hAnsi="Times New Roman"/>
      <w:b/>
      <w:bCs/>
      <w:sz w:val="27"/>
      <w:szCs w:val="27"/>
    </w:rPr>
  </w:style>
  <w:style w:type="paragraph" w:customStyle="1" w:styleId="panel-box-content-head">
    <w:name w:val="panel-box-content-head"/>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hidden/>
    <w:rsid w:val="00A5320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gryformularzaZnak">
    <w:name w:val="Zagięcie od góry formularza Znak"/>
    <w:link w:val="Zagicieodgryformularza"/>
    <w:rsid w:val="00A53205"/>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rsid w:val="00A5320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douformularzaZnak">
    <w:name w:val="Zagięcie od dołu formularza Znak"/>
    <w:link w:val="Zagicieoddouformularza"/>
    <w:rsid w:val="00A53205"/>
    <w:rPr>
      <w:rFonts w:ascii="Arial" w:eastAsia="Times New Roman" w:hAnsi="Arial" w:cs="Arial"/>
      <w:vanish/>
      <w:sz w:val="16"/>
      <w:szCs w:val="16"/>
    </w:rPr>
  </w:style>
  <w:style w:type="paragraph" w:customStyle="1" w:styleId="msolistparagraph0">
    <w:name w:val="msolistparagraph"/>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last">
    <w:name w:val="msolistparagraphcxsplast"/>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middle">
    <w:name w:val="msolistparagraphcxspmiddle"/>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DD6FDE"/>
    <w:rPr>
      <w:sz w:val="22"/>
      <w:szCs w:val="22"/>
      <w:lang w:eastAsia="en-US"/>
    </w:rPr>
  </w:style>
  <w:style w:type="character" w:styleId="Odwoaniedokomentarza">
    <w:name w:val="annotation reference"/>
    <w:uiPriority w:val="99"/>
    <w:semiHidden/>
    <w:unhideWhenUsed/>
    <w:rsid w:val="000F4CE0"/>
    <w:rPr>
      <w:sz w:val="16"/>
      <w:szCs w:val="16"/>
    </w:rPr>
  </w:style>
  <w:style w:type="paragraph" w:styleId="Tekstkomentarza">
    <w:name w:val="annotation text"/>
    <w:basedOn w:val="Normalny"/>
    <w:link w:val="TekstkomentarzaZnak"/>
    <w:uiPriority w:val="99"/>
    <w:unhideWhenUsed/>
    <w:rsid w:val="000F4CE0"/>
    <w:rPr>
      <w:sz w:val="20"/>
      <w:szCs w:val="20"/>
      <w:lang w:val="x-none"/>
    </w:rPr>
  </w:style>
  <w:style w:type="character" w:customStyle="1" w:styleId="TekstkomentarzaZnak">
    <w:name w:val="Tekst komentarza Znak"/>
    <w:link w:val="Tekstkomentarza"/>
    <w:uiPriority w:val="99"/>
    <w:rsid w:val="000F4CE0"/>
    <w:rPr>
      <w:lang w:eastAsia="en-US"/>
    </w:rPr>
  </w:style>
  <w:style w:type="paragraph" w:styleId="Tematkomentarza">
    <w:name w:val="annotation subject"/>
    <w:basedOn w:val="Tekstkomentarza"/>
    <w:next w:val="Tekstkomentarza"/>
    <w:link w:val="TematkomentarzaZnak"/>
    <w:uiPriority w:val="99"/>
    <w:semiHidden/>
    <w:unhideWhenUsed/>
    <w:rsid w:val="000F4CE0"/>
    <w:rPr>
      <w:b/>
      <w:bCs/>
    </w:rPr>
  </w:style>
  <w:style w:type="character" w:customStyle="1" w:styleId="TematkomentarzaZnak">
    <w:name w:val="Temat komentarza Znak"/>
    <w:link w:val="Tematkomentarza"/>
    <w:uiPriority w:val="99"/>
    <w:semiHidden/>
    <w:rsid w:val="000F4CE0"/>
    <w:rPr>
      <w:b/>
      <w:bCs/>
      <w:lang w:eastAsia="en-US"/>
    </w:rPr>
  </w:style>
  <w:style w:type="paragraph" w:customStyle="1" w:styleId="Standard">
    <w:name w:val="Standard"/>
    <w:rsid w:val="00E717FC"/>
    <w:pPr>
      <w:suppressAutoHyphens/>
      <w:autoSpaceDN w:val="0"/>
    </w:pPr>
    <w:rPr>
      <w:rFonts w:ascii="Times New Roman" w:eastAsia="Times New Roman" w:hAnsi="Times New Roman"/>
      <w:kern w:val="3"/>
      <w:sz w:val="24"/>
      <w:szCs w:val="24"/>
    </w:rPr>
  </w:style>
  <w:style w:type="paragraph" w:styleId="Akapitzlist">
    <w:name w:val="List Paragraph"/>
    <w:basedOn w:val="Normalny"/>
    <w:uiPriority w:val="34"/>
    <w:qFormat/>
    <w:rsid w:val="00EC69C6"/>
    <w:pPr>
      <w:ind w:left="720"/>
      <w:contextualSpacing/>
    </w:pPr>
    <w:rPr>
      <w:rFonts w:ascii="Times New Roman" w:hAnsi="Times New Roman"/>
      <w:sz w:val="24"/>
      <w:szCs w:val="24"/>
    </w:rPr>
  </w:style>
  <w:style w:type="character" w:customStyle="1" w:styleId="Nagwek1Znak">
    <w:name w:val="Nagłówek 1 Znak"/>
    <w:basedOn w:val="Domylnaczcionkaakapitu"/>
    <w:link w:val="Nagwek1"/>
    <w:uiPriority w:val="9"/>
    <w:rsid w:val="001373DB"/>
    <w:rPr>
      <w:rFonts w:ascii="Arial" w:eastAsiaTheme="majorEastAsia" w:hAnsi="Arial" w:cstheme="majorBidi"/>
      <w:b/>
      <w:sz w:val="24"/>
      <w:szCs w:val="32"/>
      <w:lang w:eastAsia="en-US"/>
    </w:rPr>
  </w:style>
  <w:style w:type="table" w:customStyle="1" w:styleId="Tabela-Siatka1">
    <w:name w:val="Tabela - Siatka1"/>
    <w:basedOn w:val="Standardowy"/>
    <w:next w:val="Tabela-Siatka"/>
    <w:uiPriority w:val="59"/>
    <w:rsid w:val="00BA766B"/>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011A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11AD"/>
    <w:rPr>
      <w:lang w:eastAsia="en-US"/>
    </w:rPr>
  </w:style>
  <w:style w:type="character" w:styleId="Odwoanieprzypisudolnego">
    <w:name w:val="footnote reference"/>
    <w:uiPriority w:val="99"/>
    <w:semiHidden/>
    <w:unhideWhenUsed/>
    <w:rsid w:val="00C011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8785">
      <w:bodyDiv w:val="1"/>
      <w:marLeft w:val="0"/>
      <w:marRight w:val="0"/>
      <w:marTop w:val="0"/>
      <w:marBottom w:val="0"/>
      <w:divBdr>
        <w:top w:val="none" w:sz="0" w:space="0" w:color="auto"/>
        <w:left w:val="none" w:sz="0" w:space="0" w:color="auto"/>
        <w:bottom w:val="none" w:sz="0" w:space="0" w:color="auto"/>
        <w:right w:val="none" w:sz="0" w:space="0" w:color="auto"/>
      </w:divBdr>
      <w:divsChild>
        <w:div w:id="1338382718">
          <w:marLeft w:val="0"/>
          <w:marRight w:val="0"/>
          <w:marTop w:val="0"/>
          <w:marBottom w:val="0"/>
          <w:divBdr>
            <w:top w:val="none" w:sz="0" w:space="0" w:color="auto"/>
            <w:left w:val="none" w:sz="0" w:space="0" w:color="auto"/>
            <w:bottom w:val="none" w:sz="0" w:space="0" w:color="auto"/>
            <w:right w:val="none" w:sz="0" w:space="0" w:color="auto"/>
          </w:divBdr>
          <w:divsChild>
            <w:div w:id="546379986">
              <w:marLeft w:val="0"/>
              <w:marRight w:val="0"/>
              <w:marTop w:val="0"/>
              <w:marBottom w:val="0"/>
              <w:divBdr>
                <w:top w:val="none" w:sz="0" w:space="0" w:color="auto"/>
                <w:left w:val="none" w:sz="0" w:space="0" w:color="auto"/>
                <w:bottom w:val="none" w:sz="0" w:space="0" w:color="auto"/>
                <w:right w:val="none" w:sz="0" w:space="0" w:color="auto"/>
              </w:divBdr>
              <w:divsChild>
                <w:div w:id="414403393">
                  <w:marLeft w:val="0"/>
                  <w:marRight w:val="0"/>
                  <w:marTop w:val="0"/>
                  <w:marBottom w:val="0"/>
                  <w:divBdr>
                    <w:top w:val="none" w:sz="0" w:space="0" w:color="auto"/>
                    <w:left w:val="none" w:sz="0" w:space="0" w:color="auto"/>
                    <w:bottom w:val="none" w:sz="0" w:space="0" w:color="auto"/>
                    <w:right w:val="none" w:sz="0" w:space="0" w:color="auto"/>
                  </w:divBdr>
                  <w:divsChild>
                    <w:div w:id="666901513">
                      <w:marLeft w:val="0"/>
                      <w:marRight w:val="0"/>
                      <w:marTop w:val="0"/>
                      <w:marBottom w:val="0"/>
                      <w:divBdr>
                        <w:top w:val="none" w:sz="0" w:space="0" w:color="auto"/>
                        <w:left w:val="none" w:sz="0" w:space="0" w:color="auto"/>
                        <w:bottom w:val="none" w:sz="0" w:space="0" w:color="auto"/>
                        <w:right w:val="none" w:sz="0" w:space="0" w:color="auto"/>
                      </w:divBdr>
                      <w:divsChild>
                        <w:div w:id="115218124">
                          <w:marLeft w:val="0"/>
                          <w:marRight w:val="0"/>
                          <w:marTop w:val="0"/>
                          <w:marBottom w:val="0"/>
                          <w:divBdr>
                            <w:top w:val="none" w:sz="0" w:space="0" w:color="auto"/>
                            <w:left w:val="none" w:sz="0" w:space="0" w:color="auto"/>
                            <w:bottom w:val="none" w:sz="0" w:space="0" w:color="auto"/>
                            <w:right w:val="none" w:sz="0" w:space="0" w:color="auto"/>
                          </w:divBdr>
                          <w:divsChild>
                            <w:div w:id="665791411">
                              <w:marLeft w:val="0"/>
                              <w:marRight w:val="0"/>
                              <w:marTop w:val="0"/>
                              <w:marBottom w:val="0"/>
                              <w:divBdr>
                                <w:top w:val="none" w:sz="0" w:space="0" w:color="auto"/>
                                <w:left w:val="none" w:sz="0" w:space="0" w:color="auto"/>
                                <w:bottom w:val="none" w:sz="0" w:space="0" w:color="auto"/>
                                <w:right w:val="none" w:sz="0" w:space="0" w:color="auto"/>
                              </w:divBdr>
                              <w:divsChild>
                                <w:div w:id="2096856300">
                                  <w:marLeft w:val="0"/>
                                  <w:marRight w:val="0"/>
                                  <w:marTop w:val="0"/>
                                  <w:marBottom w:val="0"/>
                                  <w:divBdr>
                                    <w:top w:val="none" w:sz="0" w:space="0" w:color="auto"/>
                                    <w:left w:val="none" w:sz="0" w:space="0" w:color="auto"/>
                                    <w:bottom w:val="none" w:sz="0" w:space="0" w:color="auto"/>
                                    <w:right w:val="none" w:sz="0" w:space="0" w:color="auto"/>
                                  </w:divBdr>
                                  <w:divsChild>
                                    <w:div w:id="17163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552362">
      <w:bodyDiv w:val="1"/>
      <w:marLeft w:val="0"/>
      <w:marRight w:val="0"/>
      <w:marTop w:val="0"/>
      <w:marBottom w:val="0"/>
      <w:divBdr>
        <w:top w:val="none" w:sz="0" w:space="0" w:color="auto"/>
        <w:left w:val="none" w:sz="0" w:space="0" w:color="auto"/>
        <w:bottom w:val="none" w:sz="0" w:space="0" w:color="auto"/>
        <w:right w:val="none" w:sz="0" w:space="0" w:color="auto"/>
      </w:divBdr>
    </w:div>
    <w:div w:id="102579249">
      <w:bodyDiv w:val="1"/>
      <w:marLeft w:val="0"/>
      <w:marRight w:val="0"/>
      <w:marTop w:val="0"/>
      <w:marBottom w:val="0"/>
      <w:divBdr>
        <w:top w:val="none" w:sz="0" w:space="0" w:color="auto"/>
        <w:left w:val="none" w:sz="0" w:space="0" w:color="auto"/>
        <w:bottom w:val="none" w:sz="0" w:space="0" w:color="auto"/>
        <w:right w:val="none" w:sz="0" w:space="0" w:color="auto"/>
      </w:divBdr>
    </w:div>
    <w:div w:id="132253903">
      <w:bodyDiv w:val="1"/>
      <w:marLeft w:val="0"/>
      <w:marRight w:val="0"/>
      <w:marTop w:val="0"/>
      <w:marBottom w:val="0"/>
      <w:divBdr>
        <w:top w:val="none" w:sz="0" w:space="0" w:color="auto"/>
        <w:left w:val="none" w:sz="0" w:space="0" w:color="auto"/>
        <w:bottom w:val="none" w:sz="0" w:space="0" w:color="auto"/>
        <w:right w:val="none" w:sz="0" w:space="0" w:color="auto"/>
      </w:divBdr>
    </w:div>
    <w:div w:id="243533791">
      <w:bodyDiv w:val="1"/>
      <w:marLeft w:val="0"/>
      <w:marRight w:val="0"/>
      <w:marTop w:val="0"/>
      <w:marBottom w:val="0"/>
      <w:divBdr>
        <w:top w:val="none" w:sz="0" w:space="0" w:color="auto"/>
        <w:left w:val="none" w:sz="0" w:space="0" w:color="auto"/>
        <w:bottom w:val="none" w:sz="0" w:space="0" w:color="auto"/>
        <w:right w:val="none" w:sz="0" w:space="0" w:color="auto"/>
      </w:divBdr>
    </w:div>
    <w:div w:id="245769211">
      <w:bodyDiv w:val="1"/>
      <w:marLeft w:val="0"/>
      <w:marRight w:val="0"/>
      <w:marTop w:val="0"/>
      <w:marBottom w:val="0"/>
      <w:divBdr>
        <w:top w:val="none" w:sz="0" w:space="0" w:color="auto"/>
        <w:left w:val="none" w:sz="0" w:space="0" w:color="auto"/>
        <w:bottom w:val="none" w:sz="0" w:space="0" w:color="auto"/>
        <w:right w:val="none" w:sz="0" w:space="0" w:color="auto"/>
      </w:divBdr>
    </w:div>
    <w:div w:id="247926288">
      <w:bodyDiv w:val="1"/>
      <w:marLeft w:val="0"/>
      <w:marRight w:val="0"/>
      <w:marTop w:val="0"/>
      <w:marBottom w:val="0"/>
      <w:divBdr>
        <w:top w:val="none" w:sz="0" w:space="0" w:color="auto"/>
        <w:left w:val="none" w:sz="0" w:space="0" w:color="auto"/>
        <w:bottom w:val="none" w:sz="0" w:space="0" w:color="auto"/>
        <w:right w:val="none" w:sz="0" w:space="0" w:color="auto"/>
      </w:divBdr>
    </w:div>
    <w:div w:id="436367137">
      <w:bodyDiv w:val="1"/>
      <w:marLeft w:val="0"/>
      <w:marRight w:val="0"/>
      <w:marTop w:val="0"/>
      <w:marBottom w:val="0"/>
      <w:divBdr>
        <w:top w:val="none" w:sz="0" w:space="0" w:color="auto"/>
        <w:left w:val="none" w:sz="0" w:space="0" w:color="auto"/>
        <w:bottom w:val="none" w:sz="0" w:space="0" w:color="auto"/>
        <w:right w:val="none" w:sz="0" w:space="0" w:color="auto"/>
      </w:divBdr>
    </w:div>
    <w:div w:id="507331013">
      <w:bodyDiv w:val="1"/>
      <w:marLeft w:val="0"/>
      <w:marRight w:val="0"/>
      <w:marTop w:val="0"/>
      <w:marBottom w:val="0"/>
      <w:divBdr>
        <w:top w:val="none" w:sz="0" w:space="0" w:color="auto"/>
        <w:left w:val="none" w:sz="0" w:space="0" w:color="auto"/>
        <w:bottom w:val="none" w:sz="0" w:space="0" w:color="auto"/>
        <w:right w:val="none" w:sz="0" w:space="0" w:color="auto"/>
      </w:divBdr>
    </w:div>
    <w:div w:id="545023940">
      <w:bodyDiv w:val="1"/>
      <w:marLeft w:val="0"/>
      <w:marRight w:val="0"/>
      <w:marTop w:val="0"/>
      <w:marBottom w:val="0"/>
      <w:divBdr>
        <w:top w:val="none" w:sz="0" w:space="0" w:color="auto"/>
        <w:left w:val="none" w:sz="0" w:space="0" w:color="auto"/>
        <w:bottom w:val="none" w:sz="0" w:space="0" w:color="auto"/>
        <w:right w:val="none" w:sz="0" w:space="0" w:color="auto"/>
      </w:divBdr>
    </w:div>
    <w:div w:id="571426577">
      <w:bodyDiv w:val="1"/>
      <w:marLeft w:val="0"/>
      <w:marRight w:val="0"/>
      <w:marTop w:val="0"/>
      <w:marBottom w:val="0"/>
      <w:divBdr>
        <w:top w:val="none" w:sz="0" w:space="0" w:color="auto"/>
        <w:left w:val="none" w:sz="0" w:space="0" w:color="auto"/>
        <w:bottom w:val="none" w:sz="0" w:space="0" w:color="auto"/>
        <w:right w:val="none" w:sz="0" w:space="0" w:color="auto"/>
      </w:divBdr>
    </w:div>
    <w:div w:id="593519365">
      <w:bodyDiv w:val="1"/>
      <w:marLeft w:val="0"/>
      <w:marRight w:val="0"/>
      <w:marTop w:val="0"/>
      <w:marBottom w:val="0"/>
      <w:divBdr>
        <w:top w:val="none" w:sz="0" w:space="0" w:color="auto"/>
        <w:left w:val="none" w:sz="0" w:space="0" w:color="auto"/>
        <w:bottom w:val="none" w:sz="0" w:space="0" w:color="auto"/>
        <w:right w:val="none" w:sz="0" w:space="0" w:color="auto"/>
      </w:divBdr>
    </w:div>
    <w:div w:id="593977566">
      <w:bodyDiv w:val="1"/>
      <w:marLeft w:val="0"/>
      <w:marRight w:val="0"/>
      <w:marTop w:val="0"/>
      <w:marBottom w:val="0"/>
      <w:divBdr>
        <w:top w:val="none" w:sz="0" w:space="0" w:color="auto"/>
        <w:left w:val="none" w:sz="0" w:space="0" w:color="auto"/>
        <w:bottom w:val="none" w:sz="0" w:space="0" w:color="auto"/>
        <w:right w:val="none" w:sz="0" w:space="0" w:color="auto"/>
      </w:divBdr>
    </w:div>
    <w:div w:id="798840012">
      <w:bodyDiv w:val="1"/>
      <w:marLeft w:val="0"/>
      <w:marRight w:val="0"/>
      <w:marTop w:val="0"/>
      <w:marBottom w:val="0"/>
      <w:divBdr>
        <w:top w:val="none" w:sz="0" w:space="0" w:color="auto"/>
        <w:left w:val="none" w:sz="0" w:space="0" w:color="auto"/>
        <w:bottom w:val="none" w:sz="0" w:space="0" w:color="auto"/>
        <w:right w:val="none" w:sz="0" w:space="0" w:color="auto"/>
      </w:divBdr>
    </w:div>
    <w:div w:id="889654834">
      <w:bodyDiv w:val="1"/>
      <w:marLeft w:val="0"/>
      <w:marRight w:val="0"/>
      <w:marTop w:val="0"/>
      <w:marBottom w:val="0"/>
      <w:divBdr>
        <w:top w:val="none" w:sz="0" w:space="0" w:color="auto"/>
        <w:left w:val="none" w:sz="0" w:space="0" w:color="auto"/>
        <w:bottom w:val="none" w:sz="0" w:space="0" w:color="auto"/>
        <w:right w:val="none" w:sz="0" w:space="0" w:color="auto"/>
      </w:divBdr>
    </w:div>
    <w:div w:id="1018845830">
      <w:bodyDiv w:val="1"/>
      <w:marLeft w:val="0"/>
      <w:marRight w:val="0"/>
      <w:marTop w:val="0"/>
      <w:marBottom w:val="0"/>
      <w:divBdr>
        <w:top w:val="none" w:sz="0" w:space="0" w:color="auto"/>
        <w:left w:val="none" w:sz="0" w:space="0" w:color="auto"/>
        <w:bottom w:val="none" w:sz="0" w:space="0" w:color="auto"/>
        <w:right w:val="none" w:sz="0" w:space="0" w:color="auto"/>
      </w:divBdr>
    </w:div>
    <w:div w:id="1155292982">
      <w:bodyDiv w:val="1"/>
      <w:marLeft w:val="0"/>
      <w:marRight w:val="0"/>
      <w:marTop w:val="0"/>
      <w:marBottom w:val="0"/>
      <w:divBdr>
        <w:top w:val="none" w:sz="0" w:space="0" w:color="auto"/>
        <w:left w:val="none" w:sz="0" w:space="0" w:color="auto"/>
        <w:bottom w:val="none" w:sz="0" w:space="0" w:color="auto"/>
        <w:right w:val="none" w:sz="0" w:space="0" w:color="auto"/>
      </w:divBdr>
    </w:div>
    <w:div w:id="1157646839">
      <w:bodyDiv w:val="1"/>
      <w:marLeft w:val="0"/>
      <w:marRight w:val="0"/>
      <w:marTop w:val="0"/>
      <w:marBottom w:val="0"/>
      <w:divBdr>
        <w:top w:val="none" w:sz="0" w:space="0" w:color="auto"/>
        <w:left w:val="none" w:sz="0" w:space="0" w:color="auto"/>
        <w:bottom w:val="none" w:sz="0" w:space="0" w:color="auto"/>
        <w:right w:val="none" w:sz="0" w:space="0" w:color="auto"/>
      </w:divBdr>
    </w:div>
    <w:div w:id="1206524944">
      <w:bodyDiv w:val="1"/>
      <w:marLeft w:val="0"/>
      <w:marRight w:val="0"/>
      <w:marTop w:val="0"/>
      <w:marBottom w:val="0"/>
      <w:divBdr>
        <w:top w:val="none" w:sz="0" w:space="0" w:color="auto"/>
        <w:left w:val="none" w:sz="0" w:space="0" w:color="auto"/>
        <w:bottom w:val="none" w:sz="0" w:space="0" w:color="auto"/>
        <w:right w:val="none" w:sz="0" w:space="0" w:color="auto"/>
      </w:divBdr>
    </w:div>
    <w:div w:id="1334256537">
      <w:bodyDiv w:val="1"/>
      <w:marLeft w:val="0"/>
      <w:marRight w:val="0"/>
      <w:marTop w:val="0"/>
      <w:marBottom w:val="0"/>
      <w:divBdr>
        <w:top w:val="none" w:sz="0" w:space="0" w:color="auto"/>
        <w:left w:val="none" w:sz="0" w:space="0" w:color="auto"/>
        <w:bottom w:val="none" w:sz="0" w:space="0" w:color="auto"/>
        <w:right w:val="none" w:sz="0" w:space="0" w:color="auto"/>
      </w:divBdr>
    </w:div>
    <w:div w:id="1370178596">
      <w:bodyDiv w:val="1"/>
      <w:marLeft w:val="0"/>
      <w:marRight w:val="0"/>
      <w:marTop w:val="0"/>
      <w:marBottom w:val="0"/>
      <w:divBdr>
        <w:top w:val="none" w:sz="0" w:space="0" w:color="auto"/>
        <w:left w:val="none" w:sz="0" w:space="0" w:color="auto"/>
        <w:bottom w:val="none" w:sz="0" w:space="0" w:color="auto"/>
        <w:right w:val="none" w:sz="0" w:space="0" w:color="auto"/>
      </w:divBdr>
    </w:div>
    <w:div w:id="1406681627">
      <w:bodyDiv w:val="1"/>
      <w:marLeft w:val="0"/>
      <w:marRight w:val="0"/>
      <w:marTop w:val="0"/>
      <w:marBottom w:val="0"/>
      <w:divBdr>
        <w:top w:val="none" w:sz="0" w:space="0" w:color="auto"/>
        <w:left w:val="none" w:sz="0" w:space="0" w:color="auto"/>
        <w:bottom w:val="none" w:sz="0" w:space="0" w:color="auto"/>
        <w:right w:val="none" w:sz="0" w:space="0" w:color="auto"/>
      </w:divBdr>
    </w:div>
    <w:div w:id="1416590838">
      <w:bodyDiv w:val="1"/>
      <w:marLeft w:val="0"/>
      <w:marRight w:val="0"/>
      <w:marTop w:val="0"/>
      <w:marBottom w:val="0"/>
      <w:divBdr>
        <w:top w:val="none" w:sz="0" w:space="0" w:color="auto"/>
        <w:left w:val="none" w:sz="0" w:space="0" w:color="auto"/>
        <w:bottom w:val="none" w:sz="0" w:space="0" w:color="auto"/>
        <w:right w:val="none" w:sz="0" w:space="0" w:color="auto"/>
      </w:divBdr>
    </w:div>
    <w:div w:id="1484664310">
      <w:bodyDiv w:val="1"/>
      <w:marLeft w:val="0"/>
      <w:marRight w:val="0"/>
      <w:marTop w:val="0"/>
      <w:marBottom w:val="0"/>
      <w:divBdr>
        <w:top w:val="none" w:sz="0" w:space="0" w:color="auto"/>
        <w:left w:val="none" w:sz="0" w:space="0" w:color="auto"/>
        <w:bottom w:val="none" w:sz="0" w:space="0" w:color="auto"/>
        <w:right w:val="none" w:sz="0" w:space="0" w:color="auto"/>
      </w:divBdr>
    </w:div>
    <w:div w:id="1552381157">
      <w:bodyDiv w:val="1"/>
      <w:marLeft w:val="0"/>
      <w:marRight w:val="0"/>
      <w:marTop w:val="0"/>
      <w:marBottom w:val="0"/>
      <w:divBdr>
        <w:top w:val="none" w:sz="0" w:space="0" w:color="auto"/>
        <w:left w:val="none" w:sz="0" w:space="0" w:color="auto"/>
        <w:bottom w:val="none" w:sz="0" w:space="0" w:color="auto"/>
        <w:right w:val="none" w:sz="0" w:space="0" w:color="auto"/>
      </w:divBdr>
    </w:div>
    <w:div w:id="1653949379">
      <w:bodyDiv w:val="1"/>
      <w:marLeft w:val="0"/>
      <w:marRight w:val="0"/>
      <w:marTop w:val="0"/>
      <w:marBottom w:val="0"/>
      <w:divBdr>
        <w:top w:val="none" w:sz="0" w:space="0" w:color="auto"/>
        <w:left w:val="none" w:sz="0" w:space="0" w:color="auto"/>
        <w:bottom w:val="none" w:sz="0" w:space="0" w:color="auto"/>
        <w:right w:val="none" w:sz="0" w:space="0" w:color="auto"/>
      </w:divBdr>
    </w:div>
    <w:div w:id="1683555235">
      <w:bodyDiv w:val="1"/>
      <w:marLeft w:val="0"/>
      <w:marRight w:val="0"/>
      <w:marTop w:val="0"/>
      <w:marBottom w:val="0"/>
      <w:divBdr>
        <w:top w:val="none" w:sz="0" w:space="0" w:color="auto"/>
        <w:left w:val="none" w:sz="0" w:space="0" w:color="auto"/>
        <w:bottom w:val="none" w:sz="0" w:space="0" w:color="auto"/>
        <w:right w:val="none" w:sz="0" w:space="0" w:color="auto"/>
      </w:divBdr>
    </w:div>
    <w:div w:id="1701010330">
      <w:bodyDiv w:val="1"/>
      <w:marLeft w:val="0"/>
      <w:marRight w:val="0"/>
      <w:marTop w:val="0"/>
      <w:marBottom w:val="0"/>
      <w:divBdr>
        <w:top w:val="none" w:sz="0" w:space="0" w:color="auto"/>
        <w:left w:val="none" w:sz="0" w:space="0" w:color="auto"/>
        <w:bottom w:val="none" w:sz="0" w:space="0" w:color="auto"/>
        <w:right w:val="none" w:sz="0" w:space="0" w:color="auto"/>
      </w:divBdr>
    </w:div>
    <w:div w:id="1735203214">
      <w:bodyDiv w:val="1"/>
      <w:marLeft w:val="0"/>
      <w:marRight w:val="0"/>
      <w:marTop w:val="0"/>
      <w:marBottom w:val="0"/>
      <w:divBdr>
        <w:top w:val="none" w:sz="0" w:space="0" w:color="auto"/>
        <w:left w:val="none" w:sz="0" w:space="0" w:color="auto"/>
        <w:bottom w:val="none" w:sz="0" w:space="0" w:color="auto"/>
        <w:right w:val="none" w:sz="0" w:space="0" w:color="auto"/>
      </w:divBdr>
    </w:div>
    <w:div w:id="1761289090">
      <w:bodyDiv w:val="1"/>
      <w:marLeft w:val="0"/>
      <w:marRight w:val="0"/>
      <w:marTop w:val="0"/>
      <w:marBottom w:val="0"/>
      <w:divBdr>
        <w:top w:val="none" w:sz="0" w:space="0" w:color="auto"/>
        <w:left w:val="none" w:sz="0" w:space="0" w:color="auto"/>
        <w:bottom w:val="none" w:sz="0" w:space="0" w:color="auto"/>
        <w:right w:val="none" w:sz="0" w:space="0" w:color="auto"/>
      </w:divBdr>
    </w:div>
    <w:div w:id="1763211441">
      <w:bodyDiv w:val="1"/>
      <w:marLeft w:val="0"/>
      <w:marRight w:val="0"/>
      <w:marTop w:val="0"/>
      <w:marBottom w:val="0"/>
      <w:divBdr>
        <w:top w:val="none" w:sz="0" w:space="0" w:color="auto"/>
        <w:left w:val="none" w:sz="0" w:space="0" w:color="auto"/>
        <w:bottom w:val="none" w:sz="0" w:space="0" w:color="auto"/>
        <w:right w:val="none" w:sz="0" w:space="0" w:color="auto"/>
      </w:divBdr>
    </w:div>
    <w:div w:id="1776441951">
      <w:bodyDiv w:val="1"/>
      <w:marLeft w:val="0"/>
      <w:marRight w:val="0"/>
      <w:marTop w:val="0"/>
      <w:marBottom w:val="0"/>
      <w:divBdr>
        <w:top w:val="none" w:sz="0" w:space="0" w:color="auto"/>
        <w:left w:val="none" w:sz="0" w:space="0" w:color="auto"/>
        <w:bottom w:val="none" w:sz="0" w:space="0" w:color="auto"/>
        <w:right w:val="none" w:sz="0" w:space="0" w:color="auto"/>
      </w:divBdr>
    </w:div>
    <w:div w:id="1789161512">
      <w:bodyDiv w:val="1"/>
      <w:marLeft w:val="0"/>
      <w:marRight w:val="0"/>
      <w:marTop w:val="0"/>
      <w:marBottom w:val="0"/>
      <w:divBdr>
        <w:top w:val="none" w:sz="0" w:space="0" w:color="auto"/>
        <w:left w:val="none" w:sz="0" w:space="0" w:color="auto"/>
        <w:bottom w:val="none" w:sz="0" w:space="0" w:color="auto"/>
        <w:right w:val="none" w:sz="0" w:space="0" w:color="auto"/>
      </w:divBdr>
    </w:div>
    <w:div w:id="1793208081">
      <w:bodyDiv w:val="1"/>
      <w:marLeft w:val="0"/>
      <w:marRight w:val="0"/>
      <w:marTop w:val="0"/>
      <w:marBottom w:val="0"/>
      <w:divBdr>
        <w:top w:val="none" w:sz="0" w:space="0" w:color="auto"/>
        <w:left w:val="none" w:sz="0" w:space="0" w:color="auto"/>
        <w:bottom w:val="none" w:sz="0" w:space="0" w:color="auto"/>
        <w:right w:val="none" w:sz="0" w:space="0" w:color="auto"/>
      </w:divBdr>
    </w:div>
    <w:div w:id="1846554432">
      <w:bodyDiv w:val="1"/>
      <w:marLeft w:val="0"/>
      <w:marRight w:val="0"/>
      <w:marTop w:val="0"/>
      <w:marBottom w:val="0"/>
      <w:divBdr>
        <w:top w:val="none" w:sz="0" w:space="0" w:color="auto"/>
        <w:left w:val="none" w:sz="0" w:space="0" w:color="auto"/>
        <w:bottom w:val="none" w:sz="0" w:space="0" w:color="auto"/>
        <w:right w:val="none" w:sz="0" w:space="0" w:color="auto"/>
      </w:divBdr>
    </w:div>
    <w:div w:id="1867208048">
      <w:bodyDiv w:val="1"/>
      <w:marLeft w:val="0"/>
      <w:marRight w:val="0"/>
      <w:marTop w:val="0"/>
      <w:marBottom w:val="0"/>
      <w:divBdr>
        <w:top w:val="none" w:sz="0" w:space="0" w:color="auto"/>
        <w:left w:val="none" w:sz="0" w:space="0" w:color="auto"/>
        <w:bottom w:val="none" w:sz="0" w:space="0" w:color="auto"/>
        <w:right w:val="none" w:sz="0" w:space="0" w:color="auto"/>
      </w:divBdr>
    </w:div>
    <w:div w:id="2029865435">
      <w:bodyDiv w:val="1"/>
      <w:marLeft w:val="0"/>
      <w:marRight w:val="0"/>
      <w:marTop w:val="0"/>
      <w:marBottom w:val="0"/>
      <w:divBdr>
        <w:top w:val="none" w:sz="0" w:space="0" w:color="auto"/>
        <w:left w:val="none" w:sz="0" w:space="0" w:color="auto"/>
        <w:bottom w:val="none" w:sz="0" w:space="0" w:color="auto"/>
        <w:right w:val="none" w:sz="0" w:space="0" w:color="auto"/>
      </w:divBdr>
    </w:div>
    <w:div w:id="2091002812">
      <w:bodyDiv w:val="1"/>
      <w:marLeft w:val="0"/>
      <w:marRight w:val="0"/>
      <w:marTop w:val="0"/>
      <w:marBottom w:val="0"/>
      <w:divBdr>
        <w:top w:val="none" w:sz="0" w:space="0" w:color="auto"/>
        <w:left w:val="none" w:sz="0" w:space="0" w:color="auto"/>
        <w:bottom w:val="none" w:sz="0" w:space="0" w:color="auto"/>
        <w:right w:val="none" w:sz="0" w:space="0" w:color="auto"/>
      </w:divBdr>
    </w:div>
    <w:div w:id="2109501780">
      <w:bodyDiv w:val="1"/>
      <w:marLeft w:val="0"/>
      <w:marRight w:val="0"/>
      <w:marTop w:val="0"/>
      <w:marBottom w:val="0"/>
      <w:divBdr>
        <w:top w:val="none" w:sz="0" w:space="0" w:color="auto"/>
        <w:left w:val="none" w:sz="0" w:space="0" w:color="auto"/>
        <w:bottom w:val="none" w:sz="0" w:space="0" w:color="auto"/>
        <w:right w:val="none" w:sz="0" w:space="0" w:color="auto"/>
      </w:divBdr>
    </w:div>
    <w:div w:id="214245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2686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zp.gov.pl/__data/assets/pdf_file/0022/54904/Jednolity-Europejs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rcpslodz"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fs.mrips.gov.pl/dowiedz-sie-wiecej/centra-uslug-spolecznych"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A3EFA.DFAD3EB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164F2-996A-418F-99D0-474DD1607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32</Pages>
  <Words>9920</Words>
  <Characters>59524</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69306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Joanna Szrejner</dc:creator>
  <cp:keywords/>
  <cp:lastModifiedBy>RCPS Łódź</cp:lastModifiedBy>
  <cp:revision>8</cp:revision>
  <cp:lastPrinted>2024-06-13T12:34:00Z</cp:lastPrinted>
  <dcterms:created xsi:type="dcterms:W3CDTF">2024-06-18T12:35:00Z</dcterms:created>
  <dcterms:modified xsi:type="dcterms:W3CDTF">2024-06-25T09:45:00Z</dcterms:modified>
</cp:coreProperties>
</file>