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</w:t>
      </w:r>
      <w:r>
        <w:rPr>
          <w:rFonts w:cs="Arial" w:ascii="Arial" w:hAnsi="Arial"/>
          <w:color w:val="000000"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18"/>
          <w:szCs w:val="18"/>
        </w:rPr>
        <w:t>Kz-</w:t>
      </w:r>
      <w:r>
        <w:rPr>
          <w:rFonts w:cs="Arial" w:ascii="Arial" w:hAnsi="Arial"/>
          <w:i w:val="false"/>
          <w:iCs w:val="false"/>
          <w:color w:val="000000"/>
          <w:sz w:val="18"/>
          <w:szCs w:val="18"/>
        </w:rPr>
        <w:t>II.</w:t>
      </w:r>
      <w:r>
        <w:rPr>
          <w:rFonts w:cs="Arial" w:ascii="Arial" w:hAnsi="Arial"/>
          <w:color w:val="000000"/>
          <w:sz w:val="18"/>
          <w:szCs w:val="18"/>
        </w:rPr>
        <w:t xml:space="preserve">2380.276.2024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</w:t>
      </w:r>
      <w:r>
        <w:rPr>
          <w:rFonts w:cs="Arial" w:ascii="Arial" w:hAnsi="Arial"/>
          <w:color w:val="000000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lang w:eastAsia="pl-PL"/>
        </w:rPr>
        <w:t>DOSTAWA LATAREK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              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color w:val="000000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  <w:lang w:eastAsia="ar-SA"/>
        </w:rPr>
      </w:pPr>
      <w:r>
        <w:rPr>
          <w:rFonts w:eastAsia="Calibri" w:cs="Arial" w:ascii="Arial" w:hAnsi="Arial"/>
          <w:color w:val="000000"/>
          <w:sz w:val="18"/>
          <w:szCs w:val="18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15"/>
        <w:gridCol w:w="1134"/>
        <w:gridCol w:w="1136"/>
        <w:gridCol w:w="1967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lineRule="auto" w:line="240" w:before="57" w:after="57"/>
              <w:ind w:hanging="0" w:left="113" w:right="0"/>
              <w:jc w:val="left"/>
              <w:textAlignment w:val="baseline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l-PL" w:eastAsia="pl-PL"/>
              </w:rPr>
              <w:t>LATARKI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Mactronic Black Eye 1000 lm zestaw THH0049 </w:t>
            </w:r>
            <w:r>
              <w:rPr>
                <w:b w:val="false"/>
                <w:bCs w:val="false"/>
                <w:sz w:val="16"/>
                <w:szCs w:val="16"/>
              </w:rPr>
              <w:t>z wyposażeniem: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akumulator;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ładowarka do akumulatorów;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zasilacz 230V;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zasilacz samochodowy 12V;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filtr;</w:t>
            </w:r>
          </w:p>
          <w:p>
            <w:pPr>
              <w:pStyle w:val="Normal"/>
              <w:spacing w:lineRule="auto" w:line="240" w:before="0" w:after="200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- nakładk</w:t>
            </w:r>
            <w:r>
              <w:rPr>
                <w:b w:val="false"/>
                <w:bCs w:val="false"/>
                <w:sz w:val="16"/>
                <w:szCs w:val="16"/>
              </w:rPr>
              <w:t>a</w:t>
            </w:r>
            <w:r>
              <w:rPr>
                <w:b w:val="false"/>
                <w:bCs w:val="false"/>
                <w:sz w:val="16"/>
                <w:szCs w:val="16"/>
              </w:rPr>
              <w:t xml:space="preserve"> koloru czerwonego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Razem wartość brutto oferty:  ………………………………….………zł.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color w:val="000000"/>
          <w:sz w:val="18"/>
          <w:szCs w:val="18"/>
        </w:rPr>
        <w:t>przelew do 28 czerwca 2024 roku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GWARANCJA – 24 miesięcy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                      do reprezentacji Wykonawcy – KRS, CEIDG, pełnomocnictwo/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  <w:t>do reprezentowania Wykonawcy                            w postępowaniu, złożenia i podpisania oferty wraz z załącznikami uprawniony jest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Zamawiający wymaga, aby Wykonawca wskazał konkretne parametry oferowanego sprzętu                             w odniesieniu do każdego wymienionego przez Zamawiającego punktu oddzielnie.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227" w:right="0"/>
        <w:jc w:val="both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Użycie przez Wykonawcę zapisu „spełnia” – skutkować będzie koniecznością uzupełnienia oferty. 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2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Calibr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LibreOffice/7.6.0.3$Windows_X86_64 LibreOffice_project/69edd8b8ebc41d00b4de3915dc82f8f0fc3b6265</Application>
  <AppVersion>15.0000</AppVersion>
  <Pages>2</Pages>
  <Words>295</Words>
  <Characters>2333</Characters>
  <CharactersWithSpaces>3167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2024-06-04T13:04:00Z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