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B8" w:rsidRDefault="00AF6FB8" w:rsidP="00D0272F">
      <w:pPr>
        <w:spacing w:line="0" w:lineRule="atLeast"/>
        <w:ind w:right="20"/>
        <w:jc w:val="right"/>
        <w:rPr>
          <w:rFonts w:ascii="Arial" w:eastAsia="Arial" w:hAnsi="Arial"/>
          <w:b/>
          <w:color w:val="00000A"/>
          <w:highlight w:val="yellow"/>
        </w:rPr>
      </w:pPr>
    </w:p>
    <w:p w:rsidR="00D0272F" w:rsidRPr="008A3365" w:rsidRDefault="00D0272F" w:rsidP="00D0272F">
      <w:pPr>
        <w:spacing w:line="0" w:lineRule="atLeast"/>
        <w:ind w:right="20"/>
        <w:jc w:val="right"/>
        <w:rPr>
          <w:rFonts w:ascii="Arial" w:eastAsia="Arial" w:hAnsi="Arial"/>
          <w:b/>
          <w:color w:val="00000A"/>
        </w:rPr>
      </w:pPr>
      <w:r w:rsidRPr="008A3365">
        <w:rPr>
          <w:rFonts w:ascii="Arial" w:eastAsia="Arial" w:hAnsi="Arial"/>
          <w:b/>
          <w:color w:val="00000A"/>
        </w:rPr>
        <w:t xml:space="preserve">Załącznik nr </w:t>
      </w:r>
      <w:r w:rsidR="008A3365" w:rsidRPr="008A3365">
        <w:rPr>
          <w:rFonts w:ascii="Arial" w:eastAsia="Arial" w:hAnsi="Arial"/>
          <w:b/>
          <w:color w:val="00000A"/>
        </w:rPr>
        <w:t>1</w:t>
      </w:r>
    </w:p>
    <w:p w:rsidR="00D0272F" w:rsidRPr="008A3365" w:rsidRDefault="00D0272F" w:rsidP="008A3365">
      <w:pPr>
        <w:spacing w:line="0" w:lineRule="atLeast"/>
        <w:jc w:val="right"/>
        <w:rPr>
          <w:rFonts w:ascii="Arial" w:eastAsia="Arial" w:hAnsi="Arial"/>
          <w:b/>
          <w:color w:val="00000A"/>
        </w:rPr>
      </w:pPr>
      <w:r w:rsidRPr="008A3365">
        <w:rPr>
          <w:rFonts w:ascii="Arial" w:eastAsia="Arial" w:hAnsi="Arial"/>
          <w:b/>
          <w:color w:val="00000A"/>
        </w:rPr>
        <w:t xml:space="preserve">do </w:t>
      </w:r>
      <w:r w:rsidR="00CE09F5">
        <w:rPr>
          <w:rFonts w:ascii="Arial" w:eastAsia="Arial" w:hAnsi="Arial"/>
          <w:b/>
          <w:color w:val="00000A"/>
        </w:rPr>
        <w:t>U</w:t>
      </w:r>
      <w:r w:rsidR="008A3365" w:rsidRPr="008A3365">
        <w:rPr>
          <w:rFonts w:ascii="Arial" w:eastAsia="Arial" w:hAnsi="Arial"/>
          <w:b/>
          <w:color w:val="00000A"/>
        </w:rPr>
        <w:t>mowy</w:t>
      </w:r>
    </w:p>
    <w:p w:rsidR="00D0272F" w:rsidRDefault="008A3365" w:rsidP="008A3365">
      <w:pPr>
        <w:spacing w:line="0" w:lineRule="atLeast"/>
        <w:ind w:left="7080"/>
        <w:rPr>
          <w:rFonts w:ascii="Times New Roman" w:eastAsia="Times New Roman" w:hAnsi="Times New Roman"/>
        </w:rPr>
      </w:pPr>
      <w:r w:rsidRPr="008A3365">
        <w:rPr>
          <w:rFonts w:ascii="Times New Roman" w:eastAsia="Times New Roman" w:hAnsi="Times New Roman"/>
        </w:rPr>
        <w:t xml:space="preserve">          </w:t>
      </w:r>
      <w:bookmarkStart w:id="0" w:name="_GoBack"/>
      <w:bookmarkEnd w:id="0"/>
    </w:p>
    <w:p w:rsidR="00D0272F" w:rsidRDefault="00D0272F" w:rsidP="00D0272F">
      <w:pPr>
        <w:spacing w:line="200" w:lineRule="exact"/>
        <w:rPr>
          <w:rFonts w:ascii="Times New Roman" w:eastAsia="Times New Roman" w:hAnsi="Times New Roman"/>
        </w:rPr>
      </w:pPr>
    </w:p>
    <w:p w:rsidR="00D0272F" w:rsidRDefault="00D0272F" w:rsidP="00D0272F">
      <w:pPr>
        <w:spacing w:line="200" w:lineRule="exact"/>
        <w:rPr>
          <w:rFonts w:ascii="Times New Roman" w:eastAsia="Times New Roman" w:hAnsi="Times New Roman"/>
        </w:rPr>
      </w:pPr>
    </w:p>
    <w:p w:rsidR="00D0272F" w:rsidRDefault="00D0272F" w:rsidP="00D0272F">
      <w:pPr>
        <w:spacing w:line="200" w:lineRule="exact"/>
        <w:rPr>
          <w:rFonts w:ascii="Times New Roman" w:eastAsia="Times New Roman" w:hAnsi="Times New Roman"/>
        </w:rPr>
      </w:pPr>
    </w:p>
    <w:p w:rsidR="00D0272F" w:rsidRDefault="00D0272F" w:rsidP="00D0272F">
      <w:pPr>
        <w:spacing w:line="200" w:lineRule="exact"/>
        <w:rPr>
          <w:rFonts w:ascii="Times New Roman" w:eastAsia="Times New Roman" w:hAnsi="Times New Roman"/>
        </w:rPr>
      </w:pPr>
    </w:p>
    <w:p w:rsidR="00D0272F" w:rsidRDefault="00D0272F" w:rsidP="00D0272F">
      <w:pPr>
        <w:spacing w:line="200" w:lineRule="exact"/>
        <w:rPr>
          <w:rFonts w:ascii="Times New Roman" w:eastAsia="Times New Roman" w:hAnsi="Times New Roman"/>
        </w:rPr>
      </w:pPr>
    </w:p>
    <w:p w:rsidR="00D0272F" w:rsidRDefault="00D0272F" w:rsidP="00D0272F">
      <w:pPr>
        <w:spacing w:line="200" w:lineRule="exact"/>
        <w:rPr>
          <w:rFonts w:ascii="Times New Roman" w:eastAsia="Times New Roman" w:hAnsi="Times New Roman"/>
        </w:rPr>
      </w:pPr>
    </w:p>
    <w:p w:rsidR="00D0272F" w:rsidRDefault="00D0272F" w:rsidP="00D0272F">
      <w:pPr>
        <w:spacing w:line="200" w:lineRule="exact"/>
        <w:rPr>
          <w:rFonts w:ascii="Times New Roman" w:eastAsia="Times New Roman" w:hAnsi="Times New Roman"/>
        </w:rPr>
      </w:pPr>
    </w:p>
    <w:p w:rsidR="00D0272F" w:rsidRDefault="00D0272F" w:rsidP="00D0272F">
      <w:pPr>
        <w:spacing w:line="200" w:lineRule="exact"/>
        <w:rPr>
          <w:rFonts w:ascii="Times New Roman" w:eastAsia="Times New Roman" w:hAnsi="Times New Roman"/>
        </w:rPr>
      </w:pPr>
    </w:p>
    <w:p w:rsidR="00D0272F" w:rsidRDefault="00D0272F" w:rsidP="00D0272F">
      <w:pPr>
        <w:spacing w:line="200" w:lineRule="exact"/>
        <w:rPr>
          <w:rFonts w:ascii="Times New Roman" w:eastAsia="Times New Roman" w:hAnsi="Times New Roman"/>
        </w:rPr>
      </w:pPr>
    </w:p>
    <w:p w:rsidR="00D0272F" w:rsidRDefault="00D0272F" w:rsidP="00D0272F">
      <w:pPr>
        <w:spacing w:line="200" w:lineRule="exact"/>
        <w:rPr>
          <w:rFonts w:ascii="Times New Roman" w:eastAsia="Times New Roman" w:hAnsi="Times New Roman"/>
        </w:rPr>
      </w:pPr>
    </w:p>
    <w:p w:rsidR="00D0272F" w:rsidRDefault="00D0272F" w:rsidP="00D0272F">
      <w:pPr>
        <w:spacing w:line="200" w:lineRule="exact"/>
        <w:rPr>
          <w:rFonts w:ascii="Times New Roman" w:eastAsia="Times New Roman" w:hAnsi="Times New Roman"/>
        </w:rPr>
      </w:pPr>
    </w:p>
    <w:p w:rsidR="00D0272F" w:rsidRDefault="00D0272F" w:rsidP="00D0272F">
      <w:pPr>
        <w:spacing w:line="200" w:lineRule="exact"/>
        <w:rPr>
          <w:rFonts w:ascii="Times New Roman" w:eastAsia="Times New Roman" w:hAnsi="Times New Roman"/>
        </w:rPr>
      </w:pPr>
    </w:p>
    <w:p w:rsidR="00D0272F" w:rsidRDefault="00D0272F" w:rsidP="00D0272F">
      <w:pPr>
        <w:spacing w:line="200" w:lineRule="exact"/>
        <w:rPr>
          <w:rFonts w:ascii="Times New Roman" w:eastAsia="Times New Roman" w:hAnsi="Times New Roman"/>
        </w:rPr>
      </w:pPr>
    </w:p>
    <w:p w:rsidR="00D0272F" w:rsidRDefault="00D0272F" w:rsidP="00D0272F">
      <w:pPr>
        <w:spacing w:line="200" w:lineRule="exact"/>
        <w:rPr>
          <w:rFonts w:ascii="Times New Roman" w:eastAsia="Times New Roman" w:hAnsi="Times New Roman"/>
        </w:rPr>
      </w:pPr>
    </w:p>
    <w:p w:rsidR="00D0272F" w:rsidRDefault="00D0272F" w:rsidP="00D0272F">
      <w:pPr>
        <w:spacing w:line="200" w:lineRule="exact"/>
        <w:rPr>
          <w:rFonts w:ascii="Times New Roman" w:eastAsia="Times New Roman" w:hAnsi="Times New Roman"/>
        </w:rPr>
      </w:pPr>
    </w:p>
    <w:p w:rsidR="00D0272F" w:rsidRDefault="00D0272F" w:rsidP="00D0272F">
      <w:pPr>
        <w:spacing w:line="200" w:lineRule="exact"/>
        <w:rPr>
          <w:rFonts w:ascii="Times New Roman" w:eastAsia="Times New Roman" w:hAnsi="Times New Roman"/>
        </w:rPr>
      </w:pPr>
    </w:p>
    <w:p w:rsidR="00360242" w:rsidRDefault="00360242" w:rsidP="00D0272F">
      <w:pPr>
        <w:spacing w:line="200" w:lineRule="exact"/>
        <w:rPr>
          <w:rFonts w:ascii="Times New Roman" w:eastAsia="Times New Roman" w:hAnsi="Times New Roman"/>
        </w:rPr>
      </w:pPr>
    </w:p>
    <w:p w:rsidR="00360242" w:rsidRDefault="00360242" w:rsidP="00D0272F">
      <w:pPr>
        <w:spacing w:line="200" w:lineRule="exact"/>
        <w:rPr>
          <w:rFonts w:ascii="Times New Roman" w:eastAsia="Times New Roman" w:hAnsi="Times New Roman"/>
        </w:rPr>
      </w:pPr>
    </w:p>
    <w:p w:rsidR="00360242" w:rsidRDefault="00360242" w:rsidP="00D0272F">
      <w:pPr>
        <w:spacing w:line="200" w:lineRule="exact"/>
        <w:rPr>
          <w:rFonts w:ascii="Times New Roman" w:eastAsia="Times New Roman" w:hAnsi="Times New Roman"/>
        </w:rPr>
      </w:pPr>
    </w:p>
    <w:p w:rsidR="00D0272F" w:rsidRDefault="00D0272F" w:rsidP="00D0272F">
      <w:pPr>
        <w:spacing w:line="200" w:lineRule="exact"/>
        <w:rPr>
          <w:rFonts w:ascii="Times New Roman" w:eastAsia="Times New Roman" w:hAnsi="Times New Roman"/>
        </w:rPr>
      </w:pPr>
    </w:p>
    <w:p w:rsidR="00D0272F" w:rsidRDefault="00D0272F" w:rsidP="00D0272F">
      <w:pPr>
        <w:spacing w:line="200" w:lineRule="exact"/>
        <w:rPr>
          <w:rFonts w:ascii="Times New Roman" w:eastAsia="Times New Roman" w:hAnsi="Times New Roman"/>
        </w:rPr>
      </w:pPr>
    </w:p>
    <w:p w:rsidR="00D0272F" w:rsidRDefault="00D0272F" w:rsidP="00D0272F">
      <w:pPr>
        <w:spacing w:line="200" w:lineRule="exact"/>
        <w:rPr>
          <w:rFonts w:ascii="Times New Roman" w:eastAsia="Times New Roman" w:hAnsi="Times New Roman"/>
        </w:rPr>
      </w:pPr>
    </w:p>
    <w:p w:rsidR="00D0272F" w:rsidRDefault="00D0272F" w:rsidP="00D0272F">
      <w:pPr>
        <w:spacing w:line="200" w:lineRule="exact"/>
        <w:rPr>
          <w:rFonts w:ascii="Times New Roman" w:eastAsia="Times New Roman" w:hAnsi="Times New Roman"/>
        </w:rPr>
      </w:pPr>
    </w:p>
    <w:p w:rsidR="00D0272F" w:rsidRDefault="00D0272F" w:rsidP="00D0272F">
      <w:pPr>
        <w:spacing w:line="303" w:lineRule="exact"/>
        <w:rPr>
          <w:rFonts w:ascii="Times New Roman" w:eastAsia="Times New Roman" w:hAnsi="Times New Roman"/>
        </w:rPr>
      </w:pPr>
    </w:p>
    <w:p w:rsidR="00D0272F" w:rsidRDefault="00D0272F" w:rsidP="00D0272F">
      <w:pPr>
        <w:spacing w:line="0" w:lineRule="atLeast"/>
        <w:ind w:right="20"/>
        <w:jc w:val="center"/>
        <w:rPr>
          <w:rFonts w:ascii="Arial" w:eastAsia="Arial" w:hAnsi="Arial"/>
          <w:b/>
          <w:color w:val="00000A"/>
          <w:sz w:val="43"/>
        </w:rPr>
      </w:pPr>
      <w:r>
        <w:rPr>
          <w:rFonts w:ascii="Arial" w:eastAsia="Arial" w:hAnsi="Arial"/>
          <w:b/>
          <w:color w:val="00000A"/>
          <w:sz w:val="43"/>
        </w:rPr>
        <w:t>Szczegółowy opis przedmiotu zamówienia</w:t>
      </w:r>
    </w:p>
    <w:p w:rsidR="00D0272F" w:rsidRDefault="00D0272F" w:rsidP="00D0272F">
      <w:pPr>
        <w:spacing w:line="321" w:lineRule="exact"/>
        <w:jc w:val="center"/>
        <w:rPr>
          <w:rFonts w:ascii="Times New Roman" w:eastAsia="Times New Roman" w:hAnsi="Times New Roman"/>
        </w:rPr>
      </w:pPr>
    </w:p>
    <w:p w:rsidR="00D0272F" w:rsidRDefault="00D0272F" w:rsidP="00D0272F">
      <w:pPr>
        <w:spacing w:line="360" w:lineRule="auto"/>
        <w:ind w:left="357"/>
        <w:jc w:val="center"/>
        <w:rPr>
          <w:rFonts w:ascii="Arial" w:eastAsia="Arial" w:hAnsi="Arial"/>
          <w:b/>
          <w:color w:val="00000A"/>
          <w:sz w:val="28"/>
          <w:szCs w:val="28"/>
        </w:rPr>
      </w:pPr>
      <w:r>
        <w:rPr>
          <w:rFonts w:ascii="Arial" w:eastAsia="Arial" w:hAnsi="Arial"/>
          <w:b/>
          <w:color w:val="00000A"/>
          <w:sz w:val="28"/>
          <w:szCs w:val="28"/>
        </w:rPr>
        <w:t>P</w:t>
      </w:r>
      <w:r w:rsidRPr="006936BF">
        <w:rPr>
          <w:rFonts w:ascii="Arial" w:eastAsia="Arial" w:hAnsi="Arial"/>
          <w:b/>
          <w:color w:val="00000A"/>
          <w:sz w:val="28"/>
          <w:szCs w:val="28"/>
        </w:rPr>
        <w:t>ełnienie funkcji Inżyniera Kontraktu dla projektu</w:t>
      </w:r>
    </w:p>
    <w:p w:rsidR="00D0272F" w:rsidRDefault="00D0272F" w:rsidP="00D0272F">
      <w:pPr>
        <w:spacing w:line="360" w:lineRule="auto"/>
        <w:ind w:left="357"/>
        <w:jc w:val="center"/>
        <w:rPr>
          <w:rFonts w:ascii="Arial" w:eastAsia="Arial" w:hAnsi="Arial"/>
          <w:b/>
          <w:sz w:val="28"/>
          <w:szCs w:val="28"/>
        </w:rPr>
      </w:pPr>
      <w:r w:rsidRPr="006936BF">
        <w:rPr>
          <w:rFonts w:ascii="Arial" w:eastAsia="Arial" w:hAnsi="Arial"/>
          <w:b/>
          <w:sz w:val="28"/>
          <w:szCs w:val="28"/>
        </w:rPr>
        <w:t>„Rozwój i rozbudowa e-usług zasobu</w:t>
      </w:r>
    </w:p>
    <w:p w:rsidR="00D0272F" w:rsidRDefault="00D0272F" w:rsidP="00D0272F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6936BF">
        <w:rPr>
          <w:rFonts w:ascii="Arial" w:eastAsia="Arial" w:hAnsi="Arial"/>
          <w:b/>
          <w:sz w:val="28"/>
          <w:szCs w:val="28"/>
        </w:rPr>
        <w:t xml:space="preserve">geodezyjnego i </w:t>
      </w:r>
      <w:r w:rsidRPr="006936BF">
        <w:rPr>
          <w:rFonts w:ascii="Arial" w:eastAsia="Arial" w:hAnsi="Arial" w:cs="Arial"/>
          <w:b/>
          <w:sz w:val="28"/>
          <w:szCs w:val="28"/>
        </w:rPr>
        <w:t>kartograficznego miasta Elbląg”</w:t>
      </w:r>
    </w:p>
    <w:p w:rsidR="00D0272F" w:rsidRDefault="00D0272F" w:rsidP="00D0272F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0272F" w:rsidRDefault="00D0272F" w:rsidP="00D0272F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0272F" w:rsidRDefault="00D0272F" w:rsidP="00D0272F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0272F" w:rsidRDefault="00D0272F" w:rsidP="00D0272F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0272F" w:rsidRDefault="00D0272F" w:rsidP="00D0272F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1B1E83" w:rsidRDefault="001B1E83" w:rsidP="00D0272F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1B1E83" w:rsidRDefault="001B1E83" w:rsidP="00D0272F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0272F" w:rsidRDefault="00D0272F" w:rsidP="001B1E83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:rsidR="008A3365" w:rsidRDefault="008A3365" w:rsidP="001B1E83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:rsidR="00AF6FB8" w:rsidRDefault="00AF6FB8" w:rsidP="001B1E83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:rsidR="006F48C9" w:rsidRPr="00264B9F" w:rsidRDefault="006F48C9" w:rsidP="00AF6FB8">
      <w:pPr>
        <w:pStyle w:val="Akapitzlist"/>
        <w:numPr>
          <w:ilvl w:val="0"/>
          <w:numId w:val="1"/>
        </w:numPr>
        <w:spacing w:line="360" w:lineRule="auto"/>
        <w:ind w:left="426" w:hanging="357"/>
        <w:rPr>
          <w:rFonts w:ascii="Arial" w:eastAsia="Arial" w:hAnsi="Arial" w:cs="Arial"/>
          <w:sz w:val="20"/>
          <w:szCs w:val="20"/>
        </w:rPr>
      </w:pPr>
      <w:r w:rsidRPr="003C7FDA">
        <w:rPr>
          <w:rFonts w:ascii="Arial" w:eastAsia="Arial" w:hAnsi="Arial"/>
          <w:sz w:val="20"/>
          <w:szCs w:val="20"/>
        </w:rPr>
        <w:lastRenderedPageBreak/>
        <w:t>Przedmiot</w:t>
      </w:r>
      <w:r>
        <w:rPr>
          <w:rFonts w:ascii="Arial" w:eastAsia="Arial" w:hAnsi="Arial"/>
          <w:sz w:val="20"/>
          <w:szCs w:val="20"/>
        </w:rPr>
        <w:t>em</w:t>
      </w:r>
      <w:r w:rsidRPr="003C7FDA">
        <w:rPr>
          <w:rFonts w:ascii="Arial" w:eastAsia="Arial" w:hAnsi="Arial"/>
          <w:sz w:val="20"/>
          <w:szCs w:val="20"/>
        </w:rPr>
        <w:t xml:space="preserve"> zamówienia </w:t>
      </w:r>
      <w:r>
        <w:rPr>
          <w:rFonts w:ascii="Arial" w:eastAsia="Arial" w:hAnsi="Arial"/>
          <w:sz w:val="20"/>
          <w:szCs w:val="20"/>
        </w:rPr>
        <w:t xml:space="preserve">jest </w:t>
      </w:r>
      <w:r w:rsidR="0013617D">
        <w:rPr>
          <w:rFonts w:ascii="Arial" w:eastAsia="Arial" w:hAnsi="Arial"/>
          <w:sz w:val="20"/>
          <w:szCs w:val="20"/>
        </w:rPr>
        <w:t xml:space="preserve">pełnienie funkcji Inżyniera Kontraktu  oraz świadczenie usług </w:t>
      </w:r>
      <w:r w:rsidR="001B1E83">
        <w:rPr>
          <w:rFonts w:ascii="Arial" w:eastAsia="Arial" w:hAnsi="Arial"/>
          <w:sz w:val="20"/>
          <w:szCs w:val="20"/>
        </w:rPr>
        <w:t xml:space="preserve">                           </w:t>
      </w:r>
      <w:r w:rsidR="0013617D">
        <w:rPr>
          <w:rFonts w:ascii="Arial" w:eastAsia="Arial" w:hAnsi="Arial"/>
          <w:sz w:val="20"/>
          <w:szCs w:val="20"/>
        </w:rPr>
        <w:t xml:space="preserve">w trakcie realizacji  </w:t>
      </w:r>
      <w:r w:rsidR="0013617D" w:rsidRPr="007A1621">
        <w:rPr>
          <w:rFonts w:ascii="Arial" w:eastAsia="Arial" w:hAnsi="Arial"/>
          <w:sz w:val="20"/>
          <w:szCs w:val="20"/>
        </w:rPr>
        <w:t>projektu „Rozwój i rozbudowa e-usług zasobu geodezyjnego i kartograficznego miasta Elbląg” realizowanego w ramach Osi priorytetowej 3 Cyfrowy Region, Działanie 3.1. Cyfrowa dostępność informacji sektora publicznego oraz wysoka jakość e-usług publicznych Regionalnego Programu Operacyjnego Województwa Warmińsko-Mazurskiego na lata 2014-2020</w:t>
      </w:r>
      <w:r>
        <w:rPr>
          <w:rFonts w:ascii="Arial" w:eastAsia="Arial" w:hAnsi="Arial"/>
          <w:sz w:val="20"/>
          <w:szCs w:val="20"/>
        </w:rPr>
        <w:t xml:space="preserve">.  </w:t>
      </w:r>
    </w:p>
    <w:p w:rsidR="00264B9F" w:rsidRPr="00742EE2" w:rsidRDefault="00264B9F" w:rsidP="00AF6FB8">
      <w:pPr>
        <w:pStyle w:val="Akapitzlist"/>
        <w:spacing w:line="360" w:lineRule="auto"/>
        <w:ind w:left="426"/>
        <w:rPr>
          <w:rFonts w:ascii="Arial" w:eastAsia="Arial" w:hAnsi="Arial" w:cs="Arial"/>
          <w:sz w:val="20"/>
          <w:szCs w:val="20"/>
        </w:rPr>
      </w:pPr>
    </w:p>
    <w:p w:rsidR="00CD0BA2" w:rsidRPr="00264B9F" w:rsidRDefault="006F48C9" w:rsidP="00AF6FB8">
      <w:pPr>
        <w:pStyle w:val="Akapitzlist"/>
        <w:numPr>
          <w:ilvl w:val="0"/>
          <w:numId w:val="1"/>
        </w:numPr>
        <w:spacing w:line="360" w:lineRule="auto"/>
        <w:ind w:left="426" w:hanging="357"/>
        <w:rPr>
          <w:rFonts w:ascii="Arial" w:eastAsia="Arial" w:hAnsi="Arial" w:cs="Arial"/>
          <w:sz w:val="20"/>
          <w:szCs w:val="20"/>
        </w:rPr>
      </w:pPr>
      <w:r w:rsidRPr="00CD0BA2">
        <w:rPr>
          <w:rFonts w:ascii="Arial" w:eastAsia="Arial" w:hAnsi="Arial"/>
          <w:sz w:val="20"/>
          <w:szCs w:val="20"/>
        </w:rPr>
        <w:t xml:space="preserve">Celem </w:t>
      </w:r>
      <w:r w:rsidR="00CD0BA2" w:rsidRPr="00CD0BA2">
        <w:rPr>
          <w:rFonts w:ascii="Arial" w:eastAsia="Arial" w:hAnsi="Arial"/>
          <w:sz w:val="20"/>
          <w:szCs w:val="20"/>
        </w:rPr>
        <w:t>ww. projektu jest</w:t>
      </w:r>
      <w:r w:rsidR="00CD0BA2">
        <w:rPr>
          <w:rFonts w:ascii="Arial" w:eastAsia="Arial" w:hAnsi="Arial"/>
          <w:sz w:val="20"/>
          <w:szCs w:val="20"/>
        </w:rPr>
        <w:t xml:space="preserve"> </w:t>
      </w:r>
      <w:r w:rsidR="00CD0BA2" w:rsidRPr="00CD0BA2">
        <w:rPr>
          <w:rFonts w:ascii="Arial" w:hAnsi="Arial" w:cs="Arial"/>
          <w:sz w:val="20"/>
          <w:szCs w:val="20"/>
        </w:rPr>
        <w:t xml:space="preserve">zwiększenie podaży usług publicznych świadczonych drogą elektroniczną oraz udostępnianie w sieci informacji sektora publicznego tj. materiałów państwowego zasobu geodezyjnego i kartograficznego, </w:t>
      </w:r>
      <w:r w:rsidR="00CD0BA2" w:rsidRPr="00CD0BA2">
        <w:rPr>
          <w:rFonts w:ascii="Arial" w:eastAsia="Times New Roman" w:hAnsi="Arial" w:cs="Arial"/>
          <w:sz w:val="20"/>
          <w:szCs w:val="20"/>
        </w:rPr>
        <w:t xml:space="preserve">jak również zwiększenie wykorzystania nowoczesnych technologii informacyjno-komunikacyjnych w celu poprawy jakości, dostępności oraz zwiększenia bezpieczeństwa zasobów sektora publicznego tj. </w:t>
      </w:r>
      <w:r w:rsidR="00CD0BA2">
        <w:rPr>
          <w:rFonts w:ascii="Arial" w:eastAsia="Times New Roman" w:hAnsi="Arial" w:cs="Arial"/>
          <w:sz w:val="20"/>
          <w:szCs w:val="20"/>
        </w:rPr>
        <w:t>p</w:t>
      </w:r>
      <w:r w:rsidR="00CD0BA2" w:rsidRPr="00CD0BA2">
        <w:rPr>
          <w:rFonts w:ascii="Arial" w:eastAsia="Times New Roman" w:hAnsi="Arial" w:cs="Arial"/>
          <w:sz w:val="20"/>
          <w:szCs w:val="20"/>
        </w:rPr>
        <w:t>aństwo</w:t>
      </w:r>
      <w:r w:rsidR="00CD0BA2">
        <w:rPr>
          <w:rFonts w:ascii="Arial" w:eastAsia="Times New Roman" w:hAnsi="Arial" w:cs="Arial"/>
          <w:sz w:val="20"/>
          <w:szCs w:val="20"/>
        </w:rPr>
        <w:t>wego z</w:t>
      </w:r>
      <w:r w:rsidR="00CD0BA2" w:rsidRPr="00CD0BA2">
        <w:rPr>
          <w:rFonts w:ascii="Arial" w:eastAsia="Times New Roman" w:hAnsi="Arial" w:cs="Arial"/>
          <w:sz w:val="20"/>
          <w:szCs w:val="20"/>
        </w:rPr>
        <w:t xml:space="preserve">asobu </w:t>
      </w:r>
      <w:r w:rsidR="00CD0BA2">
        <w:rPr>
          <w:rFonts w:ascii="Arial" w:eastAsia="Times New Roman" w:hAnsi="Arial" w:cs="Arial"/>
          <w:sz w:val="20"/>
          <w:szCs w:val="20"/>
        </w:rPr>
        <w:t>g</w:t>
      </w:r>
      <w:r w:rsidR="00CD0BA2" w:rsidRPr="00CD0BA2">
        <w:rPr>
          <w:rFonts w:ascii="Arial" w:eastAsia="Times New Roman" w:hAnsi="Arial" w:cs="Arial"/>
          <w:sz w:val="20"/>
          <w:szCs w:val="20"/>
        </w:rPr>
        <w:t xml:space="preserve">eodezyjnego </w:t>
      </w:r>
      <w:r w:rsidR="001B1E83">
        <w:rPr>
          <w:rFonts w:ascii="Arial" w:eastAsia="Times New Roman" w:hAnsi="Arial" w:cs="Arial"/>
          <w:sz w:val="20"/>
          <w:szCs w:val="20"/>
        </w:rPr>
        <w:t xml:space="preserve">                                     </w:t>
      </w:r>
      <w:r w:rsidR="00CD0BA2" w:rsidRPr="00CD0BA2">
        <w:rPr>
          <w:rFonts w:ascii="Arial" w:eastAsia="Times New Roman" w:hAnsi="Arial" w:cs="Arial"/>
          <w:sz w:val="20"/>
          <w:szCs w:val="20"/>
        </w:rPr>
        <w:t xml:space="preserve">i </w:t>
      </w:r>
      <w:r w:rsidR="00CD0BA2">
        <w:rPr>
          <w:rFonts w:ascii="Arial" w:eastAsia="Times New Roman" w:hAnsi="Arial" w:cs="Arial"/>
          <w:sz w:val="20"/>
          <w:szCs w:val="20"/>
        </w:rPr>
        <w:t>k</w:t>
      </w:r>
      <w:r w:rsidR="00CD0BA2" w:rsidRPr="00CD0BA2">
        <w:rPr>
          <w:rFonts w:ascii="Arial" w:eastAsia="Times New Roman" w:hAnsi="Arial" w:cs="Arial"/>
          <w:sz w:val="20"/>
          <w:szCs w:val="20"/>
        </w:rPr>
        <w:t>artograficznego, który prowadzony jest przez Prezydenta Miasta Elbląg</w:t>
      </w:r>
      <w:r w:rsidR="008F5291">
        <w:rPr>
          <w:rFonts w:ascii="Arial" w:eastAsia="Times New Roman" w:hAnsi="Arial" w:cs="Arial"/>
          <w:sz w:val="20"/>
          <w:szCs w:val="20"/>
        </w:rPr>
        <w:t>.</w:t>
      </w:r>
    </w:p>
    <w:p w:rsidR="00264B9F" w:rsidRPr="008F5291" w:rsidRDefault="00264B9F" w:rsidP="00AF6FB8">
      <w:pPr>
        <w:pStyle w:val="Akapitzlist"/>
        <w:spacing w:line="360" w:lineRule="auto"/>
        <w:ind w:left="426"/>
        <w:rPr>
          <w:rFonts w:ascii="Arial" w:eastAsia="Arial" w:hAnsi="Arial" w:cs="Arial"/>
          <w:sz w:val="20"/>
          <w:szCs w:val="20"/>
        </w:rPr>
      </w:pPr>
    </w:p>
    <w:p w:rsidR="008F5291" w:rsidRDefault="008F5291" w:rsidP="00AF6FB8">
      <w:pPr>
        <w:pStyle w:val="Akapitzlist"/>
        <w:numPr>
          <w:ilvl w:val="0"/>
          <w:numId w:val="1"/>
        </w:numPr>
        <w:spacing w:line="360" w:lineRule="auto"/>
        <w:ind w:left="426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Projekt swoim zakresem obejmuje realizację następujących zadań:</w:t>
      </w:r>
    </w:p>
    <w:p w:rsidR="008F5291" w:rsidRPr="008F5291" w:rsidRDefault="0043755D" w:rsidP="00AF6FB8">
      <w:pPr>
        <w:pStyle w:val="Akapitzlist"/>
        <w:numPr>
          <w:ilvl w:val="1"/>
          <w:numId w:val="1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Zadanie</w:t>
      </w:r>
      <w:r w:rsidR="008D1E2B" w:rsidRPr="007E2EBA">
        <w:rPr>
          <w:rFonts w:ascii="Arial" w:eastAsia="Arial" w:hAnsi="Arial" w:cs="Arial"/>
          <w:b/>
          <w:sz w:val="20"/>
          <w:szCs w:val="20"/>
        </w:rPr>
        <w:t xml:space="preserve"> </w:t>
      </w:r>
      <w:r w:rsidR="008D1E2B" w:rsidRPr="007E2EBA">
        <w:rPr>
          <w:rFonts w:ascii="Arial" w:eastAsia="Arial" w:hAnsi="Arial" w:cs="Arial"/>
          <w:b/>
          <w:color w:val="00000A"/>
          <w:sz w:val="20"/>
          <w:szCs w:val="20"/>
        </w:rPr>
        <w:t xml:space="preserve">1 </w:t>
      </w:r>
      <w:r w:rsidR="008D1E2B">
        <w:rPr>
          <w:rFonts w:ascii="Arial" w:eastAsia="Arial" w:hAnsi="Arial" w:cs="Arial"/>
          <w:b/>
          <w:color w:val="00000A"/>
          <w:sz w:val="20"/>
          <w:szCs w:val="20"/>
        </w:rPr>
        <w:t xml:space="preserve">- </w:t>
      </w:r>
      <w:r w:rsidR="008F5291" w:rsidRPr="007E2EBA">
        <w:rPr>
          <w:rFonts w:ascii="Arial" w:eastAsia="MS Mincho" w:hAnsi="Arial" w:cs="Arial"/>
          <w:sz w:val="20"/>
          <w:szCs w:val="20"/>
        </w:rPr>
        <w:t xml:space="preserve">Uzupełnienie repozytorium materiałów zasobu poprzez skanowanie i archiwizację  materiałów </w:t>
      </w:r>
      <w:proofErr w:type="spellStart"/>
      <w:r w:rsidR="008F5291" w:rsidRPr="007E2EBA">
        <w:rPr>
          <w:rFonts w:ascii="Arial" w:eastAsia="MS Mincho" w:hAnsi="Arial" w:cs="Arial"/>
          <w:sz w:val="20"/>
          <w:szCs w:val="20"/>
        </w:rPr>
        <w:t>PZGiK</w:t>
      </w:r>
      <w:proofErr w:type="spellEnd"/>
      <w:r w:rsidR="008F5291" w:rsidRPr="007E2EBA">
        <w:rPr>
          <w:rFonts w:ascii="Arial" w:eastAsia="MS Mincho" w:hAnsi="Arial" w:cs="Arial"/>
          <w:sz w:val="20"/>
          <w:szCs w:val="20"/>
        </w:rPr>
        <w:t xml:space="preserve">  przechowywanych dotychczas w postaci nieelektronicznej</w:t>
      </w:r>
      <w:r w:rsidR="0084026A">
        <w:rPr>
          <w:rFonts w:ascii="Arial" w:eastAsia="MS Mincho" w:hAnsi="Arial" w:cs="Arial"/>
          <w:sz w:val="20"/>
          <w:szCs w:val="20"/>
        </w:rPr>
        <w:t>;</w:t>
      </w:r>
    </w:p>
    <w:p w:rsidR="008F5291" w:rsidRPr="008F5291" w:rsidRDefault="0043755D" w:rsidP="00AF6FB8">
      <w:pPr>
        <w:pStyle w:val="Akapitzlist"/>
        <w:numPr>
          <w:ilvl w:val="1"/>
          <w:numId w:val="1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Zadanie</w:t>
      </w:r>
      <w:r w:rsidR="008D1E2B" w:rsidRPr="007E2EBA">
        <w:rPr>
          <w:rFonts w:ascii="Arial" w:eastAsia="Arial" w:hAnsi="Arial" w:cs="Arial"/>
          <w:b/>
          <w:sz w:val="20"/>
          <w:szCs w:val="20"/>
        </w:rPr>
        <w:t xml:space="preserve"> </w:t>
      </w:r>
      <w:r w:rsidR="008D1E2B">
        <w:rPr>
          <w:rFonts w:ascii="Arial" w:eastAsia="Arial" w:hAnsi="Arial" w:cs="Arial"/>
          <w:b/>
          <w:color w:val="00000A"/>
          <w:sz w:val="20"/>
          <w:szCs w:val="20"/>
        </w:rPr>
        <w:t>2</w:t>
      </w:r>
      <w:r w:rsidR="008D1E2B" w:rsidRPr="007E2EBA">
        <w:rPr>
          <w:rFonts w:ascii="Arial" w:eastAsia="Arial" w:hAnsi="Arial" w:cs="Arial"/>
          <w:b/>
          <w:color w:val="00000A"/>
          <w:sz w:val="20"/>
          <w:szCs w:val="20"/>
        </w:rPr>
        <w:t xml:space="preserve"> </w:t>
      </w:r>
      <w:r w:rsidR="008D1E2B">
        <w:rPr>
          <w:rFonts w:ascii="Arial" w:eastAsia="Arial" w:hAnsi="Arial" w:cs="Arial"/>
          <w:b/>
          <w:color w:val="00000A"/>
          <w:sz w:val="20"/>
          <w:szCs w:val="20"/>
        </w:rPr>
        <w:t xml:space="preserve">- </w:t>
      </w:r>
      <w:r w:rsidR="008F5291" w:rsidRPr="007E2EBA">
        <w:rPr>
          <w:rFonts w:ascii="Arial" w:eastAsia="MS Mincho" w:hAnsi="Arial" w:cs="Arial"/>
          <w:sz w:val="20"/>
          <w:szCs w:val="20"/>
        </w:rPr>
        <w:t>Inwentaryzacja i modernizacja  Bazy Danych Szczegółowej Osnowy Geodezyjnej z poszerzeniem jej funkcjonalności</w:t>
      </w:r>
      <w:r w:rsidR="0084026A">
        <w:rPr>
          <w:rFonts w:ascii="Arial" w:eastAsia="MS Mincho" w:hAnsi="Arial" w:cs="Arial"/>
          <w:sz w:val="20"/>
          <w:szCs w:val="20"/>
        </w:rPr>
        <w:t>;</w:t>
      </w:r>
    </w:p>
    <w:p w:rsidR="008F5291" w:rsidRPr="008F5291" w:rsidRDefault="0043755D" w:rsidP="00AF6FB8">
      <w:pPr>
        <w:pStyle w:val="Akapitzlist"/>
        <w:numPr>
          <w:ilvl w:val="1"/>
          <w:numId w:val="1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Zadanie</w:t>
      </w:r>
      <w:r w:rsidR="008D1E2B" w:rsidRPr="007E2EBA">
        <w:rPr>
          <w:rFonts w:ascii="Arial" w:eastAsia="Arial" w:hAnsi="Arial" w:cs="Arial"/>
          <w:b/>
          <w:sz w:val="20"/>
          <w:szCs w:val="20"/>
        </w:rPr>
        <w:t xml:space="preserve"> </w:t>
      </w:r>
      <w:r w:rsidR="008D1E2B">
        <w:rPr>
          <w:rFonts w:ascii="Arial" w:eastAsia="Arial" w:hAnsi="Arial" w:cs="Arial"/>
          <w:b/>
          <w:color w:val="00000A"/>
          <w:sz w:val="20"/>
          <w:szCs w:val="20"/>
        </w:rPr>
        <w:t>3</w:t>
      </w:r>
      <w:r w:rsidR="008D1E2B" w:rsidRPr="007E2EBA">
        <w:rPr>
          <w:rFonts w:ascii="Arial" w:eastAsia="Arial" w:hAnsi="Arial" w:cs="Arial"/>
          <w:b/>
          <w:color w:val="00000A"/>
          <w:sz w:val="20"/>
          <w:szCs w:val="20"/>
        </w:rPr>
        <w:t xml:space="preserve"> </w:t>
      </w:r>
      <w:r w:rsidR="008D1E2B">
        <w:rPr>
          <w:rFonts w:ascii="Arial" w:eastAsia="Arial" w:hAnsi="Arial" w:cs="Arial"/>
          <w:b/>
          <w:color w:val="00000A"/>
          <w:sz w:val="20"/>
          <w:szCs w:val="20"/>
        </w:rPr>
        <w:t xml:space="preserve">- </w:t>
      </w:r>
      <w:r w:rsidR="008F5291" w:rsidRPr="008F5291">
        <w:rPr>
          <w:rFonts w:ascii="Arial" w:eastAsia="MS Mincho" w:hAnsi="Arial" w:cs="Arial"/>
          <w:sz w:val="20"/>
          <w:szCs w:val="20"/>
        </w:rPr>
        <w:t>Modernizacja  Bazy Danych Ewidencji Gruntów i Budynków (</w:t>
      </w:r>
      <w:proofErr w:type="spellStart"/>
      <w:r w:rsidR="008F5291" w:rsidRPr="008F5291">
        <w:rPr>
          <w:rFonts w:ascii="Arial" w:eastAsia="MS Mincho" w:hAnsi="Arial" w:cs="Arial"/>
          <w:sz w:val="20"/>
          <w:szCs w:val="20"/>
        </w:rPr>
        <w:t>EGiB</w:t>
      </w:r>
      <w:proofErr w:type="spellEnd"/>
      <w:r w:rsidR="008F5291" w:rsidRPr="008F5291">
        <w:rPr>
          <w:rFonts w:ascii="Arial" w:eastAsia="MS Mincho" w:hAnsi="Arial" w:cs="Arial"/>
          <w:b/>
          <w:sz w:val="20"/>
          <w:szCs w:val="20"/>
        </w:rPr>
        <w:t>)</w:t>
      </w:r>
      <w:r w:rsidR="0084026A">
        <w:rPr>
          <w:rFonts w:ascii="Arial" w:eastAsia="MS Mincho" w:hAnsi="Arial" w:cs="Arial"/>
          <w:b/>
          <w:sz w:val="20"/>
          <w:szCs w:val="20"/>
        </w:rPr>
        <w:t>;</w:t>
      </w:r>
    </w:p>
    <w:p w:rsidR="008F5291" w:rsidRPr="008F5291" w:rsidRDefault="0043755D" w:rsidP="00AF6FB8">
      <w:pPr>
        <w:pStyle w:val="Akapitzlist"/>
        <w:numPr>
          <w:ilvl w:val="1"/>
          <w:numId w:val="1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Zadanie</w:t>
      </w:r>
      <w:r w:rsidR="008D1E2B" w:rsidRPr="007E2EBA">
        <w:rPr>
          <w:rFonts w:ascii="Arial" w:eastAsia="Arial" w:hAnsi="Arial" w:cs="Arial"/>
          <w:b/>
          <w:sz w:val="20"/>
          <w:szCs w:val="20"/>
        </w:rPr>
        <w:t xml:space="preserve"> </w:t>
      </w:r>
      <w:r w:rsidR="008D1E2B">
        <w:rPr>
          <w:rFonts w:ascii="Arial" w:eastAsia="Arial" w:hAnsi="Arial" w:cs="Arial"/>
          <w:b/>
          <w:sz w:val="20"/>
          <w:szCs w:val="20"/>
        </w:rPr>
        <w:t>4</w:t>
      </w:r>
      <w:r w:rsidR="008D1E2B" w:rsidRPr="007E2EBA">
        <w:rPr>
          <w:rFonts w:ascii="Arial" w:eastAsia="Arial" w:hAnsi="Arial" w:cs="Arial"/>
          <w:b/>
          <w:color w:val="00000A"/>
          <w:sz w:val="20"/>
          <w:szCs w:val="20"/>
        </w:rPr>
        <w:t xml:space="preserve"> </w:t>
      </w:r>
      <w:r w:rsidR="008D1E2B">
        <w:rPr>
          <w:rFonts w:ascii="Arial" w:eastAsia="Arial" w:hAnsi="Arial" w:cs="Arial"/>
          <w:b/>
          <w:color w:val="00000A"/>
          <w:sz w:val="20"/>
          <w:szCs w:val="20"/>
        </w:rPr>
        <w:t xml:space="preserve">- </w:t>
      </w:r>
      <w:r w:rsidR="008F5291" w:rsidRPr="008F5291">
        <w:rPr>
          <w:rFonts w:ascii="Arial" w:eastAsia="MS Mincho" w:hAnsi="Arial" w:cs="Arial"/>
          <w:sz w:val="20"/>
          <w:szCs w:val="20"/>
        </w:rPr>
        <w:t>Utworzenie Bazy Danych Geodezyjnej Ewidencji Sieci Uzbrojenia Terenu (GESUT) poprzez dostosowanie GESUT założonej zgodnie z zapisem Instrukcji technicznej  „G-7” Geodezyjna ewidencja sieci uzbrojenia terenu z 1998r. do obecnie obowiązujących przepisów</w:t>
      </w:r>
      <w:r w:rsidR="0084026A">
        <w:rPr>
          <w:rFonts w:ascii="Arial" w:eastAsia="MS Mincho" w:hAnsi="Arial" w:cs="Arial"/>
          <w:sz w:val="20"/>
          <w:szCs w:val="20"/>
        </w:rPr>
        <w:t>;</w:t>
      </w:r>
    </w:p>
    <w:p w:rsidR="008F5291" w:rsidRPr="008F5291" w:rsidRDefault="0043755D" w:rsidP="00AF6FB8">
      <w:pPr>
        <w:pStyle w:val="Akapitzlist"/>
        <w:numPr>
          <w:ilvl w:val="1"/>
          <w:numId w:val="1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Zadanie</w:t>
      </w:r>
      <w:r w:rsidR="008D1E2B" w:rsidRPr="007E2EBA">
        <w:rPr>
          <w:rFonts w:ascii="Arial" w:eastAsia="Arial" w:hAnsi="Arial" w:cs="Arial"/>
          <w:b/>
          <w:sz w:val="20"/>
          <w:szCs w:val="20"/>
        </w:rPr>
        <w:t xml:space="preserve"> </w:t>
      </w:r>
      <w:r w:rsidR="008D1E2B">
        <w:rPr>
          <w:rFonts w:ascii="Arial" w:eastAsia="Arial" w:hAnsi="Arial" w:cs="Arial"/>
          <w:b/>
          <w:sz w:val="20"/>
          <w:szCs w:val="20"/>
        </w:rPr>
        <w:t>5</w:t>
      </w:r>
      <w:r w:rsidR="008D1E2B" w:rsidRPr="007E2EBA">
        <w:rPr>
          <w:rFonts w:ascii="Arial" w:eastAsia="Arial" w:hAnsi="Arial" w:cs="Arial"/>
          <w:b/>
          <w:color w:val="00000A"/>
          <w:sz w:val="20"/>
          <w:szCs w:val="20"/>
        </w:rPr>
        <w:t xml:space="preserve"> </w:t>
      </w:r>
      <w:r w:rsidR="008D1E2B">
        <w:rPr>
          <w:rFonts w:ascii="Arial" w:eastAsia="Arial" w:hAnsi="Arial" w:cs="Arial"/>
          <w:b/>
          <w:color w:val="00000A"/>
          <w:sz w:val="20"/>
          <w:szCs w:val="20"/>
        </w:rPr>
        <w:t xml:space="preserve">- </w:t>
      </w:r>
      <w:r w:rsidR="008F5291" w:rsidRPr="008F5291">
        <w:rPr>
          <w:rFonts w:ascii="Arial" w:eastAsia="MS Mincho" w:hAnsi="Arial" w:cs="Arial"/>
          <w:sz w:val="20"/>
          <w:szCs w:val="20"/>
        </w:rPr>
        <w:t>Utworzenie Bazy Danych Obiektów Topograficznych (BDOT500)</w:t>
      </w:r>
      <w:r w:rsidR="0084026A">
        <w:rPr>
          <w:rFonts w:ascii="Arial" w:eastAsia="MS Mincho" w:hAnsi="Arial" w:cs="Arial"/>
          <w:sz w:val="20"/>
          <w:szCs w:val="20"/>
        </w:rPr>
        <w:t>;</w:t>
      </w:r>
    </w:p>
    <w:p w:rsidR="008F5291" w:rsidRPr="008F5291" w:rsidRDefault="0043755D" w:rsidP="00AF6FB8">
      <w:pPr>
        <w:pStyle w:val="Akapitzlist"/>
        <w:numPr>
          <w:ilvl w:val="1"/>
          <w:numId w:val="1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Zadanie</w:t>
      </w:r>
      <w:r w:rsidR="008D1E2B" w:rsidRPr="007E2EBA">
        <w:rPr>
          <w:rFonts w:ascii="Arial" w:eastAsia="Arial" w:hAnsi="Arial" w:cs="Arial"/>
          <w:b/>
          <w:sz w:val="20"/>
          <w:szCs w:val="20"/>
        </w:rPr>
        <w:t xml:space="preserve"> </w:t>
      </w:r>
      <w:r w:rsidR="008D1E2B">
        <w:rPr>
          <w:rFonts w:ascii="Arial" w:eastAsia="Arial" w:hAnsi="Arial" w:cs="Arial"/>
          <w:b/>
          <w:color w:val="00000A"/>
          <w:sz w:val="20"/>
          <w:szCs w:val="20"/>
        </w:rPr>
        <w:t>6</w:t>
      </w:r>
      <w:r w:rsidR="008D1E2B" w:rsidRPr="007E2EBA">
        <w:rPr>
          <w:rFonts w:ascii="Arial" w:eastAsia="Arial" w:hAnsi="Arial" w:cs="Arial"/>
          <w:b/>
          <w:color w:val="00000A"/>
          <w:sz w:val="20"/>
          <w:szCs w:val="20"/>
        </w:rPr>
        <w:t xml:space="preserve"> </w:t>
      </w:r>
      <w:r w:rsidR="008D1E2B">
        <w:rPr>
          <w:rFonts w:ascii="Arial" w:eastAsia="Arial" w:hAnsi="Arial" w:cs="Arial"/>
          <w:b/>
          <w:color w:val="00000A"/>
          <w:sz w:val="20"/>
          <w:szCs w:val="20"/>
        </w:rPr>
        <w:t xml:space="preserve">- </w:t>
      </w:r>
      <w:r w:rsidR="008F5291" w:rsidRPr="008F5291">
        <w:rPr>
          <w:rFonts w:ascii="Arial" w:eastAsia="Arial" w:hAnsi="Arial" w:cs="Arial"/>
          <w:color w:val="00000A"/>
          <w:sz w:val="20"/>
          <w:szCs w:val="20"/>
        </w:rPr>
        <w:t>Zakup środków trwałych</w:t>
      </w:r>
      <w:r w:rsidR="0084026A">
        <w:rPr>
          <w:rFonts w:ascii="Arial" w:eastAsia="Arial" w:hAnsi="Arial" w:cs="Arial"/>
          <w:color w:val="00000A"/>
          <w:sz w:val="20"/>
          <w:szCs w:val="20"/>
        </w:rPr>
        <w:t>;</w:t>
      </w:r>
    </w:p>
    <w:p w:rsidR="008F5291" w:rsidRPr="008F5291" w:rsidRDefault="0043755D" w:rsidP="00AF6FB8">
      <w:pPr>
        <w:pStyle w:val="Akapitzlist"/>
        <w:numPr>
          <w:ilvl w:val="1"/>
          <w:numId w:val="1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Zadanie</w:t>
      </w:r>
      <w:r w:rsidR="008D1E2B" w:rsidRPr="007E2EBA">
        <w:rPr>
          <w:rFonts w:ascii="Arial" w:eastAsia="Arial" w:hAnsi="Arial" w:cs="Arial"/>
          <w:b/>
          <w:sz w:val="20"/>
          <w:szCs w:val="20"/>
        </w:rPr>
        <w:t xml:space="preserve"> </w:t>
      </w:r>
      <w:r w:rsidR="008D1E2B">
        <w:rPr>
          <w:rFonts w:ascii="Arial" w:eastAsia="Arial" w:hAnsi="Arial" w:cs="Arial"/>
          <w:b/>
          <w:color w:val="00000A"/>
          <w:sz w:val="20"/>
          <w:szCs w:val="20"/>
        </w:rPr>
        <w:t>7</w:t>
      </w:r>
      <w:r w:rsidR="008D1E2B" w:rsidRPr="007E2EBA">
        <w:rPr>
          <w:rFonts w:ascii="Arial" w:eastAsia="Arial" w:hAnsi="Arial" w:cs="Arial"/>
          <w:b/>
          <w:color w:val="00000A"/>
          <w:sz w:val="20"/>
          <w:szCs w:val="20"/>
        </w:rPr>
        <w:t xml:space="preserve"> </w:t>
      </w:r>
      <w:r w:rsidR="008D1E2B">
        <w:rPr>
          <w:rFonts w:ascii="Arial" w:eastAsia="Arial" w:hAnsi="Arial" w:cs="Arial"/>
          <w:b/>
          <w:color w:val="00000A"/>
          <w:sz w:val="20"/>
          <w:szCs w:val="20"/>
        </w:rPr>
        <w:t xml:space="preserve">- </w:t>
      </w:r>
      <w:r w:rsidR="008F5291" w:rsidRPr="008F5291">
        <w:rPr>
          <w:rFonts w:ascii="Arial" w:eastAsia="Arial" w:hAnsi="Arial" w:cs="Arial"/>
          <w:color w:val="00000A"/>
          <w:sz w:val="20"/>
          <w:szCs w:val="20"/>
        </w:rPr>
        <w:t>Rozbudowa oprogramowania do świadczenia e-usług</w:t>
      </w:r>
      <w:r w:rsidR="0084026A">
        <w:rPr>
          <w:rFonts w:ascii="Arial" w:eastAsia="Arial" w:hAnsi="Arial" w:cs="Arial"/>
          <w:color w:val="00000A"/>
          <w:sz w:val="20"/>
          <w:szCs w:val="20"/>
        </w:rPr>
        <w:t>;</w:t>
      </w:r>
    </w:p>
    <w:p w:rsidR="008F5291" w:rsidRPr="00264B9F" w:rsidRDefault="0043755D" w:rsidP="00AF6FB8">
      <w:pPr>
        <w:pStyle w:val="Akapitzlist"/>
        <w:numPr>
          <w:ilvl w:val="1"/>
          <w:numId w:val="1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Zadanie</w:t>
      </w:r>
      <w:r w:rsidR="008D1E2B" w:rsidRPr="007E2EBA">
        <w:rPr>
          <w:rFonts w:ascii="Arial" w:eastAsia="Arial" w:hAnsi="Arial" w:cs="Arial"/>
          <w:b/>
          <w:sz w:val="20"/>
          <w:szCs w:val="20"/>
        </w:rPr>
        <w:t xml:space="preserve"> </w:t>
      </w:r>
      <w:r w:rsidR="008D1E2B">
        <w:rPr>
          <w:rFonts w:ascii="Arial" w:eastAsia="Arial" w:hAnsi="Arial" w:cs="Arial"/>
          <w:b/>
          <w:color w:val="00000A"/>
          <w:sz w:val="20"/>
          <w:szCs w:val="20"/>
        </w:rPr>
        <w:t>8</w:t>
      </w:r>
      <w:r w:rsidR="008D1E2B" w:rsidRPr="007E2EBA">
        <w:rPr>
          <w:rFonts w:ascii="Arial" w:eastAsia="Arial" w:hAnsi="Arial" w:cs="Arial"/>
          <w:b/>
          <w:color w:val="00000A"/>
          <w:sz w:val="20"/>
          <w:szCs w:val="20"/>
        </w:rPr>
        <w:t xml:space="preserve"> </w:t>
      </w:r>
      <w:r w:rsidR="008D1E2B">
        <w:rPr>
          <w:rFonts w:ascii="Arial" w:eastAsia="Arial" w:hAnsi="Arial" w:cs="Arial"/>
          <w:b/>
          <w:color w:val="00000A"/>
          <w:sz w:val="20"/>
          <w:szCs w:val="20"/>
        </w:rPr>
        <w:t xml:space="preserve">- </w:t>
      </w:r>
      <w:r w:rsidR="008F5291" w:rsidRPr="00883641">
        <w:rPr>
          <w:rFonts w:ascii="Arial" w:eastAsia="Arial" w:hAnsi="Arial" w:cs="Arial"/>
          <w:color w:val="00000A"/>
          <w:sz w:val="20"/>
          <w:szCs w:val="20"/>
        </w:rPr>
        <w:t>Promocja projektu</w:t>
      </w:r>
      <w:r w:rsidR="0084026A">
        <w:rPr>
          <w:rFonts w:ascii="Arial" w:eastAsia="Arial" w:hAnsi="Arial" w:cs="Arial"/>
          <w:color w:val="00000A"/>
          <w:sz w:val="20"/>
          <w:szCs w:val="20"/>
        </w:rPr>
        <w:t>.</w:t>
      </w:r>
    </w:p>
    <w:p w:rsidR="00264B9F" w:rsidRDefault="00264B9F" w:rsidP="00AF6FB8">
      <w:pPr>
        <w:pStyle w:val="Akapitzlist"/>
        <w:spacing w:line="360" w:lineRule="auto"/>
        <w:ind w:left="792"/>
        <w:rPr>
          <w:rFonts w:ascii="Arial" w:eastAsia="Arial" w:hAnsi="Arial" w:cs="Arial"/>
          <w:sz w:val="20"/>
          <w:szCs w:val="20"/>
        </w:rPr>
      </w:pPr>
    </w:p>
    <w:p w:rsidR="00264B9F" w:rsidRPr="00382BA4" w:rsidRDefault="00923445" w:rsidP="00AF6FB8">
      <w:pPr>
        <w:pStyle w:val="Akapitzlist"/>
        <w:numPr>
          <w:ilvl w:val="0"/>
          <w:numId w:val="1"/>
        </w:numPr>
        <w:spacing w:line="360" w:lineRule="auto"/>
        <w:rPr>
          <w:rFonts w:ascii="Arial" w:eastAsia="Arial" w:hAnsi="Arial" w:cs="Arial"/>
          <w:sz w:val="20"/>
          <w:szCs w:val="20"/>
        </w:rPr>
      </w:pPr>
      <w:r w:rsidRPr="00382BA4">
        <w:rPr>
          <w:rFonts w:ascii="Arial" w:eastAsia="Arial" w:hAnsi="Arial" w:cs="Arial"/>
          <w:sz w:val="20"/>
          <w:szCs w:val="20"/>
        </w:rPr>
        <w:t>Realizacja zamówienia obejmuje:</w:t>
      </w:r>
    </w:p>
    <w:p w:rsidR="00B958D0" w:rsidRPr="00840C1C" w:rsidRDefault="005D79E3" w:rsidP="00AF6FB8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840C1C">
        <w:rPr>
          <w:rFonts w:ascii="Arial" w:hAnsi="Arial" w:cs="Arial"/>
          <w:sz w:val="20"/>
          <w:szCs w:val="20"/>
        </w:rPr>
        <w:t>Uzgodnienie z Wykonawcą Projektu</w:t>
      </w:r>
      <w:r w:rsidR="004A6F0E" w:rsidRPr="00840C1C">
        <w:rPr>
          <w:rFonts w:ascii="Arial" w:hAnsi="Arial" w:cs="Arial"/>
          <w:sz w:val="20"/>
          <w:szCs w:val="20"/>
        </w:rPr>
        <w:t xml:space="preserve"> </w:t>
      </w:r>
      <w:r w:rsidR="008A3365">
        <w:rPr>
          <w:rFonts w:ascii="Arial" w:hAnsi="Arial" w:cs="Arial"/>
          <w:sz w:val="20"/>
          <w:szCs w:val="20"/>
        </w:rPr>
        <w:t>Harmonogramu P</w:t>
      </w:r>
      <w:r w:rsidR="00E14A80" w:rsidRPr="00840C1C">
        <w:rPr>
          <w:rFonts w:ascii="Arial" w:hAnsi="Arial" w:cs="Arial"/>
          <w:sz w:val="20"/>
          <w:szCs w:val="20"/>
        </w:rPr>
        <w:t xml:space="preserve">rojektu zawierającego </w:t>
      </w:r>
      <w:r w:rsidR="00B958D0" w:rsidRPr="00840C1C">
        <w:rPr>
          <w:rFonts w:ascii="Arial" w:hAnsi="Arial" w:cs="Arial"/>
          <w:sz w:val="20"/>
          <w:szCs w:val="20"/>
        </w:rPr>
        <w:t>szczegółow</w:t>
      </w:r>
      <w:r w:rsidR="00E14A80" w:rsidRPr="00840C1C">
        <w:rPr>
          <w:rFonts w:ascii="Arial" w:hAnsi="Arial" w:cs="Arial"/>
          <w:sz w:val="20"/>
          <w:szCs w:val="20"/>
        </w:rPr>
        <w:t>y</w:t>
      </w:r>
      <w:r w:rsidR="008A3365">
        <w:rPr>
          <w:rFonts w:ascii="Arial" w:hAnsi="Arial" w:cs="Arial"/>
          <w:sz w:val="20"/>
          <w:szCs w:val="20"/>
        </w:rPr>
        <w:t xml:space="preserve"> h</w:t>
      </w:r>
      <w:r w:rsidR="00B958D0" w:rsidRPr="00840C1C">
        <w:rPr>
          <w:rFonts w:ascii="Arial" w:hAnsi="Arial" w:cs="Arial"/>
          <w:sz w:val="20"/>
          <w:szCs w:val="20"/>
        </w:rPr>
        <w:t>armonogram realizacji prac</w:t>
      </w:r>
      <w:r w:rsidR="008A3365">
        <w:rPr>
          <w:rFonts w:ascii="Arial" w:hAnsi="Arial" w:cs="Arial"/>
          <w:sz w:val="20"/>
          <w:szCs w:val="20"/>
        </w:rPr>
        <w:t xml:space="preserve">, </w:t>
      </w:r>
      <w:r w:rsidR="004A6F0E" w:rsidRPr="00840C1C">
        <w:rPr>
          <w:rFonts w:ascii="Arial" w:hAnsi="Arial" w:cs="Arial"/>
          <w:sz w:val="20"/>
          <w:szCs w:val="20"/>
        </w:rPr>
        <w:t xml:space="preserve">w </w:t>
      </w:r>
      <w:r w:rsidR="008A3365">
        <w:rPr>
          <w:rFonts w:ascii="Arial" w:hAnsi="Arial" w:cs="Arial"/>
          <w:sz w:val="20"/>
          <w:szCs w:val="20"/>
        </w:rPr>
        <w:t xml:space="preserve">tym terminy weryfikacji, </w:t>
      </w:r>
      <w:r w:rsidR="00152E10" w:rsidRPr="00840C1C">
        <w:rPr>
          <w:rFonts w:ascii="Arial" w:hAnsi="Arial" w:cs="Arial"/>
          <w:sz w:val="20"/>
          <w:szCs w:val="20"/>
        </w:rPr>
        <w:t>odbioru</w:t>
      </w:r>
      <w:r w:rsidR="008A3365">
        <w:rPr>
          <w:rFonts w:ascii="Arial" w:hAnsi="Arial" w:cs="Arial"/>
          <w:sz w:val="20"/>
          <w:szCs w:val="20"/>
        </w:rPr>
        <w:t xml:space="preserve"> i płatności</w:t>
      </w:r>
      <w:r w:rsidR="00152E10" w:rsidRPr="00840C1C">
        <w:rPr>
          <w:rFonts w:ascii="Arial" w:hAnsi="Arial" w:cs="Arial"/>
          <w:sz w:val="20"/>
          <w:szCs w:val="20"/>
        </w:rPr>
        <w:t xml:space="preserve">. </w:t>
      </w:r>
      <w:r w:rsidR="008A3365">
        <w:rPr>
          <w:rFonts w:ascii="Arial" w:hAnsi="Arial" w:cs="Arial"/>
          <w:sz w:val="20"/>
          <w:szCs w:val="20"/>
        </w:rPr>
        <w:t xml:space="preserve">Harmonogram Projektu podlega </w:t>
      </w:r>
      <w:r w:rsidRPr="00840C1C">
        <w:rPr>
          <w:rFonts w:ascii="Arial" w:hAnsi="Arial" w:cs="Arial"/>
          <w:sz w:val="20"/>
          <w:szCs w:val="20"/>
        </w:rPr>
        <w:t xml:space="preserve">ponadto </w:t>
      </w:r>
      <w:r w:rsidR="00152E10" w:rsidRPr="00840C1C">
        <w:rPr>
          <w:rFonts w:ascii="Arial" w:hAnsi="Arial" w:cs="Arial"/>
          <w:sz w:val="20"/>
          <w:szCs w:val="20"/>
        </w:rPr>
        <w:t>uzgodnieniu</w:t>
      </w:r>
      <w:r w:rsidR="00E14A80" w:rsidRPr="00840C1C">
        <w:rPr>
          <w:rFonts w:ascii="Arial" w:hAnsi="Arial" w:cs="Arial"/>
          <w:sz w:val="20"/>
          <w:szCs w:val="20"/>
        </w:rPr>
        <w:t xml:space="preserve"> </w:t>
      </w:r>
      <w:r w:rsidR="00152E10" w:rsidRPr="00840C1C">
        <w:rPr>
          <w:rFonts w:ascii="Arial" w:hAnsi="Arial" w:cs="Arial"/>
          <w:sz w:val="20"/>
          <w:szCs w:val="20"/>
        </w:rPr>
        <w:t>z Zamawiającym;</w:t>
      </w:r>
      <w:r w:rsidR="00B958D0" w:rsidRPr="00840C1C">
        <w:rPr>
          <w:rFonts w:ascii="Arial" w:hAnsi="Arial" w:cs="Arial"/>
          <w:sz w:val="20"/>
          <w:szCs w:val="20"/>
        </w:rPr>
        <w:t xml:space="preserve"> </w:t>
      </w:r>
      <w:r w:rsidR="00B958D0" w:rsidRPr="00840C1C">
        <w:rPr>
          <w:rFonts w:ascii="Arial" w:eastAsia="MS Mincho" w:hAnsi="Arial" w:cs="Arial"/>
          <w:sz w:val="20"/>
          <w:szCs w:val="20"/>
        </w:rPr>
        <w:t xml:space="preserve"> </w:t>
      </w:r>
    </w:p>
    <w:p w:rsidR="00E2198A" w:rsidRDefault="00923445" w:rsidP="00E2198A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F538F">
        <w:rPr>
          <w:rFonts w:ascii="Arial" w:hAnsi="Arial" w:cs="Arial"/>
          <w:sz w:val="20"/>
          <w:szCs w:val="20"/>
        </w:rPr>
        <w:t>Współpracę z Zamawiającym przy terminowym sporządzaniu wszystkich wymaganych dokumentów i informacji na aktualnych wzorach, przestrzeganie procedur, standardów, instrukcji oraz innych obowiązujących dokumentów;</w:t>
      </w:r>
      <w:r w:rsidR="00AA545E" w:rsidRPr="002F538F">
        <w:rPr>
          <w:rFonts w:ascii="Arial" w:hAnsi="Arial" w:cs="Arial"/>
          <w:sz w:val="20"/>
          <w:szCs w:val="20"/>
        </w:rPr>
        <w:t xml:space="preserve"> </w:t>
      </w:r>
    </w:p>
    <w:p w:rsidR="009D5241" w:rsidRPr="00E2198A" w:rsidRDefault="009D5241" w:rsidP="00E2198A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2198A">
        <w:rPr>
          <w:rFonts w:ascii="Arial" w:hAnsi="Arial" w:cs="Arial"/>
          <w:sz w:val="20"/>
          <w:szCs w:val="20"/>
        </w:rPr>
        <w:t>Opracowywanie i uzgodnienie z Zamawiającym wzorów wszystkich dokumentów związanych z realizacją projektu</w:t>
      </w:r>
      <w:r w:rsidR="00E2198A">
        <w:rPr>
          <w:rFonts w:ascii="Arial" w:hAnsi="Arial" w:cs="Arial"/>
          <w:sz w:val="20"/>
          <w:szCs w:val="20"/>
        </w:rPr>
        <w:t>;</w:t>
      </w:r>
    </w:p>
    <w:p w:rsidR="00A63979" w:rsidRPr="00077091" w:rsidRDefault="00A63979" w:rsidP="00AF6FB8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77091">
        <w:rPr>
          <w:rFonts w:ascii="Arial" w:hAnsi="Arial" w:cs="Arial"/>
          <w:sz w:val="20"/>
          <w:szCs w:val="20"/>
        </w:rPr>
        <w:lastRenderedPageBreak/>
        <w:t>Nadzór nad realizacją projektu zgodnie z harmonogramem rzeczowo - finansowym wynikającym z wniosku o dofinansowanie projektu, a w razie potrzeb przygotowanie dokumentów niezbędnych do wprowadzenia zmian w harmonogramie</w:t>
      </w:r>
      <w:r w:rsidR="005D79E3">
        <w:rPr>
          <w:rFonts w:ascii="Arial" w:hAnsi="Arial" w:cs="Arial"/>
          <w:sz w:val="20"/>
          <w:szCs w:val="20"/>
        </w:rPr>
        <w:t>;</w:t>
      </w:r>
    </w:p>
    <w:p w:rsidR="00C323E4" w:rsidRPr="00077091" w:rsidRDefault="00C323E4" w:rsidP="00AF6FB8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77091">
        <w:rPr>
          <w:rFonts w:ascii="Arial" w:hAnsi="Arial" w:cs="Arial"/>
          <w:bCs/>
          <w:sz w:val="20"/>
          <w:szCs w:val="20"/>
        </w:rPr>
        <w:t xml:space="preserve">Branie udziału w spotkaniach z Zamawiającym według potrzeb Zamawiającego przy czym </w:t>
      </w:r>
      <w:r w:rsidR="001B1E83"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077091">
        <w:rPr>
          <w:rFonts w:ascii="Arial" w:hAnsi="Arial" w:cs="Arial"/>
          <w:bCs/>
          <w:sz w:val="20"/>
          <w:szCs w:val="20"/>
        </w:rPr>
        <w:t>o terminie spotkania Inżynier Projektu zostanie poinformowany z przynajmniej 3-</w:t>
      </w:r>
      <w:r w:rsidR="00714D7B" w:rsidRPr="00077091">
        <w:rPr>
          <w:rFonts w:ascii="Arial" w:hAnsi="Arial" w:cs="Arial"/>
          <w:bCs/>
          <w:sz w:val="20"/>
          <w:szCs w:val="20"/>
        </w:rPr>
        <w:t>dniowym wyprzedzeniem;</w:t>
      </w:r>
    </w:p>
    <w:p w:rsidR="00C323E4" w:rsidRPr="00077091" w:rsidRDefault="00A9044A" w:rsidP="00AF6FB8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77091">
        <w:rPr>
          <w:rFonts w:ascii="Arial" w:hAnsi="Arial" w:cs="Arial"/>
          <w:bCs/>
          <w:sz w:val="20"/>
          <w:szCs w:val="20"/>
        </w:rPr>
        <w:t xml:space="preserve">Bieżący nadzór techniczny nad realizacją Projektu, </w:t>
      </w:r>
      <w:r w:rsidR="00C323E4" w:rsidRPr="00077091">
        <w:rPr>
          <w:rFonts w:ascii="Arial" w:hAnsi="Arial" w:cs="Arial"/>
          <w:bCs/>
          <w:sz w:val="20"/>
          <w:szCs w:val="20"/>
        </w:rPr>
        <w:t xml:space="preserve">analiza sytuacji związanej z realizacją Projektu, identyfikowanie wszelkich problemów, ryzyka i zagrożenia dla jego pomyślnego przebiegu, w ramach założonych terminów i budżetu. Wykrycie problemów, </w:t>
      </w:r>
      <w:proofErr w:type="spellStart"/>
      <w:r w:rsidR="00C323E4" w:rsidRPr="00077091">
        <w:rPr>
          <w:rFonts w:ascii="Arial" w:hAnsi="Arial" w:cs="Arial"/>
          <w:bCs/>
          <w:sz w:val="20"/>
          <w:szCs w:val="20"/>
        </w:rPr>
        <w:t>ryzyk</w:t>
      </w:r>
      <w:proofErr w:type="spellEnd"/>
      <w:r w:rsidR="00C323E4" w:rsidRPr="00077091">
        <w:rPr>
          <w:rFonts w:ascii="Arial" w:hAnsi="Arial" w:cs="Arial"/>
          <w:bCs/>
          <w:sz w:val="20"/>
          <w:szCs w:val="20"/>
        </w:rPr>
        <w:t xml:space="preserve"> czy zagrożeń, skutkować musi podjęciem przez Inżyniera Projektu z</w:t>
      </w:r>
      <w:r w:rsidR="00714D7B" w:rsidRPr="00077091">
        <w:rPr>
          <w:rFonts w:ascii="Arial" w:hAnsi="Arial" w:cs="Arial"/>
          <w:bCs/>
          <w:sz w:val="20"/>
          <w:szCs w:val="20"/>
        </w:rPr>
        <w:t>arządczych działań naprawczych;</w:t>
      </w:r>
    </w:p>
    <w:p w:rsidR="00500076" w:rsidRPr="00DB55A7" w:rsidRDefault="00DB55A7" w:rsidP="00AF6FB8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B55A7">
        <w:rPr>
          <w:rFonts w:ascii="Arial" w:hAnsi="Arial" w:cs="Arial"/>
          <w:bCs/>
          <w:sz w:val="20"/>
          <w:szCs w:val="20"/>
        </w:rPr>
        <w:t xml:space="preserve">Składanie co </w:t>
      </w:r>
      <w:r w:rsidR="00561054" w:rsidRPr="00E2198A">
        <w:rPr>
          <w:rFonts w:ascii="Arial" w:hAnsi="Arial" w:cs="Arial"/>
          <w:bCs/>
          <w:color w:val="000000" w:themeColor="text1"/>
          <w:sz w:val="20"/>
          <w:szCs w:val="20"/>
        </w:rPr>
        <w:t>kwartał</w:t>
      </w:r>
      <w:r w:rsidR="00500076" w:rsidRPr="00E2198A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00076" w:rsidRPr="00DB55A7">
        <w:rPr>
          <w:rFonts w:ascii="Arial" w:hAnsi="Arial" w:cs="Arial"/>
          <w:bCs/>
          <w:sz w:val="20"/>
          <w:szCs w:val="20"/>
        </w:rPr>
        <w:t xml:space="preserve">sprawozdań z przebiegu realizacji prac oraz postępu prac </w:t>
      </w:r>
      <w:r w:rsidR="001B1E83">
        <w:rPr>
          <w:rFonts w:ascii="Arial" w:hAnsi="Arial" w:cs="Arial"/>
          <w:bCs/>
          <w:sz w:val="20"/>
          <w:szCs w:val="20"/>
        </w:rPr>
        <w:t xml:space="preserve">                               </w:t>
      </w:r>
      <w:r w:rsidR="00500076" w:rsidRPr="00DB55A7">
        <w:rPr>
          <w:rFonts w:ascii="Arial" w:hAnsi="Arial" w:cs="Arial"/>
          <w:bCs/>
          <w:sz w:val="20"/>
          <w:szCs w:val="20"/>
        </w:rPr>
        <w:t>w stosunku do zatwierdzonego harmonogramu;</w:t>
      </w:r>
    </w:p>
    <w:p w:rsidR="00C323E4" w:rsidRPr="00E2198A" w:rsidRDefault="00C323E4" w:rsidP="00AF6FB8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C067F">
        <w:rPr>
          <w:rFonts w:ascii="Arial" w:hAnsi="Arial" w:cs="Arial"/>
          <w:bCs/>
          <w:sz w:val="20"/>
          <w:szCs w:val="20"/>
        </w:rPr>
        <w:t>Przygotowywanie na żądanie Zamawiającego wszelkich informacji i wyjaśnień na temat realizacji Projektu</w:t>
      </w:r>
      <w:r w:rsidR="00561054">
        <w:rPr>
          <w:rFonts w:ascii="Arial" w:hAnsi="Arial" w:cs="Arial"/>
          <w:bCs/>
          <w:sz w:val="20"/>
          <w:szCs w:val="20"/>
        </w:rPr>
        <w:t xml:space="preserve"> </w:t>
      </w:r>
      <w:r w:rsidR="00561054" w:rsidRPr="00E2198A">
        <w:rPr>
          <w:rFonts w:ascii="Arial" w:hAnsi="Arial" w:cs="Arial"/>
          <w:bCs/>
          <w:color w:val="000000" w:themeColor="text1"/>
          <w:sz w:val="20"/>
          <w:szCs w:val="20"/>
        </w:rPr>
        <w:t>w terminie 10</w:t>
      </w:r>
      <w:r w:rsidR="00AD20E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61054" w:rsidRPr="00E2198A">
        <w:rPr>
          <w:rFonts w:ascii="Arial" w:hAnsi="Arial" w:cs="Arial"/>
          <w:bCs/>
          <w:color w:val="000000" w:themeColor="text1"/>
          <w:sz w:val="20"/>
          <w:szCs w:val="20"/>
        </w:rPr>
        <w:t>dni</w:t>
      </w:r>
      <w:r w:rsidR="00AD20EF">
        <w:rPr>
          <w:rFonts w:ascii="Arial" w:hAnsi="Arial" w:cs="Arial"/>
          <w:bCs/>
          <w:color w:val="000000" w:themeColor="text1"/>
          <w:sz w:val="20"/>
          <w:szCs w:val="20"/>
        </w:rPr>
        <w:t xml:space="preserve"> roboczych</w:t>
      </w:r>
      <w:r w:rsidR="00561054" w:rsidRPr="00E2198A">
        <w:rPr>
          <w:rFonts w:ascii="Arial" w:hAnsi="Arial" w:cs="Arial"/>
          <w:bCs/>
          <w:color w:val="000000" w:themeColor="text1"/>
          <w:sz w:val="20"/>
          <w:szCs w:val="20"/>
        </w:rPr>
        <w:t>;</w:t>
      </w:r>
    </w:p>
    <w:p w:rsidR="00C323E4" w:rsidRPr="008C067F" w:rsidRDefault="00C323E4" w:rsidP="00AF6FB8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8C067F">
        <w:rPr>
          <w:rFonts w:ascii="Arial" w:hAnsi="Arial" w:cs="Arial"/>
          <w:bCs/>
          <w:sz w:val="20"/>
          <w:szCs w:val="20"/>
        </w:rPr>
        <w:t xml:space="preserve">Wspieranie Zamawiającego we wszystkich czynnościach technicznych, administracyjnych </w:t>
      </w:r>
      <w:r w:rsidR="001B1E83">
        <w:rPr>
          <w:rFonts w:ascii="Arial" w:hAnsi="Arial" w:cs="Arial"/>
          <w:bCs/>
          <w:sz w:val="20"/>
          <w:szCs w:val="20"/>
        </w:rPr>
        <w:t xml:space="preserve">                     </w:t>
      </w:r>
      <w:r w:rsidRPr="008C067F">
        <w:rPr>
          <w:rFonts w:ascii="Arial" w:hAnsi="Arial" w:cs="Arial"/>
          <w:bCs/>
          <w:sz w:val="20"/>
          <w:szCs w:val="20"/>
        </w:rPr>
        <w:t>i finansowych związanych z realizacją Projektu</w:t>
      </w:r>
      <w:r w:rsidR="00B958D0" w:rsidRPr="008C067F">
        <w:rPr>
          <w:rFonts w:ascii="Arial" w:hAnsi="Arial" w:cs="Arial"/>
          <w:bCs/>
          <w:sz w:val="20"/>
          <w:szCs w:val="20"/>
        </w:rPr>
        <w:t xml:space="preserve"> w tym </w:t>
      </w:r>
      <w:r w:rsidR="00714D7B" w:rsidRPr="008C067F">
        <w:rPr>
          <w:rFonts w:ascii="Arial" w:hAnsi="Arial" w:cs="Arial"/>
          <w:bCs/>
          <w:sz w:val="20"/>
          <w:szCs w:val="20"/>
        </w:rPr>
        <w:t>również w kontaktach z Wykonawcą Projektu;</w:t>
      </w:r>
    </w:p>
    <w:p w:rsidR="00E32CD7" w:rsidRPr="00CE09F5" w:rsidRDefault="00B958D0" w:rsidP="00E32CD7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32CD7">
        <w:rPr>
          <w:rFonts w:ascii="Arial" w:eastAsia="MS Mincho" w:hAnsi="Arial" w:cs="Arial"/>
          <w:sz w:val="20"/>
          <w:szCs w:val="20"/>
        </w:rPr>
        <w:t xml:space="preserve">Weryfikację poprawności, kompletności i zgodności z przepisami prawa </w:t>
      </w:r>
      <w:r w:rsidR="00CB2D68" w:rsidRPr="00E32CD7">
        <w:rPr>
          <w:rFonts w:ascii="Arial" w:eastAsia="MS Mincho" w:hAnsi="Arial" w:cs="Arial"/>
          <w:sz w:val="20"/>
          <w:szCs w:val="20"/>
        </w:rPr>
        <w:t xml:space="preserve">oraz </w:t>
      </w:r>
      <w:r w:rsidR="00EA3B99">
        <w:rPr>
          <w:rFonts w:ascii="Arial" w:eastAsia="MS Mincho" w:hAnsi="Arial" w:cs="Arial"/>
          <w:sz w:val="20"/>
          <w:szCs w:val="20"/>
        </w:rPr>
        <w:t>z</w:t>
      </w:r>
      <w:r w:rsidR="000475BA" w:rsidRPr="008A3365">
        <w:rPr>
          <w:rFonts w:ascii="Arial" w:eastAsia="MS Mincho" w:hAnsi="Arial" w:cs="Arial"/>
          <w:sz w:val="20"/>
          <w:szCs w:val="20"/>
        </w:rPr>
        <w:t>ałącznik</w:t>
      </w:r>
      <w:r w:rsidR="00EA3B99">
        <w:rPr>
          <w:rFonts w:ascii="Arial" w:eastAsia="MS Mincho" w:hAnsi="Arial" w:cs="Arial"/>
          <w:sz w:val="20"/>
          <w:szCs w:val="20"/>
        </w:rPr>
        <w:t>iem       nr</w:t>
      </w:r>
      <w:r w:rsidR="000475BA" w:rsidRPr="008A3365">
        <w:rPr>
          <w:rFonts w:ascii="Arial" w:eastAsia="MS Mincho" w:hAnsi="Arial" w:cs="Arial"/>
          <w:sz w:val="20"/>
          <w:szCs w:val="20"/>
        </w:rPr>
        <w:t xml:space="preserve"> </w:t>
      </w:r>
      <w:r w:rsidR="008A3365" w:rsidRPr="008A3365">
        <w:rPr>
          <w:rFonts w:ascii="Arial" w:eastAsia="MS Mincho" w:hAnsi="Arial" w:cs="Arial"/>
          <w:sz w:val="20"/>
          <w:szCs w:val="20"/>
        </w:rPr>
        <w:t>1</w:t>
      </w:r>
      <w:r w:rsidR="000475BA" w:rsidRPr="008A3365">
        <w:rPr>
          <w:rFonts w:ascii="Arial" w:eastAsia="MS Mincho" w:hAnsi="Arial" w:cs="Arial"/>
          <w:sz w:val="20"/>
          <w:szCs w:val="20"/>
        </w:rPr>
        <w:t xml:space="preserve"> do </w:t>
      </w:r>
      <w:r w:rsidR="008A3365" w:rsidRPr="008A3365">
        <w:rPr>
          <w:rFonts w:ascii="Arial" w:eastAsia="MS Mincho" w:hAnsi="Arial" w:cs="Arial"/>
          <w:sz w:val="20"/>
          <w:szCs w:val="20"/>
        </w:rPr>
        <w:t>umowy</w:t>
      </w:r>
      <w:r w:rsidR="00EA3B99">
        <w:rPr>
          <w:rFonts w:ascii="Arial" w:eastAsia="MS Mincho" w:hAnsi="Arial" w:cs="Arial"/>
          <w:sz w:val="20"/>
          <w:szCs w:val="20"/>
        </w:rPr>
        <w:t xml:space="preserve"> zawartej z Wykonawcą Projektu</w:t>
      </w:r>
      <w:r w:rsidR="008A3365">
        <w:rPr>
          <w:rFonts w:ascii="Arial" w:eastAsia="MS Mincho" w:hAnsi="Arial" w:cs="Arial"/>
          <w:sz w:val="20"/>
          <w:szCs w:val="20"/>
        </w:rPr>
        <w:t>,</w:t>
      </w:r>
      <w:r w:rsidR="000475BA" w:rsidRPr="00E32CD7">
        <w:rPr>
          <w:rFonts w:ascii="Arial" w:eastAsia="MS Mincho" w:hAnsi="Arial" w:cs="Arial"/>
          <w:sz w:val="20"/>
          <w:szCs w:val="20"/>
        </w:rPr>
        <w:t xml:space="preserve"> </w:t>
      </w:r>
      <w:r w:rsidRPr="00E32CD7">
        <w:rPr>
          <w:rFonts w:ascii="Arial" w:eastAsia="MS Mincho" w:hAnsi="Arial" w:cs="Arial"/>
          <w:sz w:val="20"/>
          <w:szCs w:val="20"/>
        </w:rPr>
        <w:t>opracowanej dokumentacji geodezyj</w:t>
      </w:r>
      <w:r w:rsidR="00E32CD7" w:rsidRPr="00E32CD7">
        <w:rPr>
          <w:rFonts w:ascii="Arial" w:eastAsia="MS Mincho" w:hAnsi="Arial" w:cs="Arial"/>
          <w:sz w:val="20"/>
          <w:szCs w:val="20"/>
        </w:rPr>
        <w:t xml:space="preserve">nej oraz utworzonych baz danych, </w:t>
      </w:r>
      <w:r w:rsidR="00E32CD7" w:rsidRPr="00CE09F5">
        <w:rPr>
          <w:rFonts w:ascii="Arial" w:eastAsia="MS Mincho" w:hAnsi="Arial" w:cs="Arial"/>
          <w:color w:val="000000" w:themeColor="text1"/>
          <w:sz w:val="20"/>
          <w:szCs w:val="20"/>
        </w:rPr>
        <w:t>a w szczególności:</w:t>
      </w:r>
    </w:p>
    <w:p w:rsidR="00E32CD7" w:rsidRPr="00CE09F5" w:rsidRDefault="00E32CD7" w:rsidP="00E32CD7">
      <w:pPr>
        <w:pStyle w:val="Akapitzlist"/>
        <w:numPr>
          <w:ilvl w:val="2"/>
          <w:numId w:val="1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E09F5">
        <w:rPr>
          <w:rFonts w:ascii="Arial" w:hAnsi="Arial" w:cs="Arial"/>
          <w:color w:val="000000" w:themeColor="text1"/>
          <w:sz w:val="20"/>
          <w:szCs w:val="20"/>
        </w:rPr>
        <w:t>W zakresie Zadania 1 – „</w:t>
      </w:r>
      <w:r w:rsidRPr="00CE09F5">
        <w:rPr>
          <w:rFonts w:ascii="Arial" w:eastAsia="MS Mincho" w:hAnsi="Arial" w:cs="Arial"/>
          <w:color w:val="000000" w:themeColor="text1"/>
          <w:sz w:val="20"/>
          <w:szCs w:val="20"/>
        </w:rPr>
        <w:t xml:space="preserve">Uzupełnienie repozytorium materiałów zasobu poprzez skanowanie i archiwizację  materiałów </w:t>
      </w:r>
      <w:proofErr w:type="spellStart"/>
      <w:r w:rsidRPr="00CE09F5">
        <w:rPr>
          <w:rFonts w:ascii="Arial" w:eastAsia="MS Mincho" w:hAnsi="Arial" w:cs="Arial"/>
          <w:color w:val="000000" w:themeColor="text1"/>
          <w:sz w:val="20"/>
          <w:szCs w:val="20"/>
        </w:rPr>
        <w:t>PZGiK</w:t>
      </w:r>
      <w:proofErr w:type="spellEnd"/>
      <w:r w:rsidRPr="00CE09F5">
        <w:rPr>
          <w:rFonts w:ascii="Arial" w:eastAsia="MS Mincho" w:hAnsi="Arial" w:cs="Arial"/>
          <w:color w:val="000000" w:themeColor="text1"/>
          <w:sz w:val="20"/>
          <w:szCs w:val="20"/>
        </w:rPr>
        <w:t xml:space="preserve">  przechowywanych dotychczas w postaci nieelektronicznej” – kontrola jakości zeskanowanych materiałów zasobu, poprawności ich opisu metadanymi, prawidłowości utworzonych zasięgów geometrycznych materiałów zasobu oraz prawidłowości ich importu („podpięcia”) do systemu Zamawiającego – 200 operatów uzgodnionych z Zamawiającym;</w:t>
      </w:r>
    </w:p>
    <w:p w:rsidR="00E32CD7" w:rsidRPr="00CE09F5" w:rsidRDefault="00E32CD7" w:rsidP="00E32CD7">
      <w:pPr>
        <w:pStyle w:val="Akapitzlist"/>
        <w:numPr>
          <w:ilvl w:val="2"/>
          <w:numId w:val="1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E09F5">
        <w:rPr>
          <w:rFonts w:ascii="Arial" w:hAnsi="Arial" w:cs="Arial"/>
          <w:color w:val="000000" w:themeColor="text1"/>
          <w:sz w:val="20"/>
          <w:szCs w:val="20"/>
        </w:rPr>
        <w:t>W zakresie Zadania 2 –„</w:t>
      </w:r>
      <w:r w:rsidRPr="00CE09F5">
        <w:rPr>
          <w:rFonts w:ascii="Arial" w:eastAsia="MS Mincho" w:hAnsi="Arial" w:cs="Arial"/>
          <w:color w:val="000000" w:themeColor="text1"/>
          <w:sz w:val="20"/>
          <w:szCs w:val="20"/>
        </w:rPr>
        <w:t xml:space="preserve">Inwentaryzacja i modernizacja  Bazy Danych Szczegółowej Osnowy Geodezyjnej z poszerzeniem </w:t>
      </w:r>
      <w:r w:rsidR="00561054">
        <w:rPr>
          <w:rFonts w:ascii="Arial" w:eastAsia="MS Mincho" w:hAnsi="Arial" w:cs="Arial"/>
          <w:color w:val="000000" w:themeColor="text1"/>
          <w:sz w:val="20"/>
          <w:szCs w:val="20"/>
        </w:rPr>
        <w:t>jej funkcjonalności” – kontrola</w:t>
      </w:r>
      <w:r w:rsidR="00561054" w:rsidRPr="00561054">
        <w:rPr>
          <w:rFonts w:ascii="Arial" w:eastAsia="MS Mincho" w:hAnsi="Arial" w:cs="Arial"/>
          <w:color w:val="FF0000"/>
          <w:sz w:val="20"/>
          <w:szCs w:val="20"/>
        </w:rPr>
        <w:t xml:space="preserve"> </w:t>
      </w:r>
      <w:r w:rsidRPr="00CE09F5">
        <w:rPr>
          <w:rFonts w:ascii="Arial" w:eastAsia="MS Mincho" w:hAnsi="Arial" w:cs="Arial"/>
          <w:color w:val="000000" w:themeColor="text1"/>
          <w:sz w:val="20"/>
          <w:szCs w:val="20"/>
        </w:rPr>
        <w:t>opracowanych projektów szczegółowej osnowy poziomej i wysokościowej przed ich realizacją, kontrola terenowa ze sprawdzeniem stabilizacji</w:t>
      </w:r>
      <w:r w:rsidR="00561054">
        <w:rPr>
          <w:rFonts w:ascii="Arial" w:eastAsia="MS Mincho" w:hAnsi="Arial" w:cs="Arial"/>
          <w:color w:val="000000" w:themeColor="text1"/>
          <w:sz w:val="20"/>
          <w:szCs w:val="20"/>
        </w:rPr>
        <w:t xml:space="preserve"> </w:t>
      </w:r>
      <w:r w:rsidR="00561054" w:rsidRPr="00E2198A">
        <w:rPr>
          <w:rFonts w:ascii="Arial" w:eastAsia="MS Mincho" w:hAnsi="Arial" w:cs="Arial"/>
          <w:color w:val="000000" w:themeColor="text1"/>
          <w:sz w:val="20"/>
          <w:szCs w:val="20"/>
        </w:rPr>
        <w:t xml:space="preserve">5% z opracowania </w:t>
      </w:r>
      <w:r w:rsidR="00561054">
        <w:rPr>
          <w:rFonts w:ascii="Arial" w:eastAsia="MS Mincho" w:hAnsi="Arial" w:cs="Arial"/>
          <w:color w:val="000000" w:themeColor="text1"/>
          <w:sz w:val="20"/>
          <w:szCs w:val="20"/>
        </w:rPr>
        <w:t>(</w:t>
      </w:r>
      <w:r w:rsidR="00F5602D">
        <w:rPr>
          <w:rFonts w:ascii="Arial" w:eastAsia="MS Mincho" w:hAnsi="Arial" w:cs="Arial"/>
          <w:color w:val="000000" w:themeColor="text1"/>
          <w:sz w:val="20"/>
          <w:szCs w:val="20"/>
        </w:rPr>
        <w:t xml:space="preserve"> dot. </w:t>
      </w:r>
      <w:r w:rsidRPr="00CE09F5">
        <w:rPr>
          <w:rFonts w:ascii="Arial" w:eastAsia="MS Mincho" w:hAnsi="Arial" w:cs="Arial"/>
          <w:color w:val="000000" w:themeColor="text1"/>
          <w:sz w:val="20"/>
          <w:szCs w:val="20"/>
        </w:rPr>
        <w:t>współrzędnych i opisów topograficznych osnowy wys</w:t>
      </w:r>
      <w:r w:rsidR="00561054">
        <w:rPr>
          <w:rFonts w:ascii="Arial" w:eastAsia="MS Mincho" w:hAnsi="Arial" w:cs="Arial"/>
          <w:color w:val="000000" w:themeColor="text1"/>
          <w:sz w:val="20"/>
          <w:szCs w:val="20"/>
        </w:rPr>
        <w:t xml:space="preserve">okościowej i </w:t>
      </w:r>
      <w:r w:rsidRPr="00CE09F5">
        <w:rPr>
          <w:rFonts w:ascii="Arial" w:eastAsia="MS Mincho" w:hAnsi="Arial" w:cs="Arial"/>
          <w:color w:val="000000" w:themeColor="text1"/>
          <w:sz w:val="20"/>
          <w:szCs w:val="20"/>
        </w:rPr>
        <w:t>osnowy poziomej</w:t>
      </w:r>
      <w:r w:rsidR="00F5602D">
        <w:rPr>
          <w:rFonts w:ascii="Arial" w:eastAsia="MS Mincho" w:hAnsi="Arial" w:cs="Arial"/>
          <w:color w:val="000000" w:themeColor="text1"/>
          <w:sz w:val="20"/>
          <w:szCs w:val="20"/>
        </w:rPr>
        <w:t xml:space="preserve"> ), </w:t>
      </w:r>
      <w:r w:rsidRPr="00CE09F5">
        <w:rPr>
          <w:rFonts w:ascii="Arial" w:eastAsia="MS Mincho" w:hAnsi="Arial" w:cs="Arial"/>
          <w:color w:val="000000" w:themeColor="text1"/>
          <w:sz w:val="20"/>
          <w:szCs w:val="20"/>
        </w:rPr>
        <w:t xml:space="preserve">uzgodnionych </w:t>
      </w:r>
      <w:r w:rsidR="00F5602D">
        <w:rPr>
          <w:rFonts w:ascii="Arial" w:eastAsia="MS Mincho" w:hAnsi="Arial" w:cs="Arial"/>
          <w:color w:val="000000" w:themeColor="text1"/>
          <w:sz w:val="20"/>
          <w:szCs w:val="20"/>
        </w:rPr>
        <w:t xml:space="preserve">                                      </w:t>
      </w:r>
      <w:r w:rsidRPr="00CE09F5">
        <w:rPr>
          <w:rFonts w:ascii="Arial" w:eastAsia="MS Mincho" w:hAnsi="Arial" w:cs="Arial"/>
          <w:color w:val="000000" w:themeColor="text1"/>
          <w:sz w:val="20"/>
          <w:szCs w:val="20"/>
        </w:rPr>
        <w:t>z Zamawiającym. Ponadto kontrola obejmie utworzoną przez Wykonawcę Projektu bazę BDSOG i przekazane operaty techniczne pod względem zgodności z przepisami prawa obowiązującymi w geodezji i kartografii;</w:t>
      </w:r>
    </w:p>
    <w:p w:rsidR="00E32CD7" w:rsidRPr="00CE09F5" w:rsidRDefault="00E32CD7" w:rsidP="00E32CD7">
      <w:pPr>
        <w:pStyle w:val="Akapitzlist"/>
        <w:numPr>
          <w:ilvl w:val="2"/>
          <w:numId w:val="1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E09F5">
        <w:rPr>
          <w:rFonts w:ascii="Arial" w:hAnsi="Arial" w:cs="Arial"/>
          <w:color w:val="000000" w:themeColor="text1"/>
          <w:sz w:val="20"/>
          <w:szCs w:val="20"/>
        </w:rPr>
        <w:t>W zakresie Zadania 3 – „</w:t>
      </w:r>
      <w:r w:rsidRPr="00CE09F5">
        <w:rPr>
          <w:rFonts w:ascii="Arial" w:eastAsia="MS Mincho" w:hAnsi="Arial" w:cs="Arial"/>
          <w:color w:val="000000" w:themeColor="text1"/>
          <w:sz w:val="20"/>
          <w:szCs w:val="20"/>
        </w:rPr>
        <w:t>Modernizacja  Bazy Danych Ewidencji Gruntów i Budynków (</w:t>
      </w:r>
      <w:proofErr w:type="spellStart"/>
      <w:r w:rsidRPr="00CE09F5">
        <w:rPr>
          <w:rFonts w:ascii="Arial" w:eastAsia="MS Mincho" w:hAnsi="Arial" w:cs="Arial"/>
          <w:color w:val="000000" w:themeColor="text1"/>
          <w:sz w:val="20"/>
          <w:szCs w:val="20"/>
        </w:rPr>
        <w:t>EGiB</w:t>
      </w:r>
      <w:proofErr w:type="spellEnd"/>
      <w:r w:rsidRPr="00CE09F5">
        <w:rPr>
          <w:rFonts w:ascii="Arial" w:eastAsia="MS Mincho" w:hAnsi="Arial" w:cs="Arial"/>
          <w:color w:val="000000" w:themeColor="text1"/>
          <w:sz w:val="20"/>
          <w:szCs w:val="20"/>
        </w:rPr>
        <w:t>)” –</w:t>
      </w:r>
      <w:r w:rsidR="00656DA6" w:rsidRPr="00CE09F5">
        <w:rPr>
          <w:rFonts w:ascii="Arial" w:eastAsia="MS Mincho" w:hAnsi="Arial" w:cs="Arial"/>
          <w:color w:val="000000" w:themeColor="text1"/>
          <w:sz w:val="20"/>
          <w:szCs w:val="20"/>
        </w:rPr>
        <w:t xml:space="preserve"> kontrola techniczna, kontrola terenowa 10% opracowania, kontrola projektu </w:t>
      </w:r>
      <w:r w:rsidR="00656DA6" w:rsidRPr="00CE09F5">
        <w:rPr>
          <w:rFonts w:ascii="Arial" w:eastAsia="MS Mincho" w:hAnsi="Arial" w:cs="Arial"/>
          <w:color w:val="000000" w:themeColor="text1"/>
          <w:sz w:val="20"/>
          <w:szCs w:val="20"/>
        </w:rPr>
        <w:lastRenderedPageBreak/>
        <w:t xml:space="preserve">operatu opisowo-kartograficznego, kontrola </w:t>
      </w:r>
      <w:r w:rsidR="00FC72CE" w:rsidRPr="00CE09F5">
        <w:rPr>
          <w:rFonts w:ascii="Arial" w:eastAsia="MS Mincho" w:hAnsi="Arial" w:cs="Arial"/>
          <w:color w:val="000000" w:themeColor="text1"/>
          <w:sz w:val="20"/>
          <w:szCs w:val="20"/>
        </w:rPr>
        <w:t xml:space="preserve">zbioru danych przed zasileniem bazy </w:t>
      </w:r>
      <w:proofErr w:type="spellStart"/>
      <w:r w:rsidR="00195DF3" w:rsidRPr="00CE09F5">
        <w:rPr>
          <w:rFonts w:ascii="Arial" w:eastAsia="MS Mincho" w:hAnsi="Arial" w:cs="Arial"/>
          <w:color w:val="000000" w:themeColor="text1"/>
          <w:sz w:val="20"/>
          <w:szCs w:val="20"/>
        </w:rPr>
        <w:t>EGiB</w:t>
      </w:r>
      <w:proofErr w:type="spellEnd"/>
      <w:r w:rsidR="00FC72CE" w:rsidRPr="00CE09F5">
        <w:rPr>
          <w:rFonts w:ascii="Arial" w:eastAsia="MS Mincho" w:hAnsi="Arial" w:cs="Arial"/>
          <w:color w:val="000000" w:themeColor="text1"/>
          <w:sz w:val="20"/>
          <w:szCs w:val="20"/>
        </w:rPr>
        <w:t xml:space="preserve"> Zamawiającego;</w:t>
      </w:r>
    </w:p>
    <w:p w:rsidR="00E32CD7" w:rsidRPr="00CE09F5" w:rsidRDefault="00E32CD7" w:rsidP="00E32CD7">
      <w:pPr>
        <w:pStyle w:val="Akapitzlist"/>
        <w:numPr>
          <w:ilvl w:val="2"/>
          <w:numId w:val="1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E09F5">
        <w:rPr>
          <w:rFonts w:ascii="Arial" w:hAnsi="Arial" w:cs="Arial"/>
          <w:color w:val="000000" w:themeColor="text1"/>
          <w:sz w:val="20"/>
          <w:szCs w:val="20"/>
        </w:rPr>
        <w:t>W zakresie Zadania 4 – „</w:t>
      </w:r>
      <w:r w:rsidRPr="00CE09F5">
        <w:rPr>
          <w:rFonts w:ascii="Arial" w:eastAsia="MS Mincho" w:hAnsi="Arial" w:cs="Arial"/>
          <w:color w:val="000000" w:themeColor="text1"/>
          <w:sz w:val="20"/>
          <w:szCs w:val="20"/>
        </w:rPr>
        <w:t>Utworzenie Bazy Danych Geodezyjnej Ewidencji Sieci Uzbrojenia Terenu (GESUT) poprzez dostosowanie GESUT założonej zgodnie z zapisem Instrukcji technicznej  „G-7” Geodezyjna ewidencja sieci uzbrojenia terenu z 1998r. do obecnie obowiązujących przepisów”</w:t>
      </w:r>
      <w:r w:rsidR="00F5602D">
        <w:rPr>
          <w:rFonts w:ascii="Arial" w:eastAsia="MS Mincho" w:hAnsi="Arial" w:cs="Arial"/>
          <w:color w:val="000000" w:themeColor="text1"/>
          <w:sz w:val="20"/>
          <w:szCs w:val="20"/>
        </w:rPr>
        <w:t xml:space="preserve"> - </w:t>
      </w:r>
      <w:r w:rsidRPr="00CE09F5">
        <w:rPr>
          <w:rFonts w:ascii="Arial" w:eastAsia="MS Mincho" w:hAnsi="Arial" w:cs="Arial"/>
          <w:color w:val="000000" w:themeColor="text1"/>
          <w:sz w:val="20"/>
          <w:szCs w:val="20"/>
        </w:rPr>
        <w:t>kontrola operatu technicznego i  kontrola utworzonej inicjalnej bazy GESUT pod względem zgodności z przepisami prawa obowiązującymi w geodezji i kartografii;</w:t>
      </w:r>
    </w:p>
    <w:p w:rsidR="00E32CD7" w:rsidRPr="00CE09F5" w:rsidRDefault="00E32CD7" w:rsidP="00E32CD7">
      <w:pPr>
        <w:pStyle w:val="Akapitzlist"/>
        <w:numPr>
          <w:ilvl w:val="2"/>
          <w:numId w:val="1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E09F5">
        <w:rPr>
          <w:rFonts w:ascii="Arial" w:hAnsi="Arial" w:cs="Arial"/>
          <w:color w:val="000000" w:themeColor="text1"/>
          <w:sz w:val="20"/>
          <w:szCs w:val="20"/>
        </w:rPr>
        <w:t>W zakresie Zadania 5 – „</w:t>
      </w:r>
      <w:r w:rsidRPr="00CE09F5">
        <w:rPr>
          <w:rFonts w:ascii="Arial" w:eastAsia="MS Mincho" w:hAnsi="Arial" w:cs="Arial"/>
          <w:color w:val="000000" w:themeColor="text1"/>
          <w:sz w:val="20"/>
          <w:szCs w:val="20"/>
        </w:rPr>
        <w:t>Utworzenie Bazy Danych Obiektów Topograficznych (BDOT500)” - kontrola operatu technicznego i kontrola utworzonej bazy BDOT500 pod względem zgodności z przepisami prawa obowiązującymi w geodezji i kartografii;</w:t>
      </w:r>
    </w:p>
    <w:p w:rsidR="00410813" w:rsidRPr="00CE09F5" w:rsidRDefault="00E32CD7" w:rsidP="00E32CD7">
      <w:pPr>
        <w:pStyle w:val="Akapitzlist"/>
        <w:numPr>
          <w:ilvl w:val="2"/>
          <w:numId w:val="1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E09F5">
        <w:rPr>
          <w:rFonts w:ascii="Arial" w:eastAsia="MS Mincho" w:hAnsi="Arial" w:cs="Arial"/>
          <w:color w:val="000000" w:themeColor="text1"/>
          <w:sz w:val="20"/>
          <w:szCs w:val="20"/>
        </w:rPr>
        <w:t>Kontrola redakcji mapy zasadniczej – dla 10% opracowania po uzgodnieniu obszaru kontroli z Zamawiającym;</w:t>
      </w:r>
    </w:p>
    <w:p w:rsidR="001B1E83" w:rsidRPr="00021EF4" w:rsidRDefault="00747151" w:rsidP="00AF6FB8">
      <w:pPr>
        <w:pStyle w:val="Akapitzlist"/>
        <w:numPr>
          <w:ilvl w:val="2"/>
          <w:numId w:val="1"/>
        </w:numPr>
        <w:tabs>
          <w:tab w:val="left" w:pos="851"/>
        </w:tabs>
        <w:spacing w:line="360" w:lineRule="auto"/>
        <w:ind w:left="1225" w:hanging="505"/>
        <w:rPr>
          <w:rFonts w:ascii="Arial" w:eastAsia="Arial" w:hAnsi="Arial" w:cs="Arial"/>
          <w:sz w:val="20"/>
          <w:szCs w:val="20"/>
        </w:rPr>
      </w:pPr>
      <w:r w:rsidRPr="00021EF4">
        <w:rPr>
          <w:rFonts w:ascii="Arial" w:eastAsia="Arial" w:hAnsi="Arial" w:cs="Arial"/>
          <w:sz w:val="20"/>
          <w:szCs w:val="20"/>
        </w:rPr>
        <w:t xml:space="preserve">Inżynier Kontraktu </w:t>
      </w:r>
      <w:r w:rsidR="009347D1" w:rsidRPr="00021EF4">
        <w:rPr>
          <w:rFonts w:ascii="Arial" w:eastAsia="Arial" w:hAnsi="Arial" w:cs="Arial"/>
          <w:sz w:val="20"/>
          <w:szCs w:val="20"/>
        </w:rPr>
        <w:t>musi,</w:t>
      </w:r>
      <w:r w:rsidRPr="00021EF4">
        <w:rPr>
          <w:rFonts w:ascii="Arial" w:eastAsia="Arial" w:hAnsi="Arial" w:cs="Arial"/>
          <w:sz w:val="20"/>
          <w:szCs w:val="20"/>
        </w:rPr>
        <w:t xml:space="preserve"> nie rzadziej niż raz na </w:t>
      </w:r>
      <w:r w:rsidR="00F5602D" w:rsidRPr="00E2198A">
        <w:rPr>
          <w:rFonts w:ascii="Arial" w:eastAsia="Arial" w:hAnsi="Arial" w:cs="Arial"/>
          <w:color w:val="000000" w:themeColor="text1"/>
          <w:sz w:val="20"/>
          <w:szCs w:val="20"/>
        </w:rPr>
        <w:t>kwartał</w:t>
      </w:r>
      <w:r w:rsidR="009347D1" w:rsidRPr="00E2198A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00E2198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021EF4">
        <w:rPr>
          <w:rFonts w:ascii="Arial" w:eastAsia="Arial" w:hAnsi="Arial" w:cs="Arial"/>
          <w:sz w:val="20"/>
          <w:szCs w:val="20"/>
        </w:rPr>
        <w:t xml:space="preserve">żądać od Wykonawcy </w:t>
      </w:r>
      <w:r w:rsidR="00AA42D6" w:rsidRPr="00021EF4">
        <w:rPr>
          <w:rFonts w:ascii="Arial" w:eastAsia="Arial" w:hAnsi="Arial" w:cs="Arial"/>
          <w:sz w:val="20"/>
          <w:szCs w:val="20"/>
        </w:rPr>
        <w:t>Projektu</w:t>
      </w:r>
      <w:r w:rsidRPr="00021EF4">
        <w:rPr>
          <w:rFonts w:ascii="Arial" w:eastAsia="Arial" w:hAnsi="Arial" w:cs="Arial"/>
          <w:sz w:val="20"/>
          <w:szCs w:val="20"/>
        </w:rPr>
        <w:t xml:space="preserve"> przekazania aktualnej informacji o postępie prac wraz z dostarczeniem wszystkich dokumentów powstałych w ramach nadzorowanych prac celem dokonania bieżących kontroli, w tym poprzez przeprowadzenie własnych pomiarów kontrolnych lub </w:t>
      </w:r>
    </w:p>
    <w:p w:rsidR="00A82149" w:rsidRPr="00A82149" w:rsidRDefault="00747151" w:rsidP="00AF6FB8">
      <w:pPr>
        <w:pStyle w:val="Akapitzlist"/>
        <w:tabs>
          <w:tab w:val="left" w:pos="851"/>
        </w:tabs>
        <w:spacing w:line="360" w:lineRule="auto"/>
        <w:ind w:left="1225"/>
        <w:rPr>
          <w:rFonts w:ascii="Arial" w:hAnsi="Arial" w:cs="Arial"/>
          <w:sz w:val="20"/>
          <w:szCs w:val="20"/>
        </w:rPr>
      </w:pPr>
      <w:r w:rsidRPr="00AD4113">
        <w:rPr>
          <w:rFonts w:ascii="Arial" w:eastAsia="Arial" w:hAnsi="Arial" w:cs="Arial"/>
          <w:sz w:val="20"/>
          <w:szCs w:val="20"/>
        </w:rPr>
        <w:t xml:space="preserve">wizji w </w:t>
      </w:r>
      <w:r w:rsidRPr="00A82149">
        <w:rPr>
          <w:rFonts w:ascii="Arial" w:eastAsia="Arial" w:hAnsi="Arial" w:cs="Arial"/>
          <w:sz w:val="20"/>
          <w:szCs w:val="20"/>
        </w:rPr>
        <w:t xml:space="preserve">terenie. </w:t>
      </w:r>
      <w:r w:rsidR="00A82149" w:rsidRPr="00A82149">
        <w:rPr>
          <w:rFonts w:ascii="Arial" w:eastAsia="Arial" w:hAnsi="Arial" w:cs="Arial"/>
          <w:sz w:val="20"/>
          <w:szCs w:val="20"/>
        </w:rPr>
        <w:t xml:space="preserve">Inżynier Kontraktu </w:t>
      </w:r>
      <w:r w:rsidR="000D445B">
        <w:rPr>
          <w:rFonts w:ascii="Arial" w:eastAsia="Arial" w:hAnsi="Arial" w:cs="Arial"/>
          <w:sz w:val="20"/>
          <w:szCs w:val="20"/>
        </w:rPr>
        <w:t>weryfikuje</w:t>
      </w:r>
      <w:r w:rsidR="00A82149" w:rsidRPr="00A82149">
        <w:rPr>
          <w:rFonts w:ascii="Arial" w:eastAsia="Arial" w:hAnsi="Arial" w:cs="Arial"/>
          <w:sz w:val="20"/>
          <w:szCs w:val="20"/>
        </w:rPr>
        <w:t xml:space="preserve"> na bieżąco jakość prac oraz ich terminowość zgodnie z ustalonym harmonogramem</w:t>
      </w:r>
      <w:r w:rsidR="005D79E3">
        <w:rPr>
          <w:rFonts w:ascii="Arial" w:eastAsia="Arial" w:hAnsi="Arial" w:cs="Arial"/>
          <w:sz w:val="20"/>
          <w:szCs w:val="20"/>
        </w:rPr>
        <w:t>.</w:t>
      </w:r>
    </w:p>
    <w:p w:rsidR="00A82149" w:rsidRPr="00E2198A" w:rsidRDefault="00A82149" w:rsidP="00AF6FB8">
      <w:pPr>
        <w:pStyle w:val="Akapitzlist"/>
        <w:numPr>
          <w:ilvl w:val="2"/>
          <w:numId w:val="1"/>
        </w:numPr>
        <w:tabs>
          <w:tab w:val="left" w:pos="851"/>
        </w:tabs>
        <w:spacing w:line="360" w:lineRule="auto"/>
        <w:ind w:left="1225" w:hanging="505"/>
        <w:rPr>
          <w:rFonts w:ascii="Arial" w:hAnsi="Arial" w:cs="Arial"/>
          <w:color w:val="000000" w:themeColor="text1"/>
          <w:sz w:val="20"/>
          <w:szCs w:val="20"/>
        </w:rPr>
      </w:pPr>
      <w:r w:rsidRPr="00A82149">
        <w:rPr>
          <w:rFonts w:ascii="Arial" w:hAnsi="Arial" w:cs="Arial"/>
          <w:sz w:val="20"/>
          <w:szCs w:val="20"/>
        </w:rPr>
        <w:t xml:space="preserve">Po zgłoszeniu przez Wykonawcę Projektu gotowości do odbioru </w:t>
      </w:r>
      <w:r w:rsidR="00F5602D" w:rsidRPr="00E2198A">
        <w:rPr>
          <w:rFonts w:ascii="Arial" w:hAnsi="Arial" w:cs="Arial"/>
          <w:color w:val="000000" w:themeColor="text1"/>
          <w:sz w:val="20"/>
          <w:szCs w:val="20"/>
        </w:rPr>
        <w:t>zadań</w:t>
      </w:r>
      <w:r w:rsidRPr="00E2198A">
        <w:rPr>
          <w:rFonts w:ascii="Arial" w:hAnsi="Arial" w:cs="Arial"/>
          <w:color w:val="000000" w:themeColor="text1"/>
          <w:sz w:val="20"/>
          <w:szCs w:val="20"/>
        </w:rPr>
        <w:t xml:space="preserve"> będących przedmiotem odbioru częściowego Inżynier Kontraktu potwierdzi odbiór </w:t>
      </w:r>
      <w:r w:rsidR="00F5602D" w:rsidRPr="00E2198A">
        <w:rPr>
          <w:rFonts w:ascii="Arial" w:hAnsi="Arial" w:cs="Arial"/>
          <w:color w:val="000000" w:themeColor="text1"/>
          <w:sz w:val="20"/>
          <w:szCs w:val="20"/>
        </w:rPr>
        <w:t>zadań</w:t>
      </w:r>
      <w:r w:rsidRPr="00E219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B1E83" w:rsidRPr="00E2198A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</w:t>
      </w:r>
      <w:r w:rsidRPr="00E2198A">
        <w:rPr>
          <w:rFonts w:ascii="Arial" w:hAnsi="Arial" w:cs="Arial"/>
          <w:color w:val="000000" w:themeColor="text1"/>
          <w:sz w:val="20"/>
          <w:szCs w:val="20"/>
        </w:rPr>
        <w:t xml:space="preserve">w protokołach odbioru częściowego zawierających ocenę ich zgodności terminowej </w:t>
      </w:r>
      <w:r w:rsidR="001B1E83" w:rsidRPr="00E2198A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</w:t>
      </w:r>
      <w:r w:rsidRPr="00E2198A">
        <w:rPr>
          <w:rFonts w:ascii="Arial" w:hAnsi="Arial" w:cs="Arial"/>
          <w:color w:val="000000" w:themeColor="text1"/>
          <w:sz w:val="20"/>
          <w:szCs w:val="20"/>
        </w:rPr>
        <w:t>i jakościowej nie później niż w ciągu 10 dni roboczych od dnia zgłoszenia gotowości do odbioru przez Wykonawcę</w:t>
      </w:r>
      <w:r w:rsidR="00AA42D6" w:rsidRPr="00E2198A">
        <w:rPr>
          <w:rFonts w:ascii="Arial" w:hAnsi="Arial" w:cs="Arial"/>
          <w:color w:val="000000" w:themeColor="text1"/>
          <w:sz w:val="20"/>
          <w:szCs w:val="20"/>
        </w:rPr>
        <w:t xml:space="preserve"> Projektu</w:t>
      </w:r>
      <w:r w:rsidRPr="00E2198A">
        <w:rPr>
          <w:rFonts w:ascii="Arial" w:hAnsi="Arial" w:cs="Arial"/>
          <w:color w:val="000000" w:themeColor="text1"/>
          <w:sz w:val="20"/>
          <w:szCs w:val="20"/>
        </w:rPr>
        <w:t>.</w:t>
      </w:r>
      <w:r w:rsidR="00F5602D" w:rsidRPr="00E2198A">
        <w:rPr>
          <w:rFonts w:ascii="Arial" w:hAnsi="Arial" w:cs="Arial"/>
          <w:color w:val="000000" w:themeColor="text1"/>
          <w:sz w:val="20"/>
          <w:szCs w:val="20"/>
        </w:rPr>
        <w:t xml:space="preserve"> Zakłada się maksymalnie dwie iteracje dla każdego kontrolowanego zadania.</w:t>
      </w:r>
    </w:p>
    <w:p w:rsidR="001B1F58" w:rsidRPr="00E32CD7" w:rsidRDefault="00747151" w:rsidP="00AF6FB8">
      <w:pPr>
        <w:pStyle w:val="Akapitzlist"/>
        <w:numPr>
          <w:ilvl w:val="2"/>
          <w:numId w:val="1"/>
        </w:num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82149">
        <w:rPr>
          <w:rFonts w:ascii="Arial" w:eastAsia="Arial" w:hAnsi="Arial" w:cs="Arial"/>
          <w:sz w:val="20"/>
          <w:szCs w:val="20"/>
        </w:rPr>
        <w:t>Wyniki</w:t>
      </w:r>
      <w:r w:rsidR="00A82149" w:rsidRPr="00A82149">
        <w:rPr>
          <w:rFonts w:ascii="Arial" w:eastAsia="Arial" w:hAnsi="Arial" w:cs="Arial"/>
          <w:sz w:val="20"/>
          <w:szCs w:val="20"/>
        </w:rPr>
        <w:t xml:space="preserve"> kontroli należy dokumentować</w:t>
      </w:r>
      <w:r w:rsidR="00A82149">
        <w:rPr>
          <w:rFonts w:ascii="Arial" w:eastAsia="Arial" w:hAnsi="Arial" w:cs="Arial"/>
          <w:sz w:val="20"/>
          <w:szCs w:val="20"/>
        </w:rPr>
        <w:t xml:space="preserve"> w protokołach</w:t>
      </w:r>
      <w:r w:rsidRPr="00AD4113">
        <w:rPr>
          <w:rFonts w:ascii="Arial" w:eastAsia="Arial" w:hAnsi="Arial" w:cs="Arial"/>
          <w:sz w:val="20"/>
          <w:szCs w:val="20"/>
        </w:rPr>
        <w:t xml:space="preserve">, a protokoły te przekazać Zamawiającemu niezwłocznie, jednak nie później niż w terminie </w:t>
      </w:r>
      <w:r w:rsidR="00A82149">
        <w:rPr>
          <w:rFonts w:ascii="Arial" w:eastAsia="Arial" w:hAnsi="Arial" w:cs="Arial"/>
          <w:sz w:val="20"/>
          <w:szCs w:val="20"/>
        </w:rPr>
        <w:t>3</w:t>
      </w:r>
      <w:r w:rsidRPr="00AD4113">
        <w:rPr>
          <w:rFonts w:ascii="Arial" w:eastAsia="Arial" w:hAnsi="Arial" w:cs="Arial"/>
          <w:sz w:val="20"/>
          <w:szCs w:val="20"/>
        </w:rPr>
        <w:t xml:space="preserve"> dni roboczych. </w:t>
      </w:r>
      <w:r w:rsidR="001B1E83">
        <w:rPr>
          <w:rFonts w:ascii="Arial" w:eastAsia="Arial" w:hAnsi="Arial" w:cs="Arial"/>
          <w:sz w:val="20"/>
          <w:szCs w:val="20"/>
        </w:rPr>
        <w:t xml:space="preserve">                           </w:t>
      </w:r>
      <w:r w:rsidRPr="00AD4113">
        <w:rPr>
          <w:rFonts w:ascii="Arial" w:eastAsia="Arial" w:hAnsi="Arial" w:cs="Arial"/>
          <w:sz w:val="20"/>
          <w:szCs w:val="20"/>
        </w:rPr>
        <w:t>W protokole z kontroli bieżącej należy zamieścić informację o realizacji zaleceń umieszczonych w protokole poprzednim.</w:t>
      </w:r>
    </w:p>
    <w:p w:rsidR="00747151" w:rsidRPr="00E2198A" w:rsidRDefault="00747151" w:rsidP="00E32CD7">
      <w:pPr>
        <w:pStyle w:val="Akapitzlist"/>
        <w:numPr>
          <w:ilvl w:val="2"/>
          <w:numId w:val="1"/>
        </w:numPr>
        <w:tabs>
          <w:tab w:val="left" w:pos="851"/>
          <w:tab w:val="left" w:pos="993"/>
          <w:tab w:val="left" w:pos="1560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32CD7">
        <w:rPr>
          <w:rFonts w:ascii="Arial" w:eastAsia="Arial" w:hAnsi="Arial" w:cs="Arial"/>
          <w:sz w:val="20"/>
          <w:szCs w:val="20"/>
        </w:rPr>
        <w:t xml:space="preserve">Po zakończeniu realizacji Projektu Inżynier Kontraktu </w:t>
      </w:r>
      <w:r w:rsidR="00F5602D" w:rsidRPr="00E2198A">
        <w:rPr>
          <w:rFonts w:ascii="Arial" w:eastAsia="Arial" w:hAnsi="Arial" w:cs="Arial"/>
          <w:color w:val="000000" w:themeColor="text1"/>
          <w:sz w:val="20"/>
          <w:szCs w:val="20"/>
        </w:rPr>
        <w:t>sporządzi</w:t>
      </w:r>
      <w:r w:rsidRPr="00E2198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36FF8" w:rsidRPr="00E2198A">
        <w:rPr>
          <w:rFonts w:ascii="Arial" w:eastAsia="Arial" w:hAnsi="Arial" w:cs="Arial"/>
          <w:color w:val="000000" w:themeColor="text1"/>
          <w:sz w:val="20"/>
          <w:szCs w:val="20"/>
        </w:rPr>
        <w:t>protokół k</w:t>
      </w:r>
      <w:r w:rsidRPr="00E2198A">
        <w:rPr>
          <w:rFonts w:ascii="Arial" w:eastAsia="Arial" w:hAnsi="Arial" w:cs="Arial"/>
          <w:color w:val="000000" w:themeColor="text1"/>
          <w:sz w:val="20"/>
          <w:szCs w:val="20"/>
        </w:rPr>
        <w:t xml:space="preserve">ońcowy kontroli </w:t>
      </w:r>
      <w:r w:rsidR="00C36FF8" w:rsidRPr="00E2198A">
        <w:rPr>
          <w:rFonts w:ascii="Arial" w:eastAsia="Arial" w:hAnsi="Arial" w:cs="Arial"/>
          <w:color w:val="000000" w:themeColor="text1"/>
          <w:sz w:val="20"/>
          <w:szCs w:val="20"/>
        </w:rPr>
        <w:t>w terminie 3 dni</w:t>
      </w:r>
      <w:r w:rsidR="009F6EF4">
        <w:rPr>
          <w:rFonts w:ascii="Arial" w:eastAsia="Arial" w:hAnsi="Arial" w:cs="Arial"/>
          <w:color w:val="000000" w:themeColor="text1"/>
          <w:sz w:val="20"/>
          <w:szCs w:val="20"/>
        </w:rPr>
        <w:t xml:space="preserve"> roboczych</w:t>
      </w:r>
      <w:r w:rsidR="00C36FF8" w:rsidRPr="00E2198A">
        <w:rPr>
          <w:rFonts w:ascii="Arial" w:eastAsia="Arial" w:hAnsi="Arial" w:cs="Arial"/>
          <w:color w:val="000000" w:themeColor="text1"/>
          <w:sz w:val="20"/>
          <w:szCs w:val="20"/>
        </w:rPr>
        <w:t>, który będzie podstawą do przeprowadzenia odbioru całości zamówienia.</w:t>
      </w:r>
      <w:r w:rsidRPr="00E2198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:rsidR="00EA3B99" w:rsidRDefault="00EA3B99" w:rsidP="00AF6FB8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Kontrola kompletności zakupionego sprzętu i zgodności z </w:t>
      </w:r>
      <w:r>
        <w:rPr>
          <w:rFonts w:ascii="Arial" w:eastAsia="MS Mincho" w:hAnsi="Arial" w:cs="Arial"/>
          <w:sz w:val="20"/>
          <w:szCs w:val="20"/>
        </w:rPr>
        <w:t>z</w:t>
      </w:r>
      <w:r w:rsidRPr="008A3365">
        <w:rPr>
          <w:rFonts w:ascii="Arial" w:eastAsia="MS Mincho" w:hAnsi="Arial" w:cs="Arial"/>
          <w:sz w:val="20"/>
          <w:szCs w:val="20"/>
        </w:rPr>
        <w:t>ałącznik</w:t>
      </w:r>
      <w:r>
        <w:rPr>
          <w:rFonts w:ascii="Arial" w:eastAsia="MS Mincho" w:hAnsi="Arial" w:cs="Arial"/>
          <w:sz w:val="20"/>
          <w:szCs w:val="20"/>
        </w:rPr>
        <w:t>iem nr</w:t>
      </w:r>
      <w:r w:rsidRPr="008A3365">
        <w:rPr>
          <w:rFonts w:ascii="Arial" w:eastAsia="MS Mincho" w:hAnsi="Arial" w:cs="Arial"/>
          <w:sz w:val="20"/>
          <w:szCs w:val="20"/>
        </w:rPr>
        <w:t xml:space="preserve"> 1 do umowy</w:t>
      </w:r>
      <w:r>
        <w:rPr>
          <w:rFonts w:ascii="Arial" w:eastAsia="MS Mincho" w:hAnsi="Arial" w:cs="Arial"/>
          <w:sz w:val="20"/>
          <w:szCs w:val="20"/>
        </w:rPr>
        <w:t xml:space="preserve"> zawartej z Wykonawcą Projektu;</w:t>
      </w:r>
    </w:p>
    <w:p w:rsidR="00410813" w:rsidRPr="00077091" w:rsidRDefault="00410813" w:rsidP="00AF6FB8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77091">
        <w:rPr>
          <w:rFonts w:ascii="Arial" w:hAnsi="Arial" w:cs="Arial"/>
          <w:sz w:val="20"/>
          <w:szCs w:val="20"/>
        </w:rPr>
        <w:t>Nadzór nad ins</w:t>
      </w:r>
      <w:r w:rsidR="00EB3B20" w:rsidRPr="00077091">
        <w:rPr>
          <w:rFonts w:ascii="Arial" w:hAnsi="Arial" w:cs="Arial"/>
          <w:sz w:val="20"/>
          <w:szCs w:val="20"/>
        </w:rPr>
        <w:t>talacją i terminową konfiguracją</w:t>
      </w:r>
      <w:r w:rsidRPr="00077091">
        <w:rPr>
          <w:rFonts w:ascii="Arial" w:hAnsi="Arial" w:cs="Arial"/>
          <w:sz w:val="20"/>
          <w:szCs w:val="20"/>
        </w:rPr>
        <w:t xml:space="preserve"> wdrażanych modułów / podsystemów;</w:t>
      </w:r>
    </w:p>
    <w:p w:rsidR="00467DED" w:rsidRPr="00077091" w:rsidRDefault="00467DED" w:rsidP="00AF6FB8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77091">
        <w:rPr>
          <w:rFonts w:ascii="Arial" w:hAnsi="Arial" w:cs="Arial"/>
          <w:bCs/>
          <w:sz w:val="20"/>
          <w:szCs w:val="20"/>
        </w:rPr>
        <w:t>Nadzór i kontrola nad testami produktów i usług dostarczanych przez Wykonawcę Projektu oraz ocena poprawności</w:t>
      </w:r>
      <w:r w:rsidR="00BF3D54" w:rsidRPr="00077091">
        <w:rPr>
          <w:rFonts w:ascii="Arial" w:hAnsi="Arial" w:cs="Arial"/>
          <w:bCs/>
          <w:sz w:val="20"/>
          <w:szCs w:val="20"/>
        </w:rPr>
        <w:t xml:space="preserve"> przekazanych produktów i usług;</w:t>
      </w:r>
    </w:p>
    <w:p w:rsidR="00CB5F77" w:rsidRPr="00077091" w:rsidRDefault="00CB5F77" w:rsidP="00AF6FB8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77091">
        <w:rPr>
          <w:rFonts w:ascii="Arial" w:hAnsi="Arial" w:cs="Arial"/>
          <w:sz w:val="20"/>
          <w:szCs w:val="20"/>
        </w:rPr>
        <w:lastRenderedPageBreak/>
        <w:t>Wykonanie po uzgodnieniu z Zamawiającym wszystkich innych czynności niewymienionych w Umowie, które zostaną uznane za niezbędne dla prawidłowej realizacji projektu.</w:t>
      </w:r>
    </w:p>
    <w:p w:rsidR="00AD4113" w:rsidRPr="00077091" w:rsidRDefault="00AD4113" w:rsidP="00AF6FB8">
      <w:pPr>
        <w:pStyle w:val="Akapitzlist"/>
        <w:tabs>
          <w:tab w:val="left" w:pos="851"/>
        </w:tabs>
        <w:spacing w:line="360" w:lineRule="auto"/>
        <w:ind w:left="792"/>
        <w:rPr>
          <w:rFonts w:ascii="Arial" w:hAnsi="Arial" w:cs="Arial"/>
          <w:sz w:val="20"/>
          <w:szCs w:val="20"/>
        </w:rPr>
      </w:pPr>
    </w:p>
    <w:p w:rsidR="006F48C9" w:rsidRPr="00077091" w:rsidRDefault="006F48C9" w:rsidP="00AF6FB8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077091">
        <w:rPr>
          <w:rFonts w:ascii="Arial" w:hAnsi="Arial" w:cs="Arial"/>
          <w:sz w:val="20"/>
          <w:szCs w:val="20"/>
        </w:rPr>
        <w:t>Warunki wykonania przedmiotu umowy.</w:t>
      </w:r>
    </w:p>
    <w:p w:rsidR="006F48C9" w:rsidRPr="009D7739" w:rsidRDefault="006F48C9" w:rsidP="00AF6FB8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9D7739">
        <w:rPr>
          <w:rFonts w:ascii="Arial" w:hAnsi="Arial" w:cs="Arial"/>
          <w:sz w:val="20"/>
          <w:szCs w:val="20"/>
        </w:rPr>
        <w:t xml:space="preserve">Opracowania oraz usługi o których mowa powyżej należy wykonać zgodnie z instrukcją, wytycznymi i innymi dokumentami wymienionymi w regulaminie konkursu w ramach osi priorytetowej 3 Cyfrowy Region, działania 3.1 RPO </w:t>
      </w:r>
      <w:proofErr w:type="spellStart"/>
      <w:r w:rsidRPr="009D7739">
        <w:rPr>
          <w:rFonts w:ascii="Arial" w:hAnsi="Arial" w:cs="Arial"/>
          <w:sz w:val="20"/>
          <w:szCs w:val="20"/>
        </w:rPr>
        <w:t>WiM</w:t>
      </w:r>
      <w:proofErr w:type="spellEnd"/>
      <w:r w:rsidRPr="009D7739">
        <w:rPr>
          <w:rFonts w:ascii="Arial" w:hAnsi="Arial" w:cs="Arial"/>
          <w:sz w:val="20"/>
          <w:szCs w:val="20"/>
        </w:rPr>
        <w:t xml:space="preserve"> „Cyfrowa dostępność informacji sektora publicznego oraz wysoka jakość e-usług publicznych” (dostępne na stronie internetowej </w:t>
      </w:r>
      <w:hyperlink r:id="rId8" w:history="1">
        <w:r w:rsidRPr="009D7739">
          <w:rPr>
            <w:rStyle w:val="Hipercze"/>
            <w:rFonts w:ascii="Arial" w:eastAsia="Times New Roman" w:hAnsi="Arial" w:cs="Arial"/>
            <w:color w:val="auto"/>
            <w:sz w:val="20"/>
            <w:szCs w:val="20"/>
          </w:rPr>
          <w:t>https://rpo.warmia.mazury.pl</w:t>
        </w:r>
      </w:hyperlink>
      <w:r w:rsidRPr="009D7739">
        <w:rPr>
          <w:rFonts w:ascii="Arial" w:hAnsi="Arial" w:cs="Arial"/>
          <w:sz w:val="20"/>
          <w:szCs w:val="20"/>
        </w:rPr>
        <w:t xml:space="preserve">). </w:t>
      </w:r>
    </w:p>
    <w:p w:rsidR="00B613A1" w:rsidRDefault="00AD4113" w:rsidP="00AF6FB8">
      <w:pPr>
        <w:spacing w:line="360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</w:t>
      </w:r>
    </w:p>
    <w:p w:rsidR="00AD4113" w:rsidRDefault="00AD4113" w:rsidP="00AF6FB8">
      <w:pPr>
        <w:spacing w:line="360" w:lineRule="auto"/>
        <w:rPr>
          <w:rFonts w:ascii="Arial" w:eastAsia="Arial" w:hAnsi="Arial"/>
          <w:b/>
          <w:sz w:val="22"/>
        </w:rPr>
      </w:pPr>
    </w:p>
    <w:sectPr w:rsidR="00AD4113" w:rsidSect="00EC7D34">
      <w:headerReference w:type="default" r:id="rId9"/>
      <w:footerReference w:type="default" r:id="rId10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1FC" w:rsidRDefault="002F11FC" w:rsidP="001B1E83">
      <w:r>
        <w:separator/>
      </w:r>
    </w:p>
  </w:endnote>
  <w:endnote w:type="continuationSeparator" w:id="0">
    <w:p w:rsidR="002F11FC" w:rsidRDefault="002F11FC" w:rsidP="001B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382586"/>
      <w:docPartObj>
        <w:docPartGallery w:val="Page Numbers (Bottom of Page)"/>
        <w:docPartUnique/>
      </w:docPartObj>
    </w:sdtPr>
    <w:sdtEndPr/>
    <w:sdtContent>
      <w:p w:rsidR="001B1E83" w:rsidRDefault="001B1E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4D1">
          <w:rPr>
            <w:noProof/>
          </w:rPr>
          <w:t>5</w:t>
        </w:r>
        <w:r>
          <w:fldChar w:fldCharType="end"/>
        </w:r>
      </w:p>
    </w:sdtContent>
  </w:sdt>
  <w:p w:rsidR="001B1E83" w:rsidRDefault="001B1E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1FC" w:rsidRDefault="002F11FC" w:rsidP="001B1E83">
      <w:r>
        <w:separator/>
      </w:r>
    </w:p>
  </w:footnote>
  <w:footnote w:type="continuationSeparator" w:id="0">
    <w:p w:rsidR="002F11FC" w:rsidRDefault="002F11FC" w:rsidP="001B1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EF4" w:rsidRPr="00995E4B" w:rsidRDefault="00021EF4" w:rsidP="00021EF4">
    <w:pPr>
      <w:pStyle w:val="Nagwek"/>
      <w:spacing w:after="0"/>
      <w:rPr>
        <w:b/>
        <w:i/>
        <w:sz w:val="10"/>
        <w:szCs w:val="10"/>
      </w:rPr>
    </w:pPr>
    <w:r w:rsidRPr="00995E4B">
      <w:rPr>
        <w:b/>
        <w:i/>
        <w:noProof/>
        <w:sz w:val="10"/>
        <w:szCs w:val="1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77CB3B" wp14:editId="3EBC9A15">
              <wp:simplePos x="0" y="0"/>
              <wp:positionH relativeFrom="column">
                <wp:posOffset>-479317</wp:posOffset>
              </wp:positionH>
              <wp:positionV relativeFrom="paragraph">
                <wp:posOffset>573459</wp:posOffset>
              </wp:positionV>
              <wp:extent cx="6772275" cy="0"/>
              <wp:effectExtent l="0" t="0" r="28575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1A8BD8" id="Łącznik prosty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75pt,45.15pt" to="495.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" strokecolor="black [3200]" strokeweight=".5pt">
              <v:stroke joinstyle="miter"/>
            </v:line>
          </w:pict>
        </mc:Fallback>
      </mc:AlternateContent>
    </w:r>
    <w:r w:rsidRPr="00995E4B">
      <w:rPr>
        <w:b/>
        <w:i/>
        <w:noProof/>
        <w:sz w:val="10"/>
        <w:szCs w:val="10"/>
        <w:lang w:eastAsia="pl-PL"/>
      </w:rPr>
      <w:drawing>
        <wp:anchor distT="0" distB="0" distL="114300" distR="114300" simplePos="0" relativeHeight="251659264" behindDoc="0" locked="0" layoutInCell="1" allowOverlap="1" wp14:anchorId="646FF703" wp14:editId="366410B2">
          <wp:simplePos x="0" y="0"/>
          <wp:positionH relativeFrom="margin">
            <wp:align>left</wp:align>
          </wp:positionH>
          <wp:positionV relativeFrom="paragraph">
            <wp:posOffset>-177897</wp:posOffset>
          </wp:positionV>
          <wp:extent cx="5762625" cy="733425"/>
          <wp:effectExtent l="0" t="0" r="9525" b="9525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F6FB8" w:rsidRDefault="00021EF4" w:rsidP="00AF6FB8">
    <w:pPr>
      <w:pStyle w:val="Nagwek"/>
      <w:spacing w:after="360"/>
      <w:jc w:val="center"/>
      <w:rPr>
        <w:b/>
        <w:i/>
      </w:rPr>
    </w:pPr>
    <w:r w:rsidRPr="00910EF2">
      <w:rPr>
        <w:b/>
        <w:i/>
      </w:rPr>
      <w:t>Rozwój i rozbudowa e-usług zasobu geodezyjnego i kartograficznego miasta Elbląg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9E2A9E2"/>
    <w:lvl w:ilvl="0" w:tplc="FFFFFFFF">
      <w:start w:val="9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577F8E0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 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BD062C2"/>
    <w:lvl w:ilvl="0" w:tplc="FFFFFFFF">
      <w:start w:val="34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DB127F8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6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216231A"/>
    <w:lvl w:ilvl="0" w:tplc="FFFFFFFF">
      <w:start w:val="1"/>
      <w:numFmt w:val="upperLetter"/>
      <w:lvlText w:val="%1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F16E9E8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51EAD36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2D51779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580BD78E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53EA43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1"/>
    <w:multiLevelType w:val="hybridMultilevel"/>
    <w:tmpl w:val="6A2342E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A411357"/>
    <w:multiLevelType w:val="multilevel"/>
    <w:tmpl w:val="2A68376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10359E0"/>
    <w:multiLevelType w:val="hybridMultilevel"/>
    <w:tmpl w:val="356A9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9F2940"/>
    <w:multiLevelType w:val="hybridMultilevel"/>
    <w:tmpl w:val="7ACC513C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1F40F4"/>
    <w:multiLevelType w:val="multilevel"/>
    <w:tmpl w:val="419C649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1A3E6F47"/>
    <w:multiLevelType w:val="hybridMultilevel"/>
    <w:tmpl w:val="7C66F6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500945"/>
    <w:multiLevelType w:val="hybridMultilevel"/>
    <w:tmpl w:val="DB387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82C40"/>
    <w:multiLevelType w:val="hybridMultilevel"/>
    <w:tmpl w:val="3BE421E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062E90"/>
    <w:multiLevelType w:val="hybridMultilevel"/>
    <w:tmpl w:val="EFF29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06BD3"/>
    <w:multiLevelType w:val="hybridMultilevel"/>
    <w:tmpl w:val="0D8C0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875D4"/>
    <w:multiLevelType w:val="multilevel"/>
    <w:tmpl w:val="2A68376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350CC1"/>
    <w:multiLevelType w:val="multilevel"/>
    <w:tmpl w:val="1EBA1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14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6"/>
  </w:num>
  <w:num w:numId="19">
    <w:abstractNumId w:val="20"/>
  </w:num>
  <w:num w:numId="20">
    <w:abstractNumId w:val="22"/>
  </w:num>
  <w:num w:numId="21">
    <w:abstractNumId w:val="23"/>
  </w:num>
  <w:num w:numId="22">
    <w:abstractNumId w:val="21"/>
  </w:num>
  <w:num w:numId="23">
    <w:abstractNumId w:val="15"/>
  </w:num>
  <w:num w:numId="24">
    <w:abstractNumId w:val="18"/>
  </w:num>
  <w:num w:numId="25">
    <w:abstractNumId w:val="2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2F"/>
    <w:rsid w:val="00021EF4"/>
    <w:rsid w:val="000475BA"/>
    <w:rsid w:val="00051CC5"/>
    <w:rsid w:val="00077091"/>
    <w:rsid w:val="00096A14"/>
    <w:rsid w:val="000D0B84"/>
    <w:rsid w:val="000D445B"/>
    <w:rsid w:val="000E0F22"/>
    <w:rsid w:val="001056B5"/>
    <w:rsid w:val="0010687F"/>
    <w:rsid w:val="0013617D"/>
    <w:rsid w:val="00152E10"/>
    <w:rsid w:val="00185257"/>
    <w:rsid w:val="00195DF3"/>
    <w:rsid w:val="001B1E83"/>
    <w:rsid w:val="001B1F58"/>
    <w:rsid w:val="00264B9F"/>
    <w:rsid w:val="002D0A50"/>
    <w:rsid w:val="002F11FC"/>
    <w:rsid w:val="002F538F"/>
    <w:rsid w:val="0034763A"/>
    <w:rsid w:val="00360242"/>
    <w:rsid w:val="00382BA4"/>
    <w:rsid w:val="00384889"/>
    <w:rsid w:val="00391206"/>
    <w:rsid w:val="003C0649"/>
    <w:rsid w:val="00402820"/>
    <w:rsid w:val="00410813"/>
    <w:rsid w:val="00420C58"/>
    <w:rsid w:val="00425F49"/>
    <w:rsid w:val="0043755D"/>
    <w:rsid w:val="00442085"/>
    <w:rsid w:val="004477A7"/>
    <w:rsid w:val="00451C5D"/>
    <w:rsid w:val="00467DED"/>
    <w:rsid w:val="004A6F0E"/>
    <w:rsid w:val="004F37C2"/>
    <w:rsid w:val="00500076"/>
    <w:rsid w:val="00511147"/>
    <w:rsid w:val="00561054"/>
    <w:rsid w:val="005654CC"/>
    <w:rsid w:val="00586037"/>
    <w:rsid w:val="005A351F"/>
    <w:rsid w:val="005B61D3"/>
    <w:rsid w:val="005D79E3"/>
    <w:rsid w:val="005E10D1"/>
    <w:rsid w:val="00656DA6"/>
    <w:rsid w:val="00670861"/>
    <w:rsid w:val="00671A83"/>
    <w:rsid w:val="00693A31"/>
    <w:rsid w:val="006A6D98"/>
    <w:rsid w:val="006D0C13"/>
    <w:rsid w:val="006F48C9"/>
    <w:rsid w:val="00714D7B"/>
    <w:rsid w:val="00722557"/>
    <w:rsid w:val="00747151"/>
    <w:rsid w:val="007B20CB"/>
    <w:rsid w:val="007D5CA9"/>
    <w:rsid w:val="007D6224"/>
    <w:rsid w:val="0080429F"/>
    <w:rsid w:val="0084026A"/>
    <w:rsid w:val="00840C1C"/>
    <w:rsid w:val="008456DF"/>
    <w:rsid w:val="00852FDC"/>
    <w:rsid w:val="008560D0"/>
    <w:rsid w:val="00883641"/>
    <w:rsid w:val="008A3365"/>
    <w:rsid w:val="008B7244"/>
    <w:rsid w:val="008C067F"/>
    <w:rsid w:val="008C68E9"/>
    <w:rsid w:val="008D1E2B"/>
    <w:rsid w:val="008F5291"/>
    <w:rsid w:val="00907563"/>
    <w:rsid w:val="00923445"/>
    <w:rsid w:val="009347D1"/>
    <w:rsid w:val="009652B5"/>
    <w:rsid w:val="009A5B0A"/>
    <w:rsid w:val="009B0660"/>
    <w:rsid w:val="009B373B"/>
    <w:rsid w:val="009D5241"/>
    <w:rsid w:val="009D7739"/>
    <w:rsid w:val="009E254D"/>
    <w:rsid w:val="009E73EA"/>
    <w:rsid w:val="009F6EF4"/>
    <w:rsid w:val="009F7AC2"/>
    <w:rsid w:val="00A13537"/>
    <w:rsid w:val="00A41E09"/>
    <w:rsid w:val="00A63979"/>
    <w:rsid w:val="00A82149"/>
    <w:rsid w:val="00A82B1C"/>
    <w:rsid w:val="00A82DF1"/>
    <w:rsid w:val="00A9044A"/>
    <w:rsid w:val="00AA42D6"/>
    <w:rsid w:val="00AA545E"/>
    <w:rsid w:val="00AD20EF"/>
    <w:rsid w:val="00AD4113"/>
    <w:rsid w:val="00AF6FB8"/>
    <w:rsid w:val="00B01365"/>
    <w:rsid w:val="00B5457C"/>
    <w:rsid w:val="00B613A1"/>
    <w:rsid w:val="00B958D0"/>
    <w:rsid w:val="00BB6BC4"/>
    <w:rsid w:val="00BF3D54"/>
    <w:rsid w:val="00C323E4"/>
    <w:rsid w:val="00C36FF8"/>
    <w:rsid w:val="00C60A7D"/>
    <w:rsid w:val="00C637D1"/>
    <w:rsid w:val="00C80E58"/>
    <w:rsid w:val="00C91AA5"/>
    <w:rsid w:val="00CB2D68"/>
    <w:rsid w:val="00CB5F77"/>
    <w:rsid w:val="00CD0BA2"/>
    <w:rsid w:val="00CE09F5"/>
    <w:rsid w:val="00CE6931"/>
    <w:rsid w:val="00D0272F"/>
    <w:rsid w:val="00D14A07"/>
    <w:rsid w:val="00D2196D"/>
    <w:rsid w:val="00D625D3"/>
    <w:rsid w:val="00D7449E"/>
    <w:rsid w:val="00D871FC"/>
    <w:rsid w:val="00D9247B"/>
    <w:rsid w:val="00D9436B"/>
    <w:rsid w:val="00DB55A7"/>
    <w:rsid w:val="00DB5A00"/>
    <w:rsid w:val="00DF7880"/>
    <w:rsid w:val="00E14A80"/>
    <w:rsid w:val="00E17873"/>
    <w:rsid w:val="00E2198A"/>
    <w:rsid w:val="00E23DF0"/>
    <w:rsid w:val="00E31E3F"/>
    <w:rsid w:val="00E32CD7"/>
    <w:rsid w:val="00E4252A"/>
    <w:rsid w:val="00E43F47"/>
    <w:rsid w:val="00EA3B99"/>
    <w:rsid w:val="00EB3B20"/>
    <w:rsid w:val="00EC7D34"/>
    <w:rsid w:val="00F225AB"/>
    <w:rsid w:val="00F365D6"/>
    <w:rsid w:val="00F401DD"/>
    <w:rsid w:val="00F40DCD"/>
    <w:rsid w:val="00F5602D"/>
    <w:rsid w:val="00FB487C"/>
    <w:rsid w:val="00FB6DA2"/>
    <w:rsid w:val="00FC72CE"/>
    <w:rsid w:val="00FE34D1"/>
    <w:rsid w:val="00FE3FAA"/>
    <w:rsid w:val="00FF3ACF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2A3DF7-8431-479F-BCEA-3C1850E0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72F"/>
    <w:pPr>
      <w:spacing w:after="0" w:line="240" w:lineRule="auto"/>
      <w:jc w:val="both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7D5CA9"/>
    <w:pPr>
      <w:keepNext/>
      <w:keepLines/>
      <w:numPr>
        <w:numId w:val="24"/>
      </w:numPr>
      <w:spacing w:before="120" w:line="360" w:lineRule="auto"/>
      <w:ind w:left="431" w:hanging="431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Numerowanie Znak,List Paragraph Znak,Akapit z listą BS Znak,Kolorowa lista — akcent 11 Znak,L1 Znak,Akapit z listą5 Znak"/>
    <w:basedOn w:val="Domylnaczcionkaakapitu"/>
    <w:link w:val="Akapitzlist"/>
    <w:uiPriority w:val="99"/>
    <w:qFormat/>
    <w:locked/>
    <w:rsid w:val="00D027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w tekst,Numerowanie,List Paragraph,Akapit z listą BS,Kolorowa lista — akcent 11,L1,Akapit z listą5"/>
    <w:basedOn w:val="Normalny"/>
    <w:link w:val="AkapitzlistZnak"/>
    <w:uiPriority w:val="99"/>
    <w:qFormat/>
    <w:rsid w:val="00D0272F"/>
    <w:pPr>
      <w:ind w:left="720"/>
      <w:contextualSpacing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rsid w:val="006F48C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rsid w:val="007D5CA9"/>
    <w:rPr>
      <w:rFonts w:asciiTheme="majorHAnsi" w:eastAsiaTheme="majorEastAsia" w:hAnsiTheme="majorHAnsi" w:cstheme="majorBidi"/>
      <w:b/>
      <w:bCs/>
      <w:color w:val="2E74B5" w:themeColor="accent1" w:themeShade="BF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B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A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AC2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979"/>
    <w:pPr>
      <w:tabs>
        <w:tab w:val="center" w:pos="4536"/>
        <w:tab w:val="right" w:pos="9072"/>
      </w:tabs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397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1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1E83"/>
    <w:rPr>
      <w:rFonts w:eastAsiaTheme="minorEastAs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12370-08C5-4FA4-851A-B90E4E4A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1248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Osmańska</dc:creator>
  <cp:keywords/>
  <dc:description/>
  <cp:lastModifiedBy>Eliza Hryniewicz-Fieducik</cp:lastModifiedBy>
  <cp:revision>112</cp:revision>
  <cp:lastPrinted>2018-01-31T11:08:00Z</cp:lastPrinted>
  <dcterms:created xsi:type="dcterms:W3CDTF">2018-01-11T14:04:00Z</dcterms:created>
  <dcterms:modified xsi:type="dcterms:W3CDTF">2018-09-05T08:01:00Z</dcterms:modified>
</cp:coreProperties>
</file>