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CC" w:rsidRPr="004C75CC" w:rsidRDefault="004C75CC" w:rsidP="004C75CC">
      <w:pPr>
        <w:spacing w:before="0" w:beforeAutospacing="0" w:after="240" w:afterAutospacing="0" w:line="360" w:lineRule="auto"/>
      </w:pPr>
      <w:bookmarkStart w:id="0" w:name="_GoBack"/>
      <w:bookmarkEnd w:id="0"/>
    </w:p>
    <w:p w:rsidR="00595213" w:rsidRPr="004C75CC" w:rsidRDefault="00595213" w:rsidP="00595213">
      <w:pPr>
        <w:spacing w:before="0" w:beforeAutospacing="0" w:afterAutospacing="0" w:line="360" w:lineRule="auto"/>
        <w:rPr>
          <w:b/>
          <w:sz w:val="24"/>
          <w:szCs w:val="24"/>
        </w:rPr>
      </w:pPr>
      <w:r w:rsidRPr="004C75CC">
        <w:rPr>
          <w:b/>
          <w:sz w:val="24"/>
          <w:szCs w:val="24"/>
        </w:rPr>
        <w:t xml:space="preserve">Zakres przeglądu agregatu </w:t>
      </w:r>
      <w:r w:rsidR="001C71FD" w:rsidRPr="004C75CC">
        <w:rPr>
          <w:b/>
          <w:sz w:val="24"/>
          <w:szCs w:val="24"/>
        </w:rPr>
        <w:t>SILTEC NWR-150</w:t>
      </w:r>
    </w:p>
    <w:p w:rsidR="00595213" w:rsidRPr="004C75CC" w:rsidRDefault="00595213" w:rsidP="00595213">
      <w:pPr>
        <w:pStyle w:val="Akapitzlist"/>
        <w:spacing w:before="0" w:beforeAutospacing="0" w:afterAutospacing="0" w:line="360" w:lineRule="auto"/>
        <w:rPr>
          <w:sz w:val="24"/>
          <w:szCs w:val="24"/>
        </w:rPr>
      </w:pP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układu paliwowego</w:t>
      </w:r>
      <w:r w:rsidR="00121796" w:rsidRPr="004C75CC">
        <w:rPr>
          <w:sz w:val="24"/>
          <w:szCs w:val="24"/>
        </w:rPr>
        <w:t>, wymiana filtra paliwa</w:t>
      </w:r>
      <w:r w:rsidR="00F0417A" w:rsidRPr="004C75CC">
        <w:rPr>
          <w:sz w:val="24"/>
          <w:szCs w:val="24"/>
        </w:rPr>
        <w:t>,</w:t>
      </w:r>
      <w:r w:rsidR="00953E75" w:rsidRPr="004C75CC">
        <w:rPr>
          <w:sz w:val="24"/>
          <w:szCs w:val="24"/>
        </w:rPr>
        <w:t xml:space="preserve"> </w:t>
      </w:r>
      <w:r w:rsidR="00121796" w:rsidRPr="004C75CC">
        <w:rPr>
          <w:sz w:val="24"/>
          <w:szCs w:val="24"/>
        </w:rPr>
        <w:t>wyczyszczenie odstojnika filtra paliwa</w:t>
      </w:r>
      <w:r w:rsidRPr="004C75CC">
        <w:rPr>
          <w:sz w:val="24"/>
          <w:szCs w:val="24"/>
        </w:rPr>
        <w:t>.</w:t>
      </w:r>
    </w:p>
    <w:p w:rsidR="00183E53" w:rsidRPr="004C75CC" w:rsidRDefault="00183E5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Wymiana oleju w pompie paliwa.</w:t>
      </w: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układu spalinowego.</w:t>
      </w:r>
    </w:p>
    <w:p w:rsidR="00F239DB" w:rsidRPr="000C7DCC" w:rsidRDefault="00F239DB" w:rsidP="00F239DB">
      <w:pPr>
        <w:pStyle w:val="Akapitzlist"/>
        <w:numPr>
          <w:ilvl w:val="0"/>
          <w:numId w:val="1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121796" w:rsidRPr="004C75CC" w:rsidRDefault="00121796" w:rsidP="00121796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układu smarującego.</w:t>
      </w: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Sprawdzenie/regulacja pask</w:t>
      </w:r>
      <w:r w:rsidR="00121796" w:rsidRPr="004C75CC">
        <w:rPr>
          <w:sz w:val="24"/>
          <w:szCs w:val="24"/>
        </w:rPr>
        <w:t>a napędu osprzętu</w:t>
      </w:r>
      <w:r w:rsidRPr="004C75CC">
        <w:rPr>
          <w:sz w:val="24"/>
          <w:szCs w:val="24"/>
        </w:rPr>
        <w:t>.</w:t>
      </w: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połączenia silnik</w:t>
      </w:r>
      <w:r w:rsidR="00121796" w:rsidRPr="004C75CC">
        <w:rPr>
          <w:sz w:val="24"/>
          <w:szCs w:val="24"/>
        </w:rPr>
        <w:t xml:space="preserve"> </w:t>
      </w:r>
      <w:r w:rsidRPr="004C75CC">
        <w:rPr>
          <w:sz w:val="24"/>
          <w:szCs w:val="24"/>
        </w:rPr>
        <w:t>+</w:t>
      </w:r>
      <w:r w:rsidR="00121796" w:rsidRPr="004C75CC">
        <w:rPr>
          <w:sz w:val="24"/>
          <w:szCs w:val="24"/>
        </w:rPr>
        <w:t xml:space="preserve"> </w:t>
      </w:r>
      <w:r w:rsidRPr="004C75CC">
        <w:rPr>
          <w:sz w:val="24"/>
          <w:szCs w:val="24"/>
        </w:rPr>
        <w:t>prądnica.</w:t>
      </w:r>
    </w:p>
    <w:p w:rsidR="003A210A" w:rsidRPr="004C75CC" w:rsidRDefault="003A210A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Usunięcie widocznych wycieków oleju</w:t>
      </w:r>
      <w:r w:rsidR="00F0417A" w:rsidRPr="004C75CC">
        <w:rPr>
          <w:sz w:val="24"/>
          <w:szCs w:val="24"/>
        </w:rPr>
        <w:t xml:space="preserve">  </w:t>
      </w:r>
      <w:r w:rsidR="0099709E" w:rsidRPr="004C75CC">
        <w:rPr>
          <w:sz w:val="24"/>
          <w:szCs w:val="24"/>
        </w:rPr>
        <w:t>s</w:t>
      </w:r>
      <w:r w:rsidR="00F0417A" w:rsidRPr="004C75CC">
        <w:rPr>
          <w:sz w:val="24"/>
          <w:szCs w:val="24"/>
        </w:rPr>
        <w:t>pod pokryw bocznych</w:t>
      </w:r>
      <w:r w:rsidRPr="004C75CC">
        <w:rPr>
          <w:sz w:val="24"/>
          <w:szCs w:val="24"/>
        </w:rPr>
        <w:t>.</w:t>
      </w: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Wymiana oleju (zgodny z wymaganiami producenta agregatu) i filtra oleju</w:t>
      </w:r>
      <w:r w:rsidR="00F0417A" w:rsidRPr="004C75CC">
        <w:rPr>
          <w:sz w:val="24"/>
          <w:szCs w:val="24"/>
        </w:rPr>
        <w:t>.</w:t>
      </w:r>
    </w:p>
    <w:p w:rsidR="00183E53" w:rsidRPr="004C75CC" w:rsidRDefault="00183E5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odpowietrznika skrzyni korbowej.</w:t>
      </w:r>
    </w:p>
    <w:p w:rsidR="00183E53" w:rsidRPr="004C75CC" w:rsidRDefault="00183E5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połączeń śrubowych.</w:t>
      </w:r>
    </w:p>
    <w:p w:rsidR="00183E53" w:rsidRPr="004C75CC" w:rsidRDefault="00183E53" w:rsidP="00183E5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ustawień sterownika.</w:t>
      </w:r>
    </w:p>
    <w:p w:rsidR="002C3C6A" w:rsidRPr="004C75CC" w:rsidRDefault="002C3C6A" w:rsidP="002C3C6A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 układu elektrycznego, stanu prądnicy, akumulatorów, alternatora.</w:t>
      </w: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Sprawdzenie/dokręcenie wszystkich złączy elektrycznych.</w:t>
      </w:r>
    </w:p>
    <w:p w:rsidR="00595213" w:rsidRPr="004C75C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Wykonanie pomiarów rezystancji izolacji prądnicy.</w:t>
      </w:r>
    </w:p>
    <w:p w:rsidR="00595213" w:rsidRPr="004C75CC" w:rsidRDefault="0099709E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4C75CC">
        <w:rPr>
          <w:sz w:val="24"/>
          <w:szCs w:val="24"/>
        </w:rPr>
        <w:t>W miarę możliwości p</w:t>
      </w:r>
      <w:r w:rsidR="00595213" w:rsidRPr="004C75CC">
        <w:rPr>
          <w:sz w:val="24"/>
          <w:szCs w:val="24"/>
        </w:rPr>
        <w:t xml:space="preserve">rzeprowadzenie próby automatycznego rozruchu </w:t>
      </w:r>
      <w:r w:rsidRPr="004C75CC">
        <w:rPr>
          <w:sz w:val="24"/>
          <w:szCs w:val="24"/>
        </w:rPr>
        <w:br/>
      </w:r>
      <w:r w:rsidR="00595213" w:rsidRPr="004C75CC">
        <w:rPr>
          <w:sz w:val="24"/>
          <w:szCs w:val="24"/>
        </w:rPr>
        <w:t>i prawidłowości działania układu SZR. Próba pracy pod obciążeniem zasilając budynek.</w:t>
      </w:r>
    </w:p>
    <w:p w:rsidR="00512DA0" w:rsidRPr="004C75CC" w:rsidRDefault="00512DA0"/>
    <w:sectPr w:rsidR="00512DA0" w:rsidRPr="004C75CC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4F90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3"/>
    <w:rsid w:val="00043C94"/>
    <w:rsid w:val="0007070B"/>
    <w:rsid w:val="00121796"/>
    <w:rsid w:val="00183E53"/>
    <w:rsid w:val="001C71FD"/>
    <w:rsid w:val="002C3C6A"/>
    <w:rsid w:val="003A210A"/>
    <w:rsid w:val="004C75CC"/>
    <w:rsid w:val="00512DA0"/>
    <w:rsid w:val="00595213"/>
    <w:rsid w:val="00670F15"/>
    <w:rsid w:val="008279E2"/>
    <w:rsid w:val="00953E75"/>
    <w:rsid w:val="0099709E"/>
    <w:rsid w:val="00AB47F7"/>
    <w:rsid w:val="00F0417A"/>
    <w:rsid w:val="00F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87A0"/>
  <w15:chartTrackingRefBased/>
  <w15:docId w15:val="{9FCB686E-214C-4CD5-90FE-CC4EABFC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213"/>
    <w:pPr>
      <w:autoSpaceDE w:val="0"/>
      <w:autoSpaceDN w:val="0"/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2021-04-06T12:16:00Z</dcterms:created>
  <dcterms:modified xsi:type="dcterms:W3CDTF">2022-11-15T07:54:00Z</dcterms:modified>
</cp:coreProperties>
</file>