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6CB4" w14:textId="212348D6" w:rsidR="00C72E33" w:rsidRDefault="00514881" w:rsidP="00057405">
      <w:pPr>
        <w:spacing w:line="360" w:lineRule="auto"/>
        <w:jc w:val="right"/>
        <w:rPr>
          <w:rFonts w:ascii="Acumin Pro" w:hAnsi="Acumin Pro"/>
          <w:sz w:val="20"/>
          <w:szCs w:val="20"/>
          <w:lang w:val="pl-PL"/>
        </w:rPr>
      </w:pPr>
      <w:r w:rsidRPr="0032538C">
        <w:rPr>
          <w:rFonts w:ascii="Acumin Pro" w:hAnsi="Acumin Pro"/>
          <w:sz w:val="20"/>
          <w:szCs w:val="20"/>
          <w:lang w:val="pl-PL"/>
        </w:rPr>
        <w:t xml:space="preserve">Poznań, </w:t>
      </w:r>
      <w:r w:rsidR="00514EA4">
        <w:rPr>
          <w:rFonts w:ascii="Acumin Pro" w:hAnsi="Acumin Pro"/>
          <w:sz w:val="20"/>
          <w:szCs w:val="20"/>
          <w:lang w:val="pl-PL"/>
        </w:rPr>
        <w:t xml:space="preserve">30.05.2023 r. </w:t>
      </w:r>
    </w:p>
    <w:p w14:paraId="1AE52B08" w14:textId="0A23C881" w:rsidR="006B3105" w:rsidRDefault="00BA11FC" w:rsidP="00057405">
      <w:pPr>
        <w:spacing w:line="360" w:lineRule="auto"/>
        <w:rPr>
          <w:rFonts w:ascii="Acumin Pro" w:hAnsi="Acumin Pro"/>
          <w:sz w:val="20"/>
          <w:szCs w:val="20"/>
          <w:lang w:val="pl-PL"/>
        </w:rPr>
      </w:pPr>
      <w:r>
        <w:rPr>
          <w:rFonts w:ascii="Acumin Pro" w:hAnsi="Acumin Pro"/>
          <w:sz w:val="20"/>
          <w:szCs w:val="20"/>
          <w:lang w:val="pl-PL"/>
        </w:rPr>
        <w:t>AZ.281.2</w:t>
      </w:r>
      <w:r w:rsidR="00C10C0E">
        <w:rPr>
          <w:rFonts w:ascii="Acumin Pro" w:hAnsi="Acumin Pro"/>
          <w:sz w:val="20"/>
          <w:szCs w:val="20"/>
          <w:lang w:val="pl-PL"/>
        </w:rPr>
        <w:t>.</w:t>
      </w:r>
      <w:r w:rsidR="00753559">
        <w:rPr>
          <w:rFonts w:ascii="Acumin Pro" w:hAnsi="Acumin Pro"/>
          <w:sz w:val="20"/>
          <w:szCs w:val="20"/>
          <w:lang w:val="pl-PL"/>
        </w:rPr>
        <w:t>8</w:t>
      </w:r>
      <w:r>
        <w:rPr>
          <w:rFonts w:ascii="Acumin Pro" w:hAnsi="Acumin Pro"/>
          <w:sz w:val="20"/>
          <w:szCs w:val="20"/>
          <w:lang w:val="pl-PL"/>
        </w:rPr>
        <w:t>.202</w:t>
      </w:r>
      <w:r w:rsidR="00753559">
        <w:rPr>
          <w:rFonts w:ascii="Acumin Pro" w:hAnsi="Acumin Pro"/>
          <w:sz w:val="20"/>
          <w:szCs w:val="20"/>
          <w:lang w:val="pl-PL"/>
        </w:rPr>
        <w:t>3</w:t>
      </w:r>
    </w:p>
    <w:p w14:paraId="64B08C20" w14:textId="77777777" w:rsidR="00057405" w:rsidRDefault="00057405" w:rsidP="00057405">
      <w:pPr>
        <w:spacing w:line="360" w:lineRule="auto"/>
        <w:rPr>
          <w:rFonts w:ascii="Acumin Pro" w:hAnsi="Acumin Pro"/>
          <w:sz w:val="20"/>
          <w:szCs w:val="20"/>
          <w:lang w:val="pl-PL"/>
        </w:rPr>
      </w:pPr>
    </w:p>
    <w:p w14:paraId="5EF9D24C" w14:textId="06FBEF9B" w:rsidR="00514EA4" w:rsidRDefault="00057405" w:rsidP="00514EA4">
      <w:pPr>
        <w:spacing w:line="360" w:lineRule="auto"/>
        <w:jc w:val="center"/>
        <w:rPr>
          <w:rFonts w:ascii="Acumin Pro" w:hAnsi="Acumin Pro"/>
          <w:sz w:val="20"/>
          <w:szCs w:val="20"/>
          <w:lang w:val="pl-PL"/>
        </w:rPr>
      </w:pPr>
      <w:r w:rsidRPr="00057405">
        <w:rPr>
          <w:rFonts w:ascii="Acumin Pro" w:hAnsi="Acumin Pro"/>
          <w:sz w:val="20"/>
          <w:szCs w:val="20"/>
          <w:lang w:val="pl-PL"/>
        </w:rPr>
        <w:t>d</w:t>
      </w:r>
      <w:r w:rsidR="00743B32" w:rsidRPr="00057405">
        <w:rPr>
          <w:rFonts w:ascii="Acumin Pro" w:hAnsi="Acumin Pro"/>
          <w:sz w:val="20"/>
          <w:szCs w:val="20"/>
          <w:lang w:val="pl-PL"/>
        </w:rPr>
        <w:t>ot. postępowania przetargowego na</w:t>
      </w:r>
      <w:r w:rsidR="00514EA4">
        <w:rPr>
          <w:rFonts w:ascii="Acumin Pro" w:hAnsi="Acumin Pro"/>
          <w:sz w:val="20"/>
          <w:szCs w:val="20"/>
          <w:lang w:val="pl-PL"/>
        </w:rPr>
        <w:t xml:space="preserve"> </w:t>
      </w:r>
      <w:bookmarkStart w:id="0" w:name="_Hlk125634031"/>
      <w:r w:rsidR="00514EA4">
        <w:rPr>
          <w:rFonts w:ascii="Acumin Pro" w:hAnsi="Acumin Pro"/>
          <w:b/>
          <w:bCs/>
          <w:sz w:val="20"/>
          <w:szCs w:val="20"/>
          <w:lang w:val="pl-PL"/>
        </w:rPr>
        <w:t>Zakup wraz z dostarczeniem sprzętu informatycznego</w:t>
      </w:r>
      <w:bookmarkEnd w:id="0"/>
      <w:r w:rsidR="00514EA4">
        <w:rPr>
          <w:rFonts w:ascii="Acumin Pro" w:hAnsi="Acumin Pro"/>
          <w:b/>
          <w:bCs/>
          <w:sz w:val="20"/>
          <w:szCs w:val="20"/>
          <w:lang w:val="pl-PL"/>
        </w:rPr>
        <w:t>.</w:t>
      </w:r>
    </w:p>
    <w:p w14:paraId="63FC86A2" w14:textId="332CCE23" w:rsidR="00057405" w:rsidRDefault="00057405" w:rsidP="00057405">
      <w:pPr>
        <w:spacing w:line="360" w:lineRule="auto"/>
        <w:jc w:val="both"/>
        <w:rPr>
          <w:rFonts w:ascii="Acumin Pro" w:hAnsi="Acumin Pro"/>
          <w:b/>
          <w:sz w:val="20"/>
          <w:szCs w:val="20"/>
          <w:lang w:val="pl-PL"/>
        </w:rPr>
      </w:pPr>
    </w:p>
    <w:p w14:paraId="58ECE9C2" w14:textId="5B5516E5" w:rsidR="00D86047" w:rsidRDefault="00D86047" w:rsidP="00D86047">
      <w:pPr>
        <w:spacing w:line="360" w:lineRule="auto"/>
        <w:jc w:val="center"/>
        <w:rPr>
          <w:rFonts w:ascii="Acumin Pro" w:hAnsi="Acumin Pro"/>
          <w:b/>
          <w:sz w:val="20"/>
          <w:szCs w:val="20"/>
          <w:lang w:val="pl-PL"/>
        </w:rPr>
      </w:pPr>
      <w:r>
        <w:rPr>
          <w:rFonts w:ascii="Acumin Pro" w:hAnsi="Acumin Pro"/>
          <w:b/>
          <w:sz w:val="20"/>
          <w:szCs w:val="20"/>
          <w:lang w:val="pl-PL"/>
        </w:rPr>
        <w:t>ODPOWIEDZI NA PYTANIA</w:t>
      </w:r>
    </w:p>
    <w:p w14:paraId="6A5C3F82" w14:textId="4FB16EBA" w:rsidR="00A87CD2" w:rsidRPr="00D54181" w:rsidRDefault="00A87CD2" w:rsidP="00D54181">
      <w:pPr>
        <w:pStyle w:val="Akapitzlist"/>
        <w:numPr>
          <w:ilvl w:val="0"/>
          <w:numId w:val="6"/>
        </w:numPr>
        <w:spacing w:line="360" w:lineRule="auto"/>
        <w:jc w:val="both"/>
        <w:rPr>
          <w:rFonts w:ascii="Acumin Pro" w:hAnsi="Acumin Pro"/>
          <w:bCs/>
          <w:sz w:val="20"/>
          <w:szCs w:val="20"/>
          <w:lang w:val="pl-PL"/>
        </w:rPr>
      </w:pPr>
      <w:r w:rsidRPr="00D54181">
        <w:rPr>
          <w:rFonts w:ascii="Acumin Pro" w:hAnsi="Acumin Pro"/>
          <w:bCs/>
          <w:sz w:val="20"/>
          <w:szCs w:val="20"/>
          <w:lang w:val="pl-PL"/>
        </w:rPr>
        <w:t xml:space="preserve">Na podstawie art. </w:t>
      </w:r>
      <w:r w:rsidR="000D148A" w:rsidRPr="00D54181">
        <w:rPr>
          <w:rFonts w:ascii="Acumin Pro" w:hAnsi="Acumin Pro"/>
          <w:bCs/>
          <w:sz w:val="20"/>
          <w:szCs w:val="20"/>
          <w:lang w:val="pl-PL"/>
        </w:rPr>
        <w:t xml:space="preserve">284 ust. 6 ustawy Prawo zamówień publicznych, Zamawiający udostępnia </w:t>
      </w:r>
      <w:r w:rsidR="00E75B82" w:rsidRPr="00D54181">
        <w:rPr>
          <w:rFonts w:ascii="Acumin Pro" w:hAnsi="Acumin Pro"/>
          <w:bCs/>
          <w:sz w:val="20"/>
          <w:szCs w:val="20"/>
          <w:lang w:val="pl-PL"/>
        </w:rPr>
        <w:t>treść zapytań wraz z wyjaśnieniami.</w:t>
      </w:r>
    </w:p>
    <w:p w14:paraId="00F70E47" w14:textId="77777777" w:rsidR="00E75B82" w:rsidRPr="000D148A" w:rsidRDefault="00E75B82" w:rsidP="00A87CD2">
      <w:pPr>
        <w:spacing w:line="360" w:lineRule="auto"/>
        <w:rPr>
          <w:rFonts w:ascii="Acumin Pro" w:hAnsi="Acumin Pro"/>
          <w:bCs/>
          <w:sz w:val="20"/>
          <w:szCs w:val="20"/>
          <w:lang w:val="pl-PL"/>
        </w:rPr>
      </w:pPr>
    </w:p>
    <w:p w14:paraId="1A185E31" w14:textId="3345D0EC" w:rsidR="00D86047" w:rsidRPr="00514EA4" w:rsidRDefault="00D86047" w:rsidP="00D54181">
      <w:pPr>
        <w:pStyle w:val="Akapitzlist"/>
        <w:numPr>
          <w:ilvl w:val="0"/>
          <w:numId w:val="5"/>
        </w:numPr>
        <w:spacing w:line="360" w:lineRule="auto"/>
        <w:ind w:left="360"/>
        <w:jc w:val="both"/>
        <w:rPr>
          <w:rFonts w:ascii="Acumin Pro" w:hAnsi="Acumin Pro"/>
          <w:b/>
          <w:sz w:val="20"/>
          <w:szCs w:val="20"/>
          <w:lang w:val="pl-PL"/>
        </w:rPr>
      </w:pPr>
      <w:r w:rsidRPr="00514EA4">
        <w:rPr>
          <w:rFonts w:ascii="Acumin Pro" w:hAnsi="Acumin Pro"/>
          <w:b/>
          <w:sz w:val="20"/>
          <w:szCs w:val="20"/>
          <w:lang w:val="pl-PL"/>
        </w:rPr>
        <w:t>Pytanie</w:t>
      </w:r>
    </w:p>
    <w:p w14:paraId="021BAAA5" w14:textId="52D5FB8A" w:rsidR="00514EA4" w:rsidRPr="00514EA4" w:rsidRDefault="00514EA4"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514EA4">
        <w:rPr>
          <w:rFonts w:ascii="Acumin Pro" w:hAnsi="Acumin Pro" w:cstheme="minorHAnsi"/>
          <w:sz w:val="20"/>
          <w:szCs w:val="20"/>
          <w:lang w:val="pl-PL"/>
        </w:rPr>
        <w:t xml:space="preserve">Czy Zamawiający będzie wymagał, aby każdy komputer posiadał naklejkę hologramową potwierdzającą oryginalność zainstalowanego systemu operacyjnego, a także - w przypadku oprogramowania Microsoft typu OEM - wymagał dostarczenia pełnego pakietu OEM (koperta z nadrukiem, płyta DVD z obrazem systemu wraz z hologramem) lub Czy Zamawiający, w przypadku zaoferowania przez potencjalnych oferentów oprogramowania firmy Microsoft typu DOEM, będzie weryfikował posiadanie przez producenta komputera ważnej umowy z firmą Microsoft (dotyczy także oprogramowania w wersji edukacyjnej, do którego odsprzedaży są upoważnieni tylko oficjalni partnerzy firmy Microsoft)? Należy zwrócić uwagę, że używanie klucza licencyjnego systemu operacyjnego zaimplementowanego w BIOS (zaszytego w procesie OA3.0), jest możliwe tylko dla producentów sprzętu komputerowego, posiadających ważną umowę z firmą Microsoft na sprzedaż urządzeń z systemami Windows. Lista partnerów firmy Microsoft, upoważnionych do sprzedaży komputerów z oprogramowaniem Microsoft typu DOEM (w tym Microsoft Windows w wersji edukacyjnej) posiadających ważną umowę z firmą Microsoft jest dostępna pod adresem: https://www.microsoft.com/pl-pl/dlapartnerow/doem/ . Pytanie to uzasadniamy tym, że w ostatnim czasie w zamówieniach publicznych coraz więcej firm oferuje używane oraz podrabiane oprogramowanie komputerowe Microsoft, co może narazić Zamawiającego na konsekwencje prawne i problemy związane z użytkowaniem oprogramowania niezgodnie z postanowieniami licencyjnymi producenta oprogramowania. Krótka odpowiedź „TAK” na powyższe pytanie zabezpiecza w 100% Zamawiającego przed zarówno podrabianym jak i używanym wcześniej na innych komputerach oprogramowaniem OEM lub DOEM. </w:t>
      </w:r>
    </w:p>
    <w:p w14:paraId="5EEB6951" w14:textId="52B42B03" w:rsidR="00D86047" w:rsidRPr="00514EA4" w:rsidRDefault="00D86047"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53298FFC" w14:textId="6D45E3B6" w:rsidR="00D86047" w:rsidRDefault="00DC4A6B" w:rsidP="00D54181">
      <w:pPr>
        <w:pStyle w:val="Akapitzlist"/>
        <w:spacing w:line="360" w:lineRule="auto"/>
        <w:ind w:left="0"/>
        <w:jc w:val="both"/>
        <w:rPr>
          <w:rFonts w:ascii="Acumin Pro" w:hAnsi="Acumin Pro"/>
          <w:b/>
          <w:sz w:val="20"/>
          <w:szCs w:val="20"/>
          <w:lang w:val="pl-PL"/>
        </w:rPr>
      </w:pPr>
      <w:r w:rsidRPr="00DC4A6B">
        <w:rPr>
          <w:rFonts w:ascii="Acumin Pro" w:hAnsi="Acumin Pro"/>
          <w:bCs/>
          <w:sz w:val="20"/>
          <w:szCs w:val="20"/>
          <w:lang w:val="pl-PL"/>
        </w:rPr>
        <w:t>Zamawiający wymaga</w:t>
      </w:r>
      <w:r w:rsidR="00AD2DA6">
        <w:rPr>
          <w:rFonts w:ascii="Acumin Pro" w:hAnsi="Acumin Pro"/>
          <w:bCs/>
          <w:sz w:val="20"/>
          <w:szCs w:val="20"/>
          <w:lang w:val="pl-PL"/>
        </w:rPr>
        <w:t xml:space="preserve"> naklejki (hologramu) potwierdzającej </w:t>
      </w:r>
      <w:r w:rsidR="00AD2DA6" w:rsidRPr="00514EA4">
        <w:rPr>
          <w:rFonts w:ascii="Acumin Pro" w:hAnsi="Acumin Pro" w:cstheme="minorHAnsi"/>
          <w:sz w:val="20"/>
          <w:szCs w:val="20"/>
          <w:lang w:val="pl-PL"/>
        </w:rPr>
        <w:t>oryginalność zainstalowanego systemu operacyjnego</w:t>
      </w:r>
      <w:r w:rsidR="00AD2DA6">
        <w:rPr>
          <w:rFonts w:ascii="Acumin Pro" w:hAnsi="Acumin Pro"/>
          <w:bCs/>
          <w:sz w:val="20"/>
          <w:szCs w:val="20"/>
          <w:lang w:val="pl-PL"/>
        </w:rPr>
        <w:t xml:space="preserve"> oraz</w:t>
      </w:r>
      <w:r w:rsidRPr="00DC4A6B">
        <w:rPr>
          <w:rFonts w:ascii="Acumin Pro" w:hAnsi="Acumin Pro"/>
          <w:bCs/>
          <w:sz w:val="20"/>
          <w:szCs w:val="20"/>
          <w:lang w:val="pl-PL"/>
        </w:rPr>
        <w:t xml:space="preserve"> dostarczenia </w:t>
      </w:r>
      <w:r w:rsidRPr="00DC4A6B">
        <w:rPr>
          <w:rFonts w:ascii="Acumin Pro" w:hAnsi="Acumin Pro" w:cstheme="minorHAnsi"/>
          <w:bCs/>
          <w:sz w:val="20"/>
          <w:szCs w:val="20"/>
          <w:lang w:val="pl-PL"/>
        </w:rPr>
        <w:t>pełnego pakietu OEM (koperta z nadrukiem,</w:t>
      </w:r>
      <w:r w:rsidRPr="00514EA4">
        <w:rPr>
          <w:rFonts w:ascii="Acumin Pro" w:hAnsi="Acumin Pro" w:cstheme="minorHAnsi"/>
          <w:sz w:val="20"/>
          <w:szCs w:val="20"/>
          <w:lang w:val="pl-PL"/>
        </w:rPr>
        <w:t xml:space="preserve"> płyta DVD z obrazem systemu wraz z hologramem)</w:t>
      </w:r>
      <w:r>
        <w:rPr>
          <w:rFonts w:ascii="Acumin Pro" w:hAnsi="Acumin Pro" w:cstheme="minorHAnsi"/>
          <w:sz w:val="20"/>
          <w:szCs w:val="20"/>
          <w:lang w:val="pl-PL"/>
        </w:rPr>
        <w:t xml:space="preserve"> lub dostarczenia </w:t>
      </w:r>
      <w:r w:rsidRPr="00514EA4">
        <w:rPr>
          <w:rFonts w:ascii="Acumin Pro" w:hAnsi="Acumin Pro" w:cstheme="minorHAnsi"/>
          <w:sz w:val="20"/>
          <w:szCs w:val="20"/>
          <w:lang w:val="pl-PL"/>
        </w:rPr>
        <w:t>klucza licencyjnego systemu operacyjnego zaimplementowanego w BIOS</w:t>
      </w:r>
      <w:r w:rsidR="00BF5526">
        <w:rPr>
          <w:rFonts w:ascii="Acumin Pro" w:hAnsi="Acumin Pro" w:cstheme="minorHAnsi"/>
          <w:sz w:val="20"/>
          <w:szCs w:val="20"/>
          <w:lang w:val="pl-PL"/>
        </w:rPr>
        <w:t xml:space="preserve"> lub </w:t>
      </w:r>
      <w:r w:rsidR="005821BA">
        <w:rPr>
          <w:rFonts w:ascii="Acumin Pro" w:hAnsi="Acumin Pro" w:cstheme="minorHAnsi"/>
          <w:sz w:val="20"/>
          <w:szCs w:val="20"/>
          <w:lang w:val="pl-PL"/>
        </w:rPr>
        <w:t>UEFI</w:t>
      </w:r>
      <w:r w:rsidR="00B06D0E">
        <w:rPr>
          <w:rFonts w:ascii="Acumin Pro" w:hAnsi="Acumin Pro" w:cstheme="minorHAnsi"/>
          <w:sz w:val="20"/>
          <w:szCs w:val="20"/>
          <w:lang w:val="pl-PL"/>
        </w:rPr>
        <w:t>.</w:t>
      </w:r>
    </w:p>
    <w:p w14:paraId="0FBA7BC9" w14:textId="77777777" w:rsidR="00DC4A6B" w:rsidRPr="00BF5526" w:rsidRDefault="00DC4A6B" w:rsidP="00D86047">
      <w:pPr>
        <w:pStyle w:val="Akapitzlist"/>
        <w:spacing w:line="360" w:lineRule="auto"/>
        <w:rPr>
          <w:rFonts w:ascii="Acumin Pro" w:hAnsi="Acumin Pro"/>
          <w:bCs/>
          <w:sz w:val="20"/>
          <w:szCs w:val="20"/>
          <w:lang w:val="pl-PL"/>
        </w:rPr>
      </w:pPr>
    </w:p>
    <w:p w14:paraId="46C90526" w14:textId="3E93CDD0" w:rsidR="00D86047" w:rsidRPr="00D54181" w:rsidRDefault="00D86047" w:rsidP="00D54181">
      <w:pPr>
        <w:pStyle w:val="Akapitzlist"/>
        <w:numPr>
          <w:ilvl w:val="0"/>
          <w:numId w:val="5"/>
        </w:numPr>
        <w:spacing w:line="360" w:lineRule="auto"/>
        <w:ind w:left="360"/>
        <w:rPr>
          <w:rFonts w:ascii="Acumin Pro" w:hAnsi="Acumin Pro"/>
          <w:b/>
          <w:sz w:val="20"/>
          <w:szCs w:val="20"/>
          <w:lang w:val="pl-PL"/>
        </w:rPr>
      </w:pPr>
      <w:r w:rsidRPr="00D54181">
        <w:rPr>
          <w:rFonts w:ascii="Acumin Pro" w:hAnsi="Acumin Pro"/>
          <w:b/>
          <w:sz w:val="20"/>
          <w:szCs w:val="20"/>
          <w:lang w:val="pl-PL"/>
        </w:rPr>
        <w:t>Pytanie</w:t>
      </w:r>
    </w:p>
    <w:p w14:paraId="3EFFBB3E" w14:textId="0E7F1470" w:rsidR="00DC4A6B" w:rsidRPr="00DC4A6B" w:rsidRDefault="00DC4A6B"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DC4A6B">
        <w:rPr>
          <w:rFonts w:ascii="Acumin Pro" w:hAnsi="Acumin Pro" w:cstheme="minorHAnsi"/>
          <w:sz w:val="20"/>
          <w:szCs w:val="20"/>
          <w:lang w:val="pl-PL"/>
        </w:rPr>
        <w:t>Czy Zamawiający wymaga fabrycznie nowego systemu operacyjnego (nieużywanego nigdy wcześniej), w wersji z oryginalnym nośnikiem producenta oraz certyfikatem autentyczności dla każdej licencji ? W przeciwnym razie Zamawiający - jako odbiorca końcowy, ponoszący odpowiedzialność za oprogramowanie które zakupił – narazi się na konsekwencje finansowe i prawne, związane z użytkowaniem nielegalnego lub zabronionego, używanego wcześniej oprogramowania.</w:t>
      </w:r>
    </w:p>
    <w:p w14:paraId="006D9403" w14:textId="77777777" w:rsidR="00DC4A6B" w:rsidRPr="00514EA4" w:rsidRDefault="00DC4A6B"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69A880E0" w14:textId="528C24F0" w:rsidR="00DC4A6B" w:rsidRDefault="00DC4A6B" w:rsidP="00D54181">
      <w:pPr>
        <w:pStyle w:val="Akapitzlist"/>
        <w:spacing w:line="360" w:lineRule="auto"/>
        <w:ind w:left="0"/>
        <w:jc w:val="both"/>
        <w:rPr>
          <w:rFonts w:ascii="Acumin Pro" w:hAnsi="Acumin Pro"/>
          <w:bCs/>
          <w:sz w:val="20"/>
          <w:szCs w:val="20"/>
          <w:lang w:val="pl-PL"/>
        </w:rPr>
      </w:pPr>
      <w:r w:rsidRPr="00DC4A6B">
        <w:rPr>
          <w:rFonts w:ascii="Acumin Pro" w:hAnsi="Acumin Pro"/>
          <w:bCs/>
          <w:sz w:val="20"/>
          <w:szCs w:val="20"/>
          <w:lang w:val="pl-PL"/>
        </w:rPr>
        <w:t>Tak, zgodnie z opisem przedmiotu zamówienia (pkt. VI załącznik nr 1 do SWZ – wymagania dodatkowe)</w:t>
      </w:r>
      <w:r>
        <w:rPr>
          <w:rFonts w:ascii="Acumin Pro" w:hAnsi="Acumin Pro"/>
          <w:bCs/>
          <w:sz w:val="20"/>
          <w:szCs w:val="20"/>
          <w:lang w:val="pl-PL"/>
        </w:rPr>
        <w:t>.</w:t>
      </w:r>
    </w:p>
    <w:p w14:paraId="6571E33A" w14:textId="5D271251" w:rsidR="00DC4A6B" w:rsidRDefault="00DC4A6B" w:rsidP="00D54181">
      <w:pPr>
        <w:pStyle w:val="Akapitzlist"/>
        <w:spacing w:line="360" w:lineRule="auto"/>
        <w:ind w:left="0"/>
        <w:jc w:val="both"/>
        <w:rPr>
          <w:rFonts w:ascii="Acumin Pro" w:hAnsi="Acumin Pro"/>
          <w:bCs/>
          <w:sz w:val="20"/>
          <w:szCs w:val="20"/>
          <w:lang w:val="pl-PL"/>
        </w:rPr>
      </w:pPr>
    </w:p>
    <w:p w14:paraId="3EF69CFF" w14:textId="7F3A0B35" w:rsidR="00DC4A6B" w:rsidRPr="00DC4A6B" w:rsidRDefault="00DC4A6B" w:rsidP="00D54181">
      <w:pPr>
        <w:pStyle w:val="Akapitzlist"/>
        <w:numPr>
          <w:ilvl w:val="0"/>
          <w:numId w:val="5"/>
        </w:numPr>
        <w:spacing w:line="360" w:lineRule="auto"/>
        <w:ind w:left="360"/>
        <w:jc w:val="both"/>
        <w:rPr>
          <w:rFonts w:ascii="Acumin Pro" w:hAnsi="Acumin Pro"/>
          <w:b/>
          <w:sz w:val="20"/>
          <w:szCs w:val="20"/>
          <w:lang w:val="pl-PL"/>
        </w:rPr>
      </w:pPr>
      <w:r w:rsidRPr="00DC4A6B">
        <w:rPr>
          <w:rFonts w:ascii="Acumin Pro" w:hAnsi="Acumin Pro"/>
          <w:b/>
          <w:sz w:val="20"/>
          <w:szCs w:val="20"/>
          <w:lang w:val="pl-PL"/>
        </w:rPr>
        <w:t>Pytanie</w:t>
      </w:r>
    </w:p>
    <w:p w14:paraId="3043A14B" w14:textId="2149CF11" w:rsidR="00DC4A6B" w:rsidRPr="00DC4A6B" w:rsidRDefault="00DC4A6B"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DC4A6B">
        <w:rPr>
          <w:rFonts w:ascii="Acumin Pro" w:hAnsi="Acumin Pro" w:cstheme="minorHAnsi"/>
          <w:sz w:val="20"/>
          <w:szCs w:val="20"/>
          <w:lang w:val="pl-PL"/>
        </w:rPr>
        <w:t>Czy dla wszystkich licencji oprogramowania systemowego, Zamawiający w celu</w:t>
      </w:r>
      <w:r>
        <w:rPr>
          <w:rFonts w:ascii="Acumin Pro" w:hAnsi="Acumin Pro" w:cstheme="minorHAnsi"/>
          <w:sz w:val="20"/>
          <w:szCs w:val="20"/>
          <w:lang w:val="pl-PL"/>
        </w:rPr>
        <w:t xml:space="preserve"> </w:t>
      </w:r>
      <w:r w:rsidRPr="00DC4A6B">
        <w:rPr>
          <w:rFonts w:ascii="Acumin Pro" w:hAnsi="Acumin Pro" w:cstheme="minorHAnsi"/>
          <w:sz w:val="20"/>
          <w:szCs w:val="20"/>
          <w:lang w:val="pl-PL"/>
        </w:rPr>
        <w:t xml:space="preserve">uniknięcia potencjalnego oferowania przez Wykonawców nielegalnych systemów operacyjnych w wersji OEM (w tym używanych i wcześniej aktywowanych systemów operacyjnych) zgodzi się na dodanie do </w:t>
      </w:r>
      <w:proofErr w:type="spellStart"/>
      <w:r w:rsidRPr="00DC4A6B">
        <w:rPr>
          <w:rFonts w:ascii="Acumin Pro" w:hAnsi="Acumin Pro" w:cstheme="minorHAnsi"/>
          <w:sz w:val="20"/>
          <w:szCs w:val="20"/>
          <w:lang w:val="pl-PL"/>
        </w:rPr>
        <w:t>swz</w:t>
      </w:r>
      <w:proofErr w:type="spellEnd"/>
      <w:r w:rsidRPr="00DC4A6B">
        <w:rPr>
          <w:rFonts w:ascii="Acumin Pro" w:hAnsi="Acumin Pro" w:cstheme="minorHAnsi"/>
          <w:sz w:val="20"/>
          <w:szCs w:val="20"/>
          <w:lang w:val="pl-PL"/>
        </w:rPr>
        <w:t xml:space="preserve"> bądź projektu umowy następującego zapisu: „Wykonawca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  Jesteśmy przekonani, że dzięki takiemu zapisowi do wzoru umowy Zamawiający otrzyma od potencjalnego Wykonawcy w pełni oryginalne oprogramowanie zgodne z warunkami licencjonowania producenta oprogramowania. W przeciwnym razie Zamawiający – jako odbiorca końcowy, ponoszący odpowiedzialność za oprogramowanie które zakupił – narazi się na konsekwencje finansowe i prawne, związane z użytkowaniem nielegalnego lub zabronionego, używanego wcześniej oprogramowania. </w:t>
      </w:r>
    </w:p>
    <w:p w14:paraId="453A9D8E" w14:textId="77777777" w:rsidR="00DC4A6B" w:rsidRPr="00514EA4" w:rsidRDefault="00DC4A6B"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70CCDC86" w14:textId="2E406081" w:rsidR="00DC4A6B" w:rsidRPr="00BF5526" w:rsidRDefault="00DC4A6B" w:rsidP="00D54181">
      <w:pPr>
        <w:pStyle w:val="Akapitzlist"/>
        <w:spacing w:line="360" w:lineRule="auto"/>
        <w:ind w:left="0"/>
        <w:jc w:val="both"/>
        <w:rPr>
          <w:rFonts w:ascii="Acumin Pro" w:hAnsi="Acumin Pro"/>
          <w:bCs/>
          <w:sz w:val="20"/>
          <w:szCs w:val="20"/>
          <w:lang w:val="pl-PL"/>
        </w:rPr>
      </w:pPr>
      <w:r w:rsidRPr="00BF5526">
        <w:rPr>
          <w:rFonts w:ascii="Acumin Pro" w:hAnsi="Acumin Pro"/>
          <w:bCs/>
          <w:sz w:val="20"/>
          <w:szCs w:val="20"/>
          <w:lang w:val="pl-PL"/>
        </w:rPr>
        <w:t>Zgodnie z opisem przedmiotu zamówienia (pkt. VI załącznika nr 1 do SWZ – wymagania dodatkowe)</w:t>
      </w:r>
      <w:r w:rsidR="00BF5526" w:rsidRPr="00BF5526">
        <w:rPr>
          <w:rFonts w:ascii="Acumin Pro" w:hAnsi="Acumin Pro"/>
          <w:bCs/>
          <w:sz w:val="20"/>
          <w:szCs w:val="20"/>
          <w:lang w:val="pl-PL"/>
        </w:rPr>
        <w:t xml:space="preserve"> zaoferowany przez Wykonawcę produkt ma </w:t>
      </w:r>
      <w:r w:rsidR="00BF5526" w:rsidRPr="00BF5526">
        <w:rPr>
          <w:rFonts w:ascii="Acumin Pro" w:hAnsi="Acumin Pro"/>
          <w:sz w:val="20"/>
          <w:szCs w:val="20"/>
          <w:lang w:val="pl-PL"/>
        </w:rPr>
        <w:t>pochodzić od producenta, być fabrycznie nowy w opakowaniu producenta co oznacza, że nie powinien być wcześniej eksploatowany, a dołączony system operacyjny może być najwyżej pierwszy raz preinstalowany bez konfiguracji końcowej</w:t>
      </w:r>
      <w:r w:rsidRPr="00BF5526">
        <w:rPr>
          <w:rFonts w:ascii="Acumin Pro" w:hAnsi="Acumin Pro"/>
          <w:bCs/>
          <w:sz w:val="20"/>
          <w:szCs w:val="20"/>
          <w:lang w:val="pl-PL"/>
        </w:rPr>
        <w:t>. Zamawiający nie przewiduje zmiany wzoru umowy. Zgodnie z § 1 wzoru umowy, załączniki do SWZ stanowią integralną część zawieranej umowy.</w:t>
      </w:r>
    </w:p>
    <w:p w14:paraId="7A16EEC4" w14:textId="77777777" w:rsidR="00DC4A6B" w:rsidRPr="00DC4A6B" w:rsidRDefault="00DC4A6B" w:rsidP="00DC4A6B">
      <w:pPr>
        <w:pStyle w:val="Akapitzlist"/>
        <w:spacing w:line="360" w:lineRule="auto"/>
        <w:jc w:val="both"/>
        <w:rPr>
          <w:rFonts w:ascii="Acumin Pro" w:hAnsi="Acumin Pro"/>
          <w:bCs/>
          <w:sz w:val="20"/>
          <w:szCs w:val="20"/>
          <w:lang w:val="pl-PL"/>
        </w:rPr>
      </w:pPr>
    </w:p>
    <w:p w14:paraId="52222560" w14:textId="69892673" w:rsidR="00DC4A6B" w:rsidRPr="00F47E46" w:rsidRDefault="00DC4A6B" w:rsidP="00D54181">
      <w:pPr>
        <w:pStyle w:val="Akapitzlist"/>
        <w:numPr>
          <w:ilvl w:val="0"/>
          <w:numId w:val="5"/>
        </w:numPr>
        <w:spacing w:line="360" w:lineRule="auto"/>
        <w:ind w:left="360"/>
        <w:jc w:val="both"/>
        <w:rPr>
          <w:rFonts w:ascii="Acumin Pro" w:hAnsi="Acumin Pro"/>
          <w:b/>
          <w:sz w:val="20"/>
          <w:szCs w:val="20"/>
          <w:lang w:val="pl-PL"/>
        </w:rPr>
      </w:pPr>
      <w:r w:rsidRPr="00F47E46">
        <w:rPr>
          <w:rFonts w:ascii="Acumin Pro" w:hAnsi="Acumin Pro"/>
          <w:b/>
          <w:sz w:val="20"/>
          <w:szCs w:val="20"/>
          <w:lang w:val="pl-PL"/>
        </w:rPr>
        <w:t>Pytanie</w:t>
      </w:r>
    </w:p>
    <w:p w14:paraId="13CB9533" w14:textId="00024708" w:rsidR="00F47E46" w:rsidRP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F47E46">
        <w:rPr>
          <w:rFonts w:ascii="Acumin Pro" w:hAnsi="Acumin Pro" w:cstheme="minorHAnsi"/>
          <w:sz w:val="20"/>
          <w:szCs w:val="20"/>
          <w:lang w:val="pl-PL"/>
        </w:rPr>
        <w:t xml:space="preserve">Czy Zamawiający, w celu zabezpieczenia swojego interesu (zarówno finansowego, jak i prawnego) skorzysta z przysługującego mu prawa do weryfikacji dostarczonego sprzętu na etapie dostawy pod kątem legalności oprogramowania? Pragniemy zauważyć, że według ostrożnych szacunków firmy Microsoft ok. połowa oprogramowania obecnie sprzedawanego w </w:t>
      </w:r>
      <w:r w:rsidRPr="00F47E46">
        <w:rPr>
          <w:rFonts w:ascii="Acumin Pro" w:hAnsi="Acumin Pro" w:cstheme="minorHAnsi"/>
          <w:sz w:val="20"/>
          <w:szCs w:val="20"/>
          <w:lang w:val="pl-PL"/>
        </w:rPr>
        <w:lastRenderedPageBreak/>
        <w:t>Polsce w Sektorze zamówień publicznych może być podrabiana, szczególnie zaś problem ten dotyczy</w:t>
      </w:r>
      <w:r>
        <w:rPr>
          <w:rFonts w:ascii="Acumin Pro" w:hAnsi="Acumin Pro" w:cstheme="minorHAnsi"/>
          <w:sz w:val="20"/>
          <w:szCs w:val="20"/>
          <w:lang w:val="pl-PL"/>
        </w:rPr>
        <w:t xml:space="preserve"> </w:t>
      </w:r>
      <w:r w:rsidRPr="00F47E46">
        <w:rPr>
          <w:rFonts w:ascii="Acumin Pro" w:hAnsi="Acumin Pro" w:cstheme="minorHAnsi"/>
          <w:sz w:val="20"/>
          <w:szCs w:val="20"/>
          <w:lang w:val="pl-PL"/>
        </w:rPr>
        <w:t>oprogramowania Microsoft Windows (aby zobaczyć jak bardzo poważny jest to problem, wystarczy wpisać w popularnym serwisie aukcyjnym frazę: „</w:t>
      </w:r>
      <w:proofErr w:type="spellStart"/>
      <w:r w:rsidRPr="00F47E46">
        <w:rPr>
          <w:rFonts w:ascii="Acumin Pro" w:hAnsi="Acumin Pro" w:cstheme="minorHAnsi"/>
          <w:sz w:val="20"/>
          <w:szCs w:val="20"/>
          <w:lang w:val="pl-PL"/>
        </w:rPr>
        <w:t>windows</w:t>
      </w:r>
      <w:proofErr w:type="spellEnd"/>
      <w:r w:rsidRPr="00F47E46">
        <w:rPr>
          <w:rFonts w:ascii="Acumin Pro" w:hAnsi="Acumin Pro" w:cstheme="minorHAnsi"/>
          <w:sz w:val="20"/>
          <w:szCs w:val="20"/>
          <w:lang w:val="pl-PL"/>
        </w:rPr>
        <w:t xml:space="preserve"> 10” i zobaczyć jak duża jest rozpiętość cenowa oferowanego tam rzekomo oryginalnego oprogramowania) ale również Microsoft Office </w:t>
      </w:r>
      <w:proofErr w:type="spellStart"/>
      <w:r w:rsidRPr="00F47E46">
        <w:rPr>
          <w:rFonts w:ascii="Acumin Pro" w:hAnsi="Acumin Pro" w:cstheme="minorHAnsi"/>
          <w:sz w:val="20"/>
          <w:szCs w:val="20"/>
          <w:lang w:val="pl-PL"/>
        </w:rPr>
        <w:t>Home&amp;Business</w:t>
      </w:r>
      <w:proofErr w:type="spellEnd"/>
      <w:r w:rsidRPr="00F47E46">
        <w:rPr>
          <w:rFonts w:ascii="Acumin Pro" w:hAnsi="Acumin Pro" w:cstheme="minorHAnsi"/>
          <w:sz w:val="20"/>
          <w:szCs w:val="20"/>
          <w:lang w:val="pl-PL"/>
        </w:rPr>
        <w:t xml:space="preserve"> (również wystarczy wpisać w popularnym serwisie aukcyjnym frazę „Home &amp; Business” by zauważyć jaka jest rozpiętość cenowa „oryginalnego i nowego licencjonowanego oprogramowania”. Dodatkowo chcemy poinformować Zamawiającego, że taka weryfikacja legalności oprogramowania na etapie dostawy jest całkowicie bezpłatna oraz, że nasza firma może pomóc Zamawiającemu przy weryfikacji takiego oprogramowania na etapie dostawy. </w:t>
      </w:r>
    </w:p>
    <w:p w14:paraId="26674676" w14:textId="58F60184" w:rsidR="00F47E46" w:rsidRDefault="00F47E46"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70A50396" w14:textId="5CB075F4" w:rsidR="00F47E46" w:rsidRPr="00F47E46" w:rsidRDefault="00BF2CB8" w:rsidP="00D54181">
      <w:pPr>
        <w:pStyle w:val="Akapitzlist"/>
        <w:spacing w:line="360" w:lineRule="auto"/>
        <w:ind w:left="0"/>
        <w:jc w:val="both"/>
        <w:rPr>
          <w:rFonts w:ascii="Acumin Pro" w:hAnsi="Acumin Pro"/>
          <w:bCs/>
          <w:sz w:val="20"/>
          <w:szCs w:val="20"/>
          <w:lang w:val="pl-PL"/>
        </w:rPr>
      </w:pPr>
      <w:r>
        <w:rPr>
          <w:rFonts w:ascii="Acumin Pro" w:hAnsi="Acumin Pro"/>
          <w:bCs/>
          <w:sz w:val="20"/>
          <w:szCs w:val="20"/>
          <w:lang w:val="pl-PL"/>
        </w:rPr>
        <w:t>Zamawiający przeprowadzi adekwatną weryfikację dostawy.</w:t>
      </w:r>
    </w:p>
    <w:p w14:paraId="4D94FE97" w14:textId="33C03D77" w:rsidR="00DC4A6B" w:rsidRDefault="00F47E46" w:rsidP="00D54181">
      <w:pPr>
        <w:autoSpaceDE w:val="0"/>
        <w:autoSpaceDN w:val="0"/>
        <w:adjustRightInd w:val="0"/>
        <w:rPr>
          <w:rFonts w:ascii="Acumin Pro" w:hAnsi="Acumin Pro"/>
          <w:b/>
          <w:sz w:val="20"/>
          <w:szCs w:val="20"/>
          <w:lang w:val="pl-PL"/>
        </w:rPr>
      </w:pPr>
      <w:r>
        <w:rPr>
          <w:rFonts w:cstheme="minorHAnsi"/>
          <w:lang w:val="pl-PL"/>
        </w:rPr>
        <w:tab/>
      </w:r>
    </w:p>
    <w:p w14:paraId="0C31C39C" w14:textId="4091F506" w:rsidR="00DC4A6B" w:rsidRPr="00F47E46" w:rsidRDefault="00DC4A6B" w:rsidP="00D54181">
      <w:pPr>
        <w:pStyle w:val="Akapitzlist"/>
        <w:numPr>
          <w:ilvl w:val="0"/>
          <w:numId w:val="5"/>
        </w:numPr>
        <w:spacing w:line="360" w:lineRule="auto"/>
        <w:ind w:left="360"/>
        <w:jc w:val="both"/>
        <w:rPr>
          <w:rFonts w:ascii="Acumin Pro" w:hAnsi="Acumin Pro"/>
          <w:b/>
          <w:sz w:val="20"/>
          <w:szCs w:val="20"/>
          <w:lang w:val="pl-PL"/>
        </w:rPr>
      </w:pPr>
      <w:r w:rsidRPr="00F47E46">
        <w:rPr>
          <w:rFonts w:ascii="Acumin Pro" w:hAnsi="Acumin Pro"/>
          <w:b/>
          <w:sz w:val="20"/>
          <w:szCs w:val="20"/>
          <w:lang w:val="pl-PL"/>
        </w:rPr>
        <w:t>Pytanie</w:t>
      </w:r>
    </w:p>
    <w:p w14:paraId="6DF94FAB" w14:textId="77777777" w:rsidR="00D928AC"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F47E46">
        <w:rPr>
          <w:rFonts w:ascii="Acumin Pro" w:hAnsi="Acumin Pro" w:cstheme="minorHAnsi"/>
          <w:sz w:val="20"/>
          <w:szCs w:val="20"/>
          <w:lang w:val="pl-PL"/>
        </w:rPr>
        <w:t>Czy Zamawiający, w przypadku oprogramowania OEM (</w:t>
      </w:r>
      <w:proofErr w:type="spellStart"/>
      <w:r w:rsidRPr="00F47E46">
        <w:rPr>
          <w:rFonts w:ascii="Acumin Pro" w:hAnsi="Acumin Pro" w:cstheme="minorHAnsi"/>
          <w:sz w:val="20"/>
          <w:szCs w:val="20"/>
          <w:lang w:val="pl-PL"/>
        </w:rPr>
        <w:t>Original</w:t>
      </w:r>
      <w:proofErr w:type="spellEnd"/>
      <w:r w:rsidRPr="00F47E46">
        <w:rPr>
          <w:rFonts w:ascii="Acumin Pro" w:hAnsi="Acumin Pro" w:cstheme="minorHAnsi"/>
          <w:sz w:val="20"/>
          <w:szCs w:val="20"/>
          <w:lang w:val="pl-PL"/>
        </w:rPr>
        <w:t xml:space="preserve"> </w:t>
      </w:r>
      <w:proofErr w:type="spellStart"/>
      <w:r w:rsidRPr="00F47E46">
        <w:rPr>
          <w:rFonts w:ascii="Acumin Pro" w:hAnsi="Acumin Pro" w:cstheme="minorHAnsi"/>
          <w:sz w:val="20"/>
          <w:szCs w:val="20"/>
          <w:lang w:val="pl-PL"/>
        </w:rPr>
        <w:t>Equipment</w:t>
      </w:r>
      <w:proofErr w:type="spellEnd"/>
      <w:r w:rsidRPr="00F47E46">
        <w:rPr>
          <w:rFonts w:ascii="Acumin Pro" w:hAnsi="Acumin Pro" w:cstheme="minorHAnsi"/>
          <w:sz w:val="20"/>
          <w:szCs w:val="20"/>
          <w:lang w:val="pl-PL"/>
        </w:rPr>
        <w:t xml:space="preserve"> </w:t>
      </w:r>
      <w:proofErr w:type="spellStart"/>
      <w:r w:rsidRPr="00F47E46">
        <w:rPr>
          <w:rFonts w:ascii="Acumin Pro" w:hAnsi="Acumin Pro" w:cstheme="minorHAnsi"/>
          <w:sz w:val="20"/>
          <w:szCs w:val="20"/>
          <w:lang w:val="pl-PL"/>
        </w:rPr>
        <w:t>Manufacturer</w:t>
      </w:r>
      <w:proofErr w:type="spellEnd"/>
      <w:r w:rsidRPr="00F47E46">
        <w:rPr>
          <w:rFonts w:ascii="Acumin Pro" w:hAnsi="Acumin Pro" w:cstheme="minorHAnsi"/>
          <w:sz w:val="20"/>
          <w:szCs w:val="20"/>
          <w:lang w:val="pl-PL"/>
        </w:rPr>
        <w:t xml:space="preserve">) będzie wymagał dostarczenia pełnego pakietu OEM, </w:t>
      </w:r>
      <w:proofErr w:type="spellStart"/>
      <w:r w:rsidRPr="00F47E46">
        <w:rPr>
          <w:rFonts w:ascii="Acumin Pro" w:hAnsi="Acumin Pro" w:cstheme="minorHAnsi"/>
          <w:sz w:val="20"/>
          <w:szCs w:val="20"/>
          <w:lang w:val="pl-PL"/>
        </w:rPr>
        <w:t>tj</w:t>
      </w:r>
      <w:proofErr w:type="spellEnd"/>
      <w:r w:rsidRPr="00F47E46">
        <w:rPr>
          <w:rFonts w:ascii="Acumin Pro" w:hAnsi="Acumin Pro" w:cstheme="minorHAnsi"/>
          <w:sz w:val="20"/>
          <w:szCs w:val="20"/>
          <w:lang w:val="pl-PL"/>
        </w:rPr>
        <w:t xml:space="preserve"> koperty z nadrukiem, nośnikiem DVD z obrazem systemu oraz hologramem? W ostatnim czasie w wielu zamówieniach publicznych pojawiają się wykonawcy, którzy w ramach dostawy dostarczają tylko </w:t>
      </w:r>
      <w:proofErr w:type="spellStart"/>
      <w:r w:rsidRPr="00F47E46">
        <w:rPr>
          <w:rFonts w:ascii="Acumin Pro" w:hAnsi="Acumin Pro" w:cstheme="minorHAnsi"/>
          <w:sz w:val="20"/>
          <w:szCs w:val="20"/>
          <w:lang w:val="pl-PL"/>
        </w:rPr>
        <w:t>sticker</w:t>
      </w:r>
      <w:proofErr w:type="spellEnd"/>
      <w:r w:rsidRPr="00F47E46">
        <w:rPr>
          <w:rFonts w:ascii="Acumin Pro" w:hAnsi="Acumin Pro" w:cstheme="minorHAnsi"/>
          <w:sz w:val="20"/>
          <w:szCs w:val="20"/>
          <w:lang w:val="pl-PL"/>
        </w:rPr>
        <w:t xml:space="preserve"> z kluczem produktu (tego typu </w:t>
      </w:r>
      <w:proofErr w:type="spellStart"/>
      <w:r w:rsidRPr="00F47E46">
        <w:rPr>
          <w:rFonts w:ascii="Acumin Pro" w:hAnsi="Acumin Pro" w:cstheme="minorHAnsi"/>
          <w:sz w:val="20"/>
          <w:szCs w:val="20"/>
          <w:lang w:val="pl-PL"/>
        </w:rPr>
        <w:t>stickery</w:t>
      </w:r>
      <w:proofErr w:type="spellEnd"/>
      <w:r w:rsidRPr="00F47E46">
        <w:rPr>
          <w:rFonts w:ascii="Acumin Pro" w:hAnsi="Acumin Pro" w:cstheme="minorHAnsi"/>
          <w:sz w:val="20"/>
          <w:szCs w:val="20"/>
          <w:lang w:val="pl-PL"/>
        </w:rPr>
        <w:t xml:space="preserve"> można znaleźć na portalach aukcyjnych z Chin) – </w:t>
      </w:r>
      <w:proofErr w:type="spellStart"/>
      <w:r w:rsidRPr="00F47E46">
        <w:rPr>
          <w:rFonts w:ascii="Acumin Pro" w:hAnsi="Acumin Pro" w:cstheme="minorHAnsi"/>
          <w:sz w:val="20"/>
          <w:szCs w:val="20"/>
          <w:lang w:val="pl-PL"/>
        </w:rPr>
        <w:t>stickery</w:t>
      </w:r>
      <w:proofErr w:type="spellEnd"/>
      <w:r w:rsidRPr="00F47E46">
        <w:rPr>
          <w:rFonts w:ascii="Acumin Pro" w:hAnsi="Acumin Pro" w:cstheme="minorHAnsi"/>
          <w:sz w:val="20"/>
          <w:szCs w:val="20"/>
          <w:lang w:val="pl-PL"/>
        </w:rPr>
        <w:t xml:space="preserve"> te nie spełniają podstawowych wymagań dotyczących legalności. Zgodnie z warunkami licencjonowania oprogramowania Windows, firmy Microsoft, tylko dostarczenie całości produktu OEM, tj. koperty z nadrukiem, wewnętrznej części, w której umieszczony jest </w:t>
      </w:r>
      <w:proofErr w:type="spellStart"/>
      <w:r w:rsidRPr="00F47E46">
        <w:rPr>
          <w:rFonts w:ascii="Acumin Pro" w:hAnsi="Acumin Pro" w:cstheme="minorHAnsi"/>
          <w:sz w:val="20"/>
          <w:szCs w:val="20"/>
          <w:lang w:val="pl-PL"/>
        </w:rPr>
        <w:t>sticker</w:t>
      </w:r>
      <w:proofErr w:type="spellEnd"/>
      <w:r w:rsidRPr="00F47E46">
        <w:rPr>
          <w:rFonts w:ascii="Acumin Pro" w:hAnsi="Acumin Pro" w:cstheme="minorHAnsi"/>
          <w:sz w:val="20"/>
          <w:szCs w:val="20"/>
          <w:lang w:val="pl-PL"/>
        </w:rPr>
        <w:t xml:space="preserve"> oraz zabezpieczonej hologramami płyty DVD z obrazem systemu, jest zgodne z warunkami licencjonowania. Natomiast ten wzór naklejki COA w przypadku oprogramowania Windows na naszym rynku nie jest w sprzedaży od co najmniej trzech lat – więc jest rzeczą oczywistą, że te </w:t>
      </w:r>
      <w:proofErr w:type="spellStart"/>
      <w:r w:rsidRPr="00F47E46">
        <w:rPr>
          <w:rFonts w:ascii="Acumin Pro" w:hAnsi="Acumin Pro" w:cstheme="minorHAnsi"/>
          <w:sz w:val="20"/>
          <w:szCs w:val="20"/>
          <w:lang w:val="pl-PL"/>
        </w:rPr>
        <w:t>stickery</w:t>
      </w:r>
      <w:proofErr w:type="spellEnd"/>
      <w:r w:rsidRPr="00F47E46">
        <w:rPr>
          <w:rFonts w:ascii="Acumin Pro" w:hAnsi="Acumin Pro" w:cstheme="minorHAnsi"/>
          <w:sz w:val="20"/>
          <w:szCs w:val="20"/>
          <w:lang w:val="pl-PL"/>
        </w:rPr>
        <w:t xml:space="preserve">, mimo, że są do złudzenia podobne do oryginalnych, nie są przeznaczone na nasz rynek a co za tym idzie Zamawiający odbierając taką dostawę naraża się na zablokowanie tych kluczy w perspektywie kilku miesięcy i problemy natury prawnej. Dodatkowo, Microsoft na swoich stronach pod adresami: </w:t>
      </w:r>
    </w:p>
    <w:p w14:paraId="1A2B9760" w14:textId="77777777" w:rsidR="00D928AC" w:rsidRDefault="003A05AD" w:rsidP="00D54181">
      <w:pPr>
        <w:pStyle w:val="Akapitzlist"/>
        <w:autoSpaceDE w:val="0"/>
        <w:autoSpaceDN w:val="0"/>
        <w:adjustRightInd w:val="0"/>
        <w:spacing w:line="360" w:lineRule="auto"/>
        <w:ind w:left="0"/>
        <w:jc w:val="both"/>
        <w:rPr>
          <w:rFonts w:ascii="Acumin Pro" w:hAnsi="Acumin Pro"/>
          <w:sz w:val="20"/>
          <w:szCs w:val="20"/>
          <w:lang w:val="pl-PL"/>
        </w:rPr>
      </w:pPr>
      <w:hyperlink r:id="rId8" w:history="1">
        <w:r w:rsidR="00D928AC" w:rsidRPr="007739DC">
          <w:rPr>
            <w:rStyle w:val="Hipercze"/>
            <w:rFonts w:ascii="Acumin Pro" w:hAnsi="Acumin Pro" w:cstheme="minorHAnsi"/>
            <w:sz w:val="20"/>
            <w:szCs w:val="20"/>
            <w:lang w:val="pl-PL"/>
          </w:rPr>
          <w:t>https://www.microsoft.com/en-us/howtotell/Shop.aspx</w:t>
        </w:r>
      </w:hyperlink>
    </w:p>
    <w:p w14:paraId="5C65A151" w14:textId="51ECDBC2" w:rsidR="00D928AC"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F47E46">
        <w:rPr>
          <w:rFonts w:ascii="Acumin Pro" w:hAnsi="Acumin Pro" w:cstheme="minorHAnsi"/>
          <w:sz w:val="20"/>
          <w:szCs w:val="20"/>
          <w:lang w:val="pl-PL"/>
        </w:rPr>
        <w:t xml:space="preserve"> </w:t>
      </w:r>
      <w:hyperlink r:id="rId9" w:history="1">
        <w:r w:rsidR="00D928AC" w:rsidRPr="007739DC">
          <w:rPr>
            <w:rStyle w:val="Hipercze"/>
            <w:rFonts w:ascii="Acumin Pro" w:hAnsi="Acumin Pro" w:cstheme="minorHAnsi"/>
            <w:sz w:val="20"/>
            <w:szCs w:val="20"/>
            <w:lang w:val="pl-PL"/>
          </w:rPr>
          <w:t>https://www.microsoft.com/en-us/howtotell/software-packaged</w:t>
        </w:r>
      </w:hyperlink>
      <w:r w:rsidRPr="00F47E46">
        <w:rPr>
          <w:rFonts w:ascii="Acumin Pro" w:hAnsi="Acumin Pro" w:cstheme="minorHAnsi"/>
          <w:sz w:val="20"/>
          <w:szCs w:val="20"/>
          <w:lang w:val="pl-PL"/>
        </w:rPr>
        <w:t xml:space="preserve"> </w:t>
      </w:r>
    </w:p>
    <w:p w14:paraId="3A71AD77" w14:textId="155AEDE8" w:rsidR="00F47E46" w:rsidRP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F47E46">
        <w:rPr>
          <w:rFonts w:ascii="Acumin Pro" w:hAnsi="Acumin Pro" w:cstheme="minorHAnsi"/>
          <w:sz w:val="20"/>
          <w:szCs w:val="20"/>
          <w:lang w:val="pl-PL"/>
        </w:rPr>
        <w:t>pokazuje jak wyglądają obecnie sprzedawane klucze produktów OEM oraz BOX i jak w sposób łatwy sprawdzić, czy posiadają one odpowiednie zabezpieczenia (takie jak hologramy, mikrodruki, druk widoczny w świetle UV itp.)</w:t>
      </w:r>
    </w:p>
    <w:p w14:paraId="6F0C3236" w14:textId="77777777" w:rsidR="00F47E46" w:rsidRDefault="00F47E46"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41AAC038" w14:textId="21EC12F4" w:rsidR="00F47E46" w:rsidRDefault="00BF552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Pr>
          <w:rFonts w:ascii="Acumin Pro" w:hAnsi="Acumin Pro" w:cstheme="minorHAnsi"/>
          <w:sz w:val="20"/>
          <w:szCs w:val="20"/>
          <w:lang w:val="pl-PL"/>
        </w:rPr>
        <w:t>Tak, zgodnie z odpowiedzią na pytanie nr 1.</w:t>
      </w:r>
    </w:p>
    <w:p w14:paraId="7C79CD99" w14:textId="77777777" w:rsidR="00F47E46" w:rsidRP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p>
    <w:p w14:paraId="11428917" w14:textId="1A76A58C" w:rsidR="00F47E46" w:rsidRPr="00F47E46" w:rsidRDefault="00F47E46" w:rsidP="00D54181">
      <w:pPr>
        <w:pStyle w:val="Akapitzlist"/>
        <w:numPr>
          <w:ilvl w:val="0"/>
          <w:numId w:val="5"/>
        </w:numPr>
        <w:spacing w:line="360" w:lineRule="auto"/>
        <w:ind w:left="360"/>
        <w:jc w:val="both"/>
        <w:rPr>
          <w:rFonts w:ascii="Acumin Pro" w:hAnsi="Acumin Pro"/>
          <w:b/>
          <w:sz w:val="20"/>
          <w:szCs w:val="20"/>
          <w:lang w:val="pl-PL"/>
        </w:rPr>
      </w:pPr>
      <w:r w:rsidRPr="00F47E46">
        <w:rPr>
          <w:rFonts w:ascii="Acumin Pro" w:hAnsi="Acumin Pro"/>
          <w:b/>
          <w:sz w:val="20"/>
          <w:szCs w:val="20"/>
          <w:lang w:val="pl-PL"/>
        </w:rPr>
        <w:t>Pytanie</w:t>
      </w:r>
    </w:p>
    <w:p w14:paraId="54B99D63" w14:textId="1483D6E2" w:rsidR="00F47E46" w:rsidRP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sidRPr="00F47E46">
        <w:rPr>
          <w:rFonts w:ascii="Acumin Pro" w:hAnsi="Acumin Pro" w:cstheme="minorHAnsi"/>
          <w:sz w:val="20"/>
          <w:szCs w:val="20"/>
          <w:lang w:val="pl-PL"/>
        </w:rPr>
        <w:t xml:space="preserve">Czy Zamawiający przeprowadzi weryfikację otrzymanego oprogramowania poprzez podanie kodu (kod QR + w formacie np. X11-11111 (gdzie 1 oznacza różne cyfry) na infolinii firmy Microsoft? </w:t>
      </w:r>
      <w:r w:rsidRPr="00F47E46">
        <w:rPr>
          <w:rFonts w:ascii="Acumin Pro" w:hAnsi="Acumin Pro" w:cstheme="minorHAnsi"/>
          <w:sz w:val="20"/>
          <w:szCs w:val="20"/>
          <w:lang w:val="pl-PL"/>
        </w:rPr>
        <w:lastRenderedPageBreak/>
        <w:t xml:space="preserve">Kod ten znajduje się po prawej stronie </w:t>
      </w:r>
      <w:proofErr w:type="spellStart"/>
      <w:r w:rsidRPr="00F47E46">
        <w:rPr>
          <w:rFonts w:ascii="Acumin Pro" w:hAnsi="Acumin Pro" w:cstheme="minorHAnsi"/>
          <w:sz w:val="20"/>
          <w:szCs w:val="20"/>
          <w:lang w:val="pl-PL"/>
        </w:rPr>
        <w:t>stickera</w:t>
      </w:r>
      <w:proofErr w:type="spellEnd"/>
      <w:r w:rsidRPr="00F47E46">
        <w:rPr>
          <w:rFonts w:ascii="Acumin Pro" w:hAnsi="Acumin Pro" w:cstheme="minorHAnsi"/>
          <w:sz w:val="20"/>
          <w:szCs w:val="20"/>
          <w:lang w:val="pl-PL"/>
        </w:rPr>
        <w:t>, zawierającego klucz produktu. Podanie tego kodu pozwoli na uzyskanie szybkiej i jednoznacznej informacji, czy dostarczone Zamawiającemu licencje są przeznaczone na nasz rynek, czy też są to licencje z Chin lub innych krajów, a co za tym idzie ich użytkowanie w naszym kraju jest niezgodne z prawem i naraża Zamawiającego na spore problemy natury prawnej. Dodatkowo, w przypadku wątpliwości Zamawiającego co do otrzymanego oprogramowania zachęcamy do kontaktu z naszą firmą – umożliwimy Zamawiającemu dużo sprawniejszy dostęp do osób w Microsoft zajmujących się problemem nielegalnego oprogramowania, które obecnie zalewa nasz rynek</w:t>
      </w:r>
    </w:p>
    <w:p w14:paraId="1123669B" w14:textId="77777777" w:rsidR="00F47E46" w:rsidRDefault="00F47E46"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1624036E" w14:textId="77777777" w:rsid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Pr>
          <w:rFonts w:ascii="Acumin Pro" w:hAnsi="Acumin Pro" w:cstheme="minorHAnsi"/>
          <w:sz w:val="20"/>
          <w:szCs w:val="20"/>
          <w:lang w:val="pl-PL"/>
        </w:rPr>
        <w:t>Nie</w:t>
      </w:r>
    </w:p>
    <w:p w14:paraId="20D74F0E" w14:textId="77777777" w:rsidR="00F47E46" w:rsidRP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p>
    <w:p w14:paraId="7AFA1CDB" w14:textId="77777777" w:rsidR="00F47E46" w:rsidRDefault="00F47E46" w:rsidP="00D54181">
      <w:pPr>
        <w:pStyle w:val="Akapitzlist"/>
        <w:numPr>
          <w:ilvl w:val="0"/>
          <w:numId w:val="5"/>
        </w:numPr>
        <w:spacing w:line="360" w:lineRule="auto"/>
        <w:ind w:left="360"/>
        <w:jc w:val="both"/>
        <w:rPr>
          <w:rFonts w:ascii="Acumin Pro" w:hAnsi="Acumin Pro"/>
          <w:b/>
          <w:sz w:val="20"/>
          <w:szCs w:val="20"/>
          <w:lang w:val="pl-PL"/>
        </w:rPr>
      </w:pPr>
      <w:r>
        <w:rPr>
          <w:rFonts w:ascii="Acumin Pro" w:hAnsi="Acumin Pro"/>
          <w:b/>
          <w:sz w:val="20"/>
          <w:szCs w:val="20"/>
          <w:lang w:val="pl-PL"/>
        </w:rPr>
        <w:t>Pytanie</w:t>
      </w:r>
    </w:p>
    <w:p w14:paraId="49C231BC" w14:textId="1681572D" w:rsidR="00F47E46" w:rsidRPr="00F47E46" w:rsidRDefault="00F47E46" w:rsidP="00D54181">
      <w:pPr>
        <w:pStyle w:val="Akapitzlist"/>
        <w:spacing w:line="360" w:lineRule="auto"/>
        <w:ind w:left="0"/>
        <w:jc w:val="both"/>
        <w:rPr>
          <w:rFonts w:ascii="Acumin Pro" w:hAnsi="Acumin Pro"/>
          <w:b/>
          <w:sz w:val="20"/>
          <w:szCs w:val="20"/>
          <w:lang w:val="pl-PL"/>
        </w:rPr>
      </w:pPr>
      <w:r w:rsidRPr="00F47E46">
        <w:rPr>
          <w:rFonts w:ascii="Acumin Pro" w:hAnsi="Acumin Pro" w:cstheme="minorHAnsi"/>
          <w:sz w:val="20"/>
          <w:szCs w:val="20"/>
          <w:lang w:val="pl-PL"/>
        </w:rPr>
        <w:t xml:space="preserve">Czy Zamawiający wymaga, aby dostarczone licencje na system posiadały aktywną możliwość maksymalnej ilości aktywacji przy pomocy połączenia internetowego oraz telefonicznego przewidzianej przez producenta oprogramowania? </w:t>
      </w:r>
    </w:p>
    <w:p w14:paraId="7EA4527F" w14:textId="77777777" w:rsidR="00F47E46" w:rsidRDefault="00F47E46"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00FDD38B" w14:textId="792899BB" w:rsidR="00F47E46" w:rsidRDefault="00481D0D"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Pr>
          <w:rFonts w:ascii="Acumin Pro" w:hAnsi="Acumin Pro" w:cstheme="minorHAnsi"/>
          <w:sz w:val="20"/>
          <w:szCs w:val="20"/>
          <w:lang w:val="pl-PL"/>
        </w:rPr>
        <w:t xml:space="preserve">Zamawiający nie wymaga, </w:t>
      </w:r>
      <w:r w:rsidRPr="00F47E46">
        <w:rPr>
          <w:rFonts w:ascii="Acumin Pro" w:hAnsi="Acumin Pro" w:cstheme="minorHAnsi"/>
          <w:sz w:val="20"/>
          <w:szCs w:val="20"/>
          <w:lang w:val="pl-PL"/>
        </w:rPr>
        <w:t>aby dostarczone licencje na system posiadały aktywną możliwość maksymalnej ilości aktywacji przy pomocy połączenia internetowego oraz telefonicznego przewidzianej przez producenta oprogramowania</w:t>
      </w:r>
    </w:p>
    <w:p w14:paraId="4AEE6084" w14:textId="77777777" w:rsidR="00F47E46" w:rsidRDefault="00F47E46" w:rsidP="00D54181">
      <w:pPr>
        <w:pStyle w:val="Akapitzlist"/>
        <w:spacing w:line="360" w:lineRule="auto"/>
        <w:ind w:left="0"/>
        <w:jc w:val="both"/>
        <w:rPr>
          <w:rFonts w:ascii="Acumin Pro" w:hAnsi="Acumin Pro"/>
          <w:b/>
          <w:sz w:val="20"/>
          <w:szCs w:val="20"/>
          <w:lang w:val="pl-PL"/>
        </w:rPr>
      </w:pPr>
    </w:p>
    <w:p w14:paraId="6CA1A153" w14:textId="77777777" w:rsidR="00F47E46" w:rsidRDefault="00F47E46" w:rsidP="00D54181">
      <w:pPr>
        <w:pStyle w:val="Akapitzlist"/>
        <w:numPr>
          <w:ilvl w:val="0"/>
          <w:numId w:val="5"/>
        </w:numPr>
        <w:spacing w:line="360" w:lineRule="auto"/>
        <w:ind w:left="360"/>
        <w:jc w:val="both"/>
        <w:rPr>
          <w:rFonts w:ascii="Acumin Pro" w:hAnsi="Acumin Pro"/>
          <w:b/>
          <w:sz w:val="20"/>
          <w:szCs w:val="20"/>
          <w:lang w:val="pl-PL"/>
        </w:rPr>
      </w:pPr>
      <w:r>
        <w:rPr>
          <w:rFonts w:ascii="Acumin Pro" w:hAnsi="Acumin Pro"/>
          <w:b/>
          <w:sz w:val="20"/>
          <w:szCs w:val="20"/>
          <w:lang w:val="pl-PL"/>
        </w:rPr>
        <w:t>Pytanie</w:t>
      </w:r>
    </w:p>
    <w:p w14:paraId="2370865F" w14:textId="694EA4EF" w:rsidR="00F47E46" w:rsidRPr="00F47E46" w:rsidRDefault="00F47E46" w:rsidP="00D54181">
      <w:pPr>
        <w:pStyle w:val="Akapitzlist"/>
        <w:spacing w:line="360" w:lineRule="auto"/>
        <w:ind w:left="0"/>
        <w:jc w:val="both"/>
        <w:rPr>
          <w:rFonts w:ascii="Acumin Pro" w:hAnsi="Acumin Pro"/>
          <w:b/>
          <w:sz w:val="20"/>
          <w:szCs w:val="20"/>
          <w:lang w:val="pl-PL"/>
        </w:rPr>
      </w:pPr>
      <w:r w:rsidRPr="00F47E46">
        <w:rPr>
          <w:rFonts w:ascii="Acumin Pro" w:hAnsi="Acumin Pro" w:cstheme="minorHAnsi"/>
          <w:sz w:val="20"/>
          <w:szCs w:val="20"/>
          <w:lang w:val="pl-PL"/>
        </w:rPr>
        <w:t xml:space="preserve">Czy Zamawiający celem zabezpieczenia się przed otrzymaniem w ramach przedmiotowego postępowania fałszowanego bądź używanego oprogramowania będzie żądał na etapie dostawy przedstawienia dokumentów dotyczących zakupu tego oprogramowania w autoryzowanym kanale dystrybucyjnym producenta oprogramowania? Pragniemy poinformować Zamawiającego, że każda sztuka systemu operacyjnego w wersji OEM posiada swój unikalny numer seryjny który jest także zapisany na dokumencie zakupu w przypadku zakupu w oficjalnym kanale dystrybucyjnym producenta. W naszej ocenie, wymaganie tych dokumentów wraz ze sprawdzeniem zgodności w/w dokumentów z dostarczonymi licencjami oprogramowania, jest obecnie jedyną możliwością zabezpieczenia się przed otrzymaniem podrabianego bądź używanego (niezgodnego z zasadami licencjonowania EULA) oprogramowania. </w:t>
      </w:r>
    </w:p>
    <w:p w14:paraId="24A92349" w14:textId="77777777" w:rsidR="00F47E46" w:rsidRDefault="00F47E46"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07BB6C4F" w14:textId="77777777" w:rsid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Pr>
          <w:rFonts w:ascii="Acumin Pro" w:hAnsi="Acumin Pro" w:cstheme="minorHAnsi"/>
          <w:sz w:val="20"/>
          <w:szCs w:val="20"/>
          <w:lang w:val="pl-PL"/>
        </w:rPr>
        <w:t>Nie</w:t>
      </w:r>
    </w:p>
    <w:p w14:paraId="19A5599B" w14:textId="77777777" w:rsidR="00F47E46" w:rsidRDefault="00F47E46" w:rsidP="00F47E46">
      <w:pPr>
        <w:pStyle w:val="Akapitzlist"/>
        <w:spacing w:line="360" w:lineRule="auto"/>
        <w:jc w:val="both"/>
        <w:rPr>
          <w:rFonts w:ascii="Acumin Pro" w:hAnsi="Acumin Pro"/>
          <w:b/>
          <w:sz w:val="20"/>
          <w:szCs w:val="20"/>
          <w:lang w:val="pl-PL"/>
        </w:rPr>
      </w:pPr>
    </w:p>
    <w:p w14:paraId="10AA4DCA" w14:textId="77777777" w:rsidR="00F47E46" w:rsidRDefault="00F47E46" w:rsidP="00D54181">
      <w:pPr>
        <w:pStyle w:val="Akapitzlist"/>
        <w:numPr>
          <w:ilvl w:val="0"/>
          <w:numId w:val="5"/>
        </w:numPr>
        <w:spacing w:line="360" w:lineRule="auto"/>
        <w:ind w:left="360"/>
        <w:jc w:val="both"/>
        <w:rPr>
          <w:rFonts w:ascii="Acumin Pro" w:hAnsi="Acumin Pro"/>
          <w:b/>
          <w:sz w:val="20"/>
          <w:szCs w:val="20"/>
          <w:lang w:val="pl-PL"/>
        </w:rPr>
      </w:pPr>
      <w:r>
        <w:rPr>
          <w:rFonts w:ascii="Acumin Pro" w:hAnsi="Acumin Pro"/>
          <w:b/>
          <w:sz w:val="20"/>
          <w:szCs w:val="20"/>
          <w:lang w:val="pl-PL"/>
        </w:rPr>
        <w:t>Pytanie</w:t>
      </w:r>
    </w:p>
    <w:p w14:paraId="5DA2D182" w14:textId="381C2FFF" w:rsidR="00F47E46" w:rsidRPr="00F47E46" w:rsidRDefault="00F47E46" w:rsidP="00D54181">
      <w:pPr>
        <w:pStyle w:val="Akapitzlist"/>
        <w:spacing w:line="360" w:lineRule="auto"/>
        <w:ind w:left="0"/>
        <w:jc w:val="both"/>
        <w:rPr>
          <w:rFonts w:ascii="Acumin Pro" w:hAnsi="Acumin Pro"/>
          <w:b/>
          <w:sz w:val="20"/>
          <w:szCs w:val="20"/>
          <w:lang w:val="pl-PL"/>
        </w:rPr>
      </w:pPr>
      <w:r w:rsidRPr="00F47E46">
        <w:rPr>
          <w:rFonts w:ascii="Acumin Pro" w:hAnsi="Acumin Pro" w:cstheme="minorHAnsi"/>
          <w:sz w:val="20"/>
          <w:szCs w:val="20"/>
          <w:lang w:val="pl-PL"/>
        </w:rPr>
        <w:t>W jaki sposób Zamawiający zamierza zweryfikować czy w przypadku zaoferowania przez Wykonawców oprogramowania używanego (aktywowanego przynajmniej drugi raz) zostało ono odinstalowane z poprzedniego urządzenia? Czy Zamawiający zweryfikuje to bezpośrednio u producenta?</w:t>
      </w:r>
    </w:p>
    <w:p w14:paraId="3C36C7F0" w14:textId="287CCC28" w:rsidR="00F47E46" w:rsidRDefault="00F47E46"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56B0F1F9" w14:textId="35C7F56D" w:rsidR="00005020" w:rsidRPr="00005020" w:rsidRDefault="00005020" w:rsidP="00D54181">
      <w:pPr>
        <w:pStyle w:val="Akapitzlist"/>
        <w:spacing w:line="360" w:lineRule="auto"/>
        <w:ind w:left="0"/>
        <w:jc w:val="both"/>
        <w:rPr>
          <w:rFonts w:ascii="Acumin Pro" w:hAnsi="Acumin Pro"/>
          <w:bCs/>
          <w:sz w:val="20"/>
          <w:szCs w:val="20"/>
          <w:lang w:val="pl-PL"/>
        </w:rPr>
      </w:pPr>
      <w:r w:rsidRPr="00005020">
        <w:rPr>
          <w:rFonts w:ascii="Acumin Pro" w:hAnsi="Acumin Pro"/>
          <w:bCs/>
          <w:sz w:val="20"/>
          <w:szCs w:val="20"/>
          <w:lang w:val="pl-PL"/>
        </w:rPr>
        <w:lastRenderedPageBreak/>
        <w:t>Zamawiający wymaga dostarczenia nowego systemu operacyjnego</w:t>
      </w:r>
      <w:r>
        <w:rPr>
          <w:rFonts w:ascii="Acumin Pro" w:hAnsi="Acumin Pro"/>
          <w:bCs/>
          <w:sz w:val="20"/>
          <w:szCs w:val="20"/>
          <w:lang w:val="pl-PL"/>
        </w:rPr>
        <w:t xml:space="preserve"> od producenta oprogramowania</w:t>
      </w:r>
      <w:r w:rsidRPr="00005020">
        <w:rPr>
          <w:rFonts w:ascii="Acumin Pro" w:hAnsi="Acumin Pro"/>
          <w:bCs/>
          <w:sz w:val="20"/>
          <w:szCs w:val="20"/>
          <w:lang w:val="pl-PL"/>
        </w:rPr>
        <w:t>, nie aktywowanego wcześniej (tak jak w odpowiedzi na pytanie nr 3).</w:t>
      </w:r>
    </w:p>
    <w:p w14:paraId="1223B625" w14:textId="77777777" w:rsidR="00F47E46" w:rsidRPr="00F47E46" w:rsidRDefault="00F47E46" w:rsidP="00F47E46">
      <w:pPr>
        <w:pStyle w:val="Akapitzlist"/>
        <w:rPr>
          <w:rFonts w:ascii="Acumin Pro" w:hAnsi="Acumin Pro"/>
          <w:b/>
          <w:sz w:val="20"/>
          <w:szCs w:val="20"/>
          <w:lang w:val="pl-PL"/>
        </w:rPr>
      </w:pPr>
    </w:p>
    <w:p w14:paraId="6A7C93D9" w14:textId="77777777" w:rsidR="00F47E46" w:rsidRDefault="00F47E46" w:rsidP="00D54181">
      <w:pPr>
        <w:pStyle w:val="Akapitzlist"/>
        <w:numPr>
          <w:ilvl w:val="0"/>
          <w:numId w:val="5"/>
        </w:numPr>
        <w:spacing w:line="360" w:lineRule="auto"/>
        <w:ind w:left="360"/>
        <w:jc w:val="both"/>
        <w:rPr>
          <w:rFonts w:ascii="Acumin Pro" w:hAnsi="Acumin Pro"/>
          <w:b/>
          <w:sz w:val="20"/>
          <w:szCs w:val="20"/>
          <w:lang w:val="pl-PL"/>
        </w:rPr>
      </w:pPr>
      <w:r>
        <w:rPr>
          <w:rFonts w:ascii="Acumin Pro" w:hAnsi="Acumin Pro"/>
          <w:b/>
          <w:sz w:val="20"/>
          <w:szCs w:val="20"/>
          <w:lang w:val="pl-PL"/>
        </w:rPr>
        <w:t>Pytanie</w:t>
      </w:r>
    </w:p>
    <w:p w14:paraId="3ADF4BA4" w14:textId="542EE621" w:rsidR="00F47E46" w:rsidRPr="00F47E46" w:rsidRDefault="00F47E46" w:rsidP="00D54181">
      <w:pPr>
        <w:pStyle w:val="Akapitzlist"/>
        <w:spacing w:line="360" w:lineRule="auto"/>
        <w:ind w:left="0"/>
        <w:jc w:val="both"/>
        <w:rPr>
          <w:rFonts w:ascii="Acumin Pro" w:hAnsi="Acumin Pro"/>
          <w:b/>
          <w:sz w:val="20"/>
          <w:szCs w:val="20"/>
          <w:lang w:val="pl-PL"/>
        </w:rPr>
      </w:pPr>
      <w:r w:rsidRPr="00F47E46">
        <w:rPr>
          <w:rFonts w:ascii="Acumin Pro" w:hAnsi="Acumin Pro" w:cstheme="minorHAnsi"/>
          <w:sz w:val="20"/>
          <w:szCs w:val="20"/>
          <w:lang w:val="pl-PL"/>
        </w:rPr>
        <w:t>Mając na uwadze powyżej opisane zagrożenia, jesteśmy przekonani, że istnieje konieczność nałożenia na dostawców, przez zamawiające jednostki rządowe ogłaszające przetargi publiczne, obowiązku złożenia oświadczenia, w ramach dokumentacji wymaganej przez zamawiającego, o zaproponowanej poniżej lub zbliżonej treści. W związku z tym czy Zamawiający będzie żądał na etapie składania ofert następującego oświadczenia wykonawcy: „Będąc świadomym konsekwencji wynikających z przepisów prawa: niniejszym oświadczam, że uzyskanie, zwielokrotnianie i rozpowszechnianie oprogramowania [---] dokonywane w celu wykonania przedmiotowego zamówienia publicznego, nie naruszyło i nie będzie naruszać praw własności intelektualnej żadnej osoby trzeciej i jest zgodne z Ustawą o prawie autorskim i prawach pokrewnych z dnia 4 lutego 1994 r., Prawem własności przemysłowej z dnia 30 czerwca 2000 r. (Dz. U. z 2013, poz. 1410), oraz innymi obowiązującymi przepisami polskiego prawa. Oświadczam również, że certyfikaty i etykiety producenta oprogramowania dołączone do oprogramowania [---] i inne elementy oprogramowania, są oryginalne, a oprogramowanie jest nowe i nie używane nigdy wcześniej”?</w:t>
      </w:r>
    </w:p>
    <w:p w14:paraId="692F1799" w14:textId="77777777" w:rsidR="00F47E46" w:rsidRDefault="00F47E46" w:rsidP="00D54181">
      <w:pPr>
        <w:pStyle w:val="Akapitzlist"/>
        <w:spacing w:line="360" w:lineRule="auto"/>
        <w:ind w:left="0"/>
        <w:jc w:val="both"/>
        <w:rPr>
          <w:rFonts w:ascii="Acumin Pro" w:hAnsi="Acumin Pro"/>
          <w:b/>
          <w:sz w:val="20"/>
          <w:szCs w:val="20"/>
          <w:lang w:val="pl-PL"/>
        </w:rPr>
      </w:pPr>
      <w:r w:rsidRPr="00514EA4">
        <w:rPr>
          <w:rFonts w:ascii="Acumin Pro" w:hAnsi="Acumin Pro"/>
          <w:b/>
          <w:sz w:val="20"/>
          <w:szCs w:val="20"/>
          <w:lang w:val="pl-PL"/>
        </w:rPr>
        <w:t>Odpowiedź Zamawiającego:</w:t>
      </w:r>
    </w:p>
    <w:p w14:paraId="4EA92F4F" w14:textId="77777777" w:rsidR="00F47E46" w:rsidRDefault="00F47E46" w:rsidP="00D54181">
      <w:pPr>
        <w:pStyle w:val="Akapitzlist"/>
        <w:autoSpaceDE w:val="0"/>
        <w:autoSpaceDN w:val="0"/>
        <w:adjustRightInd w:val="0"/>
        <w:spacing w:line="360" w:lineRule="auto"/>
        <w:ind w:left="0"/>
        <w:jc w:val="both"/>
        <w:rPr>
          <w:rFonts w:ascii="Acumin Pro" w:hAnsi="Acumin Pro" w:cstheme="minorHAnsi"/>
          <w:sz w:val="20"/>
          <w:szCs w:val="20"/>
          <w:lang w:val="pl-PL"/>
        </w:rPr>
      </w:pPr>
      <w:r>
        <w:rPr>
          <w:rFonts w:ascii="Acumin Pro" w:hAnsi="Acumin Pro" w:cstheme="minorHAnsi"/>
          <w:sz w:val="20"/>
          <w:szCs w:val="20"/>
          <w:lang w:val="pl-PL"/>
        </w:rPr>
        <w:t>Nie</w:t>
      </w:r>
    </w:p>
    <w:p w14:paraId="40F4C3C5" w14:textId="2681762C" w:rsidR="00CD4FD0" w:rsidRDefault="00CD4FD0" w:rsidP="00CD4FD0">
      <w:pPr>
        <w:spacing w:line="360" w:lineRule="auto"/>
        <w:jc w:val="center"/>
        <w:rPr>
          <w:rFonts w:ascii="Acumin Pro" w:hAnsi="Acumin Pro"/>
          <w:b/>
          <w:sz w:val="20"/>
          <w:szCs w:val="20"/>
          <w:lang w:val="pl-PL"/>
        </w:rPr>
      </w:pPr>
      <w:r w:rsidRPr="00CD4FD0">
        <w:rPr>
          <w:rFonts w:ascii="Acumin Pro" w:hAnsi="Acumin Pro"/>
          <w:b/>
          <w:sz w:val="20"/>
          <w:szCs w:val="20"/>
          <w:lang w:val="pl-PL"/>
        </w:rPr>
        <w:t>Zmiana treści SWZ</w:t>
      </w:r>
    </w:p>
    <w:p w14:paraId="4F9F4688" w14:textId="52ECA036" w:rsidR="00CD4FD0" w:rsidRDefault="00CD4FD0" w:rsidP="00CD4FD0">
      <w:pPr>
        <w:pStyle w:val="Akapitzlist"/>
        <w:numPr>
          <w:ilvl w:val="0"/>
          <w:numId w:val="6"/>
        </w:numPr>
        <w:spacing w:line="360" w:lineRule="auto"/>
        <w:rPr>
          <w:rFonts w:ascii="Acumin Pro" w:hAnsi="Acumin Pro"/>
          <w:bCs/>
          <w:sz w:val="20"/>
          <w:szCs w:val="20"/>
          <w:lang w:val="pl-PL"/>
        </w:rPr>
      </w:pPr>
      <w:r>
        <w:rPr>
          <w:rFonts w:ascii="Acumin Pro" w:hAnsi="Acumin Pro"/>
          <w:bCs/>
          <w:sz w:val="20"/>
          <w:szCs w:val="20"/>
          <w:lang w:val="pl-PL"/>
        </w:rPr>
        <w:t>Na podstawie art. 286 ust. 1 ustawy Prawo zamówień publicznych Zamawiający zmienia treść SWZ  w następujący sposób:</w:t>
      </w:r>
    </w:p>
    <w:p w14:paraId="5ACB29BB" w14:textId="250B8C7A" w:rsidR="00CD4FD0" w:rsidRDefault="00CD4FD0" w:rsidP="00CD4FD0">
      <w:pPr>
        <w:spacing w:line="360" w:lineRule="auto"/>
        <w:rPr>
          <w:rFonts w:ascii="Acumin Pro" w:hAnsi="Acumin Pro"/>
          <w:bCs/>
          <w:sz w:val="20"/>
          <w:szCs w:val="20"/>
          <w:lang w:val="pl-PL"/>
        </w:rPr>
      </w:pPr>
    </w:p>
    <w:p w14:paraId="4718F937" w14:textId="61A7CE8D" w:rsidR="00CD4FD0" w:rsidRDefault="00CD4FD0" w:rsidP="00AD2DA6">
      <w:pPr>
        <w:pStyle w:val="Akapitzlist"/>
        <w:numPr>
          <w:ilvl w:val="0"/>
          <w:numId w:val="7"/>
        </w:numPr>
        <w:spacing w:line="360" w:lineRule="auto"/>
        <w:jc w:val="both"/>
        <w:rPr>
          <w:rFonts w:ascii="Acumin Pro" w:hAnsi="Acumin Pro"/>
          <w:bCs/>
          <w:sz w:val="20"/>
          <w:szCs w:val="20"/>
          <w:lang w:val="pl-PL"/>
        </w:rPr>
      </w:pPr>
      <w:r>
        <w:rPr>
          <w:rFonts w:ascii="Acumin Pro" w:hAnsi="Acumin Pro"/>
          <w:bCs/>
          <w:sz w:val="20"/>
          <w:szCs w:val="20"/>
          <w:lang w:val="pl-PL"/>
        </w:rPr>
        <w:t xml:space="preserve">w pkt. VI </w:t>
      </w:r>
      <w:r w:rsidRPr="001A687E">
        <w:rPr>
          <w:rFonts w:ascii="Acumin Pro" w:hAnsi="Acumin Pro"/>
          <w:b/>
          <w:sz w:val="20"/>
          <w:szCs w:val="20"/>
          <w:lang w:val="pl-PL"/>
        </w:rPr>
        <w:t>załącznika nr 1</w:t>
      </w:r>
      <w:r>
        <w:rPr>
          <w:rFonts w:ascii="Acumin Pro" w:hAnsi="Acumin Pro"/>
          <w:bCs/>
          <w:sz w:val="20"/>
          <w:szCs w:val="20"/>
          <w:lang w:val="pl-PL"/>
        </w:rPr>
        <w:t xml:space="preserve"> do SWZ</w:t>
      </w:r>
      <w:r w:rsidR="00AD2DA6">
        <w:rPr>
          <w:rFonts w:ascii="Acumin Pro" w:hAnsi="Acumin Pro"/>
          <w:bCs/>
          <w:sz w:val="20"/>
          <w:szCs w:val="20"/>
          <w:lang w:val="pl-PL"/>
        </w:rPr>
        <w:t xml:space="preserve"> (opisie przedmiotu zamówienia)</w:t>
      </w:r>
      <w:r w:rsidR="00B06D0E">
        <w:rPr>
          <w:rFonts w:ascii="Acumin Pro" w:hAnsi="Acumin Pro"/>
          <w:bCs/>
          <w:sz w:val="20"/>
          <w:szCs w:val="20"/>
          <w:lang w:val="pl-PL"/>
        </w:rPr>
        <w:t>, w rubryce „</w:t>
      </w:r>
      <w:r w:rsidR="00815309">
        <w:rPr>
          <w:rFonts w:ascii="Acumin Pro" w:hAnsi="Acumin Pro"/>
          <w:bCs/>
          <w:sz w:val="20"/>
          <w:szCs w:val="20"/>
          <w:lang w:val="pl-PL"/>
        </w:rPr>
        <w:t>System operacyjny</w:t>
      </w:r>
      <w:r w:rsidR="00B06D0E">
        <w:rPr>
          <w:rFonts w:ascii="Acumin Pro" w:hAnsi="Acumin Pro"/>
          <w:bCs/>
          <w:sz w:val="20"/>
          <w:szCs w:val="20"/>
          <w:lang w:val="pl-PL"/>
        </w:rPr>
        <w:t>” dopisuje się zdanie o brzmieniu:</w:t>
      </w:r>
    </w:p>
    <w:p w14:paraId="13A42733" w14:textId="05D36E3F" w:rsidR="00B06D0E" w:rsidRDefault="00B06D0E" w:rsidP="00B06D0E">
      <w:pPr>
        <w:pStyle w:val="Akapitzlist"/>
        <w:spacing w:line="360" w:lineRule="auto"/>
        <w:jc w:val="both"/>
        <w:rPr>
          <w:rFonts w:ascii="Acumin Pro" w:hAnsi="Acumin Pro" w:cstheme="minorHAnsi"/>
          <w:sz w:val="20"/>
          <w:szCs w:val="20"/>
          <w:lang w:val="pl-PL"/>
        </w:rPr>
      </w:pPr>
      <w:r>
        <w:rPr>
          <w:rFonts w:ascii="Acumin Pro" w:hAnsi="Acumin Pro"/>
          <w:bCs/>
          <w:sz w:val="20"/>
          <w:szCs w:val="20"/>
          <w:lang w:val="pl-PL"/>
        </w:rPr>
        <w:t>„</w:t>
      </w:r>
      <w:r w:rsidRPr="00DC4A6B">
        <w:rPr>
          <w:rFonts w:ascii="Acumin Pro" w:hAnsi="Acumin Pro"/>
          <w:bCs/>
          <w:sz w:val="20"/>
          <w:szCs w:val="20"/>
          <w:lang w:val="pl-PL"/>
        </w:rPr>
        <w:t xml:space="preserve">Zamawiający wymaga </w:t>
      </w:r>
      <w:r w:rsidR="00AD2DA6">
        <w:rPr>
          <w:rFonts w:ascii="Acumin Pro" w:hAnsi="Acumin Pro"/>
          <w:bCs/>
          <w:sz w:val="20"/>
          <w:szCs w:val="20"/>
          <w:lang w:val="pl-PL"/>
        </w:rPr>
        <w:t xml:space="preserve">naklejki (hologramu) potwierdzającej </w:t>
      </w:r>
      <w:r w:rsidR="00AD2DA6" w:rsidRPr="00514EA4">
        <w:rPr>
          <w:rFonts w:ascii="Acumin Pro" w:hAnsi="Acumin Pro" w:cstheme="minorHAnsi"/>
          <w:sz w:val="20"/>
          <w:szCs w:val="20"/>
          <w:lang w:val="pl-PL"/>
        </w:rPr>
        <w:t>oryginalność zainstalowanego systemu operacyjnego</w:t>
      </w:r>
      <w:r w:rsidR="00AD2DA6">
        <w:rPr>
          <w:rFonts w:ascii="Acumin Pro" w:hAnsi="Acumin Pro"/>
          <w:bCs/>
          <w:sz w:val="20"/>
          <w:szCs w:val="20"/>
          <w:lang w:val="pl-PL"/>
        </w:rPr>
        <w:t xml:space="preserve"> oraz</w:t>
      </w:r>
      <w:r w:rsidR="00AD2DA6" w:rsidRPr="00DC4A6B">
        <w:rPr>
          <w:rFonts w:ascii="Acumin Pro" w:hAnsi="Acumin Pro" w:cstheme="minorHAnsi"/>
          <w:bCs/>
          <w:sz w:val="20"/>
          <w:szCs w:val="20"/>
          <w:lang w:val="pl-PL"/>
        </w:rPr>
        <w:t xml:space="preserve"> </w:t>
      </w:r>
      <w:r w:rsidR="00AD2DA6">
        <w:rPr>
          <w:rFonts w:ascii="Acumin Pro" w:hAnsi="Acumin Pro" w:cstheme="minorHAnsi"/>
          <w:bCs/>
          <w:sz w:val="20"/>
          <w:szCs w:val="20"/>
          <w:lang w:val="pl-PL"/>
        </w:rPr>
        <w:t xml:space="preserve">dostarczenia </w:t>
      </w:r>
      <w:r w:rsidRPr="00DC4A6B">
        <w:rPr>
          <w:rFonts w:ascii="Acumin Pro" w:hAnsi="Acumin Pro" w:cstheme="minorHAnsi"/>
          <w:bCs/>
          <w:sz w:val="20"/>
          <w:szCs w:val="20"/>
          <w:lang w:val="pl-PL"/>
        </w:rPr>
        <w:t>pełnego pakietu OEM (koperta z nadrukiem,</w:t>
      </w:r>
      <w:r w:rsidRPr="00514EA4">
        <w:rPr>
          <w:rFonts w:ascii="Acumin Pro" w:hAnsi="Acumin Pro" w:cstheme="minorHAnsi"/>
          <w:sz w:val="20"/>
          <w:szCs w:val="20"/>
          <w:lang w:val="pl-PL"/>
        </w:rPr>
        <w:t xml:space="preserve"> płyta DVD z obrazem systemu wraz z hologramem)</w:t>
      </w:r>
      <w:r>
        <w:rPr>
          <w:rFonts w:ascii="Acumin Pro" w:hAnsi="Acumin Pro" w:cstheme="minorHAnsi"/>
          <w:sz w:val="20"/>
          <w:szCs w:val="20"/>
          <w:lang w:val="pl-PL"/>
        </w:rPr>
        <w:t xml:space="preserve"> lub dostarczenia </w:t>
      </w:r>
      <w:r w:rsidRPr="00514EA4">
        <w:rPr>
          <w:rFonts w:ascii="Acumin Pro" w:hAnsi="Acumin Pro" w:cstheme="minorHAnsi"/>
          <w:sz w:val="20"/>
          <w:szCs w:val="20"/>
          <w:lang w:val="pl-PL"/>
        </w:rPr>
        <w:t>klucza licencyjnego systemu operacyjnego zaimplementowanego w BIOS</w:t>
      </w:r>
      <w:r w:rsidR="00AD2DA6">
        <w:rPr>
          <w:rFonts w:ascii="Acumin Pro" w:hAnsi="Acumin Pro" w:cstheme="minorHAnsi"/>
          <w:sz w:val="20"/>
          <w:szCs w:val="20"/>
          <w:lang w:val="pl-PL"/>
        </w:rPr>
        <w:t xml:space="preserve"> lub UEFI</w:t>
      </w:r>
      <w:r>
        <w:rPr>
          <w:rFonts w:ascii="Acumin Pro" w:hAnsi="Acumin Pro" w:cstheme="minorHAnsi"/>
          <w:sz w:val="20"/>
          <w:szCs w:val="20"/>
          <w:lang w:val="pl-PL"/>
        </w:rPr>
        <w:t>”</w:t>
      </w:r>
      <w:r w:rsidR="00AD2DA6">
        <w:rPr>
          <w:rFonts w:ascii="Acumin Pro" w:hAnsi="Acumin Pro" w:cstheme="minorHAnsi"/>
          <w:sz w:val="20"/>
          <w:szCs w:val="20"/>
          <w:lang w:val="pl-PL"/>
        </w:rPr>
        <w:t>.</w:t>
      </w:r>
    </w:p>
    <w:p w14:paraId="498C0AD2" w14:textId="53A29708" w:rsidR="00B06D0E" w:rsidRDefault="00B06D0E" w:rsidP="00B06D0E">
      <w:pPr>
        <w:spacing w:line="360" w:lineRule="auto"/>
        <w:jc w:val="both"/>
        <w:rPr>
          <w:rFonts w:ascii="Acumin Pro" w:hAnsi="Acumin Pro"/>
          <w:b/>
          <w:sz w:val="20"/>
          <w:szCs w:val="20"/>
          <w:lang w:val="pl-PL"/>
        </w:rPr>
      </w:pPr>
    </w:p>
    <w:p w14:paraId="23AA7B48" w14:textId="4E5D98E3" w:rsidR="00B06D0E" w:rsidRDefault="00B06D0E" w:rsidP="00B06D0E">
      <w:pPr>
        <w:pStyle w:val="Akapitzlist"/>
        <w:numPr>
          <w:ilvl w:val="0"/>
          <w:numId w:val="7"/>
        </w:numPr>
        <w:spacing w:line="360" w:lineRule="auto"/>
        <w:jc w:val="both"/>
        <w:rPr>
          <w:rFonts w:ascii="Acumin Pro" w:hAnsi="Acumin Pro"/>
          <w:bCs/>
          <w:sz w:val="20"/>
          <w:szCs w:val="20"/>
          <w:lang w:val="pl-PL"/>
        </w:rPr>
      </w:pPr>
      <w:r w:rsidRPr="00D928AC">
        <w:rPr>
          <w:rFonts w:ascii="Acumin Pro" w:hAnsi="Acumin Pro"/>
          <w:bCs/>
          <w:sz w:val="20"/>
          <w:szCs w:val="20"/>
          <w:lang w:val="pl-PL"/>
        </w:rPr>
        <w:t>w pkt. VI</w:t>
      </w:r>
      <w:r>
        <w:rPr>
          <w:rFonts w:ascii="Acumin Pro" w:hAnsi="Acumin Pro"/>
          <w:b/>
          <w:sz w:val="20"/>
          <w:szCs w:val="20"/>
          <w:lang w:val="pl-PL"/>
        </w:rPr>
        <w:t xml:space="preserve"> </w:t>
      </w:r>
      <w:r w:rsidR="005B4A9B" w:rsidRPr="001A687E">
        <w:rPr>
          <w:rFonts w:ascii="Acumin Pro" w:hAnsi="Acumin Pro"/>
          <w:b/>
          <w:sz w:val="20"/>
          <w:szCs w:val="20"/>
          <w:lang w:val="pl-PL"/>
        </w:rPr>
        <w:t>załącznika nr 2</w:t>
      </w:r>
      <w:r w:rsidR="005B4A9B" w:rsidRPr="005B4A9B">
        <w:rPr>
          <w:rFonts w:ascii="Acumin Pro" w:hAnsi="Acumin Pro"/>
          <w:bCs/>
          <w:sz w:val="20"/>
          <w:szCs w:val="20"/>
          <w:lang w:val="pl-PL"/>
        </w:rPr>
        <w:t xml:space="preserve"> do SWZ (formularza ofertowego)</w:t>
      </w:r>
      <w:r w:rsidR="005B4A9B">
        <w:rPr>
          <w:rFonts w:ascii="Acumin Pro" w:hAnsi="Acumin Pro"/>
          <w:bCs/>
          <w:sz w:val="20"/>
          <w:szCs w:val="20"/>
          <w:lang w:val="pl-PL"/>
        </w:rPr>
        <w:t>, w rubryce „</w:t>
      </w:r>
      <w:r w:rsidR="00815309">
        <w:rPr>
          <w:rFonts w:ascii="Acumin Pro" w:hAnsi="Acumin Pro"/>
          <w:bCs/>
          <w:sz w:val="20"/>
          <w:szCs w:val="20"/>
          <w:lang w:val="pl-PL"/>
        </w:rPr>
        <w:t>System operacyjny</w:t>
      </w:r>
      <w:r w:rsidR="005B4A9B">
        <w:rPr>
          <w:rFonts w:ascii="Acumin Pro" w:hAnsi="Acumin Pro"/>
          <w:bCs/>
          <w:sz w:val="20"/>
          <w:szCs w:val="20"/>
          <w:lang w:val="pl-PL"/>
        </w:rPr>
        <w:t>”</w:t>
      </w:r>
      <w:r w:rsidR="005B4A9B">
        <w:rPr>
          <w:rFonts w:ascii="Acumin Pro" w:hAnsi="Acumin Pro"/>
          <w:b/>
          <w:sz w:val="20"/>
          <w:szCs w:val="20"/>
          <w:lang w:val="pl-PL"/>
        </w:rPr>
        <w:t xml:space="preserve"> </w:t>
      </w:r>
      <w:r>
        <w:rPr>
          <w:rFonts w:ascii="Acumin Pro" w:hAnsi="Acumin Pro"/>
          <w:bCs/>
          <w:sz w:val="20"/>
          <w:szCs w:val="20"/>
          <w:lang w:val="pl-PL"/>
        </w:rPr>
        <w:t>dopisuje się zdanie o brzmieniu:</w:t>
      </w:r>
    </w:p>
    <w:p w14:paraId="2813BAFA" w14:textId="77777777" w:rsidR="00815309" w:rsidRDefault="005B4A9B" w:rsidP="005B4A9B">
      <w:pPr>
        <w:pStyle w:val="Akapitzlist"/>
        <w:spacing w:line="360" w:lineRule="auto"/>
        <w:jc w:val="both"/>
        <w:rPr>
          <w:rFonts w:ascii="Acumin Pro" w:hAnsi="Acumin Pro" w:cstheme="minorHAnsi"/>
          <w:sz w:val="20"/>
          <w:szCs w:val="20"/>
          <w:lang w:val="pl-PL"/>
        </w:rPr>
      </w:pPr>
      <w:r>
        <w:rPr>
          <w:rFonts w:ascii="Acumin Pro" w:hAnsi="Acumin Pro"/>
          <w:bCs/>
          <w:sz w:val="20"/>
          <w:szCs w:val="20"/>
          <w:lang w:val="pl-PL"/>
        </w:rPr>
        <w:t>Produkt po</w:t>
      </w:r>
      <w:r w:rsidR="00815309">
        <w:rPr>
          <w:rFonts w:ascii="Acumin Pro" w:hAnsi="Acumin Pro"/>
          <w:bCs/>
          <w:sz w:val="20"/>
          <w:szCs w:val="20"/>
          <w:lang w:val="pl-PL"/>
        </w:rPr>
        <w:t xml:space="preserve">siada </w:t>
      </w:r>
      <w:r>
        <w:rPr>
          <w:rFonts w:ascii="Acumin Pro" w:hAnsi="Acumin Pro"/>
          <w:bCs/>
          <w:sz w:val="20"/>
          <w:szCs w:val="20"/>
          <w:lang w:val="pl-PL"/>
        </w:rPr>
        <w:t>naklejk</w:t>
      </w:r>
      <w:r w:rsidR="00815309">
        <w:rPr>
          <w:rFonts w:ascii="Acumin Pro" w:hAnsi="Acumin Pro"/>
          <w:bCs/>
          <w:sz w:val="20"/>
          <w:szCs w:val="20"/>
          <w:lang w:val="pl-PL"/>
        </w:rPr>
        <w:t>ę</w:t>
      </w:r>
      <w:r>
        <w:rPr>
          <w:rFonts w:ascii="Acumin Pro" w:hAnsi="Acumin Pro"/>
          <w:bCs/>
          <w:sz w:val="20"/>
          <w:szCs w:val="20"/>
          <w:lang w:val="pl-PL"/>
        </w:rPr>
        <w:t xml:space="preserve"> (hologram) potwierdzając</w:t>
      </w:r>
      <w:r w:rsidR="00815309">
        <w:rPr>
          <w:rFonts w:ascii="Acumin Pro" w:hAnsi="Acumin Pro"/>
          <w:bCs/>
          <w:sz w:val="20"/>
          <w:szCs w:val="20"/>
          <w:lang w:val="pl-PL"/>
        </w:rPr>
        <w:t>y</w:t>
      </w:r>
      <w:r>
        <w:rPr>
          <w:rFonts w:ascii="Acumin Pro" w:hAnsi="Acumin Pro"/>
          <w:bCs/>
          <w:sz w:val="20"/>
          <w:szCs w:val="20"/>
          <w:lang w:val="pl-PL"/>
        </w:rPr>
        <w:t xml:space="preserve"> </w:t>
      </w:r>
      <w:r w:rsidRPr="00514EA4">
        <w:rPr>
          <w:rFonts w:ascii="Acumin Pro" w:hAnsi="Acumin Pro" w:cstheme="minorHAnsi"/>
          <w:sz w:val="20"/>
          <w:szCs w:val="20"/>
          <w:lang w:val="pl-PL"/>
        </w:rPr>
        <w:t>oryginalność zainstalowanego systemu operacyjnego</w:t>
      </w:r>
      <w:r w:rsidR="00815309">
        <w:rPr>
          <w:rFonts w:ascii="Acumin Pro" w:hAnsi="Acumin Pro" w:cstheme="minorHAnsi"/>
          <w:sz w:val="20"/>
          <w:szCs w:val="20"/>
          <w:lang w:val="pl-PL"/>
        </w:rPr>
        <w:t>.</w:t>
      </w:r>
    </w:p>
    <w:p w14:paraId="12492D78" w14:textId="36A9D185" w:rsidR="005B4A9B" w:rsidRDefault="00815309" w:rsidP="005B4A9B">
      <w:pPr>
        <w:pStyle w:val="Akapitzlist"/>
        <w:spacing w:line="360" w:lineRule="auto"/>
        <w:jc w:val="both"/>
        <w:rPr>
          <w:rFonts w:ascii="Acumin Pro" w:hAnsi="Acumin Pro" w:cstheme="minorHAnsi"/>
          <w:sz w:val="20"/>
          <w:szCs w:val="20"/>
          <w:lang w:val="pl-PL"/>
        </w:rPr>
      </w:pPr>
      <w:r>
        <w:rPr>
          <w:rFonts w:ascii="Acumin Pro" w:hAnsi="Acumin Pro" w:cstheme="minorHAnsi"/>
          <w:sz w:val="20"/>
          <w:szCs w:val="20"/>
          <w:lang w:val="pl-PL"/>
        </w:rPr>
        <w:t xml:space="preserve">System operacyjny </w:t>
      </w:r>
      <w:r w:rsidR="005B4A9B" w:rsidRPr="00DC4A6B">
        <w:rPr>
          <w:rFonts w:ascii="Acumin Pro" w:hAnsi="Acumin Pro" w:cstheme="minorHAnsi"/>
          <w:bCs/>
          <w:sz w:val="20"/>
          <w:szCs w:val="20"/>
          <w:lang w:val="pl-PL"/>
        </w:rPr>
        <w:t>OEM (koperta z nadrukiem,</w:t>
      </w:r>
      <w:r w:rsidR="005B4A9B" w:rsidRPr="00514EA4">
        <w:rPr>
          <w:rFonts w:ascii="Acumin Pro" w:hAnsi="Acumin Pro" w:cstheme="minorHAnsi"/>
          <w:sz w:val="20"/>
          <w:szCs w:val="20"/>
          <w:lang w:val="pl-PL"/>
        </w:rPr>
        <w:t xml:space="preserve"> płyta DVD z obrazem systemu wraz z hologramem)</w:t>
      </w:r>
      <w:r w:rsidR="005B4A9B">
        <w:rPr>
          <w:rFonts w:ascii="Acumin Pro" w:hAnsi="Acumin Pro" w:cstheme="minorHAnsi"/>
          <w:sz w:val="20"/>
          <w:szCs w:val="20"/>
          <w:lang w:val="pl-PL"/>
        </w:rPr>
        <w:t xml:space="preserve"> lub </w:t>
      </w:r>
      <w:r w:rsidR="005B4A9B" w:rsidRPr="00514EA4">
        <w:rPr>
          <w:rFonts w:ascii="Acumin Pro" w:hAnsi="Acumin Pro" w:cstheme="minorHAnsi"/>
          <w:sz w:val="20"/>
          <w:szCs w:val="20"/>
          <w:lang w:val="pl-PL"/>
        </w:rPr>
        <w:t>klucz licencyjn</w:t>
      </w:r>
      <w:r>
        <w:rPr>
          <w:rFonts w:ascii="Acumin Pro" w:hAnsi="Acumin Pro" w:cstheme="minorHAnsi"/>
          <w:sz w:val="20"/>
          <w:szCs w:val="20"/>
          <w:lang w:val="pl-PL"/>
        </w:rPr>
        <w:t>y</w:t>
      </w:r>
      <w:r w:rsidR="005B4A9B" w:rsidRPr="00514EA4">
        <w:rPr>
          <w:rFonts w:ascii="Acumin Pro" w:hAnsi="Acumin Pro" w:cstheme="minorHAnsi"/>
          <w:sz w:val="20"/>
          <w:szCs w:val="20"/>
          <w:lang w:val="pl-PL"/>
        </w:rPr>
        <w:t xml:space="preserve"> systemu operacyjnego zaimplementowanego w BIOS</w:t>
      </w:r>
      <w:r w:rsidR="005B4A9B">
        <w:rPr>
          <w:rFonts w:ascii="Acumin Pro" w:hAnsi="Acumin Pro" w:cstheme="minorHAnsi"/>
          <w:sz w:val="20"/>
          <w:szCs w:val="20"/>
          <w:lang w:val="pl-PL"/>
        </w:rPr>
        <w:t xml:space="preserve"> lub UEFI</w:t>
      </w:r>
      <w:r w:rsidR="00DC7FE5">
        <w:rPr>
          <w:rFonts w:ascii="Acumin Pro" w:hAnsi="Acumin Pro" w:cstheme="minorHAnsi"/>
          <w:sz w:val="20"/>
          <w:szCs w:val="20"/>
          <w:lang w:val="pl-PL"/>
        </w:rPr>
        <w:t xml:space="preserve"> </w:t>
      </w:r>
      <w:r>
        <w:rPr>
          <w:rFonts w:ascii="Acumin Pro" w:hAnsi="Acumin Pro" w:cstheme="minorHAnsi"/>
          <w:sz w:val="20"/>
          <w:szCs w:val="20"/>
          <w:lang w:val="pl-PL"/>
        </w:rPr>
        <w:t xml:space="preserve"> dostarczony przez producenta sprzętu</w:t>
      </w:r>
      <w:r w:rsidR="005B4A9B">
        <w:rPr>
          <w:rFonts w:ascii="Acumin Pro" w:hAnsi="Acumin Pro" w:cstheme="minorHAnsi"/>
          <w:sz w:val="20"/>
          <w:szCs w:val="20"/>
          <w:lang w:val="pl-PL"/>
        </w:rPr>
        <w:t>.</w:t>
      </w:r>
    </w:p>
    <w:p w14:paraId="79D1FAAC" w14:textId="1D366A23" w:rsidR="00815309" w:rsidRDefault="00815309" w:rsidP="005B4A9B">
      <w:pPr>
        <w:pStyle w:val="Akapitzlist"/>
        <w:spacing w:line="360" w:lineRule="auto"/>
        <w:jc w:val="both"/>
        <w:rPr>
          <w:rFonts w:ascii="Acumin Pro" w:hAnsi="Acumin Pro" w:cstheme="minorHAnsi"/>
          <w:sz w:val="20"/>
          <w:szCs w:val="20"/>
          <w:lang w:val="pl-PL"/>
        </w:rPr>
      </w:pPr>
      <w:r>
        <w:rPr>
          <w:rFonts w:ascii="Acumin Pro" w:hAnsi="Acumin Pro" w:cstheme="minorHAnsi"/>
          <w:sz w:val="20"/>
          <w:szCs w:val="20"/>
          <w:lang w:val="pl-PL"/>
        </w:rPr>
        <w:t>Wersja: ……………………………</w:t>
      </w:r>
    </w:p>
    <w:p w14:paraId="4B9289C5" w14:textId="463D3D67" w:rsidR="00815309" w:rsidRDefault="00815309" w:rsidP="005B4A9B">
      <w:pPr>
        <w:pStyle w:val="Akapitzlist"/>
        <w:spacing w:line="360" w:lineRule="auto"/>
        <w:jc w:val="both"/>
        <w:rPr>
          <w:rFonts w:ascii="Acumin Pro" w:hAnsi="Acumin Pro" w:cstheme="minorHAnsi"/>
          <w:sz w:val="20"/>
          <w:szCs w:val="20"/>
          <w:lang w:val="pl-PL"/>
        </w:rPr>
      </w:pPr>
      <w:r>
        <w:rPr>
          <w:rFonts w:ascii="Acumin Pro" w:hAnsi="Acumin Pro" w:cstheme="minorHAnsi"/>
          <w:sz w:val="20"/>
          <w:szCs w:val="20"/>
          <w:lang w:val="pl-PL"/>
        </w:rPr>
        <w:lastRenderedPageBreak/>
        <w:t>Rodzaj licencji: …………………………….</w:t>
      </w:r>
    </w:p>
    <w:p w14:paraId="1B808FF8" w14:textId="14DDFC05" w:rsidR="00B06D0E" w:rsidRDefault="00B06D0E" w:rsidP="001A687E">
      <w:pPr>
        <w:pStyle w:val="Akapitzlist"/>
        <w:spacing w:line="360" w:lineRule="auto"/>
        <w:jc w:val="both"/>
        <w:rPr>
          <w:rFonts w:ascii="Acumin Pro" w:hAnsi="Acumin Pro"/>
          <w:b/>
          <w:sz w:val="20"/>
          <w:szCs w:val="20"/>
          <w:lang w:val="pl-PL"/>
        </w:rPr>
      </w:pPr>
      <w:r w:rsidRPr="00703769">
        <w:rPr>
          <w:rFonts w:ascii="Acumin Pro" w:hAnsi="Acumin Pro"/>
          <w:bCs/>
          <w:sz w:val="20"/>
          <w:szCs w:val="20"/>
          <w:lang w:val="pl-PL"/>
        </w:rPr>
        <w:t xml:space="preserve">W załączeniu zmieniony, ujednolicony </w:t>
      </w:r>
      <w:r w:rsidR="00703769" w:rsidRPr="00703769">
        <w:rPr>
          <w:rFonts w:ascii="Acumin Pro" w:hAnsi="Acumin Pro"/>
          <w:bCs/>
          <w:sz w:val="20"/>
          <w:szCs w:val="20"/>
          <w:lang w:val="pl-PL"/>
        </w:rPr>
        <w:t>formularz ofertowy</w:t>
      </w:r>
      <w:r w:rsidR="001A687E">
        <w:rPr>
          <w:rFonts w:ascii="Acumin Pro" w:hAnsi="Acumin Pro"/>
          <w:bCs/>
          <w:sz w:val="20"/>
          <w:szCs w:val="20"/>
          <w:lang w:val="pl-PL"/>
        </w:rPr>
        <w:t>, załącznik nr 2 do SWZ.</w:t>
      </w:r>
    </w:p>
    <w:p w14:paraId="27B6E5AE" w14:textId="2ADD17FC" w:rsidR="00B06D0E" w:rsidRDefault="00B06D0E" w:rsidP="00B06D0E">
      <w:pPr>
        <w:pStyle w:val="Akapitzlist"/>
        <w:spacing w:line="360" w:lineRule="auto"/>
        <w:rPr>
          <w:rFonts w:ascii="Acumin Pro" w:hAnsi="Acumin Pro"/>
          <w:bCs/>
          <w:sz w:val="20"/>
          <w:szCs w:val="20"/>
          <w:lang w:val="pl-PL"/>
        </w:rPr>
      </w:pPr>
    </w:p>
    <w:p w14:paraId="7EEDF084" w14:textId="4EE4951B" w:rsidR="003A05AD" w:rsidRPr="003A05AD" w:rsidRDefault="003A05AD" w:rsidP="003A05AD">
      <w:pPr>
        <w:spacing w:line="360" w:lineRule="auto"/>
        <w:ind w:left="3600" w:firstLine="720"/>
        <w:rPr>
          <w:rFonts w:ascii="Acumin Pro" w:hAnsi="Acumin Pro"/>
          <w:bCs/>
          <w:sz w:val="20"/>
          <w:szCs w:val="20"/>
          <w:lang w:val="pl-PL"/>
        </w:rPr>
      </w:pPr>
      <w:r w:rsidRPr="003A05AD">
        <w:rPr>
          <w:rFonts w:ascii="Acumin Pro" w:hAnsi="Acumin Pro"/>
          <w:bCs/>
          <w:sz w:val="20"/>
          <w:szCs w:val="20"/>
          <w:lang w:val="pl-PL"/>
        </w:rPr>
        <w:t xml:space="preserve">(-) Agnieszka </w:t>
      </w:r>
      <w:proofErr w:type="spellStart"/>
      <w:r w:rsidRPr="003A05AD">
        <w:rPr>
          <w:rFonts w:ascii="Acumin Pro" w:hAnsi="Acumin Pro"/>
          <w:bCs/>
          <w:sz w:val="20"/>
          <w:szCs w:val="20"/>
          <w:lang w:val="pl-PL"/>
        </w:rPr>
        <w:t>Purgat</w:t>
      </w:r>
      <w:proofErr w:type="spellEnd"/>
    </w:p>
    <w:p w14:paraId="32391B41" w14:textId="2EC7FC44" w:rsidR="003A05AD" w:rsidRPr="00CD4FD0" w:rsidRDefault="003A05AD" w:rsidP="003A05AD">
      <w:pPr>
        <w:pStyle w:val="Akapitzlist"/>
        <w:spacing w:line="360" w:lineRule="auto"/>
        <w:ind w:left="2880"/>
        <w:rPr>
          <w:rFonts w:ascii="Acumin Pro" w:hAnsi="Acumin Pro"/>
          <w:bCs/>
          <w:sz w:val="20"/>
          <w:szCs w:val="20"/>
          <w:lang w:val="pl-PL"/>
        </w:rPr>
      </w:pPr>
      <w:r>
        <w:rPr>
          <w:rFonts w:ascii="Acumin Pro" w:hAnsi="Acumin Pro"/>
          <w:bCs/>
          <w:sz w:val="20"/>
          <w:szCs w:val="20"/>
          <w:lang w:val="pl-PL"/>
        </w:rPr>
        <w:t xml:space="preserve">Zastępca Dyrektora ds. </w:t>
      </w:r>
      <w:proofErr w:type="spellStart"/>
      <w:r>
        <w:rPr>
          <w:rFonts w:ascii="Acumin Pro" w:hAnsi="Acumin Pro"/>
          <w:bCs/>
          <w:sz w:val="20"/>
          <w:szCs w:val="20"/>
          <w:lang w:val="pl-PL"/>
        </w:rPr>
        <w:t>Organizacyjno</w:t>
      </w:r>
      <w:proofErr w:type="spellEnd"/>
      <w:r>
        <w:rPr>
          <w:rFonts w:ascii="Acumin Pro" w:hAnsi="Acumin Pro"/>
          <w:bCs/>
          <w:sz w:val="20"/>
          <w:szCs w:val="20"/>
          <w:lang w:val="pl-PL"/>
        </w:rPr>
        <w:t xml:space="preserve"> – Administracyjnych </w:t>
      </w:r>
    </w:p>
    <w:sectPr w:rsidR="003A05AD" w:rsidRPr="00CD4FD0" w:rsidSect="00893204">
      <w:footerReference w:type="default" r:id="rId10"/>
      <w:headerReference w:type="first" r:id="rId11"/>
      <w:footerReference w:type="first" r:id="rId12"/>
      <w:pgSz w:w="11906" w:h="16838"/>
      <w:pgMar w:top="851" w:right="1134" w:bottom="851" w:left="2381" w:header="851" w:footer="14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A5D3" w14:textId="77777777" w:rsidR="00034959" w:rsidRDefault="00034959">
      <w:r>
        <w:separator/>
      </w:r>
    </w:p>
  </w:endnote>
  <w:endnote w:type="continuationSeparator" w:id="0">
    <w:p w14:paraId="20018AA0" w14:textId="77777777" w:rsidR="00034959" w:rsidRDefault="0003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cumin Pro">
    <w:panose1 w:val="020B0504020202020204"/>
    <w:charset w:val="EE"/>
    <w:family w:val="swiss"/>
    <w:pitch w:val="variable"/>
    <w:sig w:usb0="20000007" w:usb1="00000001" w:usb2="00000000" w:usb3="00000000" w:csb0="000001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cumin Pro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2C64" w14:textId="77777777" w:rsidR="00C72E33" w:rsidRPr="003A6470" w:rsidRDefault="00514881" w:rsidP="003A6470">
    <w:pPr>
      <w:pStyle w:val="Nagwekistopka"/>
      <w:tabs>
        <w:tab w:val="clear" w:pos="9020"/>
        <w:tab w:val="center" w:pos="4961"/>
        <w:tab w:val="right" w:pos="9921"/>
      </w:tabs>
      <w:ind w:left="-1361"/>
      <w:rPr>
        <w:rFonts w:hint="eastAsia"/>
      </w:rPr>
    </w:pPr>
    <w:r>
      <w:rPr>
        <w:rFonts w:ascii="Acumin Pro Semibold" w:hAnsi="Acumin Pro Semibold"/>
        <w:sz w:val="16"/>
        <w:szCs w:val="16"/>
      </w:rPr>
      <w:t xml:space="preserve">                  </w:t>
    </w:r>
    <w:r>
      <w:rPr>
        <w:rFonts w:ascii="Acumin Pro" w:hAnsi="Acumin Pro"/>
      </w:rPr>
      <w:t xml:space="preserve">            </w:t>
    </w:r>
    <w:r>
      <w:rPr>
        <w:rFonts w:ascii="Acumin Pro Semibold" w:eastAsia="Acumin Pro Semibold" w:hAnsi="Acumin Pro Semibold" w:cs="Acumin Pro Semibold"/>
        <w:sz w:val="16"/>
        <w:szCs w:val="16"/>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231D" w14:textId="77777777" w:rsidR="00893204" w:rsidRDefault="003A05AD">
    <w:pPr>
      <w:pStyle w:val="Stopka"/>
    </w:pPr>
    <w:r>
      <w:rPr>
        <w:noProof/>
      </w:rPr>
      <w:pict w14:anchorId="68E6C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68.05pt;margin-top:778.2pt;width:487.7pt;height:28.15pt;z-index:251661312;mso-position-horizontal:absolute;mso-position-horizontal-relative:text;mso-position-vertical:absolute;mso-position-vertical-relative:page">
          <v:imagedata r:id="rId1" o:title="Stopka - MNP"/>
          <w10:wrap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F91E" w14:textId="77777777" w:rsidR="00034959" w:rsidRDefault="00034959">
      <w:r>
        <w:separator/>
      </w:r>
    </w:p>
  </w:footnote>
  <w:footnote w:type="continuationSeparator" w:id="0">
    <w:p w14:paraId="0BA5F352" w14:textId="77777777" w:rsidR="00034959" w:rsidRDefault="0003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BEF4" w14:textId="77777777" w:rsidR="00893204" w:rsidRDefault="00893204" w:rsidP="00893204">
    <w:pPr>
      <w:pStyle w:val="Nagwek"/>
      <w:ind w:left="-1361"/>
    </w:pPr>
    <w:r>
      <w:rPr>
        <w:noProof/>
        <w:lang w:val="pl-PL" w:eastAsia="pl-PL"/>
      </w:rPr>
      <w:drawing>
        <wp:inline distT="0" distB="0" distL="0" distR="0" wp14:anchorId="177B4D77" wp14:editId="70578719">
          <wp:extent cx="1804670" cy="453390"/>
          <wp:effectExtent l="0" t="0" r="5080" b="3810"/>
          <wp:docPr id="1" name="Obraz 1" descr="Listownik - M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ownik - MN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453390"/>
                  </a:xfrm>
                  <a:prstGeom prst="rect">
                    <a:avLst/>
                  </a:prstGeom>
                  <a:noFill/>
                  <a:ln>
                    <a:noFill/>
                  </a:ln>
                </pic:spPr>
              </pic:pic>
            </a:graphicData>
          </a:graphic>
        </wp:inline>
      </w:drawing>
    </w:r>
  </w:p>
  <w:p w14:paraId="6503799E" w14:textId="77777777" w:rsidR="00893204" w:rsidRPr="00893204" w:rsidRDefault="00893204" w:rsidP="00893204">
    <w:pPr>
      <w:pStyle w:val="Nagwek"/>
      <w:ind w:left="-1361"/>
      <w:rPr>
        <w:rFonts w:ascii="Acumin Pro" w:hAnsi="Acumin Pr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0670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A71BD9"/>
    <w:multiLevelType w:val="hybridMultilevel"/>
    <w:tmpl w:val="8EFCD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667B7"/>
    <w:multiLevelType w:val="hybridMultilevel"/>
    <w:tmpl w:val="A0B611C6"/>
    <w:lvl w:ilvl="0" w:tplc="4D9268B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F55C8"/>
    <w:multiLevelType w:val="hybridMultilevel"/>
    <w:tmpl w:val="346A3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86C20E8"/>
    <w:multiLevelType w:val="hybridMultilevel"/>
    <w:tmpl w:val="12500D2E"/>
    <w:lvl w:ilvl="0" w:tplc="030ADE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D804835"/>
    <w:multiLevelType w:val="hybridMultilevel"/>
    <w:tmpl w:val="DCEA78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4F0276F"/>
    <w:multiLevelType w:val="hybridMultilevel"/>
    <w:tmpl w:val="0B4017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33"/>
    <w:rsid w:val="00002F1D"/>
    <w:rsid w:val="00005020"/>
    <w:rsid w:val="00016203"/>
    <w:rsid w:val="00021B9E"/>
    <w:rsid w:val="00030DDB"/>
    <w:rsid w:val="00034959"/>
    <w:rsid w:val="00057405"/>
    <w:rsid w:val="0009388C"/>
    <w:rsid w:val="000D148A"/>
    <w:rsid w:val="000E6F99"/>
    <w:rsid w:val="001704E2"/>
    <w:rsid w:val="00171791"/>
    <w:rsid w:val="001774D8"/>
    <w:rsid w:val="001A687E"/>
    <w:rsid w:val="001D45B0"/>
    <w:rsid w:val="001E1CA8"/>
    <w:rsid w:val="001F3F04"/>
    <w:rsid w:val="002107C0"/>
    <w:rsid w:val="00227060"/>
    <w:rsid w:val="002465B8"/>
    <w:rsid w:val="00291E43"/>
    <w:rsid w:val="002E7B0A"/>
    <w:rsid w:val="0032538C"/>
    <w:rsid w:val="00325C37"/>
    <w:rsid w:val="00333594"/>
    <w:rsid w:val="00354309"/>
    <w:rsid w:val="00362259"/>
    <w:rsid w:val="003A05AD"/>
    <w:rsid w:val="003A6470"/>
    <w:rsid w:val="003E76E2"/>
    <w:rsid w:val="004048D9"/>
    <w:rsid w:val="00437375"/>
    <w:rsid w:val="00467AC4"/>
    <w:rsid w:val="00481D0D"/>
    <w:rsid w:val="004925E7"/>
    <w:rsid w:val="004B1F28"/>
    <w:rsid w:val="004E7D50"/>
    <w:rsid w:val="004F75FC"/>
    <w:rsid w:val="00514881"/>
    <w:rsid w:val="00514EA4"/>
    <w:rsid w:val="00545297"/>
    <w:rsid w:val="0057622D"/>
    <w:rsid w:val="005821BA"/>
    <w:rsid w:val="005B4A9B"/>
    <w:rsid w:val="006008E5"/>
    <w:rsid w:val="00667307"/>
    <w:rsid w:val="006A4DBC"/>
    <w:rsid w:val="006B3105"/>
    <w:rsid w:val="006D1838"/>
    <w:rsid w:val="006F66E7"/>
    <w:rsid w:val="00703769"/>
    <w:rsid w:val="00743B32"/>
    <w:rsid w:val="00753559"/>
    <w:rsid w:val="007E23C5"/>
    <w:rsid w:val="007F5AC4"/>
    <w:rsid w:val="00815309"/>
    <w:rsid w:val="00893204"/>
    <w:rsid w:val="008A42B8"/>
    <w:rsid w:val="008A4D87"/>
    <w:rsid w:val="008F2C2C"/>
    <w:rsid w:val="00911FCE"/>
    <w:rsid w:val="00967D1F"/>
    <w:rsid w:val="0097711E"/>
    <w:rsid w:val="009E2243"/>
    <w:rsid w:val="00A26260"/>
    <w:rsid w:val="00A86A3A"/>
    <w:rsid w:val="00A87CD2"/>
    <w:rsid w:val="00AB70BD"/>
    <w:rsid w:val="00AD2DA6"/>
    <w:rsid w:val="00B06D0E"/>
    <w:rsid w:val="00B24F28"/>
    <w:rsid w:val="00B64EC9"/>
    <w:rsid w:val="00B72EB1"/>
    <w:rsid w:val="00B833B7"/>
    <w:rsid w:val="00B97175"/>
    <w:rsid w:val="00BA11FC"/>
    <w:rsid w:val="00BA74AC"/>
    <w:rsid w:val="00BE1C45"/>
    <w:rsid w:val="00BE2E06"/>
    <w:rsid w:val="00BF2CB8"/>
    <w:rsid w:val="00BF5526"/>
    <w:rsid w:val="00C10C0E"/>
    <w:rsid w:val="00C16BF4"/>
    <w:rsid w:val="00C24790"/>
    <w:rsid w:val="00C72E33"/>
    <w:rsid w:val="00CC4A7D"/>
    <w:rsid w:val="00CD1EC3"/>
    <w:rsid w:val="00CD4FD0"/>
    <w:rsid w:val="00CD6CE8"/>
    <w:rsid w:val="00CF1D99"/>
    <w:rsid w:val="00CF6669"/>
    <w:rsid w:val="00CF711D"/>
    <w:rsid w:val="00D20C7F"/>
    <w:rsid w:val="00D54181"/>
    <w:rsid w:val="00D64A7A"/>
    <w:rsid w:val="00D64F2C"/>
    <w:rsid w:val="00D86047"/>
    <w:rsid w:val="00D928AC"/>
    <w:rsid w:val="00DA31E3"/>
    <w:rsid w:val="00DA6978"/>
    <w:rsid w:val="00DC4A6B"/>
    <w:rsid w:val="00DC7FE5"/>
    <w:rsid w:val="00DD3108"/>
    <w:rsid w:val="00DF57A3"/>
    <w:rsid w:val="00E0283A"/>
    <w:rsid w:val="00E75B82"/>
    <w:rsid w:val="00E86157"/>
    <w:rsid w:val="00EE2856"/>
    <w:rsid w:val="00F10993"/>
    <w:rsid w:val="00F47E46"/>
    <w:rsid w:val="00F5457E"/>
    <w:rsid w:val="00FD03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6E37A7A"/>
  <w15:docId w15:val="{2605BA81-BA25-4E46-9497-40EA7F85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
    <w:name w:val="Treść"/>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omylne">
    <w:name w:val="Domyślne"/>
    <w:pPr>
      <w:spacing w:before="160"/>
    </w:pPr>
    <w:rPr>
      <w:rFonts w:ascii="Helvetica Neue" w:hAnsi="Helvetica Neue" w:cs="Arial Unicode MS"/>
      <w:color w:val="000000"/>
      <w:sz w:val="24"/>
      <w:szCs w:val="24"/>
      <w:lang w:val="it-IT"/>
      <w14:textOutline w14:w="0" w14:cap="flat" w14:cmpd="sng" w14:algn="ctr">
        <w14:noFill/>
        <w14:prstDash w14:val="solid"/>
        <w14:bevel/>
      </w14:textOutline>
    </w:rPr>
  </w:style>
  <w:style w:type="paragraph" w:styleId="Nagwek">
    <w:name w:val="header"/>
    <w:basedOn w:val="Normalny"/>
    <w:link w:val="NagwekZnak"/>
    <w:uiPriority w:val="99"/>
    <w:unhideWhenUsed/>
    <w:rsid w:val="00B64EC9"/>
    <w:pPr>
      <w:tabs>
        <w:tab w:val="center" w:pos="4536"/>
        <w:tab w:val="right" w:pos="9072"/>
      </w:tabs>
    </w:pPr>
  </w:style>
  <w:style w:type="character" w:customStyle="1" w:styleId="NagwekZnak">
    <w:name w:val="Nagłówek Znak"/>
    <w:basedOn w:val="Domylnaczcionkaakapitu"/>
    <w:link w:val="Nagwek"/>
    <w:uiPriority w:val="99"/>
    <w:rsid w:val="00B64EC9"/>
    <w:rPr>
      <w:sz w:val="24"/>
      <w:szCs w:val="24"/>
      <w:lang w:val="en-US" w:eastAsia="en-US"/>
    </w:rPr>
  </w:style>
  <w:style w:type="paragraph" w:styleId="Stopka">
    <w:name w:val="footer"/>
    <w:basedOn w:val="Normalny"/>
    <w:link w:val="StopkaZnak"/>
    <w:uiPriority w:val="99"/>
    <w:unhideWhenUsed/>
    <w:rsid w:val="00B64EC9"/>
    <w:pPr>
      <w:tabs>
        <w:tab w:val="center" w:pos="4536"/>
        <w:tab w:val="right" w:pos="9072"/>
      </w:tabs>
    </w:pPr>
  </w:style>
  <w:style w:type="character" w:customStyle="1" w:styleId="StopkaZnak">
    <w:name w:val="Stopka Znak"/>
    <w:basedOn w:val="Domylnaczcionkaakapitu"/>
    <w:link w:val="Stopka"/>
    <w:uiPriority w:val="99"/>
    <w:rsid w:val="00B64EC9"/>
    <w:rPr>
      <w:sz w:val="24"/>
      <w:szCs w:val="24"/>
      <w:lang w:val="en-US" w:eastAsia="en-US"/>
    </w:rPr>
  </w:style>
  <w:style w:type="paragraph" w:styleId="Listapunktowana">
    <w:name w:val="List Bullet"/>
    <w:basedOn w:val="Normalny"/>
    <w:uiPriority w:val="99"/>
    <w:unhideWhenUsed/>
    <w:rsid w:val="00911FCE"/>
    <w:pPr>
      <w:numPr>
        <w:numId w:val="1"/>
      </w:numPr>
      <w:contextualSpacing/>
    </w:pPr>
  </w:style>
  <w:style w:type="paragraph" w:customStyle="1" w:styleId="MNPAdresat">
    <w:name w:val="MNP Adresat"/>
    <w:rsid w:val="00B24F28"/>
    <w:pPr>
      <w:ind w:left="4139"/>
    </w:pPr>
    <w:rPr>
      <w:rFonts w:ascii="Acumin Pro" w:eastAsia="Helvetica Neue" w:hAnsi="Acumin Pro" w:cs="Helvetica Neue"/>
      <w:color w:val="000000"/>
      <w14:textOutline w14:w="0" w14:cap="flat" w14:cmpd="sng" w14:algn="ctr">
        <w14:noFill/>
        <w14:prstDash w14:val="solid"/>
        <w14:bevel/>
      </w14:textOutline>
    </w:rPr>
  </w:style>
  <w:style w:type="paragraph" w:customStyle="1" w:styleId="MNPTre">
    <w:name w:val="MNP Treść"/>
    <w:rsid w:val="001704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300" w:line="360" w:lineRule="auto"/>
      <w:jc w:val="both"/>
    </w:pPr>
    <w:rPr>
      <w:rFonts w:ascii="Acumin Pro" w:hAnsi="Acumin Pro" w:cs="Arial Unicode MS"/>
      <w:color w:val="000000"/>
      <w:shd w:val="clear" w:color="auto" w:fill="FFFFFF"/>
      <w:lang w:val="it-IT"/>
      <w14:textOutline w14:w="0" w14:cap="flat" w14:cmpd="sng" w14:algn="ctr">
        <w14:noFill/>
        <w14:prstDash w14:val="solid"/>
        <w14:bevel/>
      </w14:textOutline>
    </w:rPr>
  </w:style>
  <w:style w:type="paragraph" w:customStyle="1" w:styleId="MNPPodpis">
    <w:name w:val="MNP Podpis"/>
    <w:rsid w:val="00DF57A3"/>
    <w:pPr>
      <w:spacing w:line="360" w:lineRule="auto"/>
      <w:ind w:left="5245"/>
      <w:jc w:val="center"/>
    </w:pPr>
    <w:rPr>
      <w:rFonts w:ascii="Acumin Pro" w:hAnsi="Acumin Pro" w:cs="Arial Unicode MS"/>
      <w:color w:val="000000"/>
      <w:szCs w:val="24"/>
      <w:lang w:val="it-IT"/>
      <w14:textOutline w14:w="0" w14:cap="flat" w14:cmpd="sng" w14:algn="ctr">
        <w14:noFill/>
        <w14:prstDash w14:val="solid"/>
        <w14:bevel/>
      </w14:textOutline>
    </w:rPr>
  </w:style>
  <w:style w:type="paragraph" w:styleId="Tekstdymka">
    <w:name w:val="Balloon Text"/>
    <w:basedOn w:val="Normalny"/>
    <w:link w:val="TekstdymkaZnak"/>
    <w:uiPriority w:val="99"/>
    <w:semiHidden/>
    <w:unhideWhenUsed/>
    <w:rsid w:val="00D64F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4F2C"/>
    <w:rPr>
      <w:rFonts w:ascii="Segoe UI" w:hAnsi="Segoe UI" w:cs="Segoe UI"/>
      <w:sz w:val="18"/>
      <w:szCs w:val="18"/>
      <w:lang w:val="en-US" w:eastAsia="en-US"/>
    </w:rPr>
  </w:style>
  <w:style w:type="table" w:styleId="Tabela-Siatka">
    <w:name w:val="Table Grid"/>
    <w:basedOn w:val="Standardowy"/>
    <w:uiPriority w:val="39"/>
    <w:rsid w:val="004E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B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057405"/>
    <w:pPr>
      <w:ind w:left="720"/>
      <w:contextualSpacing/>
    </w:pPr>
  </w:style>
  <w:style w:type="character" w:styleId="Odwoaniedokomentarza">
    <w:name w:val="annotation reference"/>
    <w:basedOn w:val="Domylnaczcionkaakapitu"/>
    <w:uiPriority w:val="99"/>
    <w:semiHidden/>
    <w:unhideWhenUsed/>
    <w:rsid w:val="00B06D0E"/>
    <w:rPr>
      <w:sz w:val="16"/>
      <w:szCs w:val="16"/>
    </w:rPr>
  </w:style>
  <w:style w:type="paragraph" w:styleId="Tekstkomentarza">
    <w:name w:val="annotation text"/>
    <w:basedOn w:val="Normalny"/>
    <w:link w:val="TekstkomentarzaZnak"/>
    <w:uiPriority w:val="99"/>
    <w:semiHidden/>
    <w:unhideWhenUsed/>
    <w:rsid w:val="00B06D0E"/>
    <w:rPr>
      <w:sz w:val="20"/>
      <w:szCs w:val="20"/>
    </w:rPr>
  </w:style>
  <w:style w:type="character" w:customStyle="1" w:styleId="TekstkomentarzaZnak">
    <w:name w:val="Tekst komentarza Znak"/>
    <w:basedOn w:val="Domylnaczcionkaakapitu"/>
    <w:link w:val="Tekstkomentarza"/>
    <w:uiPriority w:val="99"/>
    <w:semiHidden/>
    <w:rsid w:val="00B06D0E"/>
    <w:rPr>
      <w:lang w:val="en-US" w:eastAsia="en-US"/>
    </w:rPr>
  </w:style>
  <w:style w:type="paragraph" w:styleId="Tematkomentarza">
    <w:name w:val="annotation subject"/>
    <w:basedOn w:val="Tekstkomentarza"/>
    <w:next w:val="Tekstkomentarza"/>
    <w:link w:val="TematkomentarzaZnak"/>
    <w:uiPriority w:val="99"/>
    <w:semiHidden/>
    <w:unhideWhenUsed/>
    <w:rsid w:val="00B06D0E"/>
    <w:rPr>
      <w:b/>
      <w:bCs/>
    </w:rPr>
  </w:style>
  <w:style w:type="character" w:customStyle="1" w:styleId="TematkomentarzaZnak">
    <w:name w:val="Temat komentarza Znak"/>
    <w:basedOn w:val="TekstkomentarzaZnak"/>
    <w:link w:val="Tematkomentarza"/>
    <w:uiPriority w:val="99"/>
    <w:semiHidden/>
    <w:rsid w:val="00B06D0E"/>
    <w:rPr>
      <w:b/>
      <w:bCs/>
      <w:lang w:val="en-US" w:eastAsia="en-US"/>
    </w:rPr>
  </w:style>
  <w:style w:type="character" w:styleId="Nierozpoznanawzmianka">
    <w:name w:val="Unresolved Mention"/>
    <w:basedOn w:val="Domylnaczcionkaakapitu"/>
    <w:uiPriority w:val="99"/>
    <w:semiHidden/>
    <w:unhideWhenUsed/>
    <w:rsid w:val="00D9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344">
      <w:bodyDiv w:val="1"/>
      <w:marLeft w:val="0"/>
      <w:marRight w:val="0"/>
      <w:marTop w:val="0"/>
      <w:marBottom w:val="0"/>
      <w:divBdr>
        <w:top w:val="none" w:sz="0" w:space="0" w:color="auto"/>
        <w:left w:val="none" w:sz="0" w:space="0" w:color="auto"/>
        <w:bottom w:val="none" w:sz="0" w:space="0" w:color="auto"/>
        <w:right w:val="none" w:sz="0" w:space="0" w:color="auto"/>
      </w:divBdr>
    </w:div>
    <w:div w:id="194076214">
      <w:bodyDiv w:val="1"/>
      <w:marLeft w:val="0"/>
      <w:marRight w:val="0"/>
      <w:marTop w:val="0"/>
      <w:marBottom w:val="0"/>
      <w:divBdr>
        <w:top w:val="none" w:sz="0" w:space="0" w:color="auto"/>
        <w:left w:val="none" w:sz="0" w:space="0" w:color="auto"/>
        <w:bottom w:val="none" w:sz="0" w:space="0" w:color="auto"/>
        <w:right w:val="none" w:sz="0" w:space="0" w:color="auto"/>
      </w:divBdr>
    </w:div>
    <w:div w:id="494220776">
      <w:bodyDiv w:val="1"/>
      <w:marLeft w:val="0"/>
      <w:marRight w:val="0"/>
      <w:marTop w:val="0"/>
      <w:marBottom w:val="0"/>
      <w:divBdr>
        <w:top w:val="none" w:sz="0" w:space="0" w:color="auto"/>
        <w:left w:val="none" w:sz="0" w:space="0" w:color="auto"/>
        <w:bottom w:val="none" w:sz="0" w:space="0" w:color="auto"/>
        <w:right w:val="none" w:sz="0" w:space="0" w:color="auto"/>
      </w:divBdr>
    </w:div>
    <w:div w:id="522675237">
      <w:bodyDiv w:val="1"/>
      <w:marLeft w:val="0"/>
      <w:marRight w:val="0"/>
      <w:marTop w:val="0"/>
      <w:marBottom w:val="0"/>
      <w:divBdr>
        <w:top w:val="none" w:sz="0" w:space="0" w:color="auto"/>
        <w:left w:val="none" w:sz="0" w:space="0" w:color="auto"/>
        <w:bottom w:val="none" w:sz="0" w:space="0" w:color="auto"/>
        <w:right w:val="none" w:sz="0" w:space="0" w:color="auto"/>
      </w:divBdr>
    </w:div>
    <w:div w:id="523979000">
      <w:bodyDiv w:val="1"/>
      <w:marLeft w:val="0"/>
      <w:marRight w:val="0"/>
      <w:marTop w:val="0"/>
      <w:marBottom w:val="0"/>
      <w:divBdr>
        <w:top w:val="none" w:sz="0" w:space="0" w:color="auto"/>
        <w:left w:val="none" w:sz="0" w:space="0" w:color="auto"/>
        <w:bottom w:val="none" w:sz="0" w:space="0" w:color="auto"/>
        <w:right w:val="none" w:sz="0" w:space="0" w:color="auto"/>
      </w:divBdr>
    </w:div>
    <w:div w:id="1090200313">
      <w:bodyDiv w:val="1"/>
      <w:marLeft w:val="0"/>
      <w:marRight w:val="0"/>
      <w:marTop w:val="0"/>
      <w:marBottom w:val="0"/>
      <w:divBdr>
        <w:top w:val="none" w:sz="0" w:space="0" w:color="auto"/>
        <w:left w:val="none" w:sz="0" w:space="0" w:color="auto"/>
        <w:bottom w:val="none" w:sz="0" w:space="0" w:color="auto"/>
        <w:right w:val="none" w:sz="0" w:space="0" w:color="auto"/>
      </w:divBdr>
    </w:div>
    <w:div w:id="1333949696">
      <w:bodyDiv w:val="1"/>
      <w:marLeft w:val="0"/>
      <w:marRight w:val="0"/>
      <w:marTop w:val="0"/>
      <w:marBottom w:val="0"/>
      <w:divBdr>
        <w:top w:val="none" w:sz="0" w:space="0" w:color="auto"/>
        <w:left w:val="none" w:sz="0" w:space="0" w:color="auto"/>
        <w:bottom w:val="none" w:sz="0" w:space="0" w:color="auto"/>
        <w:right w:val="none" w:sz="0" w:space="0" w:color="auto"/>
      </w:divBdr>
    </w:div>
    <w:div w:id="1400208377">
      <w:bodyDiv w:val="1"/>
      <w:marLeft w:val="0"/>
      <w:marRight w:val="0"/>
      <w:marTop w:val="0"/>
      <w:marBottom w:val="0"/>
      <w:divBdr>
        <w:top w:val="none" w:sz="0" w:space="0" w:color="auto"/>
        <w:left w:val="none" w:sz="0" w:space="0" w:color="auto"/>
        <w:bottom w:val="none" w:sz="0" w:space="0" w:color="auto"/>
        <w:right w:val="none" w:sz="0" w:space="0" w:color="auto"/>
      </w:divBdr>
    </w:div>
    <w:div w:id="1414010679">
      <w:bodyDiv w:val="1"/>
      <w:marLeft w:val="0"/>
      <w:marRight w:val="0"/>
      <w:marTop w:val="0"/>
      <w:marBottom w:val="0"/>
      <w:divBdr>
        <w:top w:val="none" w:sz="0" w:space="0" w:color="auto"/>
        <w:left w:val="none" w:sz="0" w:space="0" w:color="auto"/>
        <w:bottom w:val="none" w:sz="0" w:space="0" w:color="auto"/>
        <w:right w:val="none" w:sz="0" w:space="0" w:color="auto"/>
      </w:divBdr>
    </w:div>
    <w:div w:id="1725831663">
      <w:bodyDiv w:val="1"/>
      <w:marLeft w:val="0"/>
      <w:marRight w:val="0"/>
      <w:marTop w:val="0"/>
      <w:marBottom w:val="0"/>
      <w:divBdr>
        <w:top w:val="none" w:sz="0" w:space="0" w:color="auto"/>
        <w:left w:val="none" w:sz="0" w:space="0" w:color="auto"/>
        <w:bottom w:val="none" w:sz="0" w:space="0" w:color="auto"/>
        <w:right w:val="none" w:sz="0" w:space="0" w:color="auto"/>
      </w:divBdr>
    </w:div>
    <w:div w:id="180696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howtotell/Sho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rosoft.com/en-us/howtotell/software-package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724B-5C08-4386-948B-8F771DEB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1824</Words>
  <Characters>10946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KurkiewiczA</cp:lastModifiedBy>
  <cp:revision>95</cp:revision>
  <cp:lastPrinted>2022-07-27T07:28:00Z</cp:lastPrinted>
  <dcterms:created xsi:type="dcterms:W3CDTF">2021-01-20T13:48:00Z</dcterms:created>
  <dcterms:modified xsi:type="dcterms:W3CDTF">2023-05-30T11:50:00Z</dcterms:modified>
</cp:coreProperties>
</file>