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 xml:space="preserve">Znak postępowania: </w:t>
      </w:r>
      <w:proofErr w:type="spellStart"/>
      <w:r w:rsidRPr="005D20B9">
        <w:rPr>
          <w:rFonts w:ascii="Times New Roman" w:eastAsia="Times New Roman" w:hAnsi="Times New Roman" w:cs="Times New Roman"/>
          <w:b/>
          <w:sz w:val="24"/>
          <w:szCs w:val="24"/>
          <w:lang w:eastAsia="ar-SA"/>
        </w:rPr>
        <w:t>Szp</w:t>
      </w:r>
      <w:proofErr w:type="spellEnd"/>
      <w:r w:rsidRPr="005D20B9">
        <w:rPr>
          <w:rFonts w:ascii="Times New Roman" w:eastAsia="Times New Roman" w:hAnsi="Times New Roman" w:cs="Times New Roman"/>
          <w:b/>
          <w:sz w:val="24"/>
          <w:szCs w:val="24"/>
          <w:lang w:eastAsia="ar-SA"/>
        </w:rPr>
        <w:t>/FZ –</w:t>
      </w:r>
      <w:r w:rsidR="00E24DDE">
        <w:rPr>
          <w:rFonts w:ascii="Times New Roman" w:eastAsia="Times New Roman" w:hAnsi="Times New Roman" w:cs="Times New Roman"/>
          <w:b/>
          <w:sz w:val="24"/>
          <w:szCs w:val="24"/>
          <w:lang w:eastAsia="ar-SA"/>
        </w:rPr>
        <w:t>20</w:t>
      </w:r>
      <w:r w:rsidR="00B37CE2">
        <w:rPr>
          <w:rFonts w:ascii="Times New Roman" w:eastAsia="Times New Roman" w:hAnsi="Times New Roman" w:cs="Times New Roman"/>
          <w:b/>
          <w:sz w:val="24"/>
          <w:szCs w:val="24"/>
          <w:lang w:eastAsia="ar-SA"/>
        </w:rPr>
        <w:t>/2022</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 xml:space="preserve">Wrocław, dn. </w:t>
      </w:r>
      <w:r w:rsidR="001350B0" w:rsidRPr="001350B0">
        <w:rPr>
          <w:rFonts w:ascii="Times New Roman" w:eastAsia="Times New Roman" w:hAnsi="Times New Roman" w:cs="Times New Roman"/>
          <w:sz w:val="24"/>
          <w:szCs w:val="24"/>
          <w:lang w:eastAsia="ar-SA"/>
        </w:rPr>
        <w:t>01.02</w:t>
      </w:r>
      <w:r w:rsidR="000D08E8" w:rsidRPr="001350B0">
        <w:rPr>
          <w:rFonts w:ascii="Times New Roman" w:eastAsia="Times New Roman" w:hAnsi="Times New Roman" w:cs="Times New Roman"/>
          <w:sz w:val="24"/>
          <w:szCs w:val="24"/>
          <w:lang w:eastAsia="ar-SA"/>
        </w:rPr>
        <w:t>.</w:t>
      </w:r>
      <w:r w:rsidR="00AF7E55" w:rsidRPr="001350B0">
        <w:rPr>
          <w:rFonts w:ascii="Times New Roman" w:eastAsia="Times New Roman" w:hAnsi="Times New Roman" w:cs="Times New Roman"/>
          <w:sz w:val="24"/>
          <w:szCs w:val="24"/>
          <w:lang w:eastAsia="ar-SA"/>
        </w:rPr>
        <w:t>2022</w:t>
      </w:r>
      <w:r w:rsidRPr="001350B0">
        <w:rPr>
          <w:rFonts w:ascii="Times New Roman" w:eastAsia="Times New Roman" w:hAnsi="Times New Roman" w:cs="Times New Roman"/>
          <w:sz w:val="24"/>
          <w:szCs w:val="24"/>
          <w:lang w:eastAsia="ar-SA"/>
        </w:rPr>
        <w:t xml:space="preserve"> r.</w:t>
      </w:r>
    </w:p>
    <w:p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rsidR="005D20B9" w:rsidRPr="005D20B9" w:rsidRDefault="00402072"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noProof/>
          <w:color w:val="000000"/>
          <w:sz w:val="28"/>
          <w:szCs w:val="28"/>
          <w:lang w:eastAsia="pl-PL"/>
        </w:rPr>
        <w:drawing>
          <wp:anchor distT="0" distB="0" distL="114300" distR="114300" simplePos="0" relativeHeight="251658240" behindDoc="0" locked="1" layoutInCell="1" allowOverlap="1" wp14:editId="2BCC2E64">
            <wp:simplePos x="0" y="0"/>
            <wp:positionH relativeFrom="page">
              <wp:posOffset>114300</wp:posOffset>
            </wp:positionH>
            <wp:positionV relativeFrom="page">
              <wp:posOffset>345440</wp:posOffset>
            </wp:positionV>
            <wp:extent cx="7329170" cy="1061085"/>
            <wp:effectExtent l="0" t="0" r="508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91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rsidR="005D20B9"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DOSTAWA ODZIEŻY OCHRONNEJ I ROBOCZEJ JEDNORAZOWEGO UŻYTKU</w:t>
      </w:r>
    </w:p>
    <w:p w:rsidR="006A113B" w:rsidRPr="000D08E8" w:rsidRDefault="006A113B"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p>
    <w:p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rsidR="005D20B9" w:rsidRPr="005D20B9" w:rsidRDefault="005D20B9" w:rsidP="005D20B9">
      <w:pPr>
        <w:suppressAutoHyphens/>
        <w:autoSpaceDN w:val="0"/>
        <w:textAlignment w:val="baseline"/>
        <w:rPr>
          <w:rFonts w:ascii="Times New Roman" w:eastAsia="Calibri" w:hAnsi="Times New Roman" w:cs="Times New Roman"/>
        </w:rPr>
      </w:pPr>
    </w:p>
    <w:p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rsidR="005D20B9" w:rsidRDefault="005D20B9" w:rsidP="005D20B9">
      <w:pPr>
        <w:suppressAutoHyphens/>
        <w:autoSpaceDN w:val="0"/>
        <w:textAlignment w:val="baseline"/>
        <w:rPr>
          <w:rFonts w:ascii="Times New Roman" w:eastAsia="Calibri" w:hAnsi="Times New Roman" w:cs="Times New Roman"/>
        </w:rPr>
      </w:pPr>
    </w:p>
    <w:p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rsidTr="00204674">
        <w:trPr>
          <w:trHeight w:val="416"/>
        </w:trPr>
        <w:tc>
          <w:tcPr>
            <w:tcW w:w="9747" w:type="dxa"/>
            <w:shd w:val="clear" w:color="auto" w:fill="DBE5F1" w:themeFill="accent1" w:themeFillTint="33"/>
          </w:tcPr>
          <w:p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1" w:history="1">
        <w:r w:rsidR="00DE47D3" w:rsidRPr="002729BA">
          <w:rPr>
            <w:rFonts w:ascii="Times New Roman" w:eastAsia="Arial" w:hAnsi="Times New Roman" w:cs="Times New Roman"/>
            <w:color w:val="0000FF"/>
            <w:u w:val="single"/>
            <w:lang w:eastAsia="pl-PL"/>
          </w:rPr>
          <w:t>zp@wssk.wroc.pl</w:t>
        </w:r>
        <w:bookmarkEnd w:id="11"/>
      </w:hyperlink>
    </w:p>
    <w:p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2"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rsidTr="00204674">
        <w:tc>
          <w:tcPr>
            <w:tcW w:w="9779" w:type="dxa"/>
            <w:shd w:val="clear" w:color="auto" w:fill="DBE5F1" w:themeFill="accent1" w:themeFillTint="33"/>
          </w:tcPr>
          <w:p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rsidTr="00204674">
        <w:tc>
          <w:tcPr>
            <w:tcW w:w="9781" w:type="dxa"/>
            <w:shd w:val="clear" w:color="auto" w:fill="DBE5F1" w:themeFill="accent1" w:themeFillTint="33"/>
          </w:tcPr>
          <w:p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w:t>
      </w:r>
      <w:proofErr w:type="spellStart"/>
      <w:r w:rsidR="00B046B4">
        <w:rPr>
          <w:rFonts w:ascii="Times New Roman" w:eastAsia="Times New Roman" w:hAnsi="Times New Roman" w:cs="Times New Roman"/>
          <w:bCs/>
          <w:lang w:eastAsia="ar-SA"/>
        </w:rPr>
        <w:t>Pzp</w:t>
      </w:r>
      <w:proofErr w:type="spellEnd"/>
      <w:r>
        <w:rPr>
          <w:rFonts w:ascii="Times New Roman" w:eastAsia="Times New Roman" w:hAnsi="Times New Roman" w:cs="Times New Roman"/>
          <w:bCs/>
          <w:lang w:eastAsia="ar-SA"/>
        </w:rPr>
        <w:t>.</w:t>
      </w:r>
    </w:p>
    <w:p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rsid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925EA7">
        <w:rPr>
          <w:rFonts w:ascii="Times New Roman" w:eastAsia="Times New Roman" w:hAnsi="Times New Roman" w:cs="Times New Roman"/>
          <w:szCs w:val="24"/>
          <w:lang w:eastAsia="ar-SA"/>
        </w:rPr>
        <w:t>z 2021</w:t>
      </w:r>
      <w:r w:rsidR="005D20B9" w:rsidRPr="000D08E8">
        <w:rPr>
          <w:rFonts w:ascii="Times New Roman" w:eastAsia="Times New Roman" w:hAnsi="Times New Roman" w:cs="Times New Roman"/>
          <w:szCs w:val="24"/>
          <w:lang w:eastAsia="ar-SA"/>
        </w:rPr>
        <w:t xml:space="preserve"> r. poz. </w:t>
      </w:r>
      <w:r w:rsidR="00925EA7">
        <w:rPr>
          <w:rFonts w:ascii="Times New Roman" w:eastAsia="Times New Roman" w:hAnsi="Times New Roman" w:cs="Times New Roman"/>
          <w:szCs w:val="24"/>
          <w:lang w:eastAsia="ar-SA"/>
        </w:rPr>
        <w:t>1</w:t>
      </w:r>
      <w:r w:rsidR="000D08E8" w:rsidRPr="000D08E8">
        <w:rPr>
          <w:rFonts w:ascii="Times New Roman" w:eastAsia="Times New Roman" w:hAnsi="Times New Roman" w:cs="Times New Roman"/>
          <w:szCs w:val="24"/>
          <w:lang w:eastAsia="ar-SA"/>
        </w:rPr>
        <w:t>1</w:t>
      </w:r>
      <w:r w:rsidR="00925EA7">
        <w:rPr>
          <w:rFonts w:ascii="Times New Roman" w:eastAsia="Times New Roman" w:hAnsi="Times New Roman" w:cs="Times New Roman"/>
          <w:szCs w:val="24"/>
          <w:lang w:eastAsia="ar-SA"/>
        </w:rPr>
        <w:t>2</w:t>
      </w:r>
      <w:r w:rsidR="000D08E8" w:rsidRPr="000D08E8">
        <w:rPr>
          <w:rFonts w:ascii="Times New Roman" w:eastAsia="Times New Roman" w:hAnsi="Times New Roman" w:cs="Times New Roman"/>
          <w:szCs w:val="24"/>
          <w:lang w:eastAsia="ar-SA"/>
        </w:rPr>
        <w:t>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xml:space="preserve">, zwana dalej ustawą </w:t>
      </w:r>
      <w:proofErr w:type="spellStart"/>
      <w:r w:rsidR="005D20B9" w:rsidRPr="005D20B9">
        <w:rPr>
          <w:rFonts w:ascii="Times New Roman" w:eastAsia="Times New Roman" w:hAnsi="Times New Roman" w:cs="Times New Roman"/>
          <w:szCs w:val="24"/>
          <w:lang w:eastAsia="ar-SA"/>
        </w:rPr>
        <w:t>Pzp</w:t>
      </w:r>
      <w:proofErr w:type="spellEnd"/>
      <w:r w:rsidR="005D20B9" w:rsidRPr="005D20B9">
        <w:rPr>
          <w:rFonts w:ascii="Times New Roman" w:eastAsia="Times New Roman" w:hAnsi="Times New Roman" w:cs="Times New Roman"/>
          <w:szCs w:val="24"/>
          <w:lang w:eastAsia="ar-SA"/>
        </w:rPr>
        <w:t>,</w:t>
      </w:r>
    </w:p>
    <w:p w:rsidR="00925EA7" w:rsidRPr="008A28DE" w:rsidRDefault="00925EA7" w:rsidP="00925EA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rsidR="00925EA7" w:rsidRDefault="00925EA7" w:rsidP="00925EA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w:t>
      </w:r>
      <w:r w:rsidR="001F6D16">
        <w:rPr>
          <w:rFonts w:ascii="Times New Roman" w:eastAsia="Times New Roman" w:hAnsi="Times New Roman" w:cs="Times New Roman"/>
          <w:lang w:eastAsia="ar-SA"/>
        </w:rPr>
        <w:t>icznych (Dz. U. z 2021 r. poz. 1177</w:t>
      </w:r>
      <w:r w:rsidRPr="00606A38">
        <w:rPr>
          <w:rFonts w:ascii="Times New Roman" w:eastAsia="Times New Roman" w:hAnsi="Times New Roman" w:cs="Times New Roman"/>
          <w:lang w:eastAsia="ar-SA"/>
        </w:rPr>
        <w:t>),</w:t>
      </w:r>
    </w:p>
    <w:p w:rsidR="00925EA7" w:rsidRDefault="00925EA7" w:rsidP="00925EA7">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w:t>
      </w:r>
      <w:r w:rsidRPr="00AF3F42">
        <w:rPr>
          <w:rFonts w:ascii="Times New Roman" w:hAnsi="Times New Roman"/>
        </w:rPr>
        <w:t>Dz. U. z 2021 r. poz. 1565</w:t>
      </w:r>
      <w:r>
        <w:rPr>
          <w:rFonts w:ascii="Times New Roman" w:hAnsi="Times New Roman"/>
        </w:rPr>
        <w:t xml:space="preserve"> ze zm.</w:t>
      </w:r>
      <w:r w:rsidRPr="003E5D1A">
        <w:rPr>
          <w:rFonts w:ascii="Times New Roman" w:hAnsi="Times New Roman"/>
        </w:rPr>
        <w:t>)</w:t>
      </w:r>
      <w:r>
        <w:rPr>
          <w:rFonts w:ascii="Times New Roman" w:hAnsi="Times New Roman"/>
        </w:rPr>
        <w:t>,</w:t>
      </w:r>
    </w:p>
    <w:p w:rsidR="00925EA7" w:rsidRPr="00925EA7" w:rsidRDefault="00925EA7" w:rsidP="00925EA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rsidR="00BF7969" w:rsidRPr="00BF7969" w:rsidRDefault="00BF7969" w:rsidP="00BF7969">
      <w:pPr>
        <w:pStyle w:val="Akapitzlist"/>
        <w:numPr>
          <w:ilvl w:val="0"/>
          <w:numId w:val="2"/>
        </w:numPr>
        <w:spacing w:after="0" w:line="240" w:lineRule="auto"/>
        <w:ind w:left="714" w:hanging="357"/>
        <w:rPr>
          <w:rFonts w:ascii="Times New Roman" w:hAnsi="Times New Roman"/>
        </w:rPr>
      </w:pPr>
      <w:r w:rsidRPr="00BF7969">
        <w:rPr>
          <w:rFonts w:ascii="Times New Roman" w:hAnsi="Times New Roman"/>
        </w:rPr>
        <w:t xml:space="preserve">Ustawa z dnia 5 grudnia 2008  r. o zapobieganiu oraz zwalczaniu zakażeń i </w:t>
      </w:r>
      <w:r>
        <w:rPr>
          <w:rFonts w:ascii="Times New Roman" w:hAnsi="Times New Roman"/>
        </w:rPr>
        <w:t>chorób zakaźnych u ludzi (</w:t>
      </w:r>
      <w:r w:rsidR="005A2C6C">
        <w:rPr>
          <w:rFonts w:ascii="Times New Roman" w:hAnsi="Times New Roman"/>
        </w:rPr>
        <w:t>Dz. U. z 2021</w:t>
      </w:r>
      <w:r w:rsidRPr="00BF7969">
        <w:rPr>
          <w:rFonts w:ascii="Times New Roman" w:hAnsi="Times New Roman"/>
        </w:rPr>
        <w:t xml:space="preserve"> r. poz</w:t>
      </w:r>
      <w:r w:rsidR="008E2326" w:rsidRPr="008E2326">
        <w:rPr>
          <w:rFonts w:ascii="Times New Roman" w:hAnsi="Times New Roman"/>
        </w:rPr>
        <w:t>. 2069</w:t>
      </w:r>
      <w:r w:rsidRPr="008E2326">
        <w:rPr>
          <w:rFonts w:ascii="Times New Roman" w:hAnsi="Times New Roman"/>
        </w:rPr>
        <w:t xml:space="preserve"> ze zm</w:t>
      </w:r>
      <w:r w:rsidRPr="00BF7969">
        <w:rPr>
          <w:rFonts w:ascii="Times New Roman" w:hAnsi="Times New Roman"/>
        </w:rPr>
        <w:t>.)</w:t>
      </w:r>
      <w:r>
        <w:rPr>
          <w:rFonts w:ascii="Times New Roman" w:hAnsi="Times New Roman"/>
        </w:rPr>
        <w:t>,</w:t>
      </w:r>
    </w:p>
    <w:p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 xml:space="preserve">WZ zastosowanie mają przepisy ustawy </w:t>
      </w:r>
      <w:proofErr w:type="spellStart"/>
      <w:r w:rsidRPr="005D20B9">
        <w:rPr>
          <w:rFonts w:ascii="Times New Roman" w:eastAsia="Calibri" w:hAnsi="Times New Roman" w:cs="Times New Roman"/>
        </w:rPr>
        <w:t>Pzp</w:t>
      </w:r>
      <w:proofErr w:type="spellEnd"/>
      <w:r w:rsidRPr="005D20B9">
        <w:rPr>
          <w:rFonts w:ascii="Times New Roman" w:eastAsia="Calibri" w:hAnsi="Times New Roman" w:cs="Times New Roman"/>
        </w:rPr>
        <w:t>.</w:t>
      </w:r>
    </w:p>
    <w:p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 xml:space="preserve">eli przepisy ustawy </w:t>
      </w:r>
      <w:proofErr w:type="spellStart"/>
      <w:r w:rsidRPr="005D20B9">
        <w:rPr>
          <w:rFonts w:ascii="Times New Roman" w:eastAsia="Arial" w:hAnsi="Times New Roman" w:cs="Times New Roman"/>
          <w:lang w:eastAsia="ar-SA"/>
        </w:rPr>
        <w:t>Pzp</w:t>
      </w:r>
      <w:proofErr w:type="spellEnd"/>
      <w:r w:rsidRPr="005D20B9">
        <w:rPr>
          <w:rFonts w:ascii="Times New Roman" w:eastAsia="Arial" w:hAnsi="Times New Roman" w:cs="Times New Roman"/>
          <w:lang w:eastAsia="ar-SA"/>
        </w:rPr>
        <w:t xml:space="preserve">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lastRenderedPageBreak/>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w:t>
      </w:r>
      <w:proofErr w:type="spellStart"/>
      <w:r w:rsidRPr="00B15F83">
        <w:rPr>
          <w:rFonts w:ascii="Times New Roman" w:eastAsia="Calibri" w:hAnsi="Times New Roman" w:cs="Times New Roman"/>
        </w:rPr>
        <w:t>Pzp</w:t>
      </w:r>
      <w:proofErr w:type="spellEnd"/>
      <w:r w:rsidRPr="00B15F83">
        <w:rPr>
          <w:rFonts w:ascii="Times New Roman" w:eastAsia="Calibri" w:hAnsi="Times New Roman" w:cs="Times New Roman"/>
        </w:rPr>
        <w:t>.</w:t>
      </w:r>
    </w:p>
    <w:p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rsidR="001D5C19" w:rsidRDefault="001D5C19" w:rsidP="0079545A">
      <w:pPr>
        <w:pStyle w:val="Akapitzlist"/>
        <w:keepLines/>
        <w:numPr>
          <w:ilvl w:val="0"/>
          <w:numId w:val="33"/>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 xml:space="preserve">owa w art. 139 ust. 1 ustawy </w:t>
      </w:r>
      <w:proofErr w:type="spellStart"/>
      <w:r w:rsidR="002D6A4D">
        <w:rPr>
          <w:rFonts w:ascii="Times New Roman" w:eastAsia="Arial" w:hAnsi="Times New Roman" w:cs="Times New Roman"/>
          <w:lang w:eastAsia="ar-SA"/>
        </w:rPr>
        <w:t>Pzp</w:t>
      </w:r>
      <w:proofErr w:type="spellEnd"/>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rsidTr="009547AC">
        <w:trPr>
          <w:trHeight w:val="778"/>
        </w:trPr>
        <w:tc>
          <w:tcPr>
            <w:tcW w:w="9639" w:type="dxa"/>
            <w:shd w:val="clear" w:color="auto" w:fill="DBE5F1" w:themeFill="accent1" w:themeFillTint="33"/>
          </w:tcPr>
          <w:p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rsidR="008E053F" w:rsidRPr="00BF7969" w:rsidRDefault="008E053F" w:rsidP="0079545A">
      <w:pPr>
        <w:pStyle w:val="Akapitzlist"/>
        <w:numPr>
          <w:ilvl w:val="2"/>
          <w:numId w:val="6"/>
        </w:numPr>
        <w:tabs>
          <w:tab w:val="clear" w:pos="360"/>
        </w:tabs>
        <w:spacing w:after="0" w:line="240" w:lineRule="auto"/>
        <w:jc w:val="both"/>
        <w:rPr>
          <w:rFonts w:ascii="Times New Roman" w:eastAsia="Calibri" w:hAnsi="Times New Roman" w:cs="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r w:rsidR="00B57AB7">
        <w:rPr>
          <w:rFonts w:ascii="Times New Roman" w:eastAsia="Calibri" w:hAnsi="Times New Roman" w:cs="Times New Roman"/>
        </w:rPr>
        <w:t>odzieży ochronnej i roboczej</w:t>
      </w:r>
      <w:r w:rsidR="00204674" w:rsidRPr="00BF7969">
        <w:rPr>
          <w:rFonts w:ascii="Times New Roman" w:eastAsia="Calibri" w:hAnsi="Times New Roman" w:cs="Times New Roman"/>
        </w:rPr>
        <w:t xml:space="preserve"> jednorazowego użytku</w:t>
      </w:r>
      <w:r w:rsidR="006A113B">
        <w:rPr>
          <w:rFonts w:ascii="Times New Roman" w:eastAsia="Calibri" w:hAnsi="Times New Roman" w:cs="Times New Roman"/>
        </w:rPr>
        <w:t xml:space="preserve"> </w:t>
      </w:r>
      <w:r w:rsidRPr="00925EA7">
        <w:rPr>
          <w:rFonts w:ascii="Times New Roman" w:eastAsia="Calibri" w:hAnsi="Times New Roman" w:cs="Times New Roman"/>
        </w:rPr>
        <w:t>do</w:t>
      </w:r>
      <w:r w:rsidR="00F9638C" w:rsidRPr="00925EA7">
        <w:rPr>
          <w:rFonts w:ascii="Times New Roman" w:eastAsia="Calibri" w:hAnsi="Times New Roman" w:cs="Times New Roman"/>
        </w:rPr>
        <w:t xml:space="preserve"> </w:t>
      </w:r>
      <w:r w:rsidR="00BF7969" w:rsidRPr="00925EA7">
        <w:rPr>
          <w:rFonts w:ascii="Times New Roman" w:eastAsia="Calibri" w:hAnsi="Times New Roman" w:cs="Times New Roman"/>
        </w:rPr>
        <w:t>Magazynu Centralnego Wojewódzkiego Szpitala Specjalistycznego we</w:t>
      </w:r>
      <w:r w:rsidR="00BF7969" w:rsidRPr="00BF7969">
        <w:rPr>
          <w:rFonts w:ascii="Times New Roman" w:eastAsia="Calibri" w:hAnsi="Times New Roman" w:cs="Times New Roman"/>
        </w:rPr>
        <w:t xml:space="preserve"> Wrocławiu</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rsidR="008A4E79" w:rsidRPr="008A4E79" w:rsidRDefault="008A4E79" w:rsidP="0079545A">
      <w:pPr>
        <w:numPr>
          <w:ilvl w:val="0"/>
          <w:numId w:val="34"/>
        </w:numPr>
        <w:suppressAutoHyphens/>
        <w:autoSpaceDN w:val="0"/>
        <w:spacing w:after="0" w:line="240" w:lineRule="auto"/>
        <w:ind w:right="65"/>
        <w:jc w:val="both"/>
        <w:textAlignment w:val="baseline"/>
        <w:rPr>
          <w:rFonts w:ascii="Times New Roman" w:eastAsia="Calibri" w:hAnsi="Times New Roman" w:cs="Times New Roman"/>
        </w:rPr>
      </w:pPr>
      <w:r w:rsidRPr="008A4E79">
        <w:rPr>
          <w:rFonts w:ascii="Times New Roman" w:eastAsia="Calibri" w:hAnsi="Times New Roman" w:cs="Times New Roman"/>
        </w:rPr>
        <w:t xml:space="preserve">Rodzaj, minimalne parametry oraz ilości </w:t>
      </w:r>
      <w:r w:rsidR="009547AC">
        <w:rPr>
          <w:rFonts w:ascii="Times New Roman" w:eastAsia="Calibri" w:hAnsi="Times New Roman" w:cs="Times New Roman"/>
        </w:rPr>
        <w:t xml:space="preserve">przedmiotu zamówienia </w:t>
      </w:r>
      <w:r w:rsidRPr="008A4E79">
        <w:rPr>
          <w:rFonts w:ascii="Times New Roman" w:eastAsia="Calibri" w:hAnsi="Times New Roman" w:cs="Times New Roman"/>
        </w:rPr>
        <w:t>określają formularze aso</w:t>
      </w:r>
      <w:r w:rsidR="00D95290">
        <w:rPr>
          <w:rFonts w:ascii="Times New Roman" w:eastAsia="Calibri" w:hAnsi="Times New Roman" w:cs="Times New Roman"/>
        </w:rPr>
        <w:t xml:space="preserve">rtymentowo – cenowe </w:t>
      </w:r>
      <w:r w:rsidR="00D95290" w:rsidRPr="00A940FF">
        <w:rPr>
          <w:rFonts w:ascii="Times New Roman" w:eastAsia="Calibri" w:hAnsi="Times New Roman" w:cs="Times New Roman"/>
        </w:rPr>
        <w:t xml:space="preserve">nr </w:t>
      </w:r>
      <w:r w:rsidR="00F565AC">
        <w:rPr>
          <w:rFonts w:ascii="Times New Roman" w:eastAsia="Calibri" w:hAnsi="Times New Roman" w:cs="Times New Roman"/>
        </w:rPr>
        <w:t>1.1 – 1.9</w:t>
      </w:r>
      <w:r w:rsidRPr="00A940FF">
        <w:rPr>
          <w:rFonts w:ascii="Times New Roman" w:eastAsia="Calibri" w:hAnsi="Times New Roman" w:cs="Times New Roman"/>
        </w:rPr>
        <w:t xml:space="preserve"> stanowiące załączniki</w:t>
      </w:r>
      <w:r w:rsidRPr="008A4E79">
        <w:rPr>
          <w:rFonts w:ascii="Times New Roman" w:eastAsia="Calibri" w:hAnsi="Times New Roman" w:cs="Times New Roman"/>
        </w:rPr>
        <w:t xml:space="preserve"> do formularza ofertowego.</w:t>
      </w:r>
    </w:p>
    <w:p w:rsidR="008A4E79" w:rsidRPr="00054B55" w:rsidRDefault="008A4E79" w:rsidP="0079545A">
      <w:pPr>
        <w:numPr>
          <w:ilvl w:val="0"/>
          <w:numId w:val="34"/>
        </w:numPr>
        <w:suppressAutoHyphens/>
        <w:autoSpaceDN w:val="0"/>
        <w:spacing w:after="0" w:line="240" w:lineRule="auto"/>
        <w:ind w:right="65"/>
        <w:jc w:val="both"/>
        <w:textAlignment w:val="baseline"/>
        <w:rPr>
          <w:rFonts w:ascii="Times New Roman" w:eastAsia="Calibri" w:hAnsi="Times New Roman" w:cs="Times New Roman"/>
        </w:rPr>
      </w:pPr>
      <w:r w:rsidRPr="00054B55">
        <w:rPr>
          <w:rFonts w:ascii="Times New Roman" w:eastAsia="Calibri" w:hAnsi="Times New Roman" w:cs="Times New Roman"/>
        </w:rPr>
        <w:t xml:space="preserve">Cena oferty obejmuje koszt dostawy </w:t>
      </w:r>
      <w:r w:rsidR="009547AC" w:rsidRPr="00054B55">
        <w:rPr>
          <w:rFonts w:ascii="Times New Roman" w:eastAsia="Calibri" w:hAnsi="Times New Roman" w:cs="Times New Roman"/>
        </w:rPr>
        <w:t>wyrobów</w:t>
      </w:r>
      <w:r w:rsidRPr="00054B55">
        <w:rPr>
          <w:rFonts w:ascii="Times New Roman" w:eastAsia="Calibri" w:hAnsi="Times New Roman" w:cs="Times New Roman"/>
        </w:rPr>
        <w:t xml:space="preserve"> określonych w ust.1 do Termin ważności oferowanych wyrobów medycznych nie może być krótszy niż 12 miesięcy liczony od daty dostawy.</w:t>
      </w:r>
    </w:p>
    <w:p w:rsidR="008E053F" w:rsidRPr="005D20B9" w:rsidRDefault="008E053F" w:rsidP="0079545A">
      <w:pPr>
        <w:numPr>
          <w:ilvl w:val="0"/>
          <w:numId w:val="35"/>
        </w:numPr>
        <w:tabs>
          <w:tab w:val="left" w:pos="567"/>
        </w:tabs>
        <w:suppressAutoHyphens/>
        <w:autoSpaceDN w:val="0"/>
        <w:spacing w:after="0" w:line="240" w:lineRule="auto"/>
        <w:ind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rsidR="008E053F" w:rsidRPr="005D20B9" w:rsidRDefault="008E053F" w:rsidP="0079545A">
      <w:pPr>
        <w:numPr>
          <w:ilvl w:val="0"/>
          <w:numId w:val="35"/>
        </w:numPr>
        <w:tabs>
          <w:tab w:val="left" w:pos="567"/>
        </w:tabs>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rsidR="008E053F" w:rsidRDefault="008E053F" w:rsidP="0079545A">
      <w:pPr>
        <w:numPr>
          <w:ilvl w:val="0"/>
          <w:numId w:val="35"/>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rsidR="00F0442B" w:rsidRPr="00F0442B" w:rsidRDefault="00F0442B" w:rsidP="0079545A">
      <w:pPr>
        <w:pStyle w:val="Akapitzlist"/>
        <w:numPr>
          <w:ilvl w:val="0"/>
          <w:numId w:val="35"/>
        </w:numPr>
        <w:spacing w:after="0" w:line="240" w:lineRule="auto"/>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Pr="00486744">
        <w:rPr>
          <w:rFonts w:ascii="Times New Roman" w:eastAsia="Calibri" w:hAnsi="Times New Roman" w:cs="Times New Roman"/>
        </w:rPr>
        <w:t>WZ. Wykazanie równoważności zaoferowanego rozwiązania lub rozwiązań równoważnych spoczywa na Wykonawcy.</w:t>
      </w:r>
    </w:p>
    <w:p w:rsidR="008E053F" w:rsidRPr="005D20B9" w:rsidRDefault="008E053F" w:rsidP="0079545A">
      <w:pPr>
        <w:numPr>
          <w:ilvl w:val="0"/>
          <w:numId w:val="35"/>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stanowiącej załącznik nr 2 do S</w:t>
      </w:r>
      <w:r w:rsidRPr="005D20B9">
        <w:rPr>
          <w:rFonts w:ascii="Times New Roman" w:eastAsia="Calibri" w:hAnsi="Times New Roman" w:cs="Times New Roman"/>
        </w:rPr>
        <w:t>WZ.</w:t>
      </w:r>
    </w:p>
    <w:p w:rsidR="008E053F" w:rsidRPr="005D20B9" w:rsidRDefault="008E053F" w:rsidP="0079545A">
      <w:pPr>
        <w:numPr>
          <w:ilvl w:val="0"/>
          <w:numId w:val="35"/>
        </w:numPr>
        <w:suppressAutoHyphens/>
        <w:autoSpaceDN w:val="0"/>
        <w:spacing w:after="0" w:line="240" w:lineRule="auto"/>
        <w:ind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rsidR="008A4E79" w:rsidRPr="00925EA7" w:rsidRDefault="008A4E79" w:rsidP="008A4E79">
      <w:pPr>
        <w:tabs>
          <w:tab w:val="left" w:pos="567"/>
        </w:tabs>
        <w:spacing w:after="0" w:line="240" w:lineRule="auto"/>
        <w:ind w:left="360" w:right="65"/>
        <w:jc w:val="both"/>
        <w:rPr>
          <w:rFonts w:ascii="Times New Roman" w:eastAsia="Calibri" w:hAnsi="Times New Roman" w:cs="Times New Roman"/>
        </w:rPr>
      </w:pPr>
      <w:r w:rsidRPr="00925EA7">
        <w:rPr>
          <w:rFonts w:ascii="Times New Roman" w:eastAsia="Calibri" w:hAnsi="Times New Roman" w:cs="Times New Roman"/>
        </w:rPr>
        <w:t>Kod CPV:</w:t>
      </w:r>
    </w:p>
    <w:p w:rsidR="008A4E79" w:rsidRPr="00925EA7" w:rsidRDefault="008A4E79" w:rsidP="008A4E79">
      <w:pPr>
        <w:tabs>
          <w:tab w:val="left" w:pos="567"/>
        </w:tabs>
        <w:spacing w:after="0" w:line="240" w:lineRule="auto"/>
        <w:ind w:left="360" w:right="65"/>
        <w:jc w:val="both"/>
        <w:rPr>
          <w:rFonts w:ascii="Times New Roman" w:eastAsia="Calibri" w:hAnsi="Times New Roman" w:cs="Times New Roman"/>
        </w:rPr>
      </w:pPr>
      <w:r w:rsidRPr="00925EA7">
        <w:rPr>
          <w:rFonts w:ascii="Times New Roman" w:eastAsia="Calibri" w:hAnsi="Times New Roman" w:cs="Times New Roman"/>
        </w:rPr>
        <w:t xml:space="preserve">39518000-6 – bielizna szpitalna, </w:t>
      </w:r>
    </w:p>
    <w:p w:rsidR="008A4E79" w:rsidRPr="008A4E79" w:rsidRDefault="008A4E79" w:rsidP="00EE2C66">
      <w:pPr>
        <w:tabs>
          <w:tab w:val="left" w:pos="567"/>
        </w:tabs>
        <w:spacing w:after="0" w:line="240" w:lineRule="auto"/>
        <w:ind w:left="360" w:right="65"/>
        <w:jc w:val="both"/>
        <w:rPr>
          <w:rFonts w:ascii="Times New Roman" w:eastAsia="Calibri" w:hAnsi="Times New Roman" w:cs="Times New Roman"/>
        </w:rPr>
      </w:pPr>
      <w:r w:rsidRPr="00925EA7">
        <w:rPr>
          <w:rFonts w:ascii="Times New Roman" w:eastAsia="Calibri" w:hAnsi="Times New Roman" w:cs="Times New Roman"/>
        </w:rPr>
        <w:t xml:space="preserve">33199000-1 – odzież medyczna, </w:t>
      </w:r>
    </w:p>
    <w:p w:rsidR="007C55C1" w:rsidRPr="00CB15C1"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Tr="009547AC">
        <w:tc>
          <w:tcPr>
            <w:tcW w:w="9671" w:type="dxa"/>
            <w:shd w:val="clear" w:color="auto" w:fill="DBE5F1" w:themeFill="accent1" w:themeFillTint="33"/>
          </w:tcPr>
          <w:p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rsidR="00E7715E" w:rsidRDefault="001A611B" w:rsidP="0079545A">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rsidR="00E7715E" w:rsidRDefault="00E7715E" w:rsidP="005D20B9">
      <w:pPr>
        <w:tabs>
          <w:tab w:val="left" w:pos="0"/>
        </w:tabs>
        <w:spacing w:after="0"/>
        <w:ind w:right="65"/>
        <w:jc w:val="both"/>
        <w:rPr>
          <w:rFonts w:ascii="Times New Roman" w:eastAsia="Calibri" w:hAnsi="Times New Roman" w:cs="Times New Roman"/>
        </w:rPr>
      </w:pPr>
    </w:p>
    <w:p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E24DDE">
        <w:rPr>
          <w:rFonts w:ascii="Times New Roman" w:eastAsia="Calibri" w:hAnsi="Times New Roman" w:cs="Times New Roman"/>
        </w:rPr>
        <w:t xml:space="preserve"> 9</w:t>
      </w:r>
      <w:r w:rsidR="00465818" w:rsidRPr="00A940FF">
        <w:rPr>
          <w:rFonts w:ascii="Times New Roman" w:eastAsia="Calibri" w:hAnsi="Times New Roman" w:cs="Times New Roman"/>
        </w:rPr>
        <w:t xml:space="preserve"> części.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rsidR="000B15FA" w:rsidRDefault="000B15FA" w:rsidP="005D20B9">
      <w:pPr>
        <w:tabs>
          <w:tab w:val="left" w:pos="0"/>
        </w:tabs>
        <w:spacing w:after="0"/>
        <w:ind w:right="65"/>
        <w:jc w:val="both"/>
        <w:rPr>
          <w:rFonts w:ascii="Times New Roman" w:hAnsi="Times New Roman"/>
        </w:rPr>
      </w:pPr>
    </w:p>
    <w:p w:rsidR="00E7715E" w:rsidRDefault="00E7715E" w:rsidP="005D20B9">
      <w:pPr>
        <w:tabs>
          <w:tab w:val="left" w:pos="0"/>
        </w:tabs>
        <w:spacing w:after="0"/>
        <w:ind w:right="65"/>
        <w:jc w:val="both"/>
        <w:rPr>
          <w:rFonts w:ascii="Times New Roman" w:eastAsia="Calibri" w:hAnsi="Times New Roman" w:cs="Times New Roman"/>
        </w:rPr>
      </w:pPr>
    </w:p>
    <w:p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rsidTr="00FF6D0E">
        <w:tc>
          <w:tcPr>
            <w:tcW w:w="9747" w:type="dxa"/>
            <w:shd w:val="clear" w:color="auto" w:fill="DBE5F1" w:themeFill="accent1" w:themeFillTint="33"/>
          </w:tcPr>
          <w:p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rsidR="005D20B9" w:rsidRPr="005D20B9" w:rsidRDefault="005D20B9" w:rsidP="0079545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lastRenderedPageBreak/>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5A2BDF">
        <w:rPr>
          <w:rFonts w:ascii="Times New Roman" w:eastAsia="Times New Roman" w:hAnsi="Times New Roman" w:cs="Times New Roman"/>
          <w:lang w:eastAsia="ar-SA"/>
        </w:rPr>
        <w:t>przez 24</w:t>
      </w:r>
      <w:r w:rsidR="00EE2C66">
        <w:rPr>
          <w:rFonts w:ascii="Times New Roman" w:eastAsia="Times New Roman" w:hAnsi="Times New Roman" w:cs="Times New Roman"/>
          <w:lang w:eastAsia="ar-SA"/>
        </w:rPr>
        <w:t xml:space="preserve"> </w:t>
      </w:r>
      <w:r w:rsidR="00054B55">
        <w:rPr>
          <w:rFonts w:ascii="Times New Roman" w:eastAsia="Times New Roman" w:hAnsi="Times New Roman" w:cs="Times New Roman"/>
          <w:lang w:eastAsia="ar-SA"/>
        </w:rPr>
        <w:t>miesiące</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Tr="00FF6D0E">
        <w:tc>
          <w:tcPr>
            <w:tcW w:w="9747" w:type="dxa"/>
            <w:shd w:val="clear" w:color="auto" w:fill="DBE5F1" w:themeFill="accent1" w:themeFillTint="33"/>
          </w:tcPr>
          <w:p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rsidR="00A93C95" w:rsidRPr="005D20B9" w:rsidRDefault="00A93C95" w:rsidP="0079545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rsidR="00A93C95" w:rsidRDefault="00A93C95" w:rsidP="005D20B9">
            <w:pPr>
              <w:suppressAutoHyphens/>
              <w:ind w:right="-2"/>
              <w:jc w:val="both"/>
              <w:rPr>
                <w:rFonts w:ascii="Times New Roman" w:eastAsia="Times New Roman" w:hAnsi="Times New Roman" w:cs="Times New Roman"/>
                <w:lang w:eastAsia="ar-SA"/>
              </w:rPr>
            </w:pPr>
          </w:p>
        </w:tc>
      </w:tr>
    </w:tbl>
    <w:p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rsidTr="00EA5EBD">
        <w:tc>
          <w:tcPr>
            <w:tcW w:w="9889" w:type="dxa"/>
            <w:shd w:val="clear" w:color="auto" w:fill="DBE5F1" w:themeFill="accent1" w:themeFillTint="33"/>
          </w:tcPr>
          <w:p w:rsidR="005C4428" w:rsidRPr="00DB5909" w:rsidRDefault="00226585" w:rsidP="00226585">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p>
          <w:p w:rsidR="005C4428" w:rsidRDefault="005C4428"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rsidR="003D2248" w:rsidRDefault="003D2248" w:rsidP="003D2248">
      <w:pPr>
        <w:spacing w:after="0" w:line="240" w:lineRule="auto"/>
        <w:ind w:left="360"/>
        <w:jc w:val="both"/>
        <w:rPr>
          <w:rFonts w:ascii="Times New Roman" w:hAnsi="Times New Roman" w:cs="Times New Roman"/>
        </w:rPr>
      </w:pPr>
    </w:p>
    <w:p w:rsidR="00925EA7" w:rsidRPr="00321D7F" w:rsidRDefault="00925EA7" w:rsidP="00925EA7">
      <w:pPr>
        <w:numPr>
          <w:ilvl w:val="0"/>
          <w:numId w:val="38"/>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rsidR="00925EA7" w:rsidRDefault="00925EA7" w:rsidP="00925EA7">
      <w:pPr>
        <w:numPr>
          <w:ilvl w:val="0"/>
          <w:numId w:val="39"/>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rsidR="00925EA7" w:rsidRPr="00190CC0" w:rsidRDefault="00925EA7" w:rsidP="00925EA7">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rsidR="00925EA7" w:rsidRDefault="00925EA7" w:rsidP="00925EA7">
      <w:pPr>
        <w:numPr>
          <w:ilvl w:val="0"/>
          <w:numId w:val="39"/>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rsidR="00925EA7" w:rsidRPr="003E6103" w:rsidRDefault="00925EA7" w:rsidP="00925EA7">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rsidR="00925EA7" w:rsidRDefault="00925EA7" w:rsidP="00925EA7">
      <w:pPr>
        <w:numPr>
          <w:ilvl w:val="0"/>
          <w:numId w:val="39"/>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rsidR="00925EA7" w:rsidRPr="003E6103" w:rsidRDefault="00925EA7" w:rsidP="00925EA7">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rsidR="00925EA7" w:rsidRPr="00321D7F" w:rsidRDefault="00925EA7" w:rsidP="00925EA7">
      <w:pPr>
        <w:numPr>
          <w:ilvl w:val="0"/>
          <w:numId w:val="39"/>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rsidR="00925EA7" w:rsidRDefault="00925EA7" w:rsidP="00925EA7">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p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rsidTr="002939FE">
        <w:tc>
          <w:tcPr>
            <w:tcW w:w="9889" w:type="dxa"/>
            <w:shd w:val="clear" w:color="auto" w:fill="DBE5F1" w:themeFill="accent1" w:themeFillTint="33"/>
          </w:tcPr>
          <w:p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rsidR="003D2248" w:rsidRPr="003D2248" w:rsidRDefault="003D2248" w:rsidP="003D2248">
      <w:pPr>
        <w:pStyle w:val="Akapitzlist"/>
        <w:suppressAutoHyphens/>
        <w:autoSpaceDN w:val="0"/>
        <w:spacing w:before="60" w:after="60" w:line="240" w:lineRule="auto"/>
        <w:ind w:left="426"/>
        <w:textAlignment w:val="baseline"/>
        <w:rPr>
          <w:rFonts w:ascii="Times New Roman" w:eastAsia="Calibri" w:hAnsi="Times New Roman" w:cs="Times New Roman"/>
          <w:b/>
          <w:bCs/>
          <w:color w:val="000000"/>
        </w:rPr>
      </w:pPr>
    </w:p>
    <w:p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w:t>
      </w:r>
      <w:proofErr w:type="spellStart"/>
      <w:r w:rsidRPr="008F5319">
        <w:rPr>
          <w:rFonts w:ascii="Times New Roman" w:eastAsia="Calibri" w:hAnsi="Times New Roman" w:cs="Times New Roman"/>
          <w:color w:val="000000"/>
          <w:lang w:eastAsia="pl-PL"/>
        </w:rPr>
        <w:t>uPzp</w:t>
      </w:r>
      <w:proofErr w:type="spellEnd"/>
      <w:r w:rsidRPr="008F5319">
        <w:rPr>
          <w:rFonts w:ascii="Times New Roman" w:eastAsia="Calibri" w:hAnsi="Times New Roman" w:cs="Times New Roman"/>
          <w:color w:val="000000"/>
          <w:lang w:eastAsia="pl-PL"/>
        </w:rPr>
        <w:t xml:space="preserve">, Wykonawcę̨: </w:t>
      </w:r>
    </w:p>
    <w:p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rsidR="002939FE" w:rsidRDefault="00925EA7"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925EA7">
        <w:rPr>
          <w:rFonts w:ascii="Times New Roman" w:eastAsia="Calibri" w:hAnsi="Times New Roman" w:cs="Times New Roman"/>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939FE" w:rsidRPr="005473AD">
        <w:rPr>
          <w:rFonts w:ascii="Times New Roman" w:eastAsia="Calibri" w:hAnsi="Times New Roman" w:cs="Times New Roman"/>
          <w:color w:val="000000"/>
          <w:lang w:eastAsia="pl-PL"/>
        </w:rPr>
        <w:t>,</w:t>
      </w:r>
    </w:p>
    <w:p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 xml:space="preserve">mowa w art. 85 ust. 1 ustawy </w:t>
      </w:r>
      <w:proofErr w:type="spellStart"/>
      <w:r w:rsidR="000A70E0">
        <w:rPr>
          <w:rFonts w:ascii="Times New Roman" w:hAnsi="Times New Roman" w:cs="Times New Roman"/>
        </w:rPr>
        <w:t>Pzp</w:t>
      </w:r>
      <w:proofErr w:type="spellEnd"/>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4"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939FE" w:rsidRDefault="002939FE" w:rsidP="003B208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rsidTr="00EA5EBD">
        <w:tc>
          <w:tcPr>
            <w:tcW w:w="9889" w:type="dxa"/>
            <w:shd w:val="clear" w:color="auto" w:fill="DBE5F1" w:themeFill="accent1" w:themeFillTint="33"/>
          </w:tcPr>
          <w:p w:rsidR="00D7497D" w:rsidRPr="00DB5909" w:rsidRDefault="00D7497D" w:rsidP="003B2081">
            <w:pPr>
              <w:keepNext/>
              <w:keepLines/>
              <w:suppressAutoHyphens/>
              <w:autoSpaceDN w:val="0"/>
              <w:textAlignment w:val="baseline"/>
              <w:rPr>
                <w:rFonts w:ascii="Times New Roman" w:eastAsia="Times New Roman" w:hAnsi="Times New Roman" w:cs="Times New Roman"/>
                <w:b/>
                <w:bCs/>
                <w:lang w:eastAsia="ar-SA"/>
              </w:rPr>
            </w:pPr>
          </w:p>
          <w:p w:rsidR="00D7497D" w:rsidRPr="00C50D8F" w:rsidRDefault="00D7497D" w:rsidP="00C50D8F">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C50D8F">
              <w:rPr>
                <w:rFonts w:ascii="Times New Roman" w:eastAsia="Times New Roman" w:hAnsi="Times New Roman" w:cs="Times New Roman"/>
                <w:b/>
                <w:bCs/>
                <w:lang w:eastAsia="ar-SA"/>
              </w:rPr>
              <w:t xml:space="preserve">UST. 1 </w:t>
            </w:r>
            <w:r w:rsidRPr="00C50D8F">
              <w:rPr>
                <w:rFonts w:ascii="Times New Roman" w:eastAsia="Times New Roman" w:hAnsi="Times New Roman" w:cs="Times New Roman"/>
                <w:b/>
                <w:bCs/>
                <w:lang w:eastAsia="ar-SA"/>
              </w:rPr>
              <w:t>UPZP –  FAKULTATYWNE PRZESŁANKI</w:t>
            </w:r>
          </w:p>
          <w:p w:rsidR="00D7497D" w:rsidRPr="00F378D8" w:rsidRDefault="00D7497D" w:rsidP="003B2081">
            <w:pPr>
              <w:keepNext/>
              <w:keepLines/>
              <w:suppressAutoHyphens/>
              <w:autoSpaceDN w:val="0"/>
              <w:textAlignment w:val="baseline"/>
              <w:rPr>
                <w:rFonts w:ascii="Times New Roman" w:eastAsia="Times New Roman" w:hAnsi="Times New Roman" w:cs="Times New Roman"/>
                <w:b/>
                <w:bCs/>
                <w:lang w:eastAsia="ar-SA"/>
              </w:rPr>
            </w:pPr>
          </w:p>
        </w:tc>
      </w:tr>
    </w:tbl>
    <w:p w:rsidR="008F5319" w:rsidRDefault="008F5319" w:rsidP="003B2081">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rsidR="00A110DA" w:rsidRPr="00FC2507" w:rsidRDefault="001E7DF7" w:rsidP="003B2081">
      <w:pPr>
        <w:pStyle w:val="Akapitzlist"/>
        <w:numPr>
          <w:ilvl w:val="0"/>
          <w:numId w:val="36"/>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rsidR="00D7497D" w:rsidRPr="00FC2507" w:rsidRDefault="00C14488" w:rsidP="003B2081">
      <w:pPr>
        <w:numPr>
          <w:ilvl w:val="0"/>
          <w:numId w:val="37"/>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669DB" w:rsidRPr="001669DB" w:rsidRDefault="001669DB" w:rsidP="00925EA7">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rsidTr="00EA5EBD">
        <w:tc>
          <w:tcPr>
            <w:tcW w:w="9889" w:type="dxa"/>
            <w:shd w:val="clear" w:color="auto" w:fill="DBE5F1" w:themeFill="accent1" w:themeFillTint="33"/>
          </w:tcPr>
          <w:p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rsidR="00854A06" w:rsidRPr="00854A06" w:rsidRDefault="00854A06"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rsidR="003B2081" w:rsidRDefault="003B2081" w:rsidP="003B2081">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p>
    <w:p w:rsidR="00C50D8F" w:rsidRPr="007830DB" w:rsidRDefault="00C50D8F" w:rsidP="00C50D8F">
      <w:pPr>
        <w:pStyle w:val="Akapitzlist"/>
        <w:keepLines/>
        <w:numPr>
          <w:ilvl w:val="3"/>
          <w:numId w:val="37"/>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rsidR="00C50D8F" w:rsidRPr="001D1278" w:rsidRDefault="00C50D8F" w:rsidP="00C50D8F">
      <w:pPr>
        <w:pStyle w:val="Akapitzlist"/>
        <w:keepLines/>
        <w:numPr>
          <w:ilvl w:val="3"/>
          <w:numId w:val="37"/>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rsidR="00C50D8F" w:rsidRDefault="00C50D8F" w:rsidP="00C50D8F">
      <w:pPr>
        <w:pStyle w:val="Akapitzlist"/>
        <w:keepLines/>
        <w:numPr>
          <w:ilvl w:val="0"/>
          <w:numId w:val="41"/>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w:t>
      </w:r>
      <w:proofErr w:type="spellStart"/>
      <w:r w:rsidRPr="007830DB">
        <w:rPr>
          <w:rFonts w:ascii="Times New Roman" w:eastAsia="Times New Roman" w:hAnsi="Times New Roman" w:cs="Times New Roman"/>
          <w:lang w:eastAsia="ar-SA"/>
        </w:rPr>
        <w:t>uPzp</w:t>
      </w:r>
      <w:proofErr w:type="spellEnd"/>
      <w:r w:rsidRPr="007830DB">
        <w:rPr>
          <w:rFonts w:ascii="Times New Roman" w:eastAsia="Times New Roman" w:hAnsi="Times New Roman" w:cs="Times New Roman"/>
          <w:lang w:eastAsia="ar-SA"/>
        </w:rPr>
        <w:t xml:space="preserve"> w formie JEDZ Jednolitego Europejskiego Dokumentu Zamówienia (ESPD) stanowiącego załącznik nr 3 do niniejszej SWZ aktualnego na dzień składania ofert.</w:t>
      </w:r>
    </w:p>
    <w:p w:rsidR="00C50D8F" w:rsidRPr="00D21EDD" w:rsidRDefault="00C50D8F" w:rsidP="00C50D8F">
      <w:pPr>
        <w:pStyle w:val="Akapitzlist"/>
        <w:keepLines/>
        <w:numPr>
          <w:ilvl w:val="0"/>
          <w:numId w:val="41"/>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lastRenderedPageBreak/>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proofErr w:type="spellStart"/>
      <w:r>
        <w:rPr>
          <w:rFonts w:ascii="Times New Roman" w:eastAsia="Calibri" w:hAnsi="Times New Roman" w:cs="Times New Roman"/>
          <w:bCs/>
          <w:lang w:eastAsia="zh-CN"/>
        </w:rPr>
        <w:t>uPzp</w:t>
      </w:r>
      <w:proofErr w:type="spellEnd"/>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w:t>
      </w:r>
      <w:r>
        <w:rPr>
          <w:rFonts w:ascii="Times New Roman" w:eastAsia="Calibri" w:hAnsi="Times New Roman" w:cs="Times New Roman"/>
          <w:bCs/>
          <w:lang w:eastAsia="zh-CN"/>
        </w:rPr>
        <w:t>cji i konsumentów (Dz. U. z 2021</w:t>
      </w:r>
      <w:r w:rsidRPr="00D21EDD">
        <w:rPr>
          <w:rFonts w:ascii="Times New Roman" w:eastAsia="Calibri" w:hAnsi="Times New Roman" w:cs="Times New Roman"/>
          <w:bCs/>
          <w:lang w:eastAsia="zh-CN"/>
        </w:rPr>
        <w:t xml:space="preserve"> r. poz. </w:t>
      </w:r>
      <w:r>
        <w:rPr>
          <w:rFonts w:ascii="Times New Roman" w:eastAsia="Calibri" w:hAnsi="Times New Roman" w:cs="Times New Roman"/>
          <w:bCs/>
          <w:lang w:eastAsia="zh-CN"/>
        </w:rPr>
        <w:t>275</w:t>
      </w:r>
      <w:r w:rsidRPr="00D21EDD">
        <w:rPr>
          <w:rFonts w:ascii="Times New Roman" w:eastAsia="Calibri" w:hAnsi="Times New Roman" w:cs="Times New Roman"/>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C50D8F" w:rsidRPr="007830DB" w:rsidRDefault="00C50D8F" w:rsidP="00C50D8F">
      <w:pPr>
        <w:pStyle w:val="Akapitzlist"/>
        <w:keepLines/>
        <w:numPr>
          <w:ilvl w:val="0"/>
          <w:numId w:val="41"/>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w:t>
      </w:r>
      <w:proofErr w:type="spellStart"/>
      <w:r w:rsidRPr="007830DB">
        <w:rPr>
          <w:rFonts w:ascii="Times New Roman" w:eastAsia="Times New Roman" w:hAnsi="Times New Roman" w:cs="Times New Roman"/>
          <w:lang w:eastAsia="ar-SA"/>
        </w:rPr>
        <w:t>uPzp</w:t>
      </w:r>
      <w:proofErr w:type="spellEnd"/>
      <w:r>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rsidR="00C50D8F" w:rsidRPr="003B7D91" w:rsidRDefault="00C50D8F" w:rsidP="00C50D8F">
      <w:pPr>
        <w:pStyle w:val="Akapitzlist"/>
        <w:keepLines/>
        <w:numPr>
          <w:ilvl w:val="0"/>
          <w:numId w:val="41"/>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 xml:space="preserve">wykluczenia wskazanych w art. 109 ust. 1 pkt 4 </w:t>
      </w:r>
      <w:proofErr w:type="spellStart"/>
      <w:r w:rsidRPr="003B7D91">
        <w:rPr>
          <w:rFonts w:ascii="Times New Roman" w:eastAsia="Times New Roman" w:hAnsi="Times New Roman" w:cs="Times New Roman"/>
          <w:lang w:eastAsia="ar-SA"/>
        </w:rPr>
        <w:t>uPzp</w:t>
      </w:r>
      <w:proofErr w:type="spellEnd"/>
      <w:r w:rsidRPr="003B7D91">
        <w:rPr>
          <w:rFonts w:ascii="Times New Roman" w:eastAsia="Times New Roman" w:hAnsi="Times New Roman" w:cs="Times New Roman"/>
          <w:lang w:eastAsia="ar-SA"/>
        </w:rPr>
        <w:t xml:space="preserve"> sporządzona nie wcześniej niż 3 miesiące przed jej złożeniem.</w:t>
      </w:r>
    </w:p>
    <w:p w:rsidR="00C50D8F" w:rsidRPr="003B7D91" w:rsidRDefault="00C50D8F" w:rsidP="00C50D8F">
      <w:pPr>
        <w:pStyle w:val="Akapitzlist"/>
        <w:keepLines/>
        <w:numPr>
          <w:ilvl w:val="0"/>
          <w:numId w:val="41"/>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rsidR="00C50D8F" w:rsidRPr="003B7D91" w:rsidRDefault="00C50D8F" w:rsidP="00C50D8F">
      <w:pPr>
        <w:pStyle w:val="Akapitzlist"/>
        <w:keepLines/>
        <w:numPr>
          <w:ilvl w:val="0"/>
          <w:numId w:val="64"/>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art. 108 ust. 1 pkt 3 ustawy</w:t>
      </w:r>
      <w:r w:rsidRPr="003B7D91">
        <w:rPr>
          <w:rFonts w:ascii="Times New Roman" w:eastAsia="Times New Roman" w:hAnsi="Times New Roman" w:cs="Times New Roman"/>
          <w:lang w:eastAsia="ar-SA"/>
        </w:rPr>
        <w:t>;</w:t>
      </w:r>
    </w:p>
    <w:p w:rsidR="00C50D8F" w:rsidRPr="003B7D91" w:rsidRDefault="00C50D8F" w:rsidP="00C50D8F">
      <w:pPr>
        <w:pStyle w:val="Akapitzlist"/>
        <w:keepLines/>
        <w:numPr>
          <w:ilvl w:val="0"/>
          <w:numId w:val="64"/>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rsidR="00C50D8F" w:rsidRPr="003B7D91" w:rsidRDefault="00C50D8F" w:rsidP="00C50D8F">
      <w:pPr>
        <w:pStyle w:val="Akapitzlist"/>
        <w:keepLines/>
        <w:numPr>
          <w:ilvl w:val="0"/>
          <w:numId w:val="64"/>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rsidR="00C50D8F" w:rsidRDefault="00C50D8F" w:rsidP="00C50D8F">
      <w:pPr>
        <w:pStyle w:val="Akapitzlist"/>
        <w:keepLines/>
        <w:numPr>
          <w:ilvl w:val="0"/>
          <w:numId w:val="64"/>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rsidR="00C50D8F" w:rsidRPr="00FC16B1" w:rsidRDefault="00C50D8F" w:rsidP="00C50D8F">
      <w:pPr>
        <w:pStyle w:val="Akapitzlist"/>
        <w:numPr>
          <w:ilvl w:val="0"/>
          <w:numId w:val="65"/>
        </w:numPr>
        <w:suppressAutoHyphens/>
        <w:autoSpaceDE w:val="0"/>
        <w:autoSpaceDN w:val="0"/>
        <w:spacing w:after="0" w:line="240" w:lineRule="auto"/>
        <w:ind w:left="426" w:right="196" w:hanging="426"/>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Pr>
          <w:rFonts w:ascii="Times New Roman" w:eastAsia="Calibri" w:hAnsi="Times New Roman" w:cs="Times New Roman"/>
          <w:bCs/>
          <w:lang w:eastAsia="zh-CN"/>
        </w:rPr>
        <w:t xml:space="preserve">e art. 125 ust. 1 </w:t>
      </w:r>
      <w:proofErr w:type="spellStart"/>
      <w:r>
        <w:rPr>
          <w:rFonts w:ascii="Times New Roman" w:eastAsia="Calibri" w:hAnsi="Times New Roman" w:cs="Times New Roman"/>
          <w:bCs/>
          <w:lang w:eastAsia="zh-CN"/>
        </w:rPr>
        <w:t>uPzp</w:t>
      </w:r>
      <w:proofErr w:type="spellEnd"/>
      <w:r>
        <w:rPr>
          <w:rFonts w:ascii="Times New Roman" w:eastAsia="Calibri" w:hAnsi="Times New Roman" w:cs="Times New Roman"/>
          <w:bCs/>
          <w:lang w:eastAsia="zh-CN"/>
        </w:rPr>
        <w:t xml:space="preserve">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rsidR="00FC16B1" w:rsidRPr="000B3806" w:rsidRDefault="00FC16B1" w:rsidP="00FC16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4. </w:t>
      </w:r>
      <w:r w:rsidRPr="000B3806">
        <w:rPr>
          <w:rFonts w:ascii="Times New Roman" w:eastAsia="Times New Roman" w:hAnsi="Times New Roman" w:cs="Times New Roman"/>
        </w:rPr>
        <w:t xml:space="preserve">Zamawiający informuje, iż instrukcję wypełnienia </w:t>
      </w:r>
      <w:r w:rsidRPr="000B3806">
        <w:rPr>
          <w:rFonts w:ascii="Times New Roman" w:eastAsia="Times New Roman" w:hAnsi="Times New Roman" w:cs="Times New Roman"/>
          <w:bCs/>
        </w:rPr>
        <w:t>ESPD</w:t>
      </w:r>
      <w:r w:rsidRPr="000B3806">
        <w:rPr>
          <w:rFonts w:ascii="Times New Roman" w:eastAsia="Times New Roman" w:hAnsi="Times New Roman" w:cs="Times New Roman"/>
          <w:b/>
          <w:bCs/>
        </w:rPr>
        <w:t xml:space="preserve"> </w:t>
      </w:r>
      <w:r w:rsidRPr="000B3806">
        <w:rPr>
          <w:rFonts w:ascii="Times New Roman" w:eastAsia="Times New Roman" w:hAnsi="Times New Roman" w:cs="Times New Roman"/>
        </w:rPr>
        <w:t xml:space="preserve">oraz edytowalną wersję formularza ESPD można znaleźć pod adresem:  </w:t>
      </w:r>
      <w:hyperlink r:id="rId15" w:history="1">
        <w:r w:rsidRPr="000B3806">
          <w:rPr>
            <w:rStyle w:val="Hipercze"/>
            <w:rFonts w:ascii="Times New Roman" w:eastAsia="Times New Roman" w:hAnsi="Times New Roman" w:cs="Times New Roman"/>
          </w:rPr>
          <w:t>https://www.uzp.gov.pl/__data/assets/pdf_file/0026/53468/Jednolity-Europejski-Dokument-Zamowienia-instrukcja-2022.pdf</w:t>
        </w:r>
      </w:hyperlink>
      <w:r w:rsidRPr="000B3806">
        <w:rPr>
          <w:rFonts w:ascii="Times New Roman" w:eastAsia="Times New Roman" w:hAnsi="Times New Roman" w:cs="Times New Roman"/>
        </w:rPr>
        <w:t xml:space="preserve"> Zamawiający zaleca wypełnienie ESPD za pomocą serwisu dostępnego pod adresem:  </w:t>
      </w:r>
      <w:hyperlink r:id="rId16" w:history="1">
        <w:r w:rsidRPr="000B3806">
          <w:rPr>
            <w:rFonts w:ascii="Times New Roman" w:eastAsia="Verdana" w:hAnsi="Times New Roman" w:cs="Times New Roman"/>
            <w:color w:val="0000FF" w:themeColor="hyperlink"/>
            <w:u w:val="single"/>
          </w:rPr>
          <w:t>https://espd.uzp.gov.pl/</w:t>
        </w:r>
      </w:hyperlink>
      <w:r w:rsidRPr="000B3806">
        <w:rPr>
          <w:rFonts w:ascii="Times New Roman" w:eastAsia="Times New Roman" w:hAnsi="Times New Roman" w:cs="Times New Roman"/>
        </w:rPr>
        <w:t xml:space="preserve"> . W tym celu przygotowany przez Zamawiającego Jednolity Europejski Dokument Zamówienia (ESPD) stanowiący </w:t>
      </w:r>
      <w:r w:rsidRPr="000B3806">
        <w:rPr>
          <w:rFonts w:ascii="Times New Roman" w:eastAsia="Times New Roman" w:hAnsi="Times New Roman" w:cs="Times New Roman"/>
          <w:b/>
        </w:rPr>
        <w:t>Załącznik nr 3 do SWZ</w:t>
      </w:r>
      <w:r w:rsidRPr="000B3806">
        <w:rPr>
          <w:rFonts w:ascii="Times New Roman" w:eastAsia="Times New Roman" w:hAnsi="Times New Roman" w:cs="Times New Roman"/>
        </w:rPr>
        <w:t>, należy wypełnić, z zastrzeżeniem poniższych uwag:</w:t>
      </w:r>
    </w:p>
    <w:p w:rsidR="00FC16B1" w:rsidRPr="0004017D" w:rsidRDefault="00FC16B1" w:rsidP="00FC16B1">
      <w:pPr>
        <w:numPr>
          <w:ilvl w:val="0"/>
          <w:numId w:val="43"/>
        </w:numPr>
        <w:spacing w:after="0" w:line="240" w:lineRule="auto"/>
        <w:ind w:left="709"/>
        <w:contextualSpacing/>
        <w:jc w:val="both"/>
        <w:rPr>
          <w:rFonts w:ascii="Times New Roman" w:hAnsi="Times New Roman" w:cs="Times New Roman"/>
        </w:rPr>
      </w:pPr>
      <w:r w:rsidRPr="0004017D">
        <w:rPr>
          <w:rFonts w:ascii="Times New Roman" w:hAnsi="Times New Roman" w:cs="Times New Roman"/>
        </w:rPr>
        <w:t>w Części II Sekcji D ESPD (</w:t>
      </w:r>
      <w:r w:rsidRPr="0004017D">
        <w:rPr>
          <w:rFonts w:ascii="Times New Roman" w:hAnsi="Times New Roman" w:cs="Times New Roman"/>
          <w:i/>
        </w:rPr>
        <w:t>Informacje dotyczące podwykonawców, na których zdolności Wykonawca nie polega</w:t>
      </w:r>
      <w:r w:rsidRPr="0004017D">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C16B1" w:rsidRDefault="00FC16B1" w:rsidP="00FC16B1">
      <w:pPr>
        <w:numPr>
          <w:ilvl w:val="0"/>
          <w:numId w:val="43"/>
        </w:numPr>
        <w:spacing w:after="0" w:line="240" w:lineRule="auto"/>
        <w:ind w:left="709"/>
        <w:contextualSpacing/>
        <w:jc w:val="both"/>
        <w:rPr>
          <w:rFonts w:ascii="Times New Roman" w:hAnsi="Times New Roman" w:cs="Times New Roman"/>
        </w:rPr>
      </w:pPr>
      <w:r w:rsidRPr="0004017D">
        <w:rPr>
          <w:rFonts w:ascii="Times New Roman" w:hAnsi="Times New Roman" w:cs="Times New Roman"/>
        </w:rPr>
        <w:t>w Części IV Zamawiający żąda jedynie ogólnego oświadczenia dotyczącego wszystkich kryteriów kwalifikacji (sekcja α), bez wypełniania poszczególnych Sekcji A, B, C i D;</w:t>
      </w:r>
    </w:p>
    <w:p w:rsidR="00FC16B1" w:rsidRPr="00FC16B1" w:rsidRDefault="00FC16B1" w:rsidP="00FC16B1">
      <w:pPr>
        <w:pStyle w:val="Akapitzlist"/>
        <w:numPr>
          <w:ilvl w:val="0"/>
          <w:numId w:val="43"/>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rsidR="00C50D8F" w:rsidRPr="00956152" w:rsidRDefault="00C50D8F" w:rsidP="00C50D8F">
      <w:pPr>
        <w:pStyle w:val="Akapitzlist"/>
        <w:keepLines/>
        <w:numPr>
          <w:ilvl w:val="0"/>
          <w:numId w:val="66"/>
        </w:numPr>
        <w:suppressAutoHyphens/>
        <w:spacing w:line="240" w:lineRule="auto"/>
        <w:ind w:left="426" w:right="-1" w:hanging="426"/>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rsidR="00C50D8F" w:rsidRPr="00C97164" w:rsidRDefault="00C50D8F" w:rsidP="00C50D8F">
      <w:pPr>
        <w:pStyle w:val="Akapitzlist"/>
        <w:keepLines/>
        <w:numPr>
          <w:ilvl w:val="0"/>
          <w:numId w:val="66"/>
        </w:numPr>
        <w:suppressAutoHyphens/>
        <w:autoSpaceDE w:val="0"/>
        <w:autoSpaceDN w:val="0"/>
        <w:spacing w:after="0" w:line="240" w:lineRule="auto"/>
        <w:ind w:left="426" w:right="-1" w:hanging="426"/>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4D7A65" w:rsidRPr="004D7A65" w:rsidRDefault="004D7A65" w:rsidP="003B2081">
      <w:pPr>
        <w:pStyle w:val="Akapitzlist"/>
        <w:suppressAutoHyphens/>
        <w:autoSpaceDE w:val="0"/>
        <w:autoSpaceDN w:val="0"/>
        <w:spacing w:after="0" w:line="240" w:lineRule="auto"/>
        <w:ind w:left="360"/>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rsidTr="006D6198">
        <w:tc>
          <w:tcPr>
            <w:tcW w:w="9747" w:type="dxa"/>
            <w:shd w:val="clear" w:color="auto" w:fill="DBE5F1" w:themeFill="accent1" w:themeFillTint="33"/>
          </w:tcPr>
          <w:p w:rsidR="004D7A65" w:rsidRDefault="004D7A65" w:rsidP="003B2081">
            <w:pPr>
              <w:keepNext/>
              <w:keepLines/>
              <w:suppressAutoHyphens/>
              <w:autoSpaceDN w:val="0"/>
              <w:jc w:val="both"/>
              <w:textAlignment w:val="baseline"/>
              <w:rPr>
                <w:rFonts w:ascii="Times New Roman" w:eastAsia="Times New Roman" w:hAnsi="Times New Roman" w:cs="Times New Roman"/>
                <w:b/>
                <w:bCs/>
                <w:lang w:eastAsia="ar-SA"/>
              </w:rPr>
            </w:pPr>
          </w:p>
          <w:p w:rsidR="004D7A65" w:rsidRPr="003D14B7" w:rsidRDefault="004D7A65" w:rsidP="003B2081">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p w:rsidR="004D7A65" w:rsidRDefault="004D7A65" w:rsidP="003B2081">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rsidR="00C97164" w:rsidRPr="004D7A65" w:rsidRDefault="00C97164" w:rsidP="003B2081">
      <w:pPr>
        <w:suppressAutoHyphens/>
        <w:autoSpaceDE w:val="0"/>
        <w:autoSpaceDN w:val="0"/>
        <w:spacing w:after="0" w:line="240" w:lineRule="auto"/>
        <w:jc w:val="both"/>
        <w:textAlignment w:val="baseline"/>
        <w:rPr>
          <w:rFonts w:ascii="Times New Roman" w:eastAsia="Calibri" w:hAnsi="Times New Roman" w:cs="Times New Roman"/>
        </w:rPr>
      </w:pPr>
    </w:p>
    <w:p w:rsidR="00C97164" w:rsidRDefault="00C97164" w:rsidP="003B2081">
      <w:pPr>
        <w:pStyle w:val="Akapitzlist"/>
        <w:numPr>
          <w:ilvl w:val="0"/>
          <w:numId w:val="59"/>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Wykonawcy mogą wspólnie ubiegać się o udzielenie niniejszego zamówienia, w takim przypadku Wykonawcy ustanawiają pełnomocnika do reprezentowania ich w postępowaniu o udzielenie </w:t>
      </w:r>
      <w:r w:rsidRPr="004D7A65">
        <w:rPr>
          <w:rFonts w:ascii="Times New Roman" w:eastAsia="Calibri" w:hAnsi="Times New Roman" w:cs="Times New Roman"/>
        </w:rPr>
        <w:lastRenderedPageBreak/>
        <w:t>zamówienia albo reprezentowania w postępowaniu i zawarcia umowy w sprawie zamówienia publicznego.</w:t>
      </w:r>
    </w:p>
    <w:p w:rsidR="00C97164" w:rsidRPr="004D7A65" w:rsidRDefault="00C97164" w:rsidP="003B2081">
      <w:pPr>
        <w:pStyle w:val="Akapitzlist"/>
        <w:numPr>
          <w:ilvl w:val="0"/>
          <w:numId w:val="59"/>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rsidR="00C97164" w:rsidRDefault="00C97164" w:rsidP="003B2081">
      <w:pPr>
        <w:pStyle w:val="Akapitzlist"/>
        <w:numPr>
          <w:ilvl w:val="0"/>
          <w:numId w:val="59"/>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C97164" w:rsidRDefault="00C97164" w:rsidP="003B2081">
      <w:pPr>
        <w:pStyle w:val="Akapitzlist"/>
        <w:numPr>
          <w:ilvl w:val="0"/>
          <w:numId w:val="59"/>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rsidR="003F74FA" w:rsidRPr="00FB3D1D" w:rsidRDefault="00C97164" w:rsidP="003F74FA">
      <w:pPr>
        <w:pStyle w:val="Akapitzlist"/>
        <w:numPr>
          <w:ilvl w:val="0"/>
          <w:numId w:val="59"/>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p w:rsidR="003F74FA" w:rsidRPr="003F74FA" w:rsidRDefault="003F74FA" w:rsidP="003F74FA">
      <w:pPr>
        <w:suppressAutoHyphens/>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rsidTr="006D6198">
        <w:tc>
          <w:tcPr>
            <w:tcW w:w="9747" w:type="dxa"/>
            <w:shd w:val="clear" w:color="auto" w:fill="DBE5F1" w:themeFill="accent1" w:themeFillTint="33"/>
          </w:tcPr>
          <w:p w:rsidR="004D7A65" w:rsidRDefault="004D7A65" w:rsidP="006D6198">
            <w:pPr>
              <w:keepNext/>
              <w:keepLines/>
              <w:suppressAutoHyphens/>
              <w:autoSpaceDN w:val="0"/>
              <w:jc w:val="both"/>
              <w:textAlignment w:val="baseline"/>
              <w:rPr>
                <w:rFonts w:ascii="Times New Roman" w:eastAsia="Times New Roman" w:hAnsi="Times New Roman" w:cs="Times New Roman"/>
                <w:b/>
                <w:bCs/>
                <w:lang w:eastAsia="ar-SA"/>
              </w:rPr>
            </w:pPr>
          </w:p>
          <w:p w:rsidR="004D7A65" w:rsidRPr="003D14B7" w:rsidRDefault="004D7A65"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p w:rsidR="004D7A65" w:rsidRDefault="004D7A65"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rsidR="00C97164" w:rsidRPr="004D7A65" w:rsidRDefault="00C97164" w:rsidP="003F74FA">
      <w:pPr>
        <w:suppressAutoHyphens/>
        <w:autoSpaceDE w:val="0"/>
        <w:autoSpaceDN w:val="0"/>
        <w:spacing w:after="0" w:line="240" w:lineRule="auto"/>
        <w:jc w:val="both"/>
        <w:textAlignment w:val="baseline"/>
        <w:rPr>
          <w:rFonts w:ascii="Times New Roman" w:eastAsia="Calibri" w:hAnsi="Times New Roman" w:cs="Times New Roman"/>
          <w:b/>
        </w:rPr>
      </w:pPr>
    </w:p>
    <w:p w:rsidR="00C97164" w:rsidRDefault="00C97164" w:rsidP="003F74FA">
      <w:pPr>
        <w:pStyle w:val="Akapitzlist"/>
        <w:numPr>
          <w:ilvl w:val="0"/>
          <w:numId w:val="58"/>
        </w:numPr>
        <w:suppressAutoHyphens/>
        <w:autoSpaceDN w:val="0"/>
        <w:spacing w:after="0" w:line="240" w:lineRule="auto"/>
        <w:jc w:val="both"/>
        <w:textAlignment w:val="baseline"/>
        <w:rPr>
          <w:rFonts w:ascii="Times New Roman" w:eastAsia="Times New Roman" w:hAnsi="Times New Roman" w:cs="Times New Roman"/>
          <w:lang w:eastAsia="pl-PL"/>
        </w:rPr>
      </w:pPr>
      <w:r w:rsidRPr="004D7A65">
        <w:rPr>
          <w:rFonts w:ascii="Times New Roman" w:eastAsia="Times New Roman" w:hAnsi="Times New Roman" w:cs="Times New Roman"/>
          <w:lang w:eastAsia="pl-PL"/>
        </w:rPr>
        <w:t xml:space="preserve">Jeżeli Wykonawca ma siedzibę lub miejsce zamieszkania poza granicami Rzeczypospolitej Polskiej składa dokument lub dokumenty, potwierdzający okoliczności, o którym mowa w art. 125 ust. 1 </w:t>
      </w:r>
      <w:proofErr w:type="spellStart"/>
      <w:r w:rsidRPr="004D7A65">
        <w:rPr>
          <w:rFonts w:ascii="Times New Roman" w:eastAsia="Times New Roman" w:hAnsi="Times New Roman" w:cs="Times New Roman"/>
          <w:lang w:eastAsia="pl-PL"/>
        </w:rPr>
        <w:t>uPzp</w:t>
      </w:r>
      <w:proofErr w:type="spellEnd"/>
      <w:r w:rsidRPr="004D7A65">
        <w:rPr>
          <w:rFonts w:ascii="Times New Roman" w:eastAsia="Times New Roman" w:hAnsi="Times New Roman" w:cs="Times New Roman"/>
          <w:lang w:eastAsia="pl-PL"/>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4D7A65">
        <w:rPr>
          <w:rFonts w:ascii="Times New Roman" w:eastAsia="Times New Roman" w:hAnsi="Times New Roman" w:cs="Times New Roman"/>
          <w:lang w:eastAsia="pl-PL"/>
        </w:rPr>
        <w:t>miejsca wszczęcia tej procedury.</w:t>
      </w:r>
    </w:p>
    <w:p w:rsidR="00C97164" w:rsidRDefault="00C97164" w:rsidP="003F74FA">
      <w:pPr>
        <w:pStyle w:val="Akapitzlist"/>
        <w:numPr>
          <w:ilvl w:val="0"/>
          <w:numId w:val="58"/>
        </w:numPr>
        <w:suppressAutoHyphens/>
        <w:autoSpaceDN w:val="0"/>
        <w:spacing w:after="0" w:line="240" w:lineRule="auto"/>
        <w:jc w:val="both"/>
        <w:textAlignment w:val="baseline"/>
        <w:rPr>
          <w:rFonts w:ascii="Times New Roman" w:eastAsia="Times New Roman" w:hAnsi="Times New Roman" w:cs="Times New Roman"/>
          <w:lang w:eastAsia="pl-PL"/>
        </w:rPr>
      </w:pPr>
      <w:r w:rsidRPr="004D7A65">
        <w:rPr>
          <w:rFonts w:ascii="Times New Roman" w:eastAsia="Times New Roman" w:hAnsi="Times New Roman" w:cs="Times New Roman"/>
          <w:lang w:eastAsia="pl-PL"/>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D7A65">
        <w:rPr>
          <w:rFonts w:ascii="Times New Roman" w:eastAsia="Times New Roman" w:hAnsi="Times New Roman" w:cs="Times New Roman"/>
          <w:lang w:eastAsia="pl-PL"/>
        </w:rPr>
        <w:t>szkania Wykonawcy.</w:t>
      </w:r>
    </w:p>
    <w:p w:rsidR="00C97164" w:rsidRDefault="00C97164" w:rsidP="003F74FA">
      <w:pPr>
        <w:pStyle w:val="Akapitzlist"/>
        <w:numPr>
          <w:ilvl w:val="0"/>
          <w:numId w:val="58"/>
        </w:numPr>
        <w:suppressAutoHyphens/>
        <w:autoSpaceDN w:val="0"/>
        <w:spacing w:after="0" w:line="240" w:lineRule="auto"/>
        <w:jc w:val="both"/>
        <w:textAlignment w:val="baseline"/>
        <w:rPr>
          <w:rFonts w:ascii="Times New Roman" w:eastAsia="Times New Roman" w:hAnsi="Times New Roman" w:cs="Times New Roman"/>
          <w:lang w:eastAsia="pl-PL"/>
        </w:rPr>
      </w:pPr>
      <w:r w:rsidRPr="004D7A65">
        <w:rPr>
          <w:rFonts w:ascii="Times New Roman" w:eastAsia="Times New Roman" w:hAnsi="Times New Roman" w:cs="Times New Roman"/>
          <w:lang w:eastAsia="pl-PL"/>
        </w:rPr>
        <w:t xml:space="preserve">Dokument, o którym mowa w pkt 1) i 2) powinien być wystawiony nie wcześniej niż </w:t>
      </w:r>
      <w:r w:rsidR="004D7A65">
        <w:rPr>
          <w:rFonts w:ascii="Times New Roman" w:eastAsia="Times New Roman" w:hAnsi="Times New Roman" w:cs="Times New Roman"/>
          <w:lang w:eastAsia="pl-PL"/>
        </w:rPr>
        <w:t>6 miesięcy przed jego złożeniem.</w:t>
      </w:r>
    </w:p>
    <w:p w:rsidR="00C97164" w:rsidRPr="004D7A65" w:rsidRDefault="00C97164" w:rsidP="003F74FA">
      <w:pPr>
        <w:pStyle w:val="Akapitzlist"/>
        <w:numPr>
          <w:ilvl w:val="0"/>
          <w:numId w:val="58"/>
        </w:numPr>
        <w:suppressAutoHyphens/>
        <w:autoSpaceDN w:val="0"/>
        <w:spacing w:after="0" w:line="240" w:lineRule="auto"/>
        <w:jc w:val="both"/>
        <w:textAlignment w:val="baseline"/>
        <w:rPr>
          <w:rFonts w:ascii="Times New Roman" w:eastAsia="Times New Roman" w:hAnsi="Times New Roman" w:cs="Times New Roman"/>
          <w:lang w:eastAsia="pl-PL"/>
        </w:rPr>
      </w:pPr>
      <w:r w:rsidRPr="004D7A65">
        <w:rPr>
          <w:rFonts w:ascii="Times New Roman" w:eastAsia="Times New Roman" w:hAnsi="Times New Roman" w:cs="Times New Roman"/>
          <w:lang w:eastAsia="pl-PL"/>
        </w:rPr>
        <w:t>Dokumenty lub oświadczenia sporządzone w języku obcym są składane wraz z tłumaczeniem na język polski.</w:t>
      </w:r>
    </w:p>
    <w:p w:rsidR="004D7A65" w:rsidRPr="00C97164" w:rsidRDefault="004D7A65" w:rsidP="003F74FA">
      <w:pPr>
        <w:suppressAutoHyphens/>
        <w:autoSpaceDN w:val="0"/>
        <w:spacing w:after="0" w:line="240" w:lineRule="auto"/>
        <w:ind w:left="723"/>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rsidTr="006D6198">
        <w:tc>
          <w:tcPr>
            <w:tcW w:w="9747" w:type="dxa"/>
            <w:shd w:val="clear" w:color="auto" w:fill="DBE5F1" w:themeFill="accent1" w:themeFillTint="33"/>
          </w:tcPr>
          <w:p w:rsidR="00D06B3C" w:rsidRDefault="00D06B3C" w:rsidP="006D6198">
            <w:pPr>
              <w:keepNext/>
              <w:keepLines/>
              <w:suppressAutoHyphens/>
              <w:autoSpaceDN w:val="0"/>
              <w:jc w:val="both"/>
              <w:textAlignment w:val="baseline"/>
              <w:rPr>
                <w:rFonts w:ascii="Times New Roman" w:eastAsia="Times New Roman" w:hAnsi="Times New Roman" w:cs="Times New Roman"/>
                <w:b/>
                <w:bCs/>
                <w:lang w:eastAsia="ar-SA"/>
              </w:rPr>
            </w:pPr>
          </w:p>
          <w:p w:rsidR="00D06B3C" w:rsidRPr="003D14B7" w:rsidRDefault="00D06B3C"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p w:rsidR="00D06B3C" w:rsidRDefault="00D06B3C"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rsidR="00D06B3C" w:rsidRPr="00D06B3C" w:rsidRDefault="00D06B3C" w:rsidP="003F74FA">
      <w:pPr>
        <w:suppressAutoHyphens/>
        <w:autoSpaceDN w:val="0"/>
        <w:spacing w:after="0" w:line="240" w:lineRule="auto"/>
        <w:jc w:val="both"/>
        <w:textAlignment w:val="baseline"/>
        <w:rPr>
          <w:rFonts w:ascii="Times New Roman" w:eastAsia="Times New Roman" w:hAnsi="Times New Roman" w:cs="Times New Roman"/>
          <w:b/>
          <w:lang w:eastAsia="pl-PL"/>
        </w:rPr>
      </w:pPr>
    </w:p>
    <w:p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rsidR="00F529F6" w:rsidRPr="004D7A65"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p w:rsidR="004D7A65" w:rsidRPr="00D06B3C" w:rsidRDefault="004D7A65" w:rsidP="003F74FA">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Tr="00944CAD">
        <w:tc>
          <w:tcPr>
            <w:tcW w:w="9747" w:type="dxa"/>
            <w:shd w:val="clear" w:color="auto" w:fill="DBE5F1" w:themeFill="accent1" w:themeFillTint="33"/>
          </w:tcPr>
          <w:p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rsidR="005A08A8" w:rsidRPr="003D14B7" w:rsidRDefault="005A08A8"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rsidR="003D2248" w:rsidRPr="003D2248" w:rsidRDefault="003D2248" w:rsidP="003F74FA">
      <w:pPr>
        <w:autoSpaceDE w:val="0"/>
        <w:autoSpaceDN w:val="0"/>
        <w:adjustRightInd w:val="0"/>
        <w:spacing w:after="0" w:line="240" w:lineRule="auto"/>
        <w:ind w:left="360"/>
        <w:jc w:val="both"/>
        <w:rPr>
          <w:rFonts w:ascii="Times New Roman" w:eastAsia="Calibri" w:hAnsi="Times New Roman" w:cs="Times New Roman"/>
          <w:color w:val="000000"/>
          <w:lang w:eastAsia="pl-PL"/>
        </w:rPr>
      </w:pPr>
    </w:p>
    <w:p w:rsidR="008F4450" w:rsidRPr="003D2248" w:rsidRDefault="008F4450" w:rsidP="003F74FA">
      <w:pPr>
        <w:numPr>
          <w:ilvl w:val="0"/>
          <w:numId w:val="44"/>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rsidR="008F4450" w:rsidRDefault="008F4450" w:rsidP="003F74FA">
      <w:pPr>
        <w:pStyle w:val="Akapitzlist"/>
        <w:numPr>
          <w:ilvl w:val="0"/>
          <w:numId w:val="45"/>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rsidR="00FE4FA5" w:rsidRPr="004465DB" w:rsidRDefault="008F4450" w:rsidP="003F74FA">
      <w:pPr>
        <w:pStyle w:val="Akapitzlist"/>
        <w:numPr>
          <w:ilvl w:val="0"/>
          <w:numId w:val="45"/>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FE4FA5" w:rsidRPr="004465DB">
        <w:rPr>
          <w:rFonts w:ascii="Times New Roman" w:eastAsia="Calibri" w:hAnsi="Times New Roman" w:cs="Times New Roman"/>
        </w:rPr>
        <w:t>do SIWZ.</w:t>
      </w:r>
    </w:p>
    <w:p w:rsidR="005A08A8" w:rsidRDefault="008F4450" w:rsidP="003F74FA">
      <w:pPr>
        <w:pStyle w:val="Akapitzlist"/>
        <w:numPr>
          <w:ilvl w:val="0"/>
          <w:numId w:val="44"/>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rsidR="00A4321C" w:rsidRPr="007342AB" w:rsidRDefault="00A4321C" w:rsidP="003F74FA">
      <w:pPr>
        <w:pStyle w:val="Akapitzlist"/>
        <w:numPr>
          <w:ilvl w:val="0"/>
          <w:numId w:val="44"/>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Tr="00FF6D0E">
        <w:tc>
          <w:tcPr>
            <w:tcW w:w="9747" w:type="dxa"/>
            <w:shd w:val="clear" w:color="auto" w:fill="DBE5F1" w:themeFill="accent1" w:themeFillTint="33"/>
          </w:tcPr>
          <w:p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rsidR="00A93C95" w:rsidRPr="003D14B7" w:rsidRDefault="00A93C95" w:rsidP="0079545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rsidR="00CB7ED8" w:rsidRDefault="00CB7ED8" w:rsidP="003F74FA">
      <w:pPr>
        <w:spacing w:after="0" w:line="240" w:lineRule="auto"/>
        <w:jc w:val="both"/>
        <w:rPr>
          <w:rFonts w:ascii="Times New Roman" w:hAnsi="Times New Roman" w:cs="Times New Roman"/>
        </w:rPr>
      </w:pPr>
    </w:p>
    <w:p w:rsidR="00E7117F" w:rsidRPr="00E7117F" w:rsidRDefault="00E7117F" w:rsidP="003F74FA">
      <w:pPr>
        <w:numPr>
          <w:ilvl w:val="0"/>
          <w:numId w:val="47"/>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433B33">
        <w:rPr>
          <w:rFonts w:ascii="Times New Roman" w:eastAsia="Calibri" w:hAnsi="Times New Roman" w:cs="Times New Roman"/>
          <w:lang w:val="en-US"/>
        </w:rPr>
        <w:t>Magdalena Benda</w:t>
      </w:r>
      <w:r w:rsidR="00AD4CF7">
        <w:rPr>
          <w:rFonts w:ascii="Times New Roman" w:eastAsia="Calibri" w:hAnsi="Times New Roman" w:cs="Times New Roman"/>
          <w:lang w:val="en-US"/>
        </w:rPr>
        <w:t>.</w:t>
      </w:r>
    </w:p>
    <w:p w:rsidR="00FB3D1D" w:rsidRPr="00E7117F"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bookmarkStart w:id="20" w:name="__RefHeading__76_381024118"/>
      <w:bookmarkEnd w:id="20"/>
      <w:r w:rsidRPr="00E7117F">
        <w:rPr>
          <w:rFonts w:ascii="Times New Roman" w:hAnsi="Times New Roman" w:cs="Times New Roman"/>
        </w:rPr>
        <w:t xml:space="preserve">Postępowanie prowadzone jest w języku polskim w formie elektronicznej za pośrednictwem </w:t>
      </w:r>
      <w:hyperlink r:id="rId17">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Pr>
          <w:rFonts w:ascii="Times New Roman" w:hAnsi="Times New Roman" w:cs="Times New Roman"/>
        </w:rPr>
        <w:t xml:space="preserve"> </w:t>
      </w:r>
      <w:hyperlink r:id="rId18" w:history="1">
        <w:r w:rsidRPr="004F7AD0">
          <w:rPr>
            <w:rStyle w:val="Hipercze"/>
            <w:rFonts w:ascii="Times New Roman" w:eastAsia="Calibri" w:hAnsi="Times New Roman" w:cs="Times New Roman"/>
            <w:bCs/>
          </w:rPr>
          <w:t>https://www.platformazakupowa.pl/pn/wssk_wroclaw</w:t>
        </w:r>
      </w:hyperlink>
      <w:r>
        <w:rPr>
          <w:rStyle w:val="Hipercze"/>
          <w:rFonts w:ascii="Times New Roman" w:eastAsia="Calibri" w:hAnsi="Times New Roman" w:cs="Times New Roman"/>
          <w:bCs/>
        </w:rPr>
        <w:t>.</w:t>
      </w:r>
    </w:p>
    <w:p w:rsidR="00FB3D1D"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9" w:history="1">
        <w:r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rsidR="00FB3D1D" w:rsidRPr="00434431" w:rsidRDefault="00FB3D1D" w:rsidP="00FB3D1D">
      <w:pPr>
        <w:numPr>
          <w:ilvl w:val="0"/>
          <w:numId w:val="47"/>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20" w:history="1">
        <w:r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Pr="001A7004">
          <w:rPr>
            <w:rStyle w:val="Hipercze"/>
            <w:rFonts w:ascii="Times New Roman" w:eastAsia="Calibri" w:hAnsi="Times New Roman" w:cs="Times New Roman"/>
            <w:lang w:val="en-US"/>
          </w:rPr>
          <w:t>zp@wssk.wroc.pl</w:t>
        </w:r>
      </w:hyperlink>
      <w:r>
        <w:rPr>
          <w:rStyle w:val="Hipercze"/>
          <w:rFonts w:ascii="Times New Roman" w:eastAsia="Calibri" w:hAnsi="Times New Roman" w:cs="Times New Roman"/>
          <w:lang w:val="en-US"/>
        </w:rPr>
        <w:t>.</w:t>
      </w:r>
    </w:p>
    <w:p w:rsidR="00FB3D1D" w:rsidRPr="00434431"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rsidR="00FB3D1D" w:rsidRPr="00434431"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rsidR="00FB3D1D" w:rsidRPr="00AD4CF7"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rsidR="00FB3D1D" w:rsidRPr="00E7117F"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2" w:history="1">
        <w:r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rsidR="00FB3D1D" w:rsidRPr="00E7117F"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B3D1D" w:rsidRPr="00E7117F" w:rsidRDefault="00FB3D1D" w:rsidP="00FB3D1D">
      <w:pPr>
        <w:numPr>
          <w:ilvl w:val="0"/>
          <w:numId w:val="47"/>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stały dostęp do sieci Internet o gwarantowanej przepustowości nie mniejszej niż 512 </w:t>
      </w:r>
      <w:proofErr w:type="spellStart"/>
      <w:r w:rsidRPr="00E7117F">
        <w:rPr>
          <w:rFonts w:ascii="Times New Roman" w:hAnsi="Times New Roman" w:cs="Times New Roman"/>
        </w:rPr>
        <w:t>kb</w:t>
      </w:r>
      <w:proofErr w:type="spellEnd"/>
      <w:r w:rsidRPr="00E7117F">
        <w:rPr>
          <w:rFonts w:ascii="Times New Roman" w:hAnsi="Times New Roman" w:cs="Times New Roman"/>
        </w:rPr>
        <w:t>/s,</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Pr>
          <w:rFonts w:ascii="Times New Roman" w:hAnsi="Times New Roman" w:cs="Times New Roman"/>
        </w:rPr>
        <w:t>t Explorer minimalnie wersja 10.0</w:t>
      </w:r>
      <w:r w:rsidRPr="00E7117F">
        <w:rPr>
          <w:rFonts w:ascii="Times New Roman" w:hAnsi="Times New Roman" w:cs="Times New Roman"/>
        </w:rPr>
        <w:t>,</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zainstalowany program Adobe </w:t>
      </w:r>
      <w:proofErr w:type="spellStart"/>
      <w:r w:rsidRPr="00E7117F">
        <w:rPr>
          <w:rFonts w:ascii="Times New Roman" w:hAnsi="Times New Roman" w:cs="Times New Roman"/>
        </w:rPr>
        <w:t>Acrobat</w:t>
      </w:r>
      <w:proofErr w:type="spellEnd"/>
      <w:r w:rsidRPr="00E7117F">
        <w:rPr>
          <w:rFonts w:ascii="Times New Roman" w:hAnsi="Times New Roman" w:cs="Times New Roman"/>
        </w:rPr>
        <w:t xml:space="preserve"> Reader lub inny obsługujący format plików .pdf,</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rsidR="00FB3D1D" w:rsidRPr="00E7117F" w:rsidRDefault="00FB3D1D" w:rsidP="00FB3D1D">
      <w:pPr>
        <w:numPr>
          <w:ilvl w:val="1"/>
          <w:numId w:val="46"/>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w:t>
      </w:r>
      <w:proofErr w:type="spellStart"/>
      <w:r w:rsidRPr="00E7117F">
        <w:rPr>
          <w:rFonts w:ascii="Times New Roman" w:hAnsi="Times New Roman" w:cs="Times New Roman"/>
        </w:rPr>
        <w:t>hh:mm:ss</w:t>
      </w:r>
      <w:proofErr w:type="spellEnd"/>
      <w:r w:rsidRPr="00E7117F">
        <w:rPr>
          <w:rFonts w:ascii="Times New Roman" w:hAnsi="Times New Roman" w:cs="Times New Roman"/>
        </w:rPr>
        <w:t>) generowany wg. czasu lokalnego serwera synchronizowanego z zegarem Głównego Urzędu Miar.</w:t>
      </w:r>
    </w:p>
    <w:p w:rsidR="00FB3D1D" w:rsidRPr="00E7117F" w:rsidRDefault="00FB3D1D" w:rsidP="00FB3D1D">
      <w:pPr>
        <w:numPr>
          <w:ilvl w:val="0"/>
          <w:numId w:val="47"/>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rsidR="00FB3D1D" w:rsidRPr="00E7117F" w:rsidRDefault="00FB3D1D" w:rsidP="00FB3D1D">
      <w:pPr>
        <w:numPr>
          <w:ilvl w:val="1"/>
          <w:numId w:val="48"/>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5">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6">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rsidR="00FB3D1D" w:rsidRPr="00E7117F" w:rsidRDefault="00FB3D1D" w:rsidP="00FB3D1D">
      <w:pPr>
        <w:numPr>
          <w:ilvl w:val="1"/>
          <w:numId w:val="48"/>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7">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rsidR="00FB3D1D" w:rsidRPr="00926A19" w:rsidRDefault="00FB3D1D" w:rsidP="00FB3D1D">
      <w:pPr>
        <w:numPr>
          <w:ilvl w:val="0"/>
          <w:numId w:val="47"/>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8">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Pr>
          <w:rFonts w:ascii="Times New Roman" w:hAnsi="Times New Roman" w:cs="Times New Roman"/>
        </w:rPr>
        <w:t xml:space="preserve">, gdy Zamawiający zapozna się z </w:t>
      </w:r>
      <w:r w:rsidRPr="00E7117F">
        <w:rPr>
          <w:rFonts w:ascii="Times New Roman" w:hAnsi="Times New Roman" w:cs="Times New Roman"/>
        </w:rPr>
        <w:t>treścią oferty przed upł</w:t>
      </w:r>
      <w:r>
        <w:rPr>
          <w:rFonts w:ascii="Times New Roman" w:hAnsi="Times New Roman" w:cs="Times New Roman"/>
        </w:rPr>
        <w:t xml:space="preserve">ywem terminu składania ofert (np. złożenie oferty w zakładce „Wyślij wiadomość do Zamawiającego”).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rsidR="00FB3D1D" w:rsidRPr="00E7117F" w:rsidRDefault="00FB3D1D" w:rsidP="00FB3D1D">
      <w:pPr>
        <w:numPr>
          <w:ilvl w:val="0"/>
          <w:numId w:val="47"/>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9">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0">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31">
        <w:r w:rsidRPr="00E7117F">
          <w:rPr>
            <w:rFonts w:ascii="Times New Roman" w:hAnsi="Times New Roman" w:cs="Times New Roman"/>
            <w:color w:val="1155CC"/>
            <w:u w:val="single"/>
          </w:rPr>
          <w:t>https://platformazakupowa.pl/strona/45-instrukcje</w:t>
        </w:r>
      </w:hyperlink>
      <w:r>
        <w:rPr>
          <w:rFonts w:ascii="Times New Roman" w:hAnsi="Times New Roman" w:cs="Times New Roman"/>
          <w:color w:val="1155CC"/>
          <w:u w:val="single"/>
        </w:rPr>
        <w:t>.</w:t>
      </w:r>
    </w:p>
    <w:p w:rsidR="008C3C4F" w:rsidRPr="0034550B" w:rsidRDefault="008C3C4F" w:rsidP="003F74FA">
      <w:pPr>
        <w:spacing w:after="0" w:line="240" w:lineRule="auto"/>
        <w:ind w:right="-96"/>
        <w:jc w:val="both"/>
        <w:rPr>
          <w:rFonts w:ascii="Times New Roman" w:eastAsia="Calibri" w:hAnsi="Times New Roman" w:cs="Times New Roman"/>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Tr="00BC791C">
        <w:tc>
          <w:tcPr>
            <w:tcW w:w="9747" w:type="dxa"/>
            <w:shd w:val="clear" w:color="auto" w:fill="DBE5F1" w:themeFill="accent1" w:themeFillTint="33"/>
          </w:tcPr>
          <w:p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rsidR="008C3C4F" w:rsidRPr="00F910EB" w:rsidRDefault="00F910EB" w:rsidP="0079545A">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rsidR="005D20B9" w:rsidRDefault="005D20B9" w:rsidP="003F74FA">
      <w:pPr>
        <w:autoSpaceDE w:val="0"/>
        <w:spacing w:after="0" w:line="240" w:lineRule="auto"/>
        <w:ind w:left="360"/>
        <w:jc w:val="both"/>
        <w:rPr>
          <w:rFonts w:ascii="Times New Roman" w:eastAsia="Times New Roman" w:hAnsi="Times New Roman" w:cs="Times New Roman"/>
          <w:b/>
          <w:bCs/>
          <w:lang w:eastAsia="ar-SA"/>
        </w:rPr>
      </w:pPr>
    </w:p>
    <w:p w:rsidR="005411F7" w:rsidRPr="00D00A33" w:rsidRDefault="00D00A33" w:rsidP="003F74FA">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rsidR="008C3C4F" w:rsidRPr="00EE08D6" w:rsidRDefault="008C3C4F" w:rsidP="003F74FA">
      <w:pPr>
        <w:autoSpaceDE w:val="0"/>
        <w:spacing w:after="0" w:line="240" w:lineRule="auto"/>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rsidTr="00BC791C">
        <w:trPr>
          <w:trHeight w:val="363"/>
        </w:trPr>
        <w:tc>
          <w:tcPr>
            <w:tcW w:w="9747" w:type="dxa"/>
            <w:shd w:val="clear" w:color="auto" w:fill="DBE5F1" w:themeFill="accent1" w:themeFillTint="33"/>
            <w:vAlign w:val="center"/>
          </w:tcPr>
          <w:p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rsidR="005411F7" w:rsidRDefault="005411F7" w:rsidP="0079545A">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rsidR="00DB5909" w:rsidRDefault="00DB5909" w:rsidP="00DB5909">
      <w:pPr>
        <w:pStyle w:val="Default"/>
      </w:pPr>
    </w:p>
    <w:p w:rsidR="00DB5909" w:rsidRPr="00DC6AC5"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C6AC5">
        <w:rPr>
          <w:rFonts w:ascii="Times New Roman" w:eastAsia="Times New Roman" w:hAnsi="Times New Roman" w:cs="Times New Roman"/>
          <w:lang w:eastAsia="ar-SA"/>
        </w:rPr>
        <w:t xml:space="preserve">Wykonawca jest związany ofertą </w:t>
      </w:r>
      <w:r w:rsidR="00AE24D0" w:rsidRPr="00DC6AC5">
        <w:rPr>
          <w:rFonts w:ascii="Times New Roman" w:eastAsia="Times New Roman" w:hAnsi="Times New Roman" w:cs="Times New Roman"/>
          <w:lang w:eastAsia="ar-SA"/>
        </w:rPr>
        <w:t xml:space="preserve">przez okres 90 dni, </w:t>
      </w:r>
      <w:r w:rsidRPr="00DC6AC5">
        <w:rPr>
          <w:rFonts w:ascii="Times New Roman" w:eastAsia="Times New Roman" w:hAnsi="Times New Roman" w:cs="Times New Roman"/>
          <w:lang w:eastAsia="ar-SA"/>
        </w:rPr>
        <w:t xml:space="preserve">od dnia upływu terminu składania ofert </w:t>
      </w:r>
      <w:r w:rsidRPr="00DC6AC5">
        <w:rPr>
          <w:rFonts w:ascii="Times New Roman" w:eastAsia="Times New Roman" w:hAnsi="Times New Roman" w:cs="Times New Roman"/>
          <w:b/>
          <w:lang w:eastAsia="ar-SA"/>
        </w:rPr>
        <w:t>do dnia</w:t>
      </w:r>
      <w:r w:rsidR="00D2450B" w:rsidRPr="00DC6AC5">
        <w:rPr>
          <w:rFonts w:ascii="Times New Roman" w:eastAsia="Times New Roman" w:hAnsi="Times New Roman" w:cs="Times New Roman"/>
          <w:b/>
          <w:lang w:eastAsia="ar-SA"/>
        </w:rPr>
        <w:t xml:space="preserve"> </w:t>
      </w:r>
      <w:r w:rsidR="00DC6AC5" w:rsidRPr="00DC6AC5">
        <w:rPr>
          <w:rFonts w:ascii="Times New Roman" w:eastAsia="Times New Roman" w:hAnsi="Times New Roman" w:cs="Times New Roman"/>
          <w:b/>
          <w:lang w:eastAsia="ar-SA"/>
        </w:rPr>
        <w:t>07.06</w:t>
      </w:r>
      <w:r w:rsidR="0096689F" w:rsidRPr="00DC6AC5">
        <w:rPr>
          <w:rFonts w:ascii="Times New Roman" w:eastAsia="Times New Roman" w:hAnsi="Times New Roman" w:cs="Times New Roman"/>
          <w:b/>
          <w:lang w:eastAsia="ar-SA"/>
        </w:rPr>
        <w:t>.</w:t>
      </w:r>
      <w:r w:rsidR="00DC6AC5" w:rsidRPr="00DC6AC5">
        <w:rPr>
          <w:rFonts w:ascii="Times New Roman" w:eastAsia="Times New Roman" w:hAnsi="Times New Roman" w:cs="Times New Roman"/>
          <w:b/>
          <w:lang w:eastAsia="ar-SA"/>
        </w:rPr>
        <w:t>2022</w:t>
      </w:r>
      <w:r w:rsidR="002D7E93" w:rsidRPr="00DC6AC5">
        <w:rPr>
          <w:rFonts w:ascii="Times New Roman" w:eastAsia="Times New Roman" w:hAnsi="Times New Roman" w:cs="Times New Roman"/>
          <w:b/>
          <w:lang w:eastAsia="ar-SA"/>
        </w:rPr>
        <w:t xml:space="preserve"> </w:t>
      </w:r>
      <w:r w:rsidRPr="00DC6AC5">
        <w:rPr>
          <w:rFonts w:ascii="Times New Roman" w:eastAsia="Times New Roman" w:hAnsi="Times New Roman" w:cs="Times New Roman"/>
          <w:b/>
          <w:lang w:eastAsia="ar-SA"/>
        </w:rPr>
        <w:t>r.</w:t>
      </w:r>
    </w:p>
    <w:p w:rsidR="0020685C" w:rsidRPr="00105B70"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Times New Roman" w:hAnsi="Times New Roman" w:cs="Times New Roman"/>
          <w:lang w:eastAsia="ar-SA"/>
        </w:rPr>
        <w:t>Zamawiający wybiera najkorzystniejszą ofertę̨ w terminie związania ofertą określonym w SWZ</w:t>
      </w:r>
      <w:r>
        <w:rPr>
          <w:rFonts w:ascii="Times New Roman" w:eastAsia="Times New Roman" w:hAnsi="Times New Roman" w:cs="Times New Roman"/>
          <w:lang w:eastAsia="ar-SA"/>
        </w:rPr>
        <w:t>.</w:t>
      </w:r>
    </w:p>
    <w:p w:rsidR="00DB5909" w:rsidRPr="00DC6AC5"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C6AC5">
        <w:rPr>
          <w:rFonts w:ascii="Times New Roman" w:eastAsia="Times New Roman" w:hAnsi="Times New Roman" w:cs="Times New Roman"/>
          <w:lang w:eastAsia="ar-SA"/>
        </w:rPr>
        <w:t xml:space="preserve">W przypadku gdy wybór najkorzystniejszej oferty nie nastąpi przed </w:t>
      </w:r>
      <w:r w:rsidR="00D2450B" w:rsidRPr="00DC6AC5">
        <w:rPr>
          <w:rFonts w:ascii="Times New Roman" w:eastAsia="Times New Roman" w:hAnsi="Times New Roman" w:cs="Times New Roman"/>
          <w:lang w:eastAsia="ar-SA"/>
        </w:rPr>
        <w:t>upływem terminu związania ofertą</w:t>
      </w:r>
      <w:r w:rsidRPr="00DC6AC5">
        <w:rPr>
          <w:rFonts w:ascii="Times New Roman" w:eastAsia="Times New Roman" w:hAnsi="Times New Roman" w:cs="Times New Roman"/>
          <w:lang w:eastAsia="ar-SA"/>
        </w:rPr>
        <w:t xml:space="preserve"> określonego w SWZ, Zamawiający przed </w:t>
      </w:r>
      <w:r w:rsidR="002D7E93" w:rsidRPr="00DC6AC5">
        <w:rPr>
          <w:rFonts w:ascii="Times New Roman" w:eastAsia="Times New Roman" w:hAnsi="Times New Roman" w:cs="Times New Roman"/>
          <w:lang w:eastAsia="ar-SA"/>
        </w:rPr>
        <w:t>upływem terminu związania ofertą zwróci</w:t>
      </w:r>
      <w:r w:rsidRPr="00DC6AC5">
        <w:rPr>
          <w:rFonts w:ascii="Times New Roman" w:eastAsia="Times New Roman" w:hAnsi="Times New Roman" w:cs="Times New Roman"/>
          <w:lang w:eastAsia="ar-SA"/>
        </w:rPr>
        <w:t xml:space="preserve"> się jednokrotnie do Wykonawców o wyrażenie zgody na prze</w:t>
      </w:r>
      <w:r w:rsidR="002D7E93" w:rsidRPr="00DC6AC5">
        <w:rPr>
          <w:rFonts w:ascii="Times New Roman" w:eastAsia="Times New Roman" w:hAnsi="Times New Roman" w:cs="Times New Roman"/>
          <w:lang w:eastAsia="ar-SA"/>
        </w:rPr>
        <w:t>dłużenie tego terminu o wskazan</w:t>
      </w:r>
      <w:r w:rsidRPr="00DC6AC5">
        <w:rPr>
          <w:rFonts w:ascii="Times New Roman" w:eastAsia="Times New Roman" w:hAnsi="Times New Roman" w:cs="Times New Roman"/>
          <w:lang w:eastAsia="ar-SA"/>
        </w:rPr>
        <w:t>y prze</w:t>
      </w:r>
      <w:r w:rsidR="00FA2242" w:rsidRPr="00DC6AC5">
        <w:rPr>
          <w:rFonts w:ascii="Times New Roman" w:eastAsia="Times New Roman" w:hAnsi="Times New Roman" w:cs="Times New Roman"/>
          <w:lang w:eastAsia="ar-SA"/>
        </w:rPr>
        <w:t>z niego okres, nie dłuższy niż 6</w:t>
      </w:r>
      <w:r w:rsidRPr="00DC6AC5">
        <w:rPr>
          <w:rFonts w:ascii="Times New Roman" w:eastAsia="Times New Roman" w:hAnsi="Times New Roman" w:cs="Times New Roman"/>
          <w:lang w:eastAsia="ar-SA"/>
        </w:rPr>
        <w:t>0</w:t>
      </w:r>
      <w:r w:rsidR="002D7E93" w:rsidRPr="00DC6AC5">
        <w:rPr>
          <w:rFonts w:ascii="Times New Roman" w:eastAsia="Times New Roman" w:hAnsi="Times New Roman" w:cs="Times New Roman"/>
          <w:lang w:eastAsia="ar-SA"/>
        </w:rPr>
        <w:t xml:space="preserve"> </w:t>
      </w:r>
      <w:r w:rsidRPr="00DC6AC5">
        <w:rPr>
          <w:rFonts w:ascii="Times New Roman" w:eastAsia="Times New Roman" w:hAnsi="Times New Roman" w:cs="Times New Roman"/>
          <w:lang w:eastAsia="ar-SA"/>
        </w:rPr>
        <w:t>dni.</w:t>
      </w:r>
    </w:p>
    <w:p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lastRenderedPageBreak/>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w:t>
      </w:r>
      <w:proofErr w:type="spellStart"/>
      <w:r w:rsidR="00EE08D6">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w:t>
      </w:r>
    </w:p>
    <w:p w:rsidR="00466EF9" w:rsidRPr="00663C18" w:rsidRDefault="0020685C" w:rsidP="00663C1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rsidTr="002A2A49">
        <w:tc>
          <w:tcPr>
            <w:tcW w:w="9889" w:type="dxa"/>
            <w:shd w:val="clear" w:color="auto" w:fill="DBE5F1" w:themeFill="accent1" w:themeFillTint="33"/>
          </w:tcPr>
          <w:p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rsidR="00DB5909" w:rsidRDefault="00DB5909" w:rsidP="0079545A">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rsidR="00DB5909" w:rsidRDefault="00DB5909" w:rsidP="00D93C19">
      <w:pPr>
        <w:autoSpaceDE w:val="0"/>
        <w:spacing w:after="0" w:line="240" w:lineRule="auto"/>
        <w:jc w:val="both"/>
        <w:rPr>
          <w:sz w:val="20"/>
          <w:szCs w:val="20"/>
        </w:rPr>
      </w:pP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rsidR="000F2BE6" w:rsidRP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4F23C3">
        <w:rPr>
          <w:rFonts w:ascii="Times New Roman" w:eastAsia="Times New Roman" w:hAnsi="Times New Roman" w:cs="Times New Roman"/>
          <w:b/>
          <w:lang w:eastAsia="ar-SA"/>
        </w:rPr>
        <w:t>.</w:t>
      </w:r>
    </w:p>
    <w:p w:rsidR="002C4580" w:rsidRDefault="00FA1499" w:rsidP="00FA1499">
      <w:pPr>
        <w:spacing w:after="0" w:line="240" w:lineRule="auto"/>
        <w:ind w:left="352"/>
        <w:jc w:val="both"/>
        <w:rPr>
          <w:rFonts w:ascii="Times New Roman" w:hAnsi="Times New Roman" w:cs="Times New Roman"/>
          <w:b/>
        </w:rPr>
      </w:pPr>
      <w:r>
        <w:rPr>
          <w:rFonts w:ascii="Times New Roman" w:hAnsi="Times New Roman" w:cs="Times New Roman"/>
          <w:b/>
        </w:rPr>
        <w:t xml:space="preserve">6)  </w:t>
      </w:r>
      <w:r w:rsidR="002C4580">
        <w:rPr>
          <w:rFonts w:ascii="Times New Roman" w:hAnsi="Times New Roman" w:cs="Times New Roman"/>
          <w:b/>
        </w:rPr>
        <w:t xml:space="preserve"> </w:t>
      </w:r>
      <w:r>
        <w:rPr>
          <w:rFonts w:ascii="Times New Roman" w:hAnsi="Times New Roman" w:cs="Times New Roman"/>
          <w:b/>
        </w:rPr>
        <w:t xml:space="preserve">odpis lub informacja z Krajowego Rejestru Sądowego, Centralnej Ewidencji i Informacji o    </w:t>
      </w:r>
    </w:p>
    <w:p w:rsidR="002C4580" w:rsidRDefault="002C4580" w:rsidP="00FA1499">
      <w:pPr>
        <w:spacing w:after="0" w:line="240" w:lineRule="auto"/>
        <w:ind w:left="352"/>
        <w:jc w:val="both"/>
        <w:rPr>
          <w:rFonts w:ascii="Times New Roman" w:hAnsi="Times New Roman" w:cs="Times New Roman"/>
          <w:b/>
        </w:rPr>
      </w:pPr>
      <w:r>
        <w:rPr>
          <w:rFonts w:ascii="Times New Roman" w:hAnsi="Times New Roman" w:cs="Times New Roman"/>
          <w:b/>
        </w:rPr>
        <w:t xml:space="preserve">      d</w:t>
      </w:r>
      <w:r w:rsidR="00FA1499">
        <w:rPr>
          <w:rFonts w:ascii="Times New Roman" w:hAnsi="Times New Roman" w:cs="Times New Roman"/>
          <w:b/>
        </w:rPr>
        <w:t xml:space="preserve">ziałalności Gospodarczej lub innego właściwego rejestru – jako dokument potwierdzający  </w:t>
      </w:r>
      <w:r>
        <w:rPr>
          <w:rFonts w:ascii="Times New Roman" w:hAnsi="Times New Roman" w:cs="Times New Roman"/>
          <w:b/>
        </w:rPr>
        <w:t xml:space="preserve">    </w:t>
      </w:r>
    </w:p>
    <w:p w:rsidR="002C4580" w:rsidRDefault="002C4580" w:rsidP="002C4580">
      <w:pPr>
        <w:spacing w:after="0" w:line="240" w:lineRule="auto"/>
        <w:jc w:val="both"/>
        <w:rPr>
          <w:rFonts w:ascii="Times New Roman" w:hAnsi="Times New Roman" w:cs="Times New Roman"/>
          <w:b/>
        </w:rPr>
      </w:pPr>
      <w:r>
        <w:rPr>
          <w:rFonts w:ascii="Times New Roman" w:hAnsi="Times New Roman" w:cs="Times New Roman"/>
          <w:b/>
        </w:rPr>
        <w:t xml:space="preserve">            </w:t>
      </w:r>
      <w:r w:rsidR="00FA1499">
        <w:rPr>
          <w:rFonts w:ascii="Times New Roman" w:hAnsi="Times New Roman" w:cs="Times New Roman"/>
          <w:b/>
        </w:rPr>
        <w:t>umocowanie do reprezentowania odpowiednio</w:t>
      </w:r>
      <w:r>
        <w:rPr>
          <w:rFonts w:ascii="Times New Roman" w:hAnsi="Times New Roman" w:cs="Times New Roman"/>
          <w:b/>
        </w:rPr>
        <w:t xml:space="preserve"> Wykonawcy, Wykonawców wspólnie       </w:t>
      </w:r>
    </w:p>
    <w:p w:rsidR="00FA1499" w:rsidRPr="00005AFE" w:rsidRDefault="002C4580" w:rsidP="00005AFE">
      <w:pPr>
        <w:spacing w:after="0" w:line="240" w:lineRule="auto"/>
        <w:jc w:val="both"/>
        <w:rPr>
          <w:rFonts w:ascii="Times New Roman" w:hAnsi="Times New Roman" w:cs="Times New Roman"/>
          <w:b/>
        </w:rPr>
      </w:pPr>
      <w:r>
        <w:rPr>
          <w:rFonts w:ascii="Times New Roman" w:hAnsi="Times New Roman" w:cs="Times New Roman"/>
          <w:b/>
        </w:rPr>
        <w:t xml:space="preserve">            </w:t>
      </w:r>
      <w:r w:rsidR="00FA1499">
        <w:rPr>
          <w:rFonts w:ascii="Times New Roman" w:hAnsi="Times New Roman" w:cs="Times New Roman"/>
          <w:b/>
        </w:rPr>
        <w:t xml:space="preserve">ubiegających się o zamówienie, </w:t>
      </w:r>
      <w:r w:rsidR="00FA1499" w:rsidRPr="0053664B">
        <w:rPr>
          <w:rFonts w:ascii="Times New Roman" w:hAnsi="Times New Roman" w:cs="Times New Roman"/>
          <w:b/>
        </w:rPr>
        <w:t>p</w:t>
      </w:r>
      <w:r w:rsidR="00005AFE">
        <w:rPr>
          <w:rFonts w:ascii="Times New Roman" w:hAnsi="Times New Roman" w:cs="Times New Roman"/>
          <w:b/>
        </w:rPr>
        <w:t>odmiotu udostępniającego zasoby.</w:t>
      </w:r>
    </w:p>
    <w:p w:rsidR="00852A4A" w:rsidRPr="00852A4A" w:rsidRDefault="00852A4A" w:rsidP="0079545A">
      <w:pPr>
        <w:pStyle w:val="Akapitzlist"/>
        <w:numPr>
          <w:ilvl w:val="0"/>
          <w:numId w:val="42"/>
        </w:numPr>
        <w:suppressAutoHyphens/>
        <w:autoSpaceDE w:val="0"/>
        <w:autoSpaceDN w:val="0"/>
        <w:spacing w:after="0" w:line="240" w:lineRule="auto"/>
        <w:ind w:right="196" w:hanging="357"/>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sidR="00C90E95">
        <w:rPr>
          <w:rFonts w:ascii="Times New Roman" w:eastAsia="Calibri" w:hAnsi="Times New Roman" w:cs="Times New Roman"/>
          <w:bCs/>
          <w:lang w:eastAsia="zh-CN"/>
        </w:rPr>
        <w:t xml:space="preserve">e art. 125 ust. 1 </w:t>
      </w:r>
      <w:proofErr w:type="spellStart"/>
      <w:r w:rsidR="00C90E95">
        <w:rPr>
          <w:rFonts w:ascii="Times New Roman" w:eastAsia="Calibri" w:hAnsi="Times New Roman" w:cs="Times New Roman"/>
          <w:bCs/>
          <w:lang w:eastAsia="zh-CN"/>
        </w:rPr>
        <w:t>uPzp</w:t>
      </w:r>
      <w:proofErr w:type="spellEnd"/>
      <w:r w:rsidR="00C90E95">
        <w:rPr>
          <w:rFonts w:ascii="Times New Roman" w:eastAsia="Calibri" w:hAnsi="Times New Roman" w:cs="Times New Roman"/>
          <w:bCs/>
          <w:lang w:eastAsia="zh-CN"/>
        </w:rPr>
        <w:t xml:space="preserve">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rsidR="00852A4A" w:rsidRPr="00852A4A" w:rsidRDefault="00852A4A" w:rsidP="0079545A">
      <w:pPr>
        <w:pStyle w:val="pkt"/>
        <w:numPr>
          <w:ilvl w:val="0"/>
          <w:numId w:val="42"/>
        </w:numPr>
        <w:spacing w:before="0" w:after="0"/>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32"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33"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rsidR="00852A4A" w:rsidRDefault="00852A4A" w:rsidP="0079545A">
      <w:pPr>
        <w:pStyle w:val="Akapitzlist"/>
        <w:numPr>
          <w:ilvl w:val="0"/>
          <w:numId w:val="43"/>
        </w:numPr>
        <w:spacing w:after="0" w:line="240" w:lineRule="auto"/>
        <w:ind w:left="709"/>
        <w:jc w:val="both"/>
        <w:rPr>
          <w:rFonts w:ascii="Times New Roman" w:hAnsi="Times New Roman" w:cs="Times New Roman"/>
        </w:rPr>
      </w:pPr>
      <w:r w:rsidRPr="00CD7794">
        <w:rPr>
          <w:rFonts w:ascii="Times New Roman" w:hAnsi="Times New Roman" w:cs="Times New Roman"/>
        </w:rPr>
        <w:lastRenderedPageBreak/>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852A4A" w:rsidRDefault="00852A4A" w:rsidP="0079545A">
      <w:pPr>
        <w:pStyle w:val="Akapitzlist"/>
        <w:numPr>
          <w:ilvl w:val="0"/>
          <w:numId w:val="43"/>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rsidR="00852A4A" w:rsidRPr="00852A4A" w:rsidRDefault="00852A4A" w:rsidP="0079545A">
      <w:pPr>
        <w:pStyle w:val="Akapitzlist"/>
        <w:numPr>
          <w:ilvl w:val="0"/>
          <w:numId w:val="43"/>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 xml:space="preserve">8 ust. 3 ustawy </w:t>
      </w:r>
      <w:proofErr w:type="spellStart"/>
      <w:r w:rsidRPr="00EF3654">
        <w:rPr>
          <w:rFonts w:ascii="Times New Roman" w:eastAsia="Times New Roman" w:hAnsi="Times New Roman" w:cs="Times New Roman"/>
          <w:lang w:eastAsia="ar-SA"/>
        </w:rPr>
        <w:t>Pzp</w:t>
      </w:r>
      <w:proofErr w:type="spellEnd"/>
      <w:r w:rsidRPr="00EF3654">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Zamawiający rekomenduje wykorzystanie formatów: .pdf .</w:t>
      </w:r>
      <w:proofErr w:type="spellStart"/>
      <w:r w:rsidRPr="005F062F">
        <w:rPr>
          <w:rFonts w:ascii="Times New Roman" w:hAnsi="Times New Roman" w:cs="Times New Roman"/>
        </w:rPr>
        <w:t>doc</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docx</w:t>
      </w:r>
      <w:proofErr w:type="spellEnd"/>
      <w:r w:rsidRPr="005F062F">
        <w:rPr>
          <w:rFonts w:ascii="Times New Roman" w:hAnsi="Times New Roman" w:cs="Times New Roman"/>
        </w:rPr>
        <w:t xml:space="preserve"> .xls .</w:t>
      </w:r>
      <w:proofErr w:type="spellStart"/>
      <w:r w:rsidRPr="005F062F">
        <w:rPr>
          <w:rFonts w:ascii="Times New Roman" w:hAnsi="Times New Roman" w:cs="Times New Roman"/>
        </w:rPr>
        <w:t>xlsx</w:t>
      </w:r>
      <w:proofErr w:type="spellEnd"/>
      <w:r w:rsidRPr="005F062F">
        <w:rPr>
          <w:rFonts w:ascii="Times New Roman" w:hAnsi="Times New Roman" w:cs="Times New Roman"/>
        </w:rPr>
        <w:t xml:space="preserve"> .jpg (.</w:t>
      </w:r>
      <w:proofErr w:type="spellStart"/>
      <w:r w:rsidRPr="005F062F">
        <w:rPr>
          <w:rFonts w:ascii="Times New Roman" w:hAnsi="Times New Roman" w:cs="Times New Roman"/>
        </w:rPr>
        <w:t>jpeg</w:t>
      </w:r>
      <w:proofErr w:type="spellEnd"/>
      <w:r w:rsidRPr="005F062F">
        <w:rPr>
          <w:rFonts w:ascii="Times New Roman" w:hAnsi="Times New Roman" w:cs="Times New Roman"/>
        </w:rPr>
        <w:t xml:space="preserve">)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rsidR="005F062F" w:rsidRPr="005F062F" w:rsidRDefault="005F062F" w:rsidP="0079545A">
      <w:pPr>
        <w:numPr>
          <w:ilvl w:val="1"/>
          <w:numId w:val="50"/>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rsidR="005F062F" w:rsidRPr="005F062F" w:rsidRDefault="005F062F" w:rsidP="0079545A">
      <w:pPr>
        <w:numPr>
          <w:ilvl w:val="1"/>
          <w:numId w:val="50"/>
        </w:numPr>
        <w:spacing w:after="0" w:line="240" w:lineRule="auto"/>
        <w:ind w:left="851"/>
        <w:jc w:val="both"/>
        <w:rPr>
          <w:rFonts w:ascii="Times New Roman" w:hAnsi="Times New Roman" w:cs="Times New Roman"/>
        </w:rPr>
      </w:pPr>
      <w:r w:rsidRPr="005F062F">
        <w:rPr>
          <w:rFonts w:ascii="Times New Roman" w:hAnsi="Times New Roman" w:cs="Times New Roman"/>
        </w:rPr>
        <w:t>.7Z</w:t>
      </w:r>
    </w:p>
    <w:p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lastRenderedPageBreak/>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w:t>
      </w:r>
      <w:proofErr w:type="spellStart"/>
      <w:r w:rsidRPr="005F062F">
        <w:rPr>
          <w:rFonts w:ascii="Times New Roman" w:hAnsi="Times New Roman" w:cs="Times New Roman"/>
        </w:rPr>
        <w:t>rar</w:t>
      </w:r>
      <w:proofErr w:type="spellEnd"/>
      <w:r w:rsidRPr="005F062F">
        <w:rPr>
          <w:rFonts w:ascii="Times New Roman" w:hAnsi="Times New Roman" w:cs="Times New Roman"/>
        </w:rPr>
        <w:t xml:space="preserve"> .gif .</w:t>
      </w:r>
      <w:proofErr w:type="spellStart"/>
      <w:r w:rsidRPr="005F062F">
        <w:rPr>
          <w:rFonts w:ascii="Times New Roman" w:hAnsi="Times New Roman" w:cs="Times New Roman"/>
        </w:rPr>
        <w:t>bmp</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numbers</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pages</w:t>
      </w:r>
      <w:proofErr w:type="spellEnd"/>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w:t>
      </w:r>
      <w:proofErr w:type="spellStart"/>
      <w:r w:rsidRPr="005F062F">
        <w:rPr>
          <w:rFonts w:ascii="Times New Roman" w:hAnsi="Times New Roman" w:cs="Times New Roman"/>
        </w:rPr>
        <w:t>eDoApp</w:t>
      </w:r>
      <w:proofErr w:type="spellEnd"/>
      <w:r w:rsidRPr="005F062F">
        <w:rPr>
          <w:rFonts w:ascii="Times New Roman" w:hAnsi="Times New Roman" w:cs="Times New Roman"/>
        </w:rPr>
        <w:t xml:space="preserve">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rsidR="005F062F" w:rsidRPr="005F062F" w:rsidRDefault="005F062F" w:rsidP="0079545A">
      <w:pPr>
        <w:numPr>
          <w:ilvl w:val="0"/>
          <w:numId w:val="49"/>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w:t>
      </w:r>
      <w:proofErr w:type="spellStart"/>
      <w:r w:rsidRPr="005F062F">
        <w:rPr>
          <w:rFonts w:ascii="Times New Roman" w:hAnsi="Times New Roman" w:cs="Times New Roman"/>
          <w:b/>
        </w:rPr>
        <w:t>PAdES</w:t>
      </w:r>
      <w:proofErr w:type="spellEnd"/>
      <w:r w:rsidRPr="005F062F">
        <w:rPr>
          <w:rFonts w:ascii="Times New Roman" w:hAnsi="Times New Roman" w:cs="Times New Roman"/>
          <w:b/>
        </w:rPr>
        <w:t xml:space="preserve">. </w:t>
      </w:r>
    </w:p>
    <w:p w:rsidR="005F062F" w:rsidRPr="005F062F" w:rsidRDefault="005F062F" w:rsidP="0079545A">
      <w:pPr>
        <w:numPr>
          <w:ilvl w:val="0"/>
          <w:numId w:val="49"/>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 xml:space="preserve">zaleca się opatrzyć podpisem w formacie </w:t>
      </w:r>
      <w:proofErr w:type="spellStart"/>
      <w:r w:rsidRPr="005F062F">
        <w:rPr>
          <w:rFonts w:ascii="Times New Roman" w:hAnsi="Times New Roman" w:cs="Times New Roman"/>
          <w:b/>
        </w:rPr>
        <w:t>XAdES</w:t>
      </w:r>
      <w:proofErr w:type="spellEnd"/>
      <w:r w:rsidRPr="005F062F">
        <w:rPr>
          <w:rFonts w:ascii="Times New Roman" w:hAnsi="Times New Roman" w:cs="Times New Roman"/>
          <w:b/>
        </w:rPr>
        <w:t xml:space="preserve"> o typie zewnętrznym</w:t>
      </w:r>
      <w:r w:rsidRPr="005F062F">
        <w:rPr>
          <w:rFonts w:ascii="Times New Roman" w:hAnsi="Times New Roman" w:cs="Times New Roman"/>
        </w:rPr>
        <w:t>. Wykonawca powinien pamiętać, aby plik z podpisem przekazywać łącznie z dokumentem podpisywanym.</w:t>
      </w:r>
    </w:p>
    <w:p w:rsidR="005F062F" w:rsidRPr="005F062F" w:rsidRDefault="005F062F" w:rsidP="0079545A">
      <w:pPr>
        <w:numPr>
          <w:ilvl w:val="0"/>
          <w:numId w:val="49"/>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rsidTr="00AE24D0">
        <w:tc>
          <w:tcPr>
            <w:tcW w:w="9889" w:type="dxa"/>
            <w:shd w:val="clear" w:color="auto" w:fill="DBE5F1" w:themeFill="accent1" w:themeFillTint="33"/>
          </w:tcPr>
          <w:p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rsidR="00DC74F1" w:rsidRPr="006E2479" w:rsidRDefault="00DC74F1" w:rsidP="0079545A">
            <w:pPr>
              <w:pStyle w:val="Akapitzlist"/>
              <w:numPr>
                <w:ilvl w:val="0"/>
                <w:numId w:val="60"/>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rsidR="007B73D5" w:rsidRPr="006E2479" w:rsidRDefault="007B73D5" w:rsidP="006E2479">
            <w:pPr>
              <w:autoSpaceDE w:val="0"/>
              <w:jc w:val="both"/>
              <w:rPr>
                <w:rFonts w:ascii="Times New Roman" w:hAnsi="Times New Roman" w:cs="Times New Roman"/>
              </w:rPr>
            </w:pPr>
          </w:p>
        </w:tc>
      </w:tr>
    </w:tbl>
    <w:p w:rsidR="003F74FA" w:rsidRPr="003F74FA" w:rsidRDefault="003F74FA" w:rsidP="003F74FA">
      <w:pPr>
        <w:shd w:val="clear" w:color="auto" w:fill="FFFFFF"/>
        <w:suppressAutoHyphens/>
        <w:spacing w:after="0" w:line="240" w:lineRule="auto"/>
        <w:ind w:left="360"/>
        <w:jc w:val="both"/>
        <w:rPr>
          <w:rFonts w:ascii="Times New Roman" w:hAnsi="Times New Roman"/>
          <w:b/>
          <w:bCs/>
          <w:lang w:eastAsia="ar-SA"/>
        </w:rPr>
      </w:pPr>
    </w:p>
    <w:p w:rsidR="006403BF" w:rsidRDefault="006403BF" w:rsidP="006403BF">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rsidR="006403BF" w:rsidRDefault="006403BF" w:rsidP="006403BF">
      <w:pPr>
        <w:spacing w:after="0" w:line="240" w:lineRule="auto"/>
        <w:ind w:left="284"/>
        <w:jc w:val="both"/>
        <w:rPr>
          <w:rFonts w:ascii="Times New Roman" w:hAnsi="Times New Roman" w:cs="Times New Roman"/>
          <w:b/>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rsidTr="00AE24D0">
        <w:tc>
          <w:tcPr>
            <w:tcW w:w="9889" w:type="dxa"/>
            <w:shd w:val="clear" w:color="auto" w:fill="DBE5F1" w:themeFill="accent1" w:themeFillTint="33"/>
          </w:tcPr>
          <w:p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rsidR="0028681B" w:rsidRPr="008F12AE" w:rsidRDefault="0028681B" w:rsidP="0079545A">
            <w:pPr>
              <w:pStyle w:val="Akapitzlist"/>
              <w:keepNext/>
              <w:keepLines/>
              <w:numPr>
                <w:ilvl w:val="0"/>
                <w:numId w:val="60"/>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rsidR="0028681B" w:rsidRPr="008F12AE" w:rsidRDefault="0028681B" w:rsidP="001B705E">
            <w:pPr>
              <w:autoSpaceDE w:val="0"/>
              <w:jc w:val="both"/>
              <w:rPr>
                <w:sz w:val="20"/>
                <w:szCs w:val="20"/>
              </w:rPr>
            </w:pPr>
          </w:p>
        </w:tc>
      </w:tr>
    </w:tbl>
    <w:p w:rsidR="00DB5909" w:rsidRPr="008F12AE" w:rsidRDefault="00DB5909" w:rsidP="001B705E">
      <w:pPr>
        <w:autoSpaceDE w:val="0"/>
        <w:spacing w:after="0" w:line="240" w:lineRule="auto"/>
        <w:ind w:left="360"/>
        <w:jc w:val="both"/>
        <w:rPr>
          <w:sz w:val="20"/>
          <w:szCs w:val="20"/>
        </w:rPr>
      </w:pPr>
    </w:p>
    <w:p w:rsidR="008307CB" w:rsidRPr="00DC6AC5" w:rsidRDefault="008307CB" w:rsidP="008307CB">
      <w:pPr>
        <w:numPr>
          <w:ilvl w:val="0"/>
          <w:numId w:val="1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DC6AC5">
        <w:rPr>
          <w:rFonts w:ascii="Times New Roman" w:eastAsia="Calibri" w:hAnsi="Times New Roman" w:cs="Times New Roman"/>
          <w:color w:val="000000"/>
          <w:lang w:eastAsia="pl-PL"/>
        </w:rPr>
        <w:t xml:space="preserve">Ofertę wraz z wymaganymi dokumentami należy umieścić  na stronie internetowej prowadzonego postępowania pod adresem </w:t>
      </w:r>
      <w:hyperlink r:id="rId34" w:history="1">
        <w:r w:rsidRPr="00DC6AC5">
          <w:rPr>
            <w:rStyle w:val="Hipercze"/>
            <w:rFonts w:ascii="Times New Roman" w:eastAsia="Calibri" w:hAnsi="Times New Roman" w:cs="Times New Roman"/>
            <w:b/>
            <w:color w:val="auto"/>
            <w:u w:val="none"/>
            <w:lang w:eastAsia="pl-PL"/>
          </w:rPr>
          <w:t>https://www.platformazakupowa.pl/pn/wssk_wroclaw</w:t>
        </w:r>
      </w:hyperlink>
      <w:r w:rsidRPr="00DC6AC5">
        <w:rPr>
          <w:rFonts w:ascii="Times New Roman" w:eastAsia="Calibri" w:hAnsi="Times New Roman" w:cs="Times New Roman"/>
          <w:color w:val="000000"/>
          <w:lang w:eastAsia="pl-PL"/>
        </w:rPr>
        <w:t xml:space="preserve"> do </w:t>
      </w:r>
      <w:r w:rsidR="00DC6AC5" w:rsidRPr="00DC6AC5">
        <w:rPr>
          <w:rFonts w:ascii="Times New Roman" w:eastAsia="Calibri" w:hAnsi="Times New Roman" w:cs="Times New Roman"/>
          <w:b/>
          <w:color w:val="000000"/>
          <w:lang w:eastAsia="pl-PL"/>
        </w:rPr>
        <w:t>dnia 1</w:t>
      </w:r>
      <w:r w:rsidR="00545B2E">
        <w:rPr>
          <w:rFonts w:ascii="Times New Roman" w:eastAsia="Calibri" w:hAnsi="Times New Roman" w:cs="Times New Roman"/>
          <w:b/>
          <w:color w:val="000000"/>
          <w:lang w:eastAsia="pl-PL"/>
        </w:rPr>
        <w:t>6</w:t>
      </w:r>
      <w:r w:rsidR="00DC6AC5" w:rsidRPr="00DC6AC5">
        <w:rPr>
          <w:rFonts w:ascii="Times New Roman" w:eastAsia="Calibri" w:hAnsi="Times New Roman" w:cs="Times New Roman"/>
          <w:b/>
          <w:color w:val="000000"/>
          <w:lang w:eastAsia="pl-PL"/>
        </w:rPr>
        <w:t>.03.2022</w:t>
      </w:r>
      <w:r w:rsidRPr="00DC6AC5">
        <w:rPr>
          <w:rFonts w:ascii="Times New Roman" w:eastAsia="Calibri" w:hAnsi="Times New Roman" w:cs="Times New Roman"/>
          <w:b/>
          <w:color w:val="000000"/>
          <w:lang w:eastAsia="pl-PL"/>
        </w:rPr>
        <w:t xml:space="preserve"> r. do godz. 09:00</w:t>
      </w:r>
      <w:r w:rsidRPr="00DC6AC5">
        <w:rPr>
          <w:rFonts w:ascii="Times New Roman" w:eastAsia="Calibri" w:hAnsi="Times New Roman" w:cs="Times New Roman"/>
          <w:color w:val="000000"/>
          <w:lang w:eastAsia="pl-PL"/>
        </w:rPr>
        <w:t>.</w:t>
      </w:r>
    </w:p>
    <w:p w:rsidR="008307CB" w:rsidRPr="008F12AE" w:rsidRDefault="008307CB" w:rsidP="008307CB">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rsidR="008307CB" w:rsidRPr="008F12AE" w:rsidRDefault="008307CB" w:rsidP="008307CB">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Po wypełnieniu Formularza składania oferty lub wniosku i dołączenia  wszystkich wymaganych załączników należy kliknąć przycisk „Przejdź do podsumowania”.</w:t>
      </w:r>
    </w:p>
    <w:p w:rsidR="008307CB" w:rsidRPr="008F12AE" w:rsidRDefault="008307CB" w:rsidP="008307CB">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5">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6">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Zalecamy stosowanie podpisu na każdym załączonym pliku osobno, w szczególności wskazanych w art. 63 ust 1 oraz ust.2  </w:t>
      </w:r>
      <w:proofErr w:type="spellStart"/>
      <w:r w:rsidRPr="008F12AE">
        <w:rPr>
          <w:rFonts w:ascii="Times New Roman" w:hAnsi="Times New Roman" w:cs="Times New Roman"/>
        </w:rPr>
        <w:t>Pzp</w:t>
      </w:r>
      <w:proofErr w:type="spellEnd"/>
      <w:r w:rsidRPr="008F12AE">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307CB" w:rsidRPr="008F12AE" w:rsidRDefault="008307CB" w:rsidP="008307CB">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A65B32" w:rsidRPr="001B705E"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lastRenderedPageBreak/>
        <w:t xml:space="preserve">Szczegółowa instrukcja dla Wykonawców dotycząca złożenia, zmiany i wycofania oferty znajduje się na stronie internetowej pod adresem:  </w:t>
      </w:r>
      <w:hyperlink r:id="rId37">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rsidTr="001B705E">
        <w:tc>
          <w:tcPr>
            <w:tcW w:w="9889" w:type="dxa"/>
            <w:shd w:val="clear" w:color="auto" w:fill="DBE5F1" w:themeFill="accent1" w:themeFillTint="33"/>
          </w:tcPr>
          <w:p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rsidR="0028681B" w:rsidRPr="008F12AE" w:rsidRDefault="00980977" w:rsidP="0079545A">
            <w:pPr>
              <w:pStyle w:val="Akapitzlist"/>
              <w:keepNext/>
              <w:keepLines/>
              <w:numPr>
                <w:ilvl w:val="0"/>
                <w:numId w:val="60"/>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rsidR="0028681B" w:rsidRPr="008F12AE" w:rsidRDefault="0028681B" w:rsidP="005D20B9">
            <w:pPr>
              <w:autoSpaceDE w:val="0"/>
              <w:jc w:val="both"/>
              <w:rPr>
                <w:rFonts w:ascii="Times New Roman" w:eastAsia="Calibri" w:hAnsi="Times New Roman" w:cs="Times New Roman"/>
              </w:rPr>
            </w:pPr>
          </w:p>
        </w:tc>
      </w:tr>
    </w:tbl>
    <w:p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rsidR="0028681B" w:rsidRPr="00DC6AC5"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DC6AC5">
        <w:rPr>
          <w:rFonts w:ascii="Times New Roman" w:eastAsia="Times New Roman" w:hAnsi="Times New Roman" w:cs="Times New Roman"/>
          <w:lang w:eastAsia="ar-SA"/>
        </w:rPr>
        <w:t>Otwarcie</w:t>
      </w:r>
      <w:r w:rsidRPr="00DC6AC5">
        <w:rPr>
          <w:rFonts w:ascii="Times New Roman" w:hAnsi="Times New Roman" w:cs="Times New Roman"/>
        </w:rPr>
        <w:t xml:space="preserve"> ofert nastąpi w dniu </w:t>
      </w:r>
      <w:r w:rsidR="00DC6AC5" w:rsidRPr="00DC6AC5">
        <w:rPr>
          <w:rFonts w:ascii="Times New Roman" w:hAnsi="Times New Roman" w:cs="Times New Roman"/>
          <w:b/>
        </w:rPr>
        <w:t>1</w:t>
      </w:r>
      <w:r w:rsidR="00757199">
        <w:rPr>
          <w:rFonts w:ascii="Times New Roman" w:hAnsi="Times New Roman" w:cs="Times New Roman"/>
          <w:b/>
        </w:rPr>
        <w:t>6</w:t>
      </w:r>
      <w:r w:rsidR="00DC6AC5" w:rsidRPr="00DC6AC5">
        <w:rPr>
          <w:rFonts w:ascii="Times New Roman" w:hAnsi="Times New Roman" w:cs="Times New Roman"/>
          <w:b/>
        </w:rPr>
        <w:t>.03.2022</w:t>
      </w:r>
      <w:r w:rsidRPr="00DC6AC5">
        <w:rPr>
          <w:rFonts w:ascii="Times New Roman" w:hAnsi="Times New Roman" w:cs="Times New Roman"/>
          <w:b/>
        </w:rPr>
        <w:t xml:space="preserve">, o godzinie </w:t>
      </w:r>
      <w:r w:rsidR="00DC6AC5" w:rsidRPr="00DC6AC5">
        <w:rPr>
          <w:rFonts w:ascii="Times New Roman" w:hAnsi="Times New Roman" w:cs="Times New Roman"/>
          <w:b/>
        </w:rPr>
        <w:t>09:30</w:t>
      </w:r>
      <w:r w:rsidRPr="00DC6AC5">
        <w:rPr>
          <w:rFonts w:ascii="Times New Roman" w:hAnsi="Times New Roman" w:cs="Times New Roman"/>
          <w:b/>
          <w:bCs/>
        </w:rPr>
        <w:t xml:space="preserve">. </w:t>
      </w:r>
    </w:p>
    <w:p w:rsidR="00372D50" w:rsidRPr="008F12AE" w:rsidRDefault="00372D50" w:rsidP="00372D50">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rsidR="00372D50" w:rsidRPr="008F12AE" w:rsidRDefault="00372D50" w:rsidP="00372D50">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rsidR="00372D50" w:rsidRPr="008F12AE" w:rsidRDefault="00372D50" w:rsidP="00372D50">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niezwłocznie po otwarciu ofert, udostępnia na stronie internetowej prowadzonego postępowania informacje o: </w:t>
      </w:r>
    </w:p>
    <w:p w:rsidR="00372D50" w:rsidRPr="008F12AE" w:rsidRDefault="00372D50" w:rsidP="00372D50">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nazwach albo imionach i nazwiskach oraz siedzibach lub miejscach prowadzonej działalności gospodarczej albo miejscach zamieszkania</w:t>
      </w:r>
      <w:bookmarkStart w:id="21" w:name="_GoBack"/>
      <w:bookmarkEnd w:id="21"/>
      <w:r w:rsidRPr="008F12AE">
        <w:rPr>
          <w:rFonts w:ascii="Times New Roman" w:hAnsi="Times New Roman" w:cs="Times New Roman"/>
          <w:sz w:val="22"/>
          <w:szCs w:val="22"/>
        </w:rPr>
        <w:t xml:space="preserve"> wykonawców, których oferty zostały otwarte; </w:t>
      </w:r>
    </w:p>
    <w:p w:rsidR="00372D50" w:rsidRPr="008F12AE" w:rsidRDefault="00372D50" w:rsidP="00372D50">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rsidR="00372D50" w:rsidRPr="008F12AE" w:rsidRDefault="00372D50" w:rsidP="00372D50">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Pr="008F12AE">
        <w:rPr>
          <w:rFonts w:ascii="Times New Roman" w:eastAsia="Calibri" w:hAnsi="Times New Roman" w:cs="Times New Roman"/>
          <w:sz w:val="22"/>
          <w:szCs w:val="22"/>
          <w:lang w:eastAsia="pl-PL"/>
        </w:rPr>
        <w:t xml:space="preserve">- informacja zostanie opublikowana na stronie postępowania na </w:t>
      </w:r>
      <w:hyperlink r:id="rId38" w:history="1">
        <w:r w:rsidRPr="008F12AE">
          <w:rPr>
            <w:rStyle w:val="Hipercze"/>
            <w:rFonts w:ascii="Times New Roman" w:eastAsia="Calibri" w:hAnsi="Times New Roman" w:cs="Times New Roman"/>
            <w:sz w:val="22"/>
            <w:szCs w:val="22"/>
            <w:lang w:eastAsia="pl-PL"/>
          </w:rPr>
          <w:t>https://www.platformazakupowa.pl/pn/wssk_wroclaw</w:t>
        </w:r>
      </w:hyperlink>
      <w:r w:rsidRPr="008F12AE">
        <w:rPr>
          <w:rFonts w:ascii="Times New Roman" w:eastAsia="Calibri" w:hAnsi="Times New Roman" w:cs="Times New Roman"/>
          <w:sz w:val="22"/>
          <w:szCs w:val="22"/>
          <w:lang w:eastAsia="pl-PL"/>
        </w:rPr>
        <w:t xml:space="preserve"> w sekcji ,,Komunikaty”.</w:t>
      </w:r>
    </w:p>
    <w:p w:rsidR="00372D50" w:rsidRPr="008F12AE" w:rsidRDefault="00372D50" w:rsidP="00372D50">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372D50" w:rsidRPr="008F12AE" w:rsidRDefault="00372D50" w:rsidP="00372D50">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poinformuje o zmianie terminu otwarcia ofert na stronie internetowej prowadzonego postępowania. </w:t>
      </w:r>
    </w:p>
    <w:p w:rsidR="00372D50" w:rsidRPr="008F12AE" w:rsidRDefault="00372D50" w:rsidP="00372D50">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rsidR="00372D50" w:rsidRPr="00715A98"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715A98">
        <w:rPr>
          <w:rFonts w:ascii="Times New Roman" w:eastAsia="Calibri" w:hAnsi="Times New Roman" w:cs="Times New Roman"/>
          <w:color w:val="000000"/>
        </w:rPr>
        <w:t>uPzp</w:t>
      </w:r>
      <w:proofErr w:type="spellEnd"/>
      <w:r w:rsidRPr="00715A98">
        <w:rPr>
          <w:rFonts w:ascii="Times New Roman" w:eastAsia="Calibri" w:hAnsi="Times New Roman" w:cs="Times New Roman"/>
          <w:color w:val="000000"/>
        </w:rPr>
        <w:t>, tj.: nazwy i adresu, informacji dotyczących ceny, terminu wykonania zamówienia, okresu gwarancji i warunków płatności.</w:t>
      </w:r>
    </w:p>
    <w:p w:rsidR="00372D50" w:rsidRPr="00715A98"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rsidR="00372D50" w:rsidRPr="008F12AE"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rsidR="00372D50" w:rsidRPr="008F12AE" w:rsidRDefault="00372D50" w:rsidP="00372D50">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rsidR="00372D50" w:rsidRPr="008F12AE" w:rsidRDefault="00372D50" w:rsidP="00372D50">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rsidR="00372D50" w:rsidRPr="008F12AE" w:rsidRDefault="00372D50" w:rsidP="00372D50">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rsidR="00372D50" w:rsidRPr="008F12AE"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dla Wykonawców znajdującej się na stronie internetowej pod adresem: </w:t>
      </w:r>
      <w:hyperlink r:id="rId39">
        <w:r w:rsidRPr="008F12AE">
          <w:rPr>
            <w:rStyle w:val="Hipercze"/>
            <w:rFonts w:ascii="Times New Roman" w:eastAsia="Calibri" w:hAnsi="Times New Roman" w:cs="Times New Roman"/>
            <w:lang w:val="pl"/>
          </w:rPr>
          <w:t>https://platformazakupowa.pl/strona/45-instrukcje</w:t>
        </w:r>
      </w:hyperlink>
      <w:r w:rsidRPr="008F12AE">
        <w:rPr>
          <w:rFonts w:ascii="Times New Roman" w:eastAsia="Calibri" w:hAnsi="Times New Roman" w:cs="Times New Roman"/>
          <w:color w:val="000000"/>
        </w:rPr>
        <w:t>.</w:t>
      </w:r>
    </w:p>
    <w:p w:rsidR="00372D50" w:rsidRPr="008F12AE"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rsidR="00372D50" w:rsidRPr="008F12AE" w:rsidRDefault="00372D50" w:rsidP="00372D50">
      <w:pPr>
        <w:numPr>
          <w:ilvl w:val="0"/>
          <w:numId w:val="57"/>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rsidR="00372D50"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lastRenderedPageBreak/>
        <w:t xml:space="preserve">Zamawiający informuje, że w przypadku kiedy Wykonawca otrzyma od Zamawiającego wezwanie do  wyjaśnienia zaoferowanej przez niego ceny w trybie art. 224 ust. 1 ustawy </w:t>
      </w:r>
      <w:proofErr w:type="spellStart"/>
      <w:r w:rsidRPr="008F12AE">
        <w:rPr>
          <w:rFonts w:ascii="Times New Roman" w:eastAsia="Calibri" w:hAnsi="Times New Roman" w:cs="Times New Roman"/>
          <w:color w:val="000000"/>
        </w:rPr>
        <w:t>Pzp</w:t>
      </w:r>
      <w:proofErr w:type="spellEnd"/>
      <w:r w:rsidRPr="008F12AE">
        <w:rPr>
          <w:rFonts w:ascii="Times New Roman" w:eastAsia="Calibri" w:hAnsi="Times New Roman" w:cs="Times New Roman"/>
          <w:color w:val="000000"/>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rsidR="00372D50" w:rsidRPr="00625094" w:rsidRDefault="00372D50" w:rsidP="00372D50">
      <w:pPr>
        <w:numPr>
          <w:ilvl w:val="0"/>
          <w:numId w:val="57"/>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 xml:space="preserve">Oferta, której treść nie będzie odpowiadać treści SWZ, z zastrzeżeniem art. 223 ust. 2  ustawy </w:t>
      </w:r>
      <w:proofErr w:type="spellStart"/>
      <w:r w:rsidRPr="00AC0647">
        <w:rPr>
          <w:rFonts w:ascii="Times New Roman" w:hAnsi="Times New Roman"/>
        </w:rPr>
        <w:t>Pzp</w:t>
      </w:r>
      <w:proofErr w:type="spellEnd"/>
      <w:r w:rsidRPr="00AC0647">
        <w:rPr>
          <w:rFonts w:ascii="Times New Roman" w:hAnsi="Times New Roman"/>
        </w:rPr>
        <w:t xml:space="preserve"> zostanie odrzucona (art. 226 ust. 1 pkt 5 ustawy </w:t>
      </w:r>
      <w:proofErr w:type="spellStart"/>
      <w:r w:rsidRPr="00AC0647">
        <w:rPr>
          <w:rFonts w:ascii="Times New Roman" w:hAnsi="Times New Roman"/>
        </w:rPr>
        <w:t>Pzp</w:t>
      </w:r>
      <w:proofErr w:type="spellEnd"/>
      <w:r w:rsidRPr="00AC0647">
        <w:rPr>
          <w:rFonts w:ascii="Times New Roman" w:hAnsi="Times New Roman"/>
        </w:rPr>
        <w:t xml:space="preserve">). Wszelkie niejasności i wątpliwości dotyczące treści zapisów w SWZ należy zatem wyjaśnić z Zamawiającym przed terminem składania ofert w trybie przewidzianym w rozdziale XIII niniejszej SWZ. Przepisy ustawy </w:t>
      </w:r>
      <w:proofErr w:type="spellStart"/>
      <w:r w:rsidRPr="00AC0647">
        <w:rPr>
          <w:rFonts w:ascii="Times New Roman" w:hAnsi="Times New Roman"/>
        </w:rPr>
        <w:t>Pzp</w:t>
      </w:r>
      <w:proofErr w:type="spellEnd"/>
      <w:r w:rsidRPr="00AC0647">
        <w:rPr>
          <w:rFonts w:ascii="Times New Roman" w:hAnsi="Times New Roman"/>
        </w:rPr>
        <w:t xml:space="preserve"> nie przewidują negocjacji warunków udzielenia zamówienia, w tym zapisów projektu umowy, po terminie otwarcia ofert.</w:t>
      </w:r>
    </w:p>
    <w:p w:rsidR="005473AD"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rsidTr="00FD331B">
        <w:tc>
          <w:tcPr>
            <w:tcW w:w="9889" w:type="dxa"/>
            <w:shd w:val="clear" w:color="auto" w:fill="DBE5F1" w:themeFill="accent1" w:themeFillTint="33"/>
          </w:tcPr>
          <w:p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rsidR="00F15639" w:rsidRPr="005D20B9" w:rsidRDefault="00016E84" w:rsidP="0079545A">
            <w:pPr>
              <w:pStyle w:val="Akapitzlist"/>
              <w:keepNext/>
              <w:keepLines/>
              <w:numPr>
                <w:ilvl w:val="0"/>
                <w:numId w:val="6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rsidR="00F15639" w:rsidRDefault="00F15639" w:rsidP="00E32858">
      <w:pPr>
        <w:pStyle w:val="Akapitzlist"/>
        <w:numPr>
          <w:ilvl w:val="0"/>
          <w:numId w:val="63"/>
        </w:numPr>
        <w:suppressAutoHyphens/>
        <w:autoSpaceDN w:val="0"/>
        <w:spacing w:after="0" w:line="240" w:lineRule="auto"/>
        <w:ind w:left="426" w:hanging="426"/>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 xml:space="preserve">nr </w:t>
      </w:r>
      <w:r w:rsidR="0026671B" w:rsidRPr="00E07E56">
        <w:rPr>
          <w:rFonts w:ascii="Times New Roman" w:eastAsia="Calibri" w:hAnsi="Times New Roman" w:cs="Times New Roman"/>
        </w:rPr>
        <w:t>1.1</w:t>
      </w:r>
      <w:r w:rsidR="00B90CF7">
        <w:rPr>
          <w:rFonts w:ascii="Times New Roman" w:eastAsia="Calibri" w:hAnsi="Times New Roman" w:cs="Times New Roman"/>
        </w:rPr>
        <w:t>-1.9</w:t>
      </w:r>
      <w:r w:rsidR="0026671B" w:rsidRPr="00E07E56">
        <w:rPr>
          <w:rFonts w:ascii="Times New Roman" w:eastAsia="Calibri" w:hAnsi="Times New Roman" w:cs="Times New Roman"/>
        </w:rPr>
        <w:t xml:space="preserve"> </w:t>
      </w:r>
      <w:r w:rsidR="00652190" w:rsidRPr="00E07E56">
        <w:rPr>
          <w:rFonts w:ascii="Times New Roman" w:eastAsia="Calibri" w:hAnsi="Times New Roman" w:cs="Times New Roman"/>
        </w:rPr>
        <w:t>do Formularza O</w:t>
      </w:r>
      <w:r w:rsidR="005C64AE" w:rsidRPr="00E07E56">
        <w:rPr>
          <w:rFonts w:ascii="Times New Roman" w:eastAsia="Calibri" w:hAnsi="Times New Roman" w:cs="Times New Roman"/>
        </w:rPr>
        <w:t>fertowego,</w:t>
      </w:r>
      <w:r w:rsidR="007A6F4A" w:rsidRPr="00E07E56">
        <w:rPr>
          <w:rFonts w:ascii="Times New Roman" w:eastAsia="Calibri" w:hAnsi="Times New Roman" w:cs="Times New Roman"/>
        </w:rPr>
        <w:t xml:space="preserve"> </w:t>
      </w:r>
      <w:r w:rsidRPr="00E07E56">
        <w:rPr>
          <w:rFonts w:ascii="Times New Roman" w:eastAsia="Calibri" w:hAnsi="Times New Roman" w:cs="Times New Roman"/>
        </w:rPr>
        <w:t>sporządzonym według w</w:t>
      </w:r>
      <w:r w:rsidR="007A6F4A" w:rsidRPr="00E07E56">
        <w:rPr>
          <w:rFonts w:ascii="Times New Roman" w:eastAsia="Calibri" w:hAnsi="Times New Roman" w:cs="Times New Roman"/>
        </w:rPr>
        <w:t>zoru stanowiącego Załącznik Nr 1</w:t>
      </w:r>
      <w:r w:rsidRPr="00E07E56">
        <w:rPr>
          <w:rFonts w:ascii="Times New Roman" w:eastAsia="Calibri" w:hAnsi="Times New Roman" w:cs="Times New Roman"/>
        </w:rPr>
        <w:t xml:space="preserve"> do</w:t>
      </w:r>
      <w:r w:rsidRPr="007A6F4A">
        <w:rPr>
          <w:rFonts w:ascii="Times New Roman" w:eastAsia="Calibri" w:hAnsi="Times New Roman" w:cs="Times New Roman"/>
        </w:rPr>
        <w:t xml:space="preserve"> SWZ,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7A6F4A" w:rsidRPr="005D20B9" w:rsidRDefault="007A6F4A" w:rsidP="00372D50">
      <w:pPr>
        <w:pStyle w:val="Akapitzlist"/>
        <w:numPr>
          <w:ilvl w:val="3"/>
          <w:numId w:val="67"/>
        </w:numPr>
        <w:suppressAutoHyphens/>
        <w:autoSpaceDN w:val="0"/>
        <w:spacing w:after="0" w:line="240" w:lineRule="auto"/>
        <w:ind w:left="284"/>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rsidR="007A6F4A" w:rsidRDefault="007A6F4A" w:rsidP="00E32858">
      <w:pPr>
        <w:pStyle w:val="Akapitzlist"/>
        <w:numPr>
          <w:ilvl w:val="1"/>
          <w:numId w:val="32"/>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rsidR="007C6940" w:rsidRPr="007C6940" w:rsidRDefault="007C6940" w:rsidP="00E32858">
      <w:pPr>
        <w:pStyle w:val="Akapitzlist"/>
        <w:numPr>
          <w:ilvl w:val="1"/>
          <w:numId w:val="32"/>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rsidR="007A6F4A" w:rsidRPr="007C6940" w:rsidRDefault="007A6F4A" w:rsidP="00E32858">
      <w:pPr>
        <w:pStyle w:val="Akapitzlist"/>
        <w:numPr>
          <w:ilvl w:val="1"/>
          <w:numId w:val="32"/>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rsidR="007A6F4A" w:rsidRDefault="007A6F4A" w:rsidP="00E32858">
      <w:pPr>
        <w:numPr>
          <w:ilvl w:val="1"/>
          <w:numId w:val="32"/>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rsidR="007A6F4A" w:rsidRPr="00D75B1C" w:rsidRDefault="007A6F4A" w:rsidP="00E32858">
      <w:pPr>
        <w:numPr>
          <w:ilvl w:val="1"/>
          <w:numId w:val="32"/>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rsidR="00F15639" w:rsidRPr="007A6F4A" w:rsidRDefault="00F15639" w:rsidP="00372D50">
      <w:pPr>
        <w:pStyle w:val="Akapitzlist"/>
        <w:numPr>
          <w:ilvl w:val="3"/>
          <w:numId w:val="6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rsidR="00F15639" w:rsidRDefault="00F15639" w:rsidP="00372D50">
      <w:pPr>
        <w:pStyle w:val="Akapitzlist"/>
        <w:numPr>
          <w:ilvl w:val="3"/>
          <w:numId w:val="6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rsidR="00F15639" w:rsidRDefault="00F15639" w:rsidP="00372D50">
      <w:pPr>
        <w:pStyle w:val="Akapitzlist"/>
        <w:numPr>
          <w:ilvl w:val="3"/>
          <w:numId w:val="6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rsidR="00606A38" w:rsidRDefault="00F15639" w:rsidP="00372D50">
      <w:pPr>
        <w:pStyle w:val="Akapitzlist"/>
        <w:numPr>
          <w:ilvl w:val="3"/>
          <w:numId w:val="6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rsidR="00F15639" w:rsidRPr="008A0F6A" w:rsidRDefault="00F15639" w:rsidP="00372D50">
      <w:pPr>
        <w:pStyle w:val="Akapitzlist"/>
        <w:numPr>
          <w:ilvl w:val="3"/>
          <w:numId w:val="6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rsidR="000327E4" w:rsidRPr="000327E4" w:rsidRDefault="000327E4" w:rsidP="00372D50">
      <w:pPr>
        <w:pStyle w:val="Akapitzlist"/>
        <w:numPr>
          <w:ilvl w:val="3"/>
          <w:numId w:val="6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rsidR="000327E4" w:rsidRPr="00362445"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lastRenderedPageBreak/>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rsidTr="00FD331B">
        <w:tc>
          <w:tcPr>
            <w:tcW w:w="9747" w:type="dxa"/>
            <w:shd w:val="clear" w:color="auto" w:fill="DBE5F1" w:themeFill="accent1" w:themeFillTint="33"/>
          </w:tcPr>
          <w:p w:rsidR="007A6F4A" w:rsidRPr="005D20B9" w:rsidRDefault="007A6F4A" w:rsidP="00E32858">
            <w:pPr>
              <w:autoSpaceDN w:val="0"/>
              <w:spacing w:after="0" w:line="240" w:lineRule="auto"/>
              <w:jc w:val="both"/>
              <w:textAlignment w:val="baseline"/>
              <w:rPr>
                <w:rFonts w:ascii="Times New Roman" w:eastAsia="Times New Roman" w:hAnsi="Times New Roman" w:cs="Times New Roman"/>
                <w:b/>
                <w:bCs/>
                <w:lang w:eastAsia="ar-SA"/>
              </w:rPr>
            </w:pPr>
          </w:p>
          <w:p w:rsidR="007A6F4A" w:rsidRDefault="00F347C6" w:rsidP="00E32858">
            <w:pPr>
              <w:pStyle w:val="Akapitzlist"/>
              <w:keepNext/>
              <w:keepLines/>
              <w:numPr>
                <w:ilvl w:val="0"/>
                <w:numId w:val="6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rsidR="008814C6" w:rsidRPr="005D20B9"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rsidR="00E32858" w:rsidRDefault="00E32858" w:rsidP="00E32858">
      <w:pPr>
        <w:keepLines/>
        <w:spacing w:after="0" w:line="240" w:lineRule="auto"/>
        <w:ind w:left="360" w:right="-1"/>
        <w:jc w:val="both"/>
        <w:rPr>
          <w:rFonts w:ascii="Times New Roman" w:hAnsi="Times New Roman"/>
          <w:lang w:eastAsia="ar-SA"/>
        </w:rPr>
      </w:pPr>
    </w:p>
    <w:p w:rsidR="008C096E" w:rsidRDefault="008C096E" w:rsidP="00E32858">
      <w:pPr>
        <w:keepLines/>
        <w:numPr>
          <w:ilvl w:val="0"/>
          <w:numId w:val="31"/>
        </w:numPr>
        <w:spacing w:after="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sidR="008F7C31">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rsidR="00E32858" w:rsidRPr="00A23C74" w:rsidRDefault="00E32858" w:rsidP="00E32858">
      <w:pPr>
        <w:keepLines/>
        <w:spacing w:after="0" w:line="240" w:lineRule="auto"/>
        <w:ind w:left="360" w:right="-1"/>
        <w:jc w:val="both"/>
        <w:rPr>
          <w:rFonts w:ascii="Times New Roman" w:hAnsi="Times New Roman"/>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8C096E" w:rsidRPr="00280E68" w:rsidTr="00644782">
        <w:trPr>
          <w:trHeight w:val="420"/>
          <w:jc w:val="center"/>
        </w:trPr>
        <w:tc>
          <w:tcPr>
            <w:tcW w:w="709" w:type="dxa"/>
          </w:tcPr>
          <w:p w:rsidR="008C096E" w:rsidRPr="00280E68" w:rsidRDefault="008C096E" w:rsidP="00E32858">
            <w:pPr>
              <w:tabs>
                <w:tab w:val="left" w:pos="-1843"/>
                <w:tab w:val="left" w:pos="4962"/>
                <w:tab w:val="left" w:pos="5103"/>
                <w:tab w:val="left" w:pos="7371"/>
              </w:tabs>
              <w:spacing w:after="0" w:line="240" w:lineRule="auto"/>
              <w:ind w:left="357" w:hanging="357"/>
              <w:jc w:val="center"/>
              <w:rPr>
                <w:rFonts w:ascii="Times New Roman" w:hAnsi="Times New Roman"/>
                <w:b/>
                <w:lang w:eastAsia="ar-SA"/>
              </w:rPr>
            </w:pPr>
            <w:r w:rsidRPr="00280E68">
              <w:rPr>
                <w:rFonts w:ascii="Times New Roman" w:hAnsi="Times New Roman"/>
                <w:b/>
                <w:lang w:eastAsia="ar-SA"/>
              </w:rPr>
              <w:t>Lp.</w:t>
            </w:r>
          </w:p>
        </w:tc>
        <w:tc>
          <w:tcPr>
            <w:tcW w:w="4030" w:type="dxa"/>
          </w:tcPr>
          <w:p w:rsidR="008C096E" w:rsidRPr="00280E68" w:rsidRDefault="008C096E" w:rsidP="00E32858">
            <w:pPr>
              <w:tabs>
                <w:tab w:val="left" w:pos="-2463"/>
                <w:tab w:val="left" w:pos="7371"/>
              </w:tabs>
              <w:spacing w:after="0" w:line="240" w:lineRule="auto"/>
              <w:ind w:left="357" w:hanging="357"/>
              <w:jc w:val="center"/>
              <w:rPr>
                <w:rFonts w:ascii="Times New Roman" w:hAnsi="Times New Roman"/>
                <w:b/>
                <w:lang w:eastAsia="ar-SA"/>
              </w:rPr>
            </w:pPr>
            <w:r w:rsidRPr="00280E68">
              <w:rPr>
                <w:rFonts w:ascii="Times New Roman" w:hAnsi="Times New Roman"/>
                <w:b/>
                <w:lang w:eastAsia="ar-SA"/>
              </w:rPr>
              <w:t xml:space="preserve">Kryteria </w:t>
            </w:r>
          </w:p>
        </w:tc>
        <w:tc>
          <w:tcPr>
            <w:tcW w:w="3037" w:type="dxa"/>
          </w:tcPr>
          <w:p w:rsidR="008C096E" w:rsidRPr="00280E68" w:rsidRDefault="008C096E" w:rsidP="00E32858">
            <w:pPr>
              <w:numPr>
                <w:ilvl w:val="2"/>
                <w:numId w:val="30"/>
              </w:numPr>
              <w:tabs>
                <w:tab w:val="left" w:pos="-9463"/>
                <w:tab w:val="num" w:pos="720"/>
                <w:tab w:val="num" w:pos="1004"/>
              </w:tabs>
              <w:suppressAutoHyphens/>
              <w:spacing w:after="0" w:line="240" w:lineRule="auto"/>
              <w:ind w:left="0" w:firstLine="0"/>
              <w:jc w:val="center"/>
              <w:outlineLvl w:val="2"/>
              <w:rPr>
                <w:rFonts w:ascii="Times New Roman" w:hAnsi="Times New Roman"/>
                <w:bCs/>
                <w:i/>
                <w:lang w:eastAsia="ar-SA"/>
              </w:rPr>
            </w:pPr>
            <w:r w:rsidRPr="00280E68">
              <w:rPr>
                <w:rFonts w:ascii="Times New Roman" w:hAnsi="Times New Roman"/>
                <w:b/>
                <w:i/>
                <w:color w:val="000000"/>
                <w:spacing w:val="-4"/>
                <w:lang w:eastAsia="ar-SA"/>
              </w:rPr>
              <w:t xml:space="preserve">Waga (znaczenie) </w:t>
            </w:r>
            <w:r w:rsidRPr="00280E68">
              <w:rPr>
                <w:rFonts w:ascii="Times New Roman" w:hAnsi="Times New Roman"/>
                <w:b/>
                <w:i/>
                <w:color w:val="000000"/>
                <w:spacing w:val="-2"/>
                <w:lang w:eastAsia="ar-SA"/>
              </w:rPr>
              <w:t>kryterium</w:t>
            </w:r>
            <w:r w:rsidRPr="00280E68">
              <w:rPr>
                <w:rFonts w:ascii="Times New Roman" w:hAnsi="Times New Roman"/>
                <w:bCs/>
                <w:i/>
                <w:lang w:eastAsia="ar-SA"/>
              </w:rPr>
              <w:t xml:space="preserve"> </w:t>
            </w:r>
          </w:p>
        </w:tc>
      </w:tr>
      <w:tr w:rsidR="008C096E" w:rsidRPr="00280E68" w:rsidTr="00644782">
        <w:trPr>
          <w:trHeight w:val="420"/>
          <w:jc w:val="center"/>
        </w:trPr>
        <w:tc>
          <w:tcPr>
            <w:tcW w:w="709" w:type="dxa"/>
          </w:tcPr>
          <w:p w:rsidR="008C096E" w:rsidRPr="00280E68" w:rsidRDefault="008C096E" w:rsidP="00E32858">
            <w:pPr>
              <w:tabs>
                <w:tab w:val="left" w:pos="284"/>
                <w:tab w:val="left" w:pos="360"/>
                <w:tab w:val="center" w:pos="4962"/>
                <w:tab w:val="left" w:pos="5103"/>
                <w:tab w:val="left" w:pos="7371"/>
              </w:tabs>
              <w:spacing w:after="0" w:line="240" w:lineRule="auto"/>
              <w:ind w:left="357" w:hanging="357"/>
              <w:jc w:val="center"/>
              <w:rPr>
                <w:rFonts w:ascii="Times New Roman" w:hAnsi="Times New Roman"/>
                <w:lang w:eastAsia="ar-SA"/>
              </w:rPr>
            </w:pPr>
            <w:r w:rsidRPr="00280E68">
              <w:rPr>
                <w:rFonts w:ascii="Times New Roman" w:hAnsi="Times New Roman"/>
                <w:lang w:eastAsia="ar-SA"/>
              </w:rPr>
              <w:t>1</w:t>
            </w:r>
          </w:p>
        </w:tc>
        <w:tc>
          <w:tcPr>
            <w:tcW w:w="4030" w:type="dxa"/>
          </w:tcPr>
          <w:p w:rsidR="008C096E" w:rsidRPr="00280E68" w:rsidRDefault="008C096E" w:rsidP="00E32858">
            <w:pPr>
              <w:tabs>
                <w:tab w:val="center" w:pos="-2463"/>
                <w:tab w:val="left" w:pos="7371"/>
              </w:tabs>
              <w:spacing w:after="0" w:line="240" w:lineRule="auto"/>
              <w:ind w:left="357" w:hanging="357"/>
              <w:jc w:val="both"/>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ena</w:t>
            </w:r>
            <w:r>
              <w:rPr>
                <w:rFonts w:ascii="Times New Roman" w:hAnsi="Times New Roman"/>
                <w:lang w:eastAsia="ar-SA"/>
              </w:rPr>
              <w:t xml:space="preserve"> brutto (C)</w:t>
            </w:r>
          </w:p>
        </w:tc>
        <w:tc>
          <w:tcPr>
            <w:tcW w:w="3037" w:type="dxa"/>
          </w:tcPr>
          <w:p w:rsidR="008C096E" w:rsidRPr="00280E68" w:rsidRDefault="008C096E" w:rsidP="00E32858">
            <w:pPr>
              <w:tabs>
                <w:tab w:val="center" w:pos="-9463"/>
                <w:tab w:val="center" w:pos="4962"/>
                <w:tab w:val="left" w:pos="5103"/>
                <w:tab w:val="left" w:pos="7371"/>
              </w:tabs>
              <w:spacing w:after="0" w:line="240" w:lineRule="auto"/>
              <w:ind w:left="357" w:hanging="357"/>
              <w:jc w:val="right"/>
              <w:rPr>
                <w:rFonts w:ascii="Times New Roman" w:hAnsi="Times New Roman"/>
                <w:lang w:eastAsia="ar-SA"/>
              </w:rPr>
            </w:pPr>
            <w:r>
              <w:rPr>
                <w:rFonts w:ascii="Times New Roman" w:hAnsi="Times New Roman"/>
                <w:lang w:eastAsia="ar-SA"/>
              </w:rPr>
              <w:t>6</w:t>
            </w:r>
            <w:r w:rsidRPr="00280E68">
              <w:rPr>
                <w:rFonts w:ascii="Times New Roman" w:hAnsi="Times New Roman"/>
                <w:lang w:eastAsia="ar-SA"/>
              </w:rPr>
              <w:t>0%</w:t>
            </w:r>
          </w:p>
        </w:tc>
      </w:tr>
      <w:tr w:rsidR="008C096E" w:rsidRPr="00280E68" w:rsidTr="00CB7ED8">
        <w:trPr>
          <w:trHeight w:val="340"/>
          <w:jc w:val="center"/>
        </w:trPr>
        <w:tc>
          <w:tcPr>
            <w:tcW w:w="709" w:type="dxa"/>
            <w:tcBorders>
              <w:bottom w:val="single" w:sz="4" w:space="0" w:color="auto"/>
            </w:tcBorders>
          </w:tcPr>
          <w:p w:rsidR="008C096E" w:rsidRPr="00280E68" w:rsidRDefault="008C096E" w:rsidP="00E32858">
            <w:pPr>
              <w:tabs>
                <w:tab w:val="center" w:pos="284"/>
                <w:tab w:val="left" w:pos="360"/>
                <w:tab w:val="left" w:pos="4962"/>
                <w:tab w:val="left" w:pos="5103"/>
                <w:tab w:val="left" w:pos="7371"/>
              </w:tabs>
              <w:spacing w:after="0" w:line="240" w:lineRule="auto"/>
              <w:ind w:left="357" w:hanging="357"/>
              <w:jc w:val="center"/>
              <w:rPr>
                <w:rFonts w:ascii="Times New Roman" w:hAnsi="Times New Roman"/>
                <w:lang w:eastAsia="ar-SA"/>
              </w:rPr>
            </w:pPr>
            <w:r>
              <w:rPr>
                <w:rFonts w:ascii="Times New Roman" w:hAnsi="Times New Roman"/>
                <w:lang w:eastAsia="ar-SA"/>
              </w:rPr>
              <w:t>2</w:t>
            </w:r>
          </w:p>
        </w:tc>
        <w:tc>
          <w:tcPr>
            <w:tcW w:w="4030" w:type="dxa"/>
            <w:tcBorders>
              <w:bottom w:val="single" w:sz="4" w:space="0" w:color="auto"/>
            </w:tcBorders>
            <w:vAlign w:val="center"/>
          </w:tcPr>
          <w:p w:rsidR="008C096E" w:rsidRPr="00280E68" w:rsidRDefault="008C096E" w:rsidP="00E32858">
            <w:pPr>
              <w:spacing w:after="0" w:line="240" w:lineRule="auto"/>
              <w:rPr>
                <w:rFonts w:ascii="Times New Roman" w:hAnsi="Times New Roman"/>
                <w:lang w:eastAsia="ar-SA"/>
              </w:rPr>
            </w:pPr>
            <w:r>
              <w:rPr>
                <w:rFonts w:ascii="Times New Roman" w:hAnsi="Times New Roman"/>
                <w:bCs/>
                <w:color w:val="000000"/>
                <w:spacing w:val="-2"/>
                <w:lang w:eastAsia="ar-SA"/>
              </w:rPr>
              <w:t>Termin dostawy (TD)</w:t>
            </w:r>
          </w:p>
        </w:tc>
        <w:tc>
          <w:tcPr>
            <w:tcW w:w="3037" w:type="dxa"/>
            <w:tcBorders>
              <w:bottom w:val="single" w:sz="4" w:space="0" w:color="auto"/>
            </w:tcBorders>
          </w:tcPr>
          <w:p w:rsidR="008C096E" w:rsidRPr="00280E68" w:rsidRDefault="008C096E" w:rsidP="00E32858">
            <w:pPr>
              <w:tabs>
                <w:tab w:val="center" w:pos="-9463"/>
                <w:tab w:val="left" w:pos="4962"/>
                <w:tab w:val="left" w:pos="5103"/>
                <w:tab w:val="left" w:pos="7371"/>
              </w:tabs>
              <w:spacing w:after="0" w:line="240" w:lineRule="auto"/>
              <w:jc w:val="right"/>
              <w:rPr>
                <w:rFonts w:ascii="Times New Roman" w:hAnsi="Times New Roman"/>
                <w:lang w:eastAsia="ar-SA"/>
              </w:rPr>
            </w:pPr>
            <w:r>
              <w:rPr>
                <w:rFonts w:ascii="Times New Roman" w:hAnsi="Times New Roman"/>
                <w:lang w:eastAsia="ar-SA"/>
              </w:rPr>
              <w:t>40</w:t>
            </w:r>
            <w:r w:rsidRPr="00280E68">
              <w:rPr>
                <w:rFonts w:ascii="Times New Roman" w:hAnsi="Times New Roman"/>
                <w:lang w:eastAsia="ar-SA"/>
              </w:rPr>
              <w:t>%</w:t>
            </w:r>
          </w:p>
        </w:tc>
      </w:tr>
      <w:tr w:rsidR="008C096E" w:rsidRPr="00280E68" w:rsidTr="00644782">
        <w:trPr>
          <w:trHeight w:val="420"/>
          <w:jc w:val="center"/>
        </w:trPr>
        <w:tc>
          <w:tcPr>
            <w:tcW w:w="709" w:type="dxa"/>
            <w:tcBorders>
              <w:top w:val="single" w:sz="4" w:space="0" w:color="auto"/>
              <w:left w:val="single" w:sz="4" w:space="0" w:color="auto"/>
              <w:bottom w:val="single" w:sz="4" w:space="0" w:color="auto"/>
            </w:tcBorders>
          </w:tcPr>
          <w:p w:rsidR="008C096E" w:rsidRPr="00280E68" w:rsidRDefault="008C096E" w:rsidP="00E32858">
            <w:pPr>
              <w:tabs>
                <w:tab w:val="center" w:pos="284"/>
                <w:tab w:val="left" w:pos="360"/>
                <w:tab w:val="left" w:pos="4962"/>
                <w:tab w:val="left" w:pos="5103"/>
                <w:tab w:val="left" w:pos="7371"/>
              </w:tabs>
              <w:spacing w:after="0" w:line="240" w:lineRule="auto"/>
              <w:ind w:left="357" w:hanging="357"/>
              <w:jc w:val="center"/>
              <w:rPr>
                <w:rFonts w:ascii="Times New Roman" w:hAnsi="Times New Roman"/>
                <w:b/>
                <w:lang w:eastAsia="ar-SA"/>
              </w:rPr>
            </w:pPr>
          </w:p>
        </w:tc>
        <w:tc>
          <w:tcPr>
            <w:tcW w:w="4030" w:type="dxa"/>
            <w:tcBorders>
              <w:top w:val="single" w:sz="4" w:space="0" w:color="auto"/>
              <w:bottom w:val="single" w:sz="4" w:space="0" w:color="auto"/>
            </w:tcBorders>
          </w:tcPr>
          <w:p w:rsidR="008C096E" w:rsidRPr="00280E68" w:rsidRDefault="008C096E" w:rsidP="00E32858">
            <w:pPr>
              <w:tabs>
                <w:tab w:val="center" w:pos="-2463"/>
                <w:tab w:val="left" w:pos="7371"/>
              </w:tabs>
              <w:spacing w:after="0" w:line="240" w:lineRule="auto"/>
              <w:ind w:left="357" w:hanging="357"/>
              <w:jc w:val="right"/>
              <w:rPr>
                <w:rFonts w:ascii="Times New Roman" w:hAnsi="Times New Roman"/>
                <w:lang w:eastAsia="ar-SA"/>
              </w:rPr>
            </w:pPr>
            <w:r w:rsidRPr="00280E68">
              <w:rPr>
                <w:rFonts w:ascii="Times New Roman" w:hAnsi="Times New Roman"/>
                <w:lang w:eastAsia="ar-SA"/>
              </w:rPr>
              <w:t>OGÓŁEM:</w:t>
            </w:r>
          </w:p>
        </w:tc>
        <w:tc>
          <w:tcPr>
            <w:tcW w:w="3037" w:type="dxa"/>
            <w:tcBorders>
              <w:top w:val="single" w:sz="4" w:space="0" w:color="auto"/>
              <w:bottom w:val="single" w:sz="4" w:space="0" w:color="auto"/>
              <w:right w:val="single" w:sz="4" w:space="0" w:color="auto"/>
            </w:tcBorders>
          </w:tcPr>
          <w:p w:rsidR="008C096E" w:rsidRPr="00280E68" w:rsidRDefault="008C096E" w:rsidP="00E32858">
            <w:pPr>
              <w:tabs>
                <w:tab w:val="center" w:pos="-9463"/>
                <w:tab w:val="left" w:pos="4962"/>
                <w:tab w:val="left" w:pos="5103"/>
                <w:tab w:val="left" w:pos="7371"/>
              </w:tabs>
              <w:spacing w:after="0" w:line="240" w:lineRule="auto"/>
              <w:ind w:left="357" w:hanging="357"/>
              <w:jc w:val="right"/>
              <w:rPr>
                <w:rFonts w:ascii="Times New Roman" w:hAnsi="Times New Roman"/>
                <w:lang w:eastAsia="ar-SA"/>
              </w:rPr>
            </w:pPr>
            <w:r w:rsidRPr="00280E68">
              <w:rPr>
                <w:rFonts w:ascii="Times New Roman" w:hAnsi="Times New Roman"/>
                <w:lang w:eastAsia="ar-SA"/>
              </w:rPr>
              <w:t>100 %</w:t>
            </w:r>
          </w:p>
        </w:tc>
      </w:tr>
    </w:tbl>
    <w:p w:rsidR="00E32858" w:rsidRDefault="00E32858" w:rsidP="00E32858">
      <w:pPr>
        <w:tabs>
          <w:tab w:val="num" w:pos="360"/>
        </w:tabs>
        <w:autoSpaceDE w:val="0"/>
        <w:spacing w:after="0" w:line="240" w:lineRule="auto"/>
        <w:jc w:val="both"/>
        <w:rPr>
          <w:rFonts w:ascii="Times New Roman" w:hAnsi="Times New Roman"/>
          <w:b/>
          <w:u w:val="single"/>
          <w:lang w:eastAsia="ar-SA"/>
        </w:rPr>
      </w:pPr>
    </w:p>
    <w:p w:rsidR="00E32858" w:rsidRDefault="00E32858" w:rsidP="00E32858">
      <w:pPr>
        <w:tabs>
          <w:tab w:val="num" w:pos="360"/>
        </w:tabs>
        <w:autoSpaceDE w:val="0"/>
        <w:spacing w:after="0" w:line="240" w:lineRule="auto"/>
        <w:jc w:val="both"/>
        <w:rPr>
          <w:rFonts w:ascii="Times New Roman" w:hAnsi="Times New Roman"/>
          <w:b/>
          <w:u w:val="single"/>
          <w:lang w:eastAsia="ar-SA"/>
        </w:rPr>
      </w:pPr>
    </w:p>
    <w:p w:rsidR="008C096E" w:rsidRDefault="008C096E" w:rsidP="00E32858">
      <w:pPr>
        <w:tabs>
          <w:tab w:val="num" w:pos="360"/>
        </w:tabs>
        <w:autoSpaceDE w:val="0"/>
        <w:spacing w:after="0" w:line="240" w:lineRule="auto"/>
        <w:jc w:val="both"/>
        <w:rPr>
          <w:rFonts w:ascii="Times New Roman" w:hAnsi="Times New Roman"/>
          <w:b/>
          <w:u w:val="single"/>
          <w:lang w:eastAsia="ar-SA"/>
        </w:rPr>
      </w:pPr>
      <w:r w:rsidRPr="00EA1135">
        <w:rPr>
          <w:rFonts w:ascii="Times New Roman" w:hAnsi="Times New Roman"/>
          <w:b/>
          <w:u w:val="single"/>
          <w:lang w:eastAsia="ar-SA"/>
        </w:rPr>
        <w:t xml:space="preserve">Kryterium nr 1 – </w:t>
      </w:r>
      <w:r w:rsidR="001E18F8">
        <w:rPr>
          <w:rFonts w:ascii="Times New Roman" w:hAnsi="Times New Roman"/>
          <w:b/>
          <w:u w:val="single"/>
          <w:lang w:eastAsia="ar-SA"/>
        </w:rPr>
        <w:t xml:space="preserve">oferowana </w:t>
      </w:r>
      <w:r w:rsidRPr="00EA1135">
        <w:rPr>
          <w:rFonts w:ascii="Times New Roman" w:hAnsi="Times New Roman"/>
          <w:b/>
          <w:u w:val="single"/>
          <w:lang w:eastAsia="ar-SA"/>
        </w:rPr>
        <w:t>cena</w:t>
      </w:r>
      <w:r w:rsidR="001E18F8">
        <w:rPr>
          <w:rFonts w:ascii="Times New Roman" w:hAnsi="Times New Roman"/>
          <w:b/>
          <w:u w:val="single"/>
          <w:lang w:eastAsia="ar-SA"/>
        </w:rPr>
        <w:t xml:space="preserve"> w danym pakiecie</w:t>
      </w:r>
      <w:r w:rsidRPr="00EA1135">
        <w:rPr>
          <w:rFonts w:ascii="Times New Roman" w:hAnsi="Times New Roman"/>
          <w:b/>
          <w:u w:val="single"/>
          <w:lang w:eastAsia="ar-SA"/>
        </w:rPr>
        <w:t xml:space="preserve"> (C):</w:t>
      </w:r>
    </w:p>
    <w:p w:rsidR="00E32858" w:rsidRPr="00EA1135" w:rsidRDefault="00E32858" w:rsidP="00E32858">
      <w:pPr>
        <w:tabs>
          <w:tab w:val="num" w:pos="360"/>
        </w:tabs>
        <w:autoSpaceDE w:val="0"/>
        <w:spacing w:after="0" w:line="240" w:lineRule="auto"/>
        <w:jc w:val="both"/>
        <w:rPr>
          <w:rFonts w:ascii="Times New Roman" w:hAnsi="Times New Roman"/>
          <w:b/>
          <w:lang w:eastAsia="ar-SA"/>
        </w:rPr>
      </w:pPr>
    </w:p>
    <w:p w:rsidR="008C096E" w:rsidRPr="00AC4EEB" w:rsidRDefault="008C096E" w:rsidP="00E32858">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r>
      <w:proofErr w:type="spellStart"/>
      <w:r>
        <w:rPr>
          <w:rFonts w:ascii="Times New Roman" w:hAnsi="Times New Roman"/>
          <w:lang w:eastAsia="ar-SA"/>
        </w:rPr>
        <w:t>C</w:t>
      </w:r>
      <w:r>
        <w:rPr>
          <w:rFonts w:ascii="Times New Roman" w:hAnsi="Times New Roman"/>
          <w:vertAlign w:val="subscript"/>
          <w:lang w:eastAsia="ar-SA"/>
        </w:rPr>
        <w:t>min</w:t>
      </w:r>
      <w:proofErr w:type="spellEnd"/>
    </w:p>
    <w:p w:rsidR="008C096E" w:rsidRPr="00280E68" w:rsidRDefault="008C096E" w:rsidP="00E32858">
      <w:pPr>
        <w:tabs>
          <w:tab w:val="num" w:pos="360"/>
        </w:tabs>
        <w:autoSpaceDE w:val="0"/>
        <w:spacing w:after="0" w:line="240" w:lineRule="auto"/>
        <w:ind w:left="360"/>
        <w:jc w:val="center"/>
        <w:rPr>
          <w:rFonts w:ascii="Times New Roman" w:hAnsi="Times New Roman"/>
          <w:lang w:eastAsia="ar-SA"/>
        </w:rPr>
      </w:pPr>
      <w:r>
        <w:rPr>
          <w:rFonts w:ascii="Times New Roman" w:hAnsi="Times New Roman"/>
          <w:lang w:eastAsia="ar-SA"/>
        </w:rPr>
        <w:t>C</w:t>
      </w:r>
      <w:r w:rsidRPr="00280E68">
        <w:rPr>
          <w:rFonts w:ascii="Times New Roman" w:hAnsi="Times New Roman"/>
          <w:lang w:eastAsia="ar-SA"/>
        </w:rPr>
        <w:t xml:space="preserve"> = ------------------</w:t>
      </w:r>
      <w:r>
        <w:rPr>
          <w:rFonts w:ascii="Times New Roman" w:hAnsi="Times New Roman"/>
          <w:lang w:eastAsia="ar-SA"/>
        </w:rPr>
        <w:t>-----</w:t>
      </w:r>
      <w:r w:rsidRPr="00280E68">
        <w:rPr>
          <w:rFonts w:ascii="Times New Roman" w:hAnsi="Times New Roman"/>
          <w:lang w:eastAsia="ar-SA"/>
        </w:rPr>
        <w:t xml:space="preserve">  x </w:t>
      </w:r>
      <w:r>
        <w:rPr>
          <w:rFonts w:ascii="Times New Roman" w:hAnsi="Times New Roman"/>
          <w:lang w:eastAsia="ar-SA"/>
        </w:rPr>
        <w:t>6</w:t>
      </w:r>
      <w:r w:rsidRPr="00280E68">
        <w:rPr>
          <w:rFonts w:ascii="Times New Roman" w:hAnsi="Times New Roman"/>
          <w:lang w:eastAsia="ar-SA"/>
        </w:rPr>
        <w:t>0 % x 100</w:t>
      </w:r>
    </w:p>
    <w:p w:rsidR="008C096E" w:rsidRPr="00AC4EEB" w:rsidRDefault="008C096E" w:rsidP="00E32858">
      <w:pPr>
        <w:tabs>
          <w:tab w:val="num" w:pos="360"/>
        </w:tabs>
        <w:autoSpaceDE w:val="0"/>
        <w:spacing w:after="0" w:line="240" w:lineRule="auto"/>
        <w:ind w:left="360"/>
        <w:jc w:val="both"/>
        <w:rPr>
          <w:rFonts w:ascii="Times New Roman" w:hAnsi="Times New Roman"/>
          <w:vertAlign w:val="subscript"/>
          <w:lang w:eastAsia="ar-SA"/>
        </w:rPr>
      </w:pP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 xml:space="preserve">       </w:t>
      </w:r>
      <w:r>
        <w:rPr>
          <w:rFonts w:ascii="Times New Roman" w:hAnsi="Times New Roman"/>
          <w:lang w:eastAsia="ar-SA"/>
        </w:rPr>
        <w:tab/>
      </w:r>
      <w:r>
        <w:rPr>
          <w:rFonts w:ascii="Times New Roman" w:hAnsi="Times New Roman"/>
          <w:lang w:eastAsia="ar-SA"/>
        </w:rPr>
        <w:tab/>
        <w:t xml:space="preserve"> </w:t>
      </w:r>
      <w:proofErr w:type="spellStart"/>
      <w:r>
        <w:rPr>
          <w:rFonts w:ascii="Times New Roman" w:hAnsi="Times New Roman"/>
          <w:lang w:eastAsia="ar-SA"/>
        </w:rPr>
        <w:t>C</w:t>
      </w:r>
      <w:r>
        <w:rPr>
          <w:rFonts w:ascii="Times New Roman" w:hAnsi="Times New Roman"/>
          <w:vertAlign w:val="subscript"/>
          <w:lang w:eastAsia="ar-SA"/>
        </w:rPr>
        <w:t>n</w:t>
      </w:r>
      <w:proofErr w:type="spellEnd"/>
    </w:p>
    <w:p w:rsidR="008C096E" w:rsidRPr="00280E68" w:rsidRDefault="008C096E" w:rsidP="00E32858">
      <w:pPr>
        <w:keepLines/>
        <w:spacing w:after="0" w:line="240" w:lineRule="auto"/>
        <w:ind w:right="-1"/>
        <w:jc w:val="both"/>
        <w:rPr>
          <w:rFonts w:ascii="Times New Roman" w:hAnsi="Times New Roman"/>
          <w:lang w:eastAsia="ar-SA"/>
        </w:rPr>
      </w:pPr>
      <w:r w:rsidRPr="00280E68">
        <w:rPr>
          <w:rFonts w:ascii="Times New Roman" w:hAnsi="Times New Roman"/>
          <w:i/>
          <w:iCs/>
          <w:lang w:eastAsia="ar-SA"/>
        </w:rPr>
        <w:t>gdzie:</w:t>
      </w:r>
      <w:r w:rsidRPr="00280E68">
        <w:rPr>
          <w:rFonts w:ascii="Times New Roman" w:hAnsi="Times New Roman"/>
          <w:lang w:eastAsia="ar-SA"/>
        </w:rPr>
        <w:t xml:space="preserve"> </w:t>
      </w:r>
    </w:p>
    <w:p w:rsidR="008C096E" w:rsidRPr="00F9435F" w:rsidRDefault="008C096E" w:rsidP="00E32858">
      <w:pPr>
        <w:keepLines/>
        <w:spacing w:after="0" w:line="240" w:lineRule="auto"/>
        <w:ind w:right="-1"/>
        <w:jc w:val="both"/>
        <w:rPr>
          <w:rFonts w:ascii="Times New Roman" w:hAnsi="Times New Roman"/>
          <w:i/>
          <w:lang w:eastAsia="ar-SA"/>
        </w:rPr>
      </w:pPr>
      <w:r w:rsidRPr="00F9435F">
        <w:rPr>
          <w:rFonts w:ascii="Times New Roman" w:hAnsi="Times New Roman"/>
          <w:i/>
          <w:lang w:eastAsia="ar-SA"/>
        </w:rPr>
        <w:t>C – cena brutto</w:t>
      </w:r>
    </w:p>
    <w:p w:rsidR="008C096E" w:rsidRPr="00F9435F" w:rsidRDefault="008C096E" w:rsidP="00E32858">
      <w:pPr>
        <w:keepLines/>
        <w:spacing w:after="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min</w:t>
      </w:r>
      <w:r w:rsidRPr="00F9435F">
        <w:rPr>
          <w:rFonts w:ascii="Times New Roman" w:hAnsi="Times New Roman"/>
          <w:i/>
          <w:lang w:eastAsia="ar-SA"/>
        </w:rPr>
        <w:t xml:space="preserve"> - najniższa oferowana cena brutto spośród ofert nie odrzuconych </w:t>
      </w:r>
    </w:p>
    <w:p w:rsidR="008C096E" w:rsidRPr="00F9435F" w:rsidRDefault="008C096E" w:rsidP="00E32858">
      <w:pPr>
        <w:keepLines/>
        <w:spacing w:after="0" w:line="240" w:lineRule="auto"/>
        <w:ind w:right="-1"/>
        <w:jc w:val="both"/>
        <w:rPr>
          <w:rFonts w:ascii="Times New Roman" w:hAnsi="Times New Roman"/>
          <w:i/>
          <w:lang w:eastAsia="ar-SA"/>
        </w:rPr>
      </w:pPr>
      <w:r w:rsidRPr="00F9435F">
        <w:rPr>
          <w:rFonts w:ascii="Times New Roman" w:hAnsi="Times New Roman"/>
          <w:i/>
          <w:lang w:eastAsia="ar-SA"/>
        </w:rPr>
        <w:t xml:space="preserve">C </w:t>
      </w:r>
      <w:r w:rsidRPr="00F9435F">
        <w:rPr>
          <w:rFonts w:ascii="Times New Roman" w:hAnsi="Times New Roman"/>
          <w:i/>
          <w:vertAlign w:val="subscript"/>
          <w:lang w:eastAsia="ar-SA"/>
        </w:rPr>
        <w:t>n</w:t>
      </w:r>
      <w:r w:rsidRPr="00F9435F">
        <w:rPr>
          <w:rFonts w:ascii="Times New Roman" w:hAnsi="Times New Roman"/>
          <w:i/>
          <w:lang w:eastAsia="ar-SA"/>
        </w:rPr>
        <w:t xml:space="preserve"> – oferowana cena brutto ocenianej oferty </w:t>
      </w:r>
    </w:p>
    <w:p w:rsidR="008C096E" w:rsidRDefault="008C096E" w:rsidP="00E32858">
      <w:pPr>
        <w:spacing w:after="0" w:line="240" w:lineRule="auto"/>
        <w:jc w:val="both"/>
        <w:rPr>
          <w:rFonts w:ascii="Times New Roman" w:hAnsi="Times New Roman"/>
          <w:b/>
          <w:u w:val="single"/>
        </w:rPr>
      </w:pPr>
    </w:p>
    <w:p w:rsidR="008C096E" w:rsidRPr="001C7D4E" w:rsidRDefault="008C096E" w:rsidP="00E32858">
      <w:pPr>
        <w:spacing w:after="0" w:line="240" w:lineRule="auto"/>
        <w:jc w:val="both"/>
        <w:rPr>
          <w:rFonts w:ascii="Times New Roman" w:hAnsi="Times New Roman"/>
          <w:b/>
          <w:u w:val="single"/>
        </w:rPr>
      </w:pPr>
      <w:r w:rsidRPr="001C7D4E">
        <w:rPr>
          <w:rFonts w:ascii="Times New Roman" w:hAnsi="Times New Roman"/>
          <w:b/>
          <w:u w:val="single"/>
        </w:rPr>
        <w:t xml:space="preserve">Kryterium nr </w:t>
      </w:r>
      <w:r>
        <w:rPr>
          <w:rFonts w:ascii="Times New Roman" w:hAnsi="Times New Roman"/>
          <w:b/>
          <w:u w:val="single"/>
        </w:rPr>
        <w:t>2</w:t>
      </w:r>
      <w:r w:rsidRPr="001C7D4E">
        <w:rPr>
          <w:rFonts w:ascii="Times New Roman" w:hAnsi="Times New Roman"/>
          <w:b/>
          <w:u w:val="single"/>
        </w:rPr>
        <w:t xml:space="preserve"> – termin </w:t>
      </w:r>
      <w:r>
        <w:rPr>
          <w:rFonts w:ascii="Times New Roman" w:hAnsi="Times New Roman"/>
          <w:b/>
          <w:u w:val="single"/>
        </w:rPr>
        <w:t>dostawy</w:t>
      </w:r>
      <w:r w:rsidRPr="001C7D4E">
        <w:rPr>
          <w:rFonts w:ascii="Times New Roman" w:hAnsi="Times New Roman"/>
          <w:b/>
          <w:u w:val="single"/>
        </w:rPr>
        <w:t xml:space="preserve"> (T</w:t>
      </w:r>
      <w:r>
        <w:rPr>
          <w:rFonts w:ascii="Times New Roman" w:hAnsi="Times New Roman"/>
          <w:b/>
          <w:u w:val="single"/>
        </w:rPr>
        <w:t>D</w:t>
      </w:r>
      <w:r w:rsidRPr="001C7D4E">
        <w:rPr>
          <w:rFonts w:ascii="Times New Roman" w:hAnsi="Times New Roman"/>
          <w:b/>
          <w:u w:val="single"/>
        </w:rPr>
        <w:t>):</w:t>
      </w:r>
    </w:p>
    <w:p w:rsidR="008C096E" w:rsidRPr="00EA1135" w:rsidRDefault="008C096E" w:rsidP="00E32858">
      <w:pPr>
        <w:spacing w:after="0" w:line="240" w:lineRule="auto"/>
        <w:jc w:val="both"/>
        <w:rPr>
          <w:rFonts w:ascii="Times New Roman" w:hAnsi="Times New Roman"/>
        </w:rPr>
      </w:pPr>
    </w:p>
    <w:p w:rsidR="008C096E" w:rsidRPr="0094413A" w:rsidRDefault="00D95629" w:rsidP="00E32858">
      <w:pPr>
        <w:spacing w:after="0" w:line="240" w:lineRule="auto"/>
        <w:rPr>
          <w:rFonts w:ascii="Times New Roman" w:hAnsi="Times New Roman"/>
        </w:rPr>
      </w:pPr>
      <w:r>
        <w:rPr>
          <w:rFonts w:ascii="Times New Roman" w:hAnsi="Times New Roman"/>
          <w:i/>
        </w:rPr>
        <w:t xml:space="preserve">                                                         </w:t>
      </w:r>
      <w:r w:rsidR="008C096E" w:rsidRPr="0094413A">
        <w:rPr>
          <w:rFonts w:ascii="Times New Roman" w:hAnsi="Times New Roman"/>
          <w:i/>
        </w:rPr>
        <w:t>T</w:t>
      </w:r>
      <w:r w:rsidR="008C096E">
        <w:rPr>
          <w:rFonts w:ascii="Times New Roman" w:hAnsi="Times New Roman"/>
          <w:i/>
        </w:rPr>
        <w:t>D</w:t>
      </w:r>
      <w:r w:rsidR="008C096E" w:rsidRPr="0094413A">
        <w:rPr>
          <w:rFonts w:ascii="Times New Roman" w:hAnsi="Times New Roman"/>
          <w:i/>
        </w:rPr>
        <w:t xml:space="preserve"> </w:t>
      </w:r>
      <w:r w:rsidR="008C096E" w:rsidRPr="0094413A">
        <w:rPr>
          <w:rFonts w:ascii="Times New Roman" w:hAnsi="Times New Roman"/>
          <w:i/>
          <w:vertAlign w:val="subscript"/>
        </w:rPr>
        <w:t xml:space="preserve">min. </w:t>
      </w:r>
      <w:proofErr w:type="spellStart"/>
      <w:r w:rsidR="008C096E" w:rsidRPr="0094413A">
        <w:rPr>
          <w:rFonts w:ascii="Times New Roman" w:hAnsi="Times New Roman"/>
          <w:i/>
          <w:vertAlign w:val="subscript"/>
        </w:rPr>
        <w:t>oferow.term</w:t>
      </w:r>
      <w:proofErr w:type="spellEnd"/>
      <w:r w:rsidR="008C096E" w:rsidRPr="0094413A">
        <w:rPr>
          <w:rFonts w:ascii="Times New Roman" w:hAnsi="Times New Roman"/>
          <w:i/>
          <w:vertAlign w:val="subscript"/>
        </w:rPr>
        <w:t xml:space="preserve">. </w:t>
      </w:r>
      <w:r w:rsidR="008C096E" w:rsidRPr="0094413A">
        <w:rPr>
          <w:rFonts w:ascii="Times New Roman" w:hAnsi="Times New Roman"/>
          <w:i/>
        </w:rPr>
        <w:t>(liczba dni)</w:t>
      </w:r>
    </w:p>
    <w:p w:rsidR="008C096E" w:rsidRPr="0094413A" w:rsidRDefault="008C096E" w:rsidP="00E32858">
      <w:pPr>
        <w:spacing w:after="0" w:line="240" w:lineRule="auto"/>
        <w:jc w:val="center"/>
        <w:rPr>
          <w:rFonts w:ascii="Times New Roman" w:hAnsi="Times New Roman"/>
        </w:rPr>
      </w:pPr>
      <w:r w:rsidRPr="0094413A">
        <w:rPr>
          <w:rFonts w:ascii="Times New Roman" w:hAnsi="Times New Roman"/>
        </w:rPr>
        <w:t>T</w:t>
      </w:r>
      <w:r>
        <w:rPr>
          <w:rFonts w:ascii="Times New Roman" w:hAnsi="Times New Roman"/>
        </w:rPr>
        <w:t>D</w:t>
      </w:r>
      <w:r w:rsidRPr="0094413A">
        <w:rPr>
          <w:rFonts w:ascii="Times New Roman" w:hAnsi="Times New Roman"/>
        </w:rPr>
        <w:t xml:space="preserve"> = -----------------------</w:t>
      </w:r>
      <w:r>
        <w:rPr>
          <w:rFonts w:ascii="Times New Roman" w:hAnsi="Times New Roman"/>
        </w:rPr>
        <w:t>------------</w:t>
      </w:r>
      <w:r w:rsidR="00D95629">
        <w:rPr>
          <w:rFonts w:ascii="Times New Roman" w:hAnsi="Times New Roman"/>
        </w:rPr>
        <w:t xml:space="preserve"> </w:t>
      </w:r>
      <w:r w:rsidRPr="0094413A">
        <w:rPr>
          <w:rFonts w:ascii="Times New Roman" w:hAnsi="Times New Roman"/>
        </w:rPr>
        <w:t xml:space="preserve">x </w:t>
      </w:r>
      <w:r>
        <w:rPr>
          <w:rFonts w:ascii="Times New Roman" w:hAnsi="Times New Roman"/>
        </w:rPr>
        <w:t xml:space="preserve">40 </w:t>
      </w:r>
      <w:r w:rsidRPr="0094413A">
        <w:rPr>
          <w:rFonts w:ascii="Times New Roman" w:hAnsi="Times New Roman"/>
        </w:rPr>
        <w:t>% x 100</w:t>
      </w:r>
    </w:p>
    <w:p w:rsidR="008C096E" w:rsidRPr="0094413A" w:rsidRDefault="008C096E" w:rsidP="00E32858">
      <w:pPr>
        <w:spacing w:after="0" w:line="240" w:lineRule="auto"/>
        <w:jc w:val="both"/>
        <w:rPr>
          <w:rFonts w:ascii="Times New Roman" w:hAnsi="Times New Roman"/>
        </w:rPr>
      </w:pPr>
      <w:r w:rsidRPr="0094413A">
        <w:rPr>
          <w:rFonts w:ascii="Times New Roman" w:hAnsi="Times New Roman"/>
        </w:rPr>
        <w:tab/>
      </w:r>
      <w:r w:rsidRPr="0094413A">
        <w:rPr>
          <w:rFonts w:ascii="Times New Roman" w:hAnsi="Times New Roman"/>
        </w:rPr>
        <w:tab/>
        <w:t xml:space="preserve">    </w:t>
      </w:r>
      <w:r w:rsidR="00D95629">
        <w:rPr>
          <w:rFonts w:ascii="Times New Roman" w:hAnsi="Times New Roman"/>
        </w:rPr>
        <w:t xml:space="preserve">                       </w:t>
      </w:r>
      <w:r w:rsidRPr="0094413A">
        <w:rPr>
          <w:rFonts w:ascii="Times New Roman" w:hAnsi="Times New Roman"/>
        </w:rPr>
        <w:t xml:space="preserve">   </w:t>
      </w: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r w:rsidRPr="0094413A">
        <w:rPr>
          <w:rFonts w:ascii="Times New Roman" w:hAnsi="Times New Roman"/>
          <w:i/>
          <w:vertAlign w:val="subscript"/>
        </w:rPr>
        <w:t xml:space="preserve">term. </w:t>
      </w:r>
      <w:proofErr w:type="spellStart"/>
      <w:r w:rsidRPr="0094413A">
        <w:rPr>
          <w:rFonts w:ascii="Times New Roman" w:hAnsi="Times New Roman"/>
          <w:i/>
          <w:vertAlign w:val="subscript"/>
        </w:rPr>
        <w:t>bad</w:t>
      </w:r>
      <w:proofErr w:type="spellEnd"/>
      <w:r w:rsidRPr="0094413A">
        <w:rPr>
          <w:rFonts w:ascii="Times New Roman" w:hAnsi="Times New Roman"/>
          <w:i/>
          <w:vertAlign w:val="subscript"/>
        </w:rPr>
        <w:t xml:space="preserve">. oferty  </w:t>
      </w:r>
      <w:r w:rsidRPr="0094413A">
        <w:rPr>
          <w:rFonts w:ascii="Times New Roman" w:hAnsi="Times New Roman"/>
          <w:i/>
        </w:rPr>
        <w:t>(liczba dni)</w:t>
      </w:r>
    </w:p>
    <w:p w:rsidR="008C096E" w:rsidRPr="0094413A" w:rsidRDefault="008C096E" w:rsidP="00E32858">
      <w:pPr>
        <w:spacing w:after="0" w:line="240" w:lineRule="auto"/>
        <w:jc w:val="both"/>
        <w:rPr>
          <w:rFonts w:ascii="Times New Roman" w:hAnsi="Times New Roman"/>
        </w:rPr>
      </w:pPr>
      <w:r w:rsidRPr="0094413A">
        <w:rPr>
          <w:rFonts w:ascii="Times New Roman" w:hAnsi="Times New Roman"/>
          <w:i/>
          <w:iCs/>
        </w:rPr>
        <w:t>gdzie:</w:t>
      </w:r>
      <w:r w:rsidRPr="0094413A">
        <w:rPr>
          <w:rFonts w:ascii="Times New Roman" w:hAnsi="Times New Roman"/>
        </w:rPr>
        <w:t xml:space="preserve"> </w:t>
      </w:r>
    </w:p>
    <w:p w:rsidR="008C096E" w:rsidRPr="0094413A" w:rsidRDefault="008C096E" w:rsidP="00E32858">
      <w:pPr>
        <w:spacing w:after="0" w:line="240" w:lineRule="auto"/>
        <w:jc w:val="both"/>
        <w:rPr>
          <w:rFonts w:ascii="Times New Roman" w:hAnsi="Times New Roman"/>
          <w:i/>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min.oferow.term</w:t>
      </w:r>
      <w:proofErr w:type="spellEnd"/>
      <w:r w:rsidRPr="0094413A">
        <w:rPr>
          <w:rFonts w:ascii="Times New Roman" w:hAnsi="Times New Roman"/>
          <w:i/>
          <w:vertAlign w:val="subscript"/>
        </w:rPr>
        <w:t>.</w:t>
      </w:r>
      <w:r w:rsidRPr="0094413A">
        <w:rPr>
          <w:rFonts w:ascii="Times New Roman" w:hAnsi="Times New Roman"/>
          <w:i/>
        </w:rPr>
        <w:t xml:space="preserve"> </w:t>
      </w:r>
      <w:r w:rsidRPr="00CD348E">
        <w:rPr>
          <w:rFonts w:ascii="Times New Roman" w:hAnsi="Times New Roman"/>
          <w:i/>
          <w:sz w:val="20"/>
          <w:szCs w:val="20"/>
        </w:rPr>
        <w:t xml:space="preserve">– minimalny oferowany termin dostawy spośród ofert nie odrzuconych </w:t>
      </w:r>
    </w:p>
    <w:p w:rsidR="008C096E" w:rsidRPr="00CD348E" w:rsidRDefault="008C096E" w:rsidP="00E32858">
      <w:pPr>
        <w:spacing w:after="0" w:line="240" w:lineRule="auto"/>
        <w:jc w:val="both"/>
        <w:rPr>
          <w:rFonts w:ascii="Times New Roman" w:hAnsi="Times New Roman"/>
          <w:i/>
          <w:sz w:val="20"/>
          <w:szCs w:val="20"/>
        </w:rPr>
      </w:pPr>
      <w:r w:rsidRPr="0094413A">
        <w:rPr>
          <w:rFonts w:ascii="Times New Roman" w:hAnsi="Times New Roman"/>
          <w:i/>
        </w:rPr>
        <w:t>T</w:t>
      </w:r>
      <w:r>
        <w:rPr>
          <w:rFonts w:ascii="Times New Roman" w:hAnsi="Times New Roman"/>
          <w:i/>
        </w:rPr>
        <w:t>D</w:t>
      </w:r>
      <w:r w:rsidRPr="0094413A">
        <w:rPr>
          <w:rFonts w:ascii="Times New Roman" w:hAnsi="Times New Roman"/>
          <w:i/>
        </w:rPr>
        <w:t xml:space="preserve"> </w:t>
      </w:r>
      <w:proofErr w:type="spellStart"/>
      <w:r w:rsidRPr="0094413A">
        <w:rPr>
          <w:rFonts w:ascii="Times New Roman" w:hAnsi="Times New Roman"/>
          <w:i/>
          <w:vertAlign w:val="subscript"/>
        </w:rPr>
        <w:t>term.bad</w:t>
      </w:r>
      <w:proofErr w:type="spellEnd"/>
      <w:r w:rsidRPr="0094413A">
        <w:rPr>
          <w:rFonts w:ascii="Times New Roman" w:hAnsi="Times New Roman"/>
          <w:i/>
          <w:vertAlign w:val="subscript"/>
        </w:rPr>
        <w:t xml:space="preserve">. oferty </w:t>
      </w:r>
      <w:r w:rsidRPr="0094413A">
        <w:rPr>
          <w:rFonts w:ascii="Times New Roman" w:hAnsi="Times New Roman"/>
          <w:i/>
        </w:rPr>
        <w:t xml:space="preserve"> – </w:t>
      </w:r>
      <w:r w:rsidRPr="00CD348E">
        <w:rPr>
          <w:rFonts w:ascii="Times New Roman" w:hAnsi="Times New Roman"/>
          <w:i/>
          <w:sz w:val="20"/>
          <w:szCs w:val="20"/>
        </w:rPr>
        <w:t xml:space="preserve">termin dostawy ocenianej oferty </w:t>
      </w:r>
    </w:p>
    <w:p w:rsidR="008C096E" w:rsidRPr="0094413A" w:rsidRDefault="008C096E" w:rsidP="00E32858">
      <w:pPr>
        <w:spacing w:after="0" w:line="240" w:lineRule="auto"/>
        <w:jc w:val="both"/>
        <w:rPr>
          <w:rFonts w:ascii="Times New Roman" w:hAnsi="Times New Roman"/>
          <w:u w:val="single"/>
        </w:rPr>
      </w:pPr>
    </w:p>
    <w:p w:rsidR="008C096E" w:rsidRPr="004D43C7" w:rsidRDefault="008C096E" w:rsidP="00E3285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u w:val="single"/>
        </w:rPr>
      </w:pPr>
      <w:r w:rsidRPr="004D43C7">
        <w:rPr>
          <w:rFonts w:ascii="Times New Roman" w:hAnsi="Times New Roman"/>
        </w:rPr>
        <w:t>UWAGA:</w:t>
      </w:r>
      <w:r w:rsidRPr="004D43C7">
        <w:t xml:space="preserve"> </w:t>
      </w:r>
      <w:r w:rsidRPr="004D43C7">
        <w:rPr>
          <w:rFonts w:ascii="Times New Roman" w:hAnsi="Times New Roman"/>
        </w:rPr>
        <w:t xml:space="preserve">Termin dostawy nie może </w:t>
      </w:r>
      <w:r>
        <w:rPr>
          <w:rFonts w:ascii="Times New Roman" w:hAnsi="Times New Roman"/>
        </w:rPr>
        <w:t>być krótszy niż 3 dni robocze i dłuższy niż 5</w:t>
      </w:r>
      <w:r w:rsidRPr="004D43C7">
        <w:rPr>
          <w:rFonts w:ascii="Times New Roman" w:hAnsi="Times New Roman"/>
        </w:rPr>
        <w:t xml:space="preserve"> dni</w:t>
      </w:r>
      <w:r>
        <w:rPr>
          <w:rFonts w:ascii="Times New Roman" w:hAnsi="Times New Roman"/>
        </w:rPr>
        <w:t xml:space="preserve"> roboczych</w:t>
      </w:r>
      <w:r w:rsidRPr="004D43C7">
        <w:rPr>
          <w:rFonts w:ascii="Times New Roman" w:hAnsi="Times New Roman"/>
        </w:rPr>
        <w:t xml:space="preserve"> od daty </w:t>
      </w:r>
      <w:r w:rsidR="00577C2F" w:rsidRPr="00577C2F">
        <w:rPr>
          <w:rFonts w:ascii="Times New Roman" w:hAnsi="Times New Roman"/>
        </w:rPr>
        <w:t>otrzymania od Zamawiającego zamówienia przekazanego faksem lub drogą elektroniczną.</w:t>
      </w:r>
    </w:p>
    <w:p w:rsidR="008C096E" w:rsidRPr="00297826" w:rsidRDefault="008C096E" w:rsidP="00E32858">
      <w:pPr>
        <w:spacing w:after="0" w:line="240" w:lineRule="auto"/>
        <w:jc w:val="both"/>
        <w:rPr>
          <w:rFonts w:ascii="Times New Roman" w:hAnsi="Times New Roman"/>
        </w:rPr>
      </w:pPr>
    </w:p>
    <w:p w:rsidR="008C096E" w:rsidRDefault="008C096E" w:rsidP="00E32858">
      <w:pPr>
        <w:numPr>
          <w:ilvl w:val="0"/>
          <w:numId w:val="31"/>
        </w:numPr>
        <w:suppressAutoHyphens/>
        <w:autoSpaceDN w:val="0"/>
        <w:spacing w:after="0" w:line="240" w:lineRule="auto"/>
        <w:jc w:val="both"/>
        <w:textAlignment w:val="baseline"/>
        <w:rPr>
          <w:rFonts w:ascii="Times New Roman" w:hAnsi="Times New Roman"/>
        </w:rPr>
      </w:pPr>
      <w:r w:rsidRPr="00297826">
        <w:rPr>
          <w:rFonts w:ascii="Times New Roman" w:hAnsi="Times New Roman"/>
        </w:rPr>
        <w:t xml:space="preserve">Ostateczna ocena oferty w danym </w:t>
      </w:r>
      <w:r w:rsidR="008F7C31">
        <w:rPr>
          <w:rFonts w:ascii="Times New Roman" w:hAnsi="Times New Roman"/>
        </w:rPr>
        <w:t>pakiecie</w:t>
      </w:r>
      <w:r>
        <w:rPr>
          <w:rFonts w:ascii="Times New Roman" w:hAnsi="Times New Roman"/>
        </w:rPr>
        <w:t xml:space="preserve"> </w:t>
      </w:r>
      <w:r w:rsidRPr="00297826">
        <w:rPr>
          <w:rFonts w:ascii="Times New Roman" w:hAnsi="Times New Roman"/>
        </w:rPr>
        <w:t>będzie wyliczana według wzoru:</w:t>
      </w:r>
      <w:r>
        <w:rPr>
          <w:rFonts w:ascii="Times New Roman" w:hAnsi="Times New Roman"/>
        </w:rPr>
        <w:t xml:space="preserve"> </w:t>
      </w:r>
    </w:p>
    <w:p w:rsidR="008C096E" w:rsidRDefault="008C096E" w:rsidP="00E32858">
      <w:pPr>
        <w:spacing w:after="0" w:line="240" w:lineRule="auto"/>
        <w:ind w:left="360"/>
        <w:jc w:val="center"/>
        <w:rPr>
          <w:rFonts w:ascii="Times New Roman" w:hAnsi="Times New Roman"/>
        </w:rPr>
      </w:pPr>
    </w:p>
    <w:p w:rsidR="008C096E" w:rsidRPr="00CD348E" w:rsidRDefault="008C096E" w:rsidP="00E32858">
      <w:pPr>
        <w:spacing w:after="0" w:line="240" w:lineRule="auto"/>
        <w:ind w:left="360"/>
        <w:jc w:val="center"/>
        <w:rPr>
          <w:rFonts w:ascii="Times New Roman" w:hAnsi="Times New Roman"/>
        </w:rPr>
      </w:pPr>
      <w:r>
        <w:rPr>
          <w:rFonts w:ascii="Times New Roman" w:hAnsi="Times New Roman"/>
          <w:b/>
        </w:rPr>
        <w:t xml:space="preserve">O = C + </w:t>
      </w:r>
      <w:r w:rsidRPr="00297826">
        <w:rPr>
          <w:rFonts w:ascii="Times New Roman" w:hAnsi="Times New Roman"/>
          <w:b/>
        </w:rPr>
        <w:t>T</w:t>
      </w:r>
      <w:r>
        <w:rPr>
          <w:rFonts w:ascii="Times New Roman" w:hAnsi="Times New Roman"/>
          <w:b/>
        </w:rPr>
        <w:t>D</w:t>
      </w:r>
    </w:p>
    <w:p w:rsidR="008C096E" w:rsidRPr="0094413A" w:rsidRDefault="008C096E" w:rsidP="00E32858">
      <w:pPr>
        <w:spacing w:after="0" w:line="240" w:lineRule="auto"/>
        <w:jc w:val="both"/>
        <w:rPr>
          <w:rFonts w:ascii="Times New Roman" w:hAnsi="Times New Roman"/>
          <w:i/>
        </w:rPr>
      </w:pPr>
      <w:r w:rsidRPr="0094413A">
        <w:rPr>
          <w:rFonts w:ascii="Times New Roman" w:hAnsi="Times New Roman"/>
          <w:i/>
        </w:rPr>
        <w:t>gdzie:</w:t>
      </w:r>
    </w:p>
    <w:p w:rsidR="008C096E" w:rsidRPr="0094413A" w:rsidRDefault="008C096E" w:rsidP="00E32858">
      <w:pPr>
        <w:spacing w:after="0" w:line="240" w:lineRule="auto"/>
        <w:jc w:val="both"/>
        <w:rPr>
          <w:rFonts w:ascii="Times New Roman" w:hAnsi="Times New Roman"/>
          <w:i/>
        </w:rPr>
      </w:pPr>
      <w:r w:rsidRPr="0094413A">
        <w:rPr>
          <w:rFonts w:ascii="Times New Roman" w:hAnsi="Times New Roman"/>
          <w:i/>
        </w:rPr>
        <w:t xml:space="preserve">O – </w:t>
      </w:r>
      <w:r w:rsidRPr="00CD348E">
        <w:rPr>
          <w:rFonts w:ascii="Times New Roman" w:hAnsi="Times New Roman"/>
          <w:i/>
          <w:sz w:val="20"/>
          <w:szCs w:val="20"/>
        </w:rPr>
        <w:t>ostateczna ocena oferty,</w:t>
      </w:r>
      <w:r w:rsidRPr="0094413A">
        <w:rPr>
          <w:rFonts w:ascii="Times New Roman" w:hAnsi="Times New Roman"/>
          <w:i/>
        </w:rPr>
        <w:t xml:space="preserve"> </w:t>
      </w:r>
    </w:p>
    <w:p w:rsidR="008C096E" w:rsidRPr="0094413A" w:rsidRDefault="008C096E" w:rsidP="00E32858">
      <w:pPr>
        <w:spacing w:after="0" w:line="240" w:lineRule="auto"/>
        <w:jc w:val="both"/>
        <w:rPr>
          <w:rFonts w:ascii="Times New Roman" w:hAnsi="Times New Roman"/>
          <w:i/>
        </w:rPr>
      </w:pPr>
      <w:r w:rsidRPr="0094413A">
        <w:rPr>
          <w:rFonts w:ascii="Times New Roman" w:hAnsi="Times New Roman"/>
          <w:i/>
        </w:rPr>
        <w:t xml:space="preserve">C – </w:t>
      </w:r>
      <w:r w:rsidRPr="00CD348E">
        <w:rPr>
          <w:rFonts w:ascii="Times New Roman" w:hAnsi="Times New Roman"/>
          <w:i/>
          <w:sz w:val="20"/>
          <w:szCs w:val="20"/>
        </w:rPr>
        <w:t>wartość punktowa uzyskana przez badaną ofertę za kryterium cena,</w:t>
      </w:r>
    </w:p>
    <w:p w:rsidR="008C096E" w:rsidRDefault="008C096E" w:rsidP="00E32858">
      <w:pPr>
        <w:spacing w:after="0" w:line="240" w:lineRule="auto"/>
        <w:jc w:val="both"/>
        <w:rPr>
          <w:rFonts w:ascii="Times New Roman" w:hAnsi="Times New Roman"/>
          <w:i/>
        </w:rPr>
      </w:pPr>
      <w:r w:rsidRPr="0094413A">
        <w:rPr>
          <w:rFonts w:ascii="Times New Roman" w:hAnsi="Times New Roman"/>
          <w:i/>
        </w:rPr>
        <w:t xml:space="preserve">TD </w:t>
      </w:r>
      <w:r w:rsidRPr="0094413A">
        <w:rPr>
          <w:rFonts w:ascii="Times New Roman" w:hAnsi="Times New Roman"/>
          <w:b/>
          <w:i/>
        </w:rPr>
        <w:t>-</w:t>
      </w:r>
      <w:r w:rsidRPr="0094413A">
        <w:rPr>
          <w:rFonts w:ascii="Times New Roman" w:hAnsi="Times New Roman"/>
          <w:i/>
        </w:rPr>
        <w:t xml:space="preserve"> </w:t>
      </w:r>
      <w:r w:rsidRPr="00CD348E">
        <w:rPr>
          <w:rFonts w:ascii="Times New Roman" w:hAnsi="Times New Roman"/>
          <w:i/>
          <w:sz w:val="20"/>
          <w:szCs w:val="20"/>
        </w:rPr>
        <w:t>wartość punktowa uzyskana przez badaną ofertę za kryterium termin dostawy.</w:t>
      </w:r>
    </w:p>
    <w:p w:rsidR="000327E4" w:rsidRPr="000327E4" w:rsidRDefault="000327E4" w:rsidP="00E32858">
      <w:pPr>
        <w:spacing w:after="0" w:line="240" w:lineRule="auto"/>
        <w:ind w:left="426"/>
        <w:jc w:val="both"/>
        <w:rPr>
          <w:rFonts w:ascii="Times New Roman" w:eastAsia="Calibri" w:hAnsi="Times New Roman" w:cs="Times New Roman"/>
          <w:b/>
        </w:rPr>
      </w:pPr>
    </w:p>
    <w:p w:rsidR="008C4FD6" w:rsidRPr="008C4FD6" w:rsidRDefault="008C4FD6" w:rsidP="00E32858">
      <w:pPr>
        <w:numPr>
          <w:ilvl w:val="0"/>
          <w:numId w:val="31"/>
        </w:numPr>
        <w:spacing w:after="0" w:line="240" w:lineRule="auto"/>
        <w:jc w:val="both"/>
        <w:rPr>
          <w:rFonts w:ascii="Times New Roman" w:eastAsia="Calibri" w:hAnsi="Times New Roman" w:cs="Times New Roman"/>
        </w:rPr>
      </w:pPr>
      <w:r w:rsidRPr="00DC37AA">
        <w:rPr>
          <w:rFonts w:ascii="Times New Roman" w:hAnsi="Times New Roman"/>
          <w:u w:val="single"/>
        </w:rPr>
        <w:t>W przypadku nie podania w ofercie terminu</w:t>
      </w:r>
      <w:r w:rsidRPr="00DC37AA">
        <w:rPr>
          <w:u w:val="single"/>
        </w:rPr>
        <w:t xml:space="preserve"> </w:t>
      </w:r>
      <w:r w:rsidRPr="00DC37AA">
        <w:rPr>
          <w:rFonts w:ascii="Times New Roman" w:hAnsi="Times New Roman"/>
          <w:u w:val="single"/>
        </w:rPr>
        <w:t>dostawy, podania terminu</w:t>
      </w:r>
      <w:r w:rsidRPr="00DC37AA">
        <w:rPr>
          <w:u w:val="single"/>
        </w:rPr>
        <w:t xml:space="preserve"> </w:t>
      </w:r>
      <w:r w:rsidRPr="00DC37AA">
        <w:rPr>
          <w:rFonts w:ascii="Times New Roman" w:hAnsi="Times New Roman"/>
          <w:u w:val="single"/>
        </w:rPr>
        <w:t xml:space="preserve">dostawy krótszego </w:t>
      </w:r>
      <w:r>
        <w:rPr>
          <w:rFonts w:ascii="Times New Roman" w:hAnsi="Times New Roman"/>
          <w:u w:val="single"/>
        </w:rPr>
        <w:t>niż 3 dni robocze</w:t>
      </w:r>
      <w:r w:rsidRPr="00DC37AA">
        <w:rPr>
          <w:rFonts w:ascii="Times New Roman" w:hAnsi="Times New Roman"/>
          <w:u w:val="single"/>
        </w:rPr>
        <w:t xml:space="preserve"> lub terminu dłuższego niż 5 dni roboczych, Zamawiający uzna, że Wykonawca zaoferował maksymalny wymagany termin dostawy  tj. 5 dni roboczych.</w:t>
      </w:r>
    </w:p>
    <w:p w:rsidR="000327E4" w:rsidRPr="000327E4" w:rsidRDefault="000327E4" w:rsidP="00E32858">
      <w:pPr>
        <w:numPr>
          <w:ilvl w:val="0"/>
          <w:numId w:val="31"/>
        </w:numPr>
        <w:spacing w:after="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rsidR="000327E4" w:rsidRPr="000327E4" w:rsidRDefault="000327E4" w:rsidP="00E32858">
      <w:pPr>
        <w:numPr>
          <w:ilvl w:val="0"/>
          <w:numId w:val="31"/>
        </w:numPr>
        <w:spacing w:after="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rsidR="000327E4" w:rsidRPr="000327E4" w:rsidRDefault="000327E4" w:rsidP="00E32858">
      <w:pPr>
        <w:numPr>
          <w:ilvl w:val="0"/>
          <w:numId w:val="31"/>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lastRenderedPageBreak/>
        <w:t xml:space="preserve">Ocenie będą podlegać wyłącznie oferty niepodlegające odrzuceniu. </w:t>
      </w:r>
    </w:p>
    <w:p w:rsidR="00F15639" w:rsidRDefault="000327E4" w:rsidP="00E32858">
      <w:pPr>
        <w:numPr>
          <w:ilvl w:val="0"/>
          <w:numId w:val="31"/>
        </w:numPr>
        <w:autoSpaceDE w:val="0"/>
        <w:autoSpaceDN w:val="0"/>
        <w:adjustRightInd w:val="0"/>
        <w:spacing w:after="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rsidTr="001A4954">
        <w:tc>
          <w:tcPr>
            <w:tcW w:w="9747" w:type="dxa"/>
            <w:shd w:val="clear" w:color="auto" w:fill="DBE5F1" w:themeFill="accent1" w:themeFillTint="33"/>
          </w:tcPr>
          <w:p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rsidR="00F347C6" w:rsidRDefault="00F347C6" w:rsidP="0079545A">
            <w:pPr>
              <w:pStyle w:val="Akapitzlist"/>
              <w:keepNext/>
              <w:keepLines/>
              <w:numPr>
                <w:ilvl w:val="0"/>
                <w:numId w:val="60"/>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proofErr w:type="spellStart"/>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w:t>
      </w:r>
      <w:proofErr w:type="spellEnd"/>
      <w:r w:rsidRPr="00EB1120">
        <w:rPr>
          <w:rFonts w:ascii="Times New Roman" w:eastAsia="Calibri" w:hAnsi="Times New Roman" w:cs="Times New Roman"/>
          <w:color w:val="000000"/>
        </w:rPr>
        <w:t>,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proofErr w:type="spellStart"/>
      <w:r w:rsidR="00C94255">
        <w:rPr>
          <w:rFonts w:ascii="Times New Roman" w:eastAsia="Calibri" w:hAnsi="Times New Roman" w:cs="Times New Roman"/>
          <w:color w:val="000000"/>
        </w:rPr>
        <w:t>uPzp</w:t>
      </w:r>
      <w:proofErr w:type="spellEnd"/>
      <w:r w:rsidR="00C94255">
        <w:rPr>
          <w:rFonts w:ascii="Times New Roman" w:eastAsia="Calibri" w:hAnsi="Times New Roman" w:cs="Times New Roman"/>
          <w:color w:val="000000"/>
        </w:rPr>
        <w:t xml:space="preserve">,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p w:rsidR="00FB2BDF" w:rsidRPr="00E91079"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Trebuchet MS"/>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Tr="00BC3815">
        <w:tc>
          <w:tcPr>
            <w:tcW w:w="9781" w:type="dxa"/>
            <w:shd w:val="clear" w:color="auto" w:fill="DBE5F1" w:themeFill="accent1" w:themeFillTint="33"/>
          </w:tcPr>
          <w:p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rsidR="00EB1120" w:rsidRDefault="00EB1120" w:rsidP="0079545A">
            <w:pPr>
              <w:pStyle w:val="Akapitzlist"/>
              <w:keepNext/>
              <w:keepLines/>
              <w:numPr>
                <w:ilvl w:val="0"/>
                <w:numId w:val="60"/>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rsidR="00EB1120" w:rsidRDefault="00EB1120" w:rsidP="00EB1120">
            <w:pPr>
              <w:autoSpaceDE w:val="0"/>
              <w:rPr>
                <w:rFonts w:ascii="Times New Roman" w:eastAsia="Calibri" w:hAnsi="Times New Roman" w:cs="Times New Roman"/>
              </w:rPr>
            </w:pPr>
          </w:p>
        </w:tc>
      </w:tr>
    </w:tbl>
    <w:p w:rsidR="0028681B" w:rsidRDefault="0028681B" w:rsidP="00652190">
      <w:pPr>
        <w:autoSpaceDE w:val="0"/>
        <w:spacing w:after="0" w:line="240" w:lineRule="auto"/>
        <w:jc w:val="both"/>
        <w:rPr>
          <w:rFonts w:ascii="Times New Roman" w:eastAsia="Calibri" w:hAnsi="Times New Roman" w:cs="Times New Roman"/>
        </w:rPr>
      </w:pPr>
    </w:p>
    <w:p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w:t>
      </w:r>
      <w:proofErr w:type="spellStart"/>
      <w:r w:rsidR="00652190">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p>
    <w:p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proofErr w:type="spellEnd"/>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rsidR="00362445"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IX „Środki ochrony prawnej” </w:t>
      </w:r>
      <w:proofErr w:type="spellStart"/>
      <w:r w:rsidR="00D94A3D">
        <w:rPr>
          <w:rFonts w:ascii="Times New Roman" w:eastAsia="Calibri" w:hAnsi="Times New Roman" w:cs="Times New Roman"/>
          <w:color w:val="000000"/>
        </w:rPr>
        <w:t>uP</w:t>
      </w:r>
      <w:r w:rsidRPr="00231520">
        <w:rPr>
          <w:rFonts w:ascii="Times New Roman" w:eastAsia="Calibri" w:hAnsi="Times New Roman" w:cs="Times New Roman"/>
          <w:color w:val="000000"/>
        </w:rPr>
        <w:t>zp</w:t>
      </w:r>
      <w:proofErr w:type="spellEnd"/>
      <w:r w:rsidRPr="00231520">
        <w:rPr>
          <w:rFonts w:ascii="Times New Roman" w:eastAsia="Calibri" w:hAnsi="Times New Roman" w:cs="Times New Roman"/>
          <w:color w:val="000000"/>
        </w:rPr>
        <w:t xml:space="preserve">. </w:t>
      </w:r>
      <w:bookmarkStart w:id="22" w:name="__RefHeading__86_381024118"/>
      <w:bookmarkEnd w:id="22"/>
    </w:p>
    <w:p w:rsidR="00E07E56" w:rsidRPr="00362445"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rsidTr="00C512CA">
        <w:tc>
          <w:tcPr>
            <w:tcW w:w="9747" w:type="dxa"/>
            <w:shd w:val="clear" w:color="auto" w:fill="DBE5F1" w:themeFill="accent1" w:themeFillTint="33"/>
          </w:tcPr>
          <w:p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rsidR="005D20B9" w:rsidRPr="005D20B9" w:rsidRDefault="005D20B9" w:rsidP="0079545A">
            <w:pPr>
              <w:pStyle w:val="Akapitzlist"/>
              <w:keepNext/>
              <w:keepLines/>
              <w:numPr>
                <w:ilvl w:val="0"/>
                <w:numId w:val="60"/>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rsidTr="00C512CA">
        <w:trPr>
          <w:trHeight w:val="399"/>
        </w:trPr>
        <w:tc>
          <w:tcPr>
            <w:tcW w:w="9747" w:type="dxa"/>
            <w:shd w:val="clear" w:color="auto" w:fill="DBE5F1" w:themeFill="accent1" w:themeFillTint="33"/>
            <w:vAlign w:val="center"/>
          </w:tcPr>
          <w:p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rsidR="005D20B9" w:rsidRDefault="005D20B9" w:rsidP="0079545A">
            <w:pPr>
              <w:pStyle w:val="Akapitzlist"/>
              <w:keepNext/>
              <w:keepLines/>
              <w:numPr>
                <w:ilvl w:val="0"/>
                <w:numId w:val="60"/>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rsidR="00E07E56" w:rsidRDefault="00E07E56" w:rsidP="00E32858">
      <w:pPr>
        <w:suppressAutoHyphens/>
        <w:autoSpaceDN w:val="0"/>
        <w:spacing w:after="0" w:line="240" w:lineRule="auto"/>
        <w:ind w:left="360"/>
        <w:contextualSpacing/>
        <w:jc w:val="both"/>
        <w:rPr>
          <w:rFonts w:ascii="Times New Roman" w:eastAsia="Calibri" w:hAnsi="Times New Roman" w:cs="Times New Roman"/>
          <w:color w:val="000000"/>
          <w:spacing w:val="-2"/>
        </w:rPr>
      </w:pPr>
    </w:p>
    <w:p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 podaje w pkt 3 poniżej treść „Klauzuli informacyjnej w zakresie danych osobowych.</w:t>
      </w:r>
    </w:p>
    <w:p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w:t>
      </w:r>
      <w:proofErr w:type="spellStart"/>
      <w:r w:rsidRPr="00FB2BDF">
        <w:rPr>
          <w:rFonts w:ascii="Times New Roman" w:eastAsia="Times New Roman" w:hAnsi="Times New Roman" w:cs="Times New Roman"/>
          <w:b/>
          <w:color w:val="000000"/>
          <w:lang w:eastAsia="pl-PL"/>
        </w:rPr>
        <w:t>Glubiak</w:t>
      </w:r>
      <w:proofErr w:type="spellEnd"/>
      <w:r w:rsidRPr="00FB2BDF">
        <w:rPr>
          <w:rFonts w:ascii="Times New Roman" w:eastAsia="Times New Roman" w:hAnsi="Times New Roman" w:cs="Times New Roman"/>
          <w:b/>
          <w:color w:val="000000"/>
          <w:lang w:eastAsia="pl-PL"/>
        </w:rPr>
        <w:t xml:space="preserve"> kontakt: </w:t>
      </w:r>
      <w:hyperlink r:id="rId40"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proofErr w:type="spellStart"/>
      <w:r w:rsidR="00552098" w:rsidRPr="00FB2BDF">
        <w:rPr>
          <w:rFonts w:ascii="Times New Roman" w:eastAsia="Calibri" w:hAnsi="Times New Roman" w:cs="Times New Roman"/>
          <w:b/>
          <w:color w:val="000000"/>
        </w:rPr>
        <w:t>Szp</w:t>
      </w:r>
      <w:proofErr w:type="spellEnd"/>
      <w:r w:rsidR="00552098" w:rsidRPr="00FB2BDF">
        <w:rPr>
          <w:rFonts w:ascii="Times New Roman" w:eastAsia="Calibri" w:hAnsi="Times New Roman" w:cs="Times New Roman"/>
          <w:b/>
          <w:color w:val="000000"/>
        </w:rPr>
        <w:t>/F</w:t>
      </w:r>
      <w:r w:rsidR="00E9779D">
        <w:rPr>
          <w:rFonts w:ascii="Times New Roman" w:eastAsia="Calibri" w:hAnsi="Times New Roman" w:cs="Times New Roman"/>
          <w:b/>
          <w:color w:val="000000"/>
        </w:rPr>
        <w:t>Z-</w:t>
      </w:r>
      <w:r w:rsidR="00B90CF7">
        <w:rPr>
          <w:rFonts w:ascii="Times New Roman" w:eastAsia="Calibri" w:hAnsi="Times New Roman" w:cs="Times New Roman"/>
          <w:b/>
          <w:color w:val="000000"/>
        </w:rPr>
        <w:t>20/2022</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FB2BDF">
        <w:rPr>
          <w:rFonts w:ascii="Times New Roman" w:eastAsia="Times New Roman" w:hAnsi="Times New Roman" w:cs="Times New Roman"/>
          <w:color w:val="000000"/>
          <w:lang w:eastAsia="pl-PL"/>
        </w:rPr>
        <w:t>Pzp</w:t>
      </w:r>
      <w:proofErr w:type="spellEnd"/>
      <w:r w:rsidRPr="00FB2BDF">
        <w:rPr>
          <w:rFonts w:ascii="Times New Roman" w:eastAsia="Times New Roman" w:hAnsi="Times New Roman" w:cs="Times New Roman"/>
          <w:color w:val="000000"/>
          <w:lang w:eastAsia="pl-PL"/>
        </w:rPr>
        <w:t xml:space="preserve">”;  </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 xml:space="preserve">ustawy </w:t>
      </w:r>
      <w:proofErr w:type="spellStart"/>
      <w:r w:rsidRPr="00FB2BDF">
        <w:rPr>
          <w:rFonts w:ascii="Times New Roman" w:eastAsia="Times New Roman" w:hAnsi="Times New Roman" w:cs="Times New Roman"/>
          <w:color w:val="000000"/>
          <w:lang w:eastAsia="pl-PL"/>
        </w:rPr>
        <w:t>Pzp</w:t>
      </w:r>
      <w:proofErr w:type="spellEnd"/>
      <w:r w:rsidRPr="00FB2BDF">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FB2BDF">
        <w:rPr>
          <w:rFonts w:ascii="Times New Roman" w:eastAsia="Times New Roman" w:hAnsi="Times New Roman" w:cs="Times New Roman"/>
          <w:color w:val="000000"/>
          <w:lang w:eastAsia="pl-PL"/>
        </w:rPr>
        <w:t>Pzp</w:t>
      </w:r>
      <w:proofErr w:type="spellEnd"/>
      <w:r w:rsidRPr="00FB2BDF">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FB2BDF">
        <w:rPr>
          <w:rFonts w:ascii="Times New Roman" w:eastAsia="Times New Roman" w:hAnsi="Times New Roman" w:cs="Times New Roman"/>
          <w:color w:val="000000"/>
          <w:lang w:eastAsia="pl-PL"/>
        </w:rPr>
        <w:t>Pzp</w:t>
      </w:r>
      <w:proofErr w:type="spellEnd"/>
      <w:r w:rsidRPr="00FB2BDF">
        <w:rPr>
          <w:rFonts w:ascii="Times New Roman" w:eastAsia="Times New Roman" w:hAnsi="Times New Roman" w:cs="Times New Roman"/>
          <w:color w:val="000000"/>
          <w:lang w:eastAsia="pl-PL"/>
        </w:rPr>
        <w:t xml:space="preserve">;  </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lastRenderedPageBreak/>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 xml:space="preserve">o udzielenie zamówienia publicznego ani zmianą postanowień umowy w zakresie niezgodnym z ustawą </w:t>
      </w:r>
      <w:proofErr w:type="spellStart"/>
      <w:r w:rsidRPr="00FB2BDF">
        <w:rPr>
          <w:rFonts w:ascii="Times New Roman" w:eastAsia="Calibri" w:hAnsi="Times New Roman" w:cs="Times New Roman"/>
          <w:i/>
        </w:rPr>
        <w:t>Pzp</w:t>
      </w:r>
      <w:proofErr w:type="spellEnd"/>
      <w:r w:rsidRPr="00FB2BDF">
        <w:rPr>
          <w:rFonts w:ascii="Times New Roman" w:eastAsia="Calibri" w:hAnsi="Times New Roman" w:cs="Times New Roman"/>
          <w:i/>
        </w:rPr>
        <w:t xml:space="preserve"> oraz nie może naruszać integralności protokołu oraz jego załączników.</w:t>
      </w:r>
      <w:r w:rsidRPr="00FB2BDF">
        <w:rPr>
          <w:rFonts w:ascii="Times New Roman" w:eastAsia="Times New Roman" w:hAnsi="Times New Roman" w:cs="Times New Roman"/>
          <w:lang w:eastAsia="pl-PL"/>
        </w:rPr>
        <w:t>);</w:t>
      </w:r>
    </w:p>
    <w:p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Wykonawcy, będącego osobą fizyczną (np. dane osobowe zamieszczone w informacji z KRK),</w:t>
      </w:r>
    </w:p>
    <w:p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 prowadzącą jednoosobową, działalność gospodarczą,</w:t>
      </w:r>
    </w:p>
    <w:p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rsidR="00E07E56" w:rsidRPr="00D87EC4" w:rsidRDefault="00E07E56" w:rsidP="00E32858">
      <w:pPr>
        <w:suppressAutoHyphens/>
        <w:autoSpaceDN w:val="0"/>
        <w:spacing w:after="0" w:line="240" w:lineRule="auto"/>
        <w:jc w:val="both"/>
        <w:rPr>
          <w:rFonts w:ascii="Times New Roman" w:eastAsia="Calibri" w:hAnsi="Times New Roman" w:cs="Times New Roman"/>
          <w:color w:val="000000"/>
          <w:spacing w:val="2"/>
        </w:rPr>
      </w:pPr>
    </w:p>
    <w:p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rsidR="008A6D73" w:rsidRDefault="008A6D73"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rsidR="008A6D73" w:rsidRDefault="008A6D73"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41"/>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3B" w:rsidRDefault="006A113B">
      <w:pPr>
        <w:spacing w:after="0" w:line="240" w:lineRule="auto"/>
      </w:pPr>
      <w:r>
        <w:separator/>
      </w:r>
    </w:p>
  </w:endnote>
  <w:endnote w:type="continuationSeparator" w:id="0">
    <w:p w:rsidR="006A113B" w:rsidRDefault="006A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6A113B" w:rsidRPr="00851403" w:rsidRDefault="006A113B" w:rsidP="00851403">
            <w:pPr>
              <w:pStyle w:val="Stopka"/>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/FZ-20/2022</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757199">
              <w:rPr>
                <w:rFonts w:ascii="Times New Roman" w:hAnsi="Times New Roman"/>
                <w:b/>
                <w:bCs/>
                <w:noProof/>
                <w:sz w:val="20"/>
                <w:szCs w:val="20"/>
              </w:rPr>
              <w:t>13</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757199">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3B" w:rsidRDefault="006A113B">
      <w:pPr>
        <w:spacing w:after="0" w:line="240" w:lineRule="auto"/>
      </w:pPr>
      <w:r>
        <w:separator/>
      </w:r>
    </w:p>
  </w:footnote>
  <w:footnote w:type="continuationSeparator" w:id="0">
    <w:p w:rsidR="006A113B" w:rsidRDefault="006A1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21D5C"/>
    <w:multiLevelType w:val="hybridMultilevel"/>
    <w:tmpl w:val="0A664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7C623C6"/>
    <w:multiLevelType w:val="hybridMultilevel"/>
    <w:tmpl w:val="F048988C"/>
    <w:lvl w:ilvl="0" w:tplc="DC540B8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E020F4B"/>
    <w:multiLevelType w:val="hybridMultilevel"/>
    <w:tmpl w:val="D6D67458"/>
    <w:lvl w:ilvl="0" w:tplc="01160E1A">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nsid w:val="41AD547A"/>
    <w:multiLevelType w:val="multilevel"/>
    <w:tmpl w:val="7EFAD0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imes New Roman" w:eastAsia="Arial" w:hAnsi="Times New Roman" w:cs="Times New Roman"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0BA3C69"/>
    <w:multiLevelType w:val="hybridMultilevel"/>
    <w:tmpl w:val="DA0CB33C"/>
    <w:lvl w:ilvl="0" w:tplc="2394692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6">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7">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5D4A208E"/>
    <w:multiLevelType w:val="hybridMultilevel"/>
    <w:tmpl w:val="2C787DE0"/>
    <w:lvl w:ilvl="0" w:tplc="34A04454">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6AA63700"/>
    <w:multiLevelType w:val="multilevel"/>
    <w:tmpl w:val="723E217C"/>
    <w:lvl w:ilvl="0">
      <w:start w:val="7"/>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nsid w:val="6BBC5FA6"/>
    <w:multiLevelType w:val="hybridMultilevel"/>
    <w:tmpl w:val="81843AF8"/>
    <w:lvl w:ilvl="0" w:tplc="94E0F266">
      <w:start w:val="5"/>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CB7E79"/>
    <w:multiLevelType w:val="hybridMultilevel"/>
    <w:tmpl w:val="EAC8A3D8"/>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1">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75B627CD"/>
    <w:multiLevelType w:val="hybridMultilevel"/>
    <w:tmpl w:val="7E422202"/>
    <w:lvl w:ilvl="0" w:tplc="14DC8178">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786"/>
        </w:tabs>
        <w:ind w:left="786"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8E6744C"/>
    <w:multiLevelType w:val="hybridMultilevel"/>
    <w:tmpl w:val="3CD29D3C"/>
    <w:lvl w:ilvl="0" w:tplc="B3EAA422">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8"/>
  </w:num>
  <w:num w:numId="3">
    <w:abstractNumId w:val="42"/>
  </w:num>
  <w:num w:numId="4">
    <w:abstractNumId w:val="44"/>
  </w:num>
  <w:num w:numId="5">
    <w:abstractNumId w:val="2"/>
  </w:num>
  <w:num w:numId="6">
    <w:abstractNumId w:val="60"/>
  </w:num>
  <w:num w:numId="7">
    <w:abstractNumId w:val="51"/>
  </w:num>
  <w:num w:numId="8">
    <w:abstractNumId w:val="50"/>
  </w:num>
  <w:num w:numId="9">
    <w:abstractNumId w:val="55"/>
  </w:num>
  <w:num w:numId="10">
    <w:abstractNumId w:val="34"/>
  </w:num>
  <w:num w:numId="11">
    <w:abstractNumId w:val="33"/>
  </w:num>
  <w:num w:numId="12">
    <w:abstractNumId w:val="35"/>
  </w:num>
  <w:num w:numId="13">
    <w:abstractNumId w:val="12"/>
  </w:num>
  <w:num w:numId="14">
    <w:abstractNumId w:val="10"/>
  </w:num>
  <w:num w:numId="15">
    <w:abstractNumId w:val="13"/>
  </w:num>
  <w:num w:numId="16">
    <w:abstractNumId w:val="37"/>
  </w:num>
  <w:num w:numId="17">
    <w:abstractNumId w:val="47"/>
  </w:num>
  <w:num w:numId="18">
    <w:abstractNumId w:val="59"/>
  </w:num>
  <w:num w:numId="19">
    <w:abstractNumId w:val="31"/>
  </w:num>
  <w:num w:numId="20">
    <w:abstractNumId w:val="38"/>
  </w:num>
  <w:num w:numId="21">
    <w:abstractNumId w:val="52"/>
  </w:num>
  <w:num w:numId="22">
    <w:abstractNumId w:val="4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0"/>
  </w:num>
  <w:num w:numId="31">
    <w:abstractNumId w:val="41"/>
  </w:num>
  <w:num w:numId="32">
    <w:abstractNumId w:val="46"/>
  </w:num>
  <w:num w:numId="33">
    <w:abstractNumId w:val="19"/>
  </w:num>
  <w:num w:numId="34">
    <w:abstractNumId w:val="43"/>
  </w:num>
  <w:num w:numId="35">
    <w:abstractNumId w:val="11"/>
  </w:num>
  <w:num w:numId="36">
    <w:abstractNumId w:val="39"/>
  </w:num>
  <w:num w:numId="37">
    <w:abstractNumId w:val="17"/>
  </w:num>
  <w:num w:numId="38">
    <w:abstractNumId w:val="2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6"/>
  </w:num>
  <w:num w:numId="43">
    <w:abstractNumId w:val="1"/>
  </w:num>
  <w:num w:numId="44">
    <w:abstractNumId w:val="21"/>
  </w:num>
  <w:num w:numId="45">
    <w:abstractNumId w:val="45"/>
  </w:num>
  <w:num w:numId="46">
    <w:abstractNumId w:val="61"/>
  </w:num>
  <w:num w:numId="47">
    <w:abstractNumId w:val="23"/>
  </w:num>
  <w:num w:numId="48">
    <w:abstractNumId w:val="22"/>
  </w:num>
  <w:num w:numId="49">
    <w:abstractNumId w:val="64"/>
  </w:num>
  <w:num w:numId="50">
    <w:abstractNumId w:val="53"/>
  </w:num>
  <w:num w:numId="51">
    <w:abstractNumId w:val="32"/>
  </w:num>
  <w:num w:numId="52">
    <w:abstractNumId w:val="5"/>
  </w:num>
  <w:num w:numId="53">
    <w:abstractNumId w:val="18"/>
  </w:num>
  <w:num w:numId="54">
    <w:abstractNumId w:val="62"/>
  </w:num>
  <w:num w:numId="55">
    <w:abstractNumId w:val="14"/>
  </w:num>
  <w:num w:numId="56">
    <w:abstractNumId w:val="30"/>
  </w:num>
  <w:num w:numId="57">
    <w:abstractNumId w:val="65"/>
  </w:num>
  <w:num w:numId="58">
    <w:abstractNumId w:val="8"/>
  </w:num>
  <w:num w:numId="59">
    <w:abstractNumId w:val="27"/>
  </w:num>
  <w:num w:numId="60">
    <w:abstractNumId w:val="7"/>
  </w:num>
  <w:num w:numId="61">
    <w:abstractNumId w:val="4"/>
  </w:num>
  <w:num w:numId="62">
    <w:abstractNumId w:val="15"/>
  </w:num>
  <w:num w:numId="63">
    <w:abstractNumId w:val="3"/>
  </w:num>
  <w:num w:numId="64">
    <w:abstractNumId w:val="9"/>
  </w:num>
  <w:num w:numId="65">
    <w:abstractNumId w:val="49"/>
  </w:num>
  <w:num w:numId="66">
    <w:abstractNumId w:val="57"/>
  </w:num>
  <w:num w:numId="67">
    <w:abstractNumId w:val="56"/>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938B72EB-AFFD-45AA-BF33-1585C22FD5DA}"/>
  </w:docVars>
  <w:rsids>
    <w:rsidRoot w:val="005D20B9"/>
    <w:rsid w:val="00001800"/>
    <w:rsid w:val="00005AFE"/>
    <w:rsid w:val="00012264"/>
    <w:rsid w:val="00016E84"/>
    <w:rsid w:val="00024365"/>
    <w:rsid w:val="00025A02"/>
    <w:rsid w:val="000327E4"/>
    <w:rsid w:val="000457FF"/>
    <w:rsid w:val="00052569"/>
    <w:rsid w:val="00054B55"/>
    <w:rsid w:val="00062F91"/>
    <w:rsid w:val="000651F0"/>
    <w:rsid w:val="000654AF"/>
    <w:rsid w:val="0007133D"/>
    <w:rsid w:val="000764F4"/>
    <w:rsid w:val="000775D6"/>
    <w:rsid w:val="00085067"/>
    <w:rsid w:val="00087CA2"/>
    <w:rsid w:val="00093061"/>
    <w:rsid w:val="000A70E0"/>
    <w:rsid w:val="000A770C"/>
    <w:rsid w:val="000B15FA"/>
    <w:rsid w:val="000B44DB"/>
    <w:rsid w:val="000B4E7E"/>
    <w:rsid w:val="000B67A9"/>
    <w:rsid w:val="000C0427"/>
    <w:rsid w:val="000C7E20"/>
    <w:rsid w:val="000D08E8"/>
    <w:rsid w:val="000D6580"/>
    <w:rsid w:val="000E1382"/>
    <w:rsid w:val="000E43E0"/>
    <w:rsid w:val="000F1AFA"/>
    <w:rsid w:val="000F2BE6"/>
    <w:rsid w:val="000F6735"/>
    <w:rsid w:val="00105B70"/>
    <w:rsid w:val="0011396B"/>
    <w:rsid w:val="0011615D"/>
    <w:rsid w:val="00120694"/>
    <w:rsid w:val="001261AE"/>
    <w:rsid w:val="001350B0"/>
    <w:rsid w:val="00140D06"/>
    <w:rsid w:val="001412AC"/>
    <w:rsid w:val="00144B2D"/>
    <w:rsid w:val="00145541"/>
    <w:rsid w:val="00161E19"/>
    <w:rsid w:val="001669DB"/>
    <w:rsid w:val="00171307"/>
    <w:rsid w:val="00172DE5"/>
    <w:rsid w:val="00177626"/>
    <w:rsid w:val="00183D5F"/>
    <w:rsid w:val="001A4954"/>
    <w:rsid w:val="001A611B"/>
    <w:rsid w:val="001A61F3"/>
    <w:rsid w:val="001B6357"/>
    <w:rsid w:val="001B7055"/>
    <w:rsid w:val="001B705E"/>
    <w:rsid w:val="001C4385"/>
    <w:rsid w:val="001D5C19"/>
    <w:rsid w:val="001D7CD9"/>
    <w:rsid w:val="001E0167"/>
    <w:rsid w:val="001E18F8"/>
    <w:rsid w:val="001E321C"/>
    <w:rsid w:val="001E7DF7"/>
    <w:rsid w:val="001F06DE"/>
    <w:rsid w:val="001F6A3A"/>
    <w:rsid w:val="001F6D16"/>
    <w:rsid w:val="00201FE7"/>
    <w:rsid w:val="00204674"/>
    <w:rsid w:val="0020685C"/>
    <w:rsid w:val="0020751C"/>
    <w:rsid w:val="00226585"/>
    <w:rsid w:val="00231520"/>
    <w:rsid w:val="00234A1E"/>
    <w:rsid w:val="00234EB9"/>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39FE"/>
    <w:rsid w:val="0029494B"/>
    <w:rsid w:val="002A2A49"/>
    <w:rsid w:val="002A3761"/>
    <w:rsid w:val="002A5C06"/>
    <w:rsid w:val="002A6A28"/>
    <w:rsid w:val="002A77EF"/>
    <w:rsid w:val="002A7DA1"/>
    <w:rsid w:val="002B5729"/>
    <w:rsid w:val="002C4580"/>
    <w:rsid w:val="002D0B16"/>
    <w:rsid w:val="002D5169"/>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1D7F"/>
    <w:rsid w:val="0032229F"/>
    <w:rsid w:val="00332004"/>
    <w:rsid w:val="00332BD6"/>
    <w:rsid w:val="00336D37"/>
    <w:rsid w:val="00337204"/>
    <w:rsid w:val="0034550B"/>
    <w:rsid w:val="00350087"/>
    <w:rsid w:val="003516CC"/>
    <w:rsid w:val="00362445"/>
    <w:rsid w:val="00372084"/>
    <w:rsid w:val="00372D50"/>
    <w:rsid w:val="0037301F"/>
    <w:rsid w:val="00376054"/>
    <w:rsid w:val="003850CA"/>
    <w:rsid w:val="00387ED5"/>
    <w:rsid w:val="003A6AAE"/>
    <w:rsid w:val="003B2081"/>
    <w:rsid w:val="003C0083"/>
    <w:rsid w:val="003C7F67"/>
    <w:rsid w:val="003D14B7"/>
    <w:rsid w:val="003D2248"/>
    <w:rsid w:val="003D2609"/>
    <w:rsid w:val="003D4340"/>
    <w:rsid w:val="003D53B9"/>
    <w:rsid w:val="003E022C"/>
    <w:rsid w:val="003E4209"/>
    <w:rsid w:val="003E57F4"/>
    <w:rsid w:val="003E6103"/>
    <w:rsid w:val="003F0521"/>
    <w:rsid w:val="003F74FA"/>
    <w:rsid w:val="00402072"/>
    <w:rsid w:val="00402DB2"/>
    <w:rsid w:val="0040660A"/>
    <w:rsid w:val="00417B88"/>
    <w:rsid w:val="00423C0E"/>
    <w:rsid w:val="00433B33"/>
    <w:rsid w:val="00434431"/>
    <w:rsid w:val="004465DB"/>
    <w:rsid w:val="00454EDD"/>
    <w:rsid w:val="00461401"/>
    <w:rsid w:val="0046233A"/>
    <w:rsid w:val="004648B1"/>
    <w:rsid w:val="00465818"/>
    <w:rsid w:val="00466EF9"/>
    <w:rsid w:val="0046790D"/>
    <w:rsid w:val="00470BB2"/>
    <w:rsid w:val="00480550"/>
    <w:rsid w:val="00493C62"/>
    <w:rsid w:val="00495010"/>
    <w:rsid w:val="004A15BC"/>
    <w:rsid w:val="004A54CC"/>
    <w:rsid w:val="004A7DAC"/>
    <w:rsid w:val="004B3BAA"/>
    <w:rsid w:val="004C42B9"/>
    <w:rsid w:val="004C58C9"/>
    <w:rsid w:val="004C5BFD"/>
    <w:rsid w:val="004D6E96"/>
    <w:rsid w:val="004D7A65"/>
    <w:rsid w:val="004E5AD1"/>
    <w:rsid w:val="004F1E7D"/>
    <w:rsid w:val="004F20A1"/>
    <w:rsid w:val="004F23C3"/>
    <w:rsid w:val="004F5FAC"/>
    <w:rsid w:val="004F720A"/>
    <w:rsid w:val="004F7AD0"/>
    <w:rsid w:val="00501AC5"/>
    <w:rsid w:val="00507024"/>
    <w:rsid w:val="005123AD"/>
    <w:rsid w:val="005138B3"/>
    <w:rsid w:val="00516721"/>
    <w:rsid w:val="00524330"/>
    <w:rsid w:val="00524BB2"/>
    <w:rsid w:val="00534625"/>
    <w:rsid w:val="005411F7"/>
    <w:rsid w:val="00545B2E"/>
    <w:rsid w:val="005473AD"/>
    <w:rsid w:val="00552098"/>
    <w:rsid w:val="005615A0"/>
    <w:rsid w:val="00564F53"/>
    <w:rsid w:val="00577C2F"/>
    <w:rsid w:val="005813B3"/>
    <w:rsid w:val="00587FE3"/>
    <w:rsid w:val="00592263"/>
    <w:rsid w:val="005A08A8"/>
    <w:rsid w:val="005A2BDF"/>
    <w:rsid w:val="005A2C6C"/>
    <w:rsid w:val="005C4428"/>
    <w:rsid w:val="005C64AE"/>
    <w:rsid w:val="005D1893"/>
    <w:rsid w:val="005D20B9"/>
    <w:rsid w:val="005D5E88"/>
    <w:rsid w:val="005E49F3"/>
    <w:rsid w:val="005F062F"/>
    <w:rsid w:val="00601328"/>
    <w:rsid w:val="00601F33"/>
    <w:rsid w:val="00603B49"/>
    <w:rsid w:val="00606A38"/>
    <w:rsid w:val="00607B6A"/>
    <w:rsid w:val="0061012A"/>
    <w:rsid w:val="00616AA6"/>
    <w:rsid w:val="006403BF"/>
    <w:rsid w:val="00644782"/>
    <w:rsid w:val="00644DC4"/>
    <w:rsid w:val="00652190"/>
    <w:rsid w:val="0065657A"/>
    <w:rsid w:val="006616AB"/>
    <w:rsid w:val="0066394E"/>
    <w:rsid w:val="00663C18"/>
    <w:rsid w:val="00690F2D"/>
    <w:rsid w:val="00694488"/>
    <w:rsid w:val="00697481"/>
    <w:rsid w:val="006A113B"/>
    <w:rsid w:val="006A304C"/>
    <w:rsid w:val="006B0256"/>
    <w:rsid w:val="006B06A2"/>
    <w:rsid w:val="006B7061"/>
    <w:rsid w:val="006C2201"/>
    <w:rsid w:val="006C72CB"/>
    <w:rsid w:val="006C7AE9"/>
    <w:rsid w:val="006D247B"/>
    <w:rsid w:val="006D6198"/>
    <w:rsid w:val="006E2479"/>
    <w:rsid w:val="006F4B37"/>
    <w:rsid w:val="00700ED5"/>
    <w:rsid w:val="00707A1E"/>
    <w:rsid w:val="00713B5E"/>
    <w:rsid w:val="00715A98"/>
    <w:rsid w:val="007335CB"/>
    <w:rsid w:val="007342AB"/>
    <w:rsid w:val="0073615C"/>
    <w:rsid w:val="00747308"/>
    <w:rsid w:val="00755B08"/>
    <w:rsid w:val="00757199"/>
    <w:rsid w:val="0077151C"/>
    <w:rsid w:val="007747BB"/>
    <w:rsid w:val="00774AC3"/>
    <w:rsid w:val="00780704"/>
    <w:rsid w:val="007830DB"/>
    <w:rsid w:val="007856DF"/>
    <w:rsid w:val="00791278"/>
    <w:rsid w:val="00793297"/>
    <w:rsid w:val="0079545A"/>
    <w:rsid w:val="007A5D74"/>
    <w:rsid w:val="007A6CE5"/>
    <w:rsid w:val="007A6F4A"/>
    <w:rsid w:val="007B1EA4"/>
    <w:rsid w:val="007B37E0"/>
    <w:rsid w:val="007B4212"/>
    <w:rsid w:val="007B6787"/>
    <w:rsid w:val="007B73D5"/>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1AA"/>
    <w:rsid w:val="00827BCF"/>
    <w:rsid w:val="008307CB"/>
    <w:rsid w:val="008356A9"/>
    <w:rsid w:val="008467C6"/>
    <w:rsid w:val="008512E6"/>
    <w:rsid w:val="00851403"/>
    <w:rsid w:val="00851779"/>
    <w:rsid w:val="00852A4A"/>
    <w:rsid w:val="00854A06"/>
    <w:rsid w:val="0086570D"/>
    <w:rsid w:val="008814C6"/>
    <w:rsid w:val="00891286"/>
    <w:rsid w:val="008A00F6"/>
    <w:rsid w:val="008A0F6A"/>
    <w:rsid w:val="008A28DE"/>
    <w:rsid w:val="008A4E79"/>
    <w:rsid w:val="008A6D73"/>
    <w:rsid w:val="008C096E"/>
    <w:rsid w:val="008C3C4F"/>
    <w:rsid w:val="008C4FD6"/>
    <w:rsid w:val="008C5E0C"/>
    <w:rsid w:val="008D2B57"/>
    <w:rsid w:val="008E053F"/>
    <w:rsid w:val="008E060B"/>
    <w:rsid w:val="008E0CD8"/>
    <w:rsid w:val="008E1B80"/>
    <w:rsid w:val="008E2326"/>
    <w:rsid w:val="008F004C"/>
    <w:rsid w:val="008F12AE"/>
    <w:rsid w:val="008F4450"/>
    <w:rsid w:val="008F512F"/>
    <w:rsid w:val="008F5319"/>
    <w:rsid w:val="008F5817"/>
    <w:rsid w:val="008F69E4"/>
    <w:rsid w:val="008F6A12"/>
    <w:rsid w:val="008F7C31"/>
    <w:rsid w:val="00902DB7"/>
    <w:rsid w:val="00907BD1"/>
    <w:rsid w:val="00907CDF"/>
    <w:rsid w:val="00913F1A"/>
    <w:rsid w:val="00925EA7"/>
    <w:rsid w:val="00926A19"/>
    <w:rsid w:val="00927904"/>
    <w:rsid w:val="00930B78"/>
    <w:rsid w:val="00932A7E"/>
    <w:rsid w:val="0093358F"/>
    <w:rsid w:val="009364D6"/>
    <w:rsid w:val="0094027D"/>
    <w:rsid w:val="0094262A"/>
    <w:rsid w:val="00944CAD"/>
    <w:rsid w:val="00944E3E"/>
    <w:rsid w:val="009547AC"/>
    <w:rsid w:val="00962BDD"/>
    <w:rsid w:val="0096689F"/>
    <w:rsid w:val="009750B6"/>
    <w:rsid w:val="00980977"/>
    <w:rsid w:val="00984EFB"/>
    <w:rsid w:val="0098504B"/>
    <w:rsid w:val="0099796F"/>
    <w:rsid w:val="009A0B33"/>
    <w:rsid w:val="009A10AC"/>
    <w:rsid w:val="009B66A4"/>
    <w:rsid w:val="009B6B28"/>
    <w:rsid w:val="009C2C75"/>
    <w:rsid w:val="009C2D21"/>
    <w:rsid w:val="009C2D50"/>
    <w:rsid w:val="009F0084"/>
    <w:rsid w:val="00A0082C"/>
    <w:rsid w:val="00A0642D"/>
    <w:rsid w:val="00A110DA"/>
    <w:rsid w:val="00A1417A"/>
    <w:rsid w:val="00A16E58"/>
    <w:rsid w:val="00A4321C"/>
    <w:rsid w:val="00A61998"/>
    <w:rsid w:val="00A65B32"/>
    <w:rsid w:val="00A6717C"/>
    <w:rsid w:val="00A71FE3"/>
    <w:rsid w:val="00A842F4"/>
    <w:rsid w:val="00A93C95"/>
    <w:rsid w:val="00A940FF"/>
    <w:rsid w:val="00A969A3"/>
    <w:rsid w:val="00AA5E6B"/>
    <w:rsid w:val="00AB06F6"/>
    <w:rsid w:val="00AB07E9"/>
    <w:rsid w:val="00AB1A2D"/>
    <w:rsid w:val="00AB5E15"/>
    <w:rsid w:val="00AC0647"/>
    <w:rsid w:val="00AC1AA2"/>
    <w:rsid w:val="00AC212D"/>
    <w:rsid w:val="00AC4272"/>
    <w:rsid w:val="00AD4CF7"/>
    <w:rsid w:val="00AD7B55"/>
    <w:rsid w:val="00AE1E58"/>
    <w:rsid w:val="00AE24D0"/>
    <w:rsid w:val="00AE37FD"/>
    <w:rsid w:val="00AE7A24"/>
    <w:rsid w:val="00AF1476"/>
    <w:rsid w:val="00AF7087"/>
    <w:rsid w:val="00AF7E55"/>
    <w:rsid w:val="00B046B4"/>
    <w:rsid w:val="00B04DE0"/>
    <w:rsid w:val="00B078ED"/>
    <w:rsid w:val="00B1286B"/>
    <w:rsid w:val="00B15F83"/>
    <w:rsid w:val="00B1727E"/>
    <w:rsid w:val="00B22184"/>
    <w:rsid w:val="00B234D5"/>
    <w:rsid w:val="00B31E23"/>
    <w:rsid w:val="00B35617"/>
    <w:rsid w:val="00B37ACA"/>
    <w:rsid w:val="00B37CE2"/>
    <w:rsid w:val="00B44437"/>
    <w:rsid w:val="00B5241F"/>
    <w:rsid w:val="00B57AB7"/>
    <w:rsid w:val="00B60E00"/>
    <w:rsid w:val="00B66125"/>
    <w:rsid w:val="00B667D8"/>
    <w:rsid w:val="00B70D9C"/>
    <w:rsid w:val="00B757BD"/>
    <w:rsid w:val="00B80FEC"/>
    <w:rsid w:val="00B90CF7"/>
    <w:rsid w:val="00BA19F2"/>
    <w:rsid w:val="00BA1FD2"/>
    <w:rsid w:val="00BA5229"/>
    <w:rsid w:val="00BB0E43"/>
    <w:rsid w:val="00BC3815"/>
    <w:rsid w:val="00BC791C"/>
    <w:rsid w:val="00BD2C8B"/>
    <w:rsid w:val="00BD2F83"/>
    <w:rsid w:val="00BE5566"/>
    <w:rsid w:val="00BE78BE"/>
    <w:rsid w:val="00BF2AC5"/>
    <w:rsid w:val="00BF3924"/>
    <w:rsid w:val="00BF77D7"/>
    <w:rsid w:val="00BF7969"/>
    <w:rsid w:val="00C00F03"/>
    <w:rsid w:val="00C11DC1"/>
    <w:rsid w:val="00C14488"/>
    <w:rsid w:val="00C30C42"/>
    <w:rsid w:val="00C33499"/>
    <w:rsid w:val="00C466D0"/>
    <w:rsid w:val="00C50D8F"/>
    <w:rsid w:val="00C512CA"/>
    <w:rsid w:val="00C55D91"/>
    <w:rsid w:val="00C5663E"/>
    <w:rsid w:val="00C615FF"/>
    <w:rsid w:val="00C6462B"/>
    <w:rsid w:val="00C7152D"/>
    <w:rsid w:val="00C73782"/>
    <w:rsid w:val="00C762EB"/>
    <w:rsid w:val="00C90E95"/>
    <w:rsid w:val="00C93B97"/>
    <w:rsid w:val="00C94255"/>
    <w:rsid w:val="00C970BD"/>
    <w:rsid w:val="00C97164"/>
    <w:rsid w:val="00CB071E"/>
    <w:rsid w:val="00CB15C1"/>
    <w:rsid w:val="00CB7ED8"/>
    <w:rsid w:val="00CC0034"/>
    <w:rsid w:val="00CC1B02"/>
    <w:rsid w:val="00CD4EF9"/>
    <w:rsid w:val="00CD70F7"/>
    <w:rsid w:val="00CF1278"/>
    <w:rsid w:val="00D00696"/>
    <w:rsid w:val="00D00A33"/>
    <w:rsid w:val="00D05987"/>
    <w:rsid w:val="00D06B3C"/>
    <w:rsid w:val="00D16353"/>
    <w:rsid w:val="00D22E84"/>
    <w:rsid w:val="00D2450B"/>
    <w:rsid w:val="00D33FED"/>
    <w:rsid w:val="00D4136E"/>
    <w:rsid w:val="00D44630"/>
    <w:rsid w:val="00D462F2"/>
    <w:rsid w:val="00D516B6"/>
    <w:rsid w:val="00D53C13"/>
    <w:rsid w:val="00D6296A"/>
    <w:rsid w:val="00D73D3D"/>
    <w:rsid w:val="00D7497D"/>
    <w:rsid w:val="00D75B1C"/>
    <w:rsid w:val="00D85301"/>
    <w:rsid w:val="00D86E53"/>
    <w:rsid w:val="00D87FB3"/>
    <w:rsid w:val="00D93C19"/>
    <w:rsid w:val="00D94A3D"/>
    <w:rsid w:val="00D95290"/>
    <w:rsid w:val="00D95629"/>
    <w:rsid w:val="00DA02CB"/>
    <w:rsid w:val="00DA28FC"/>
    <w:rsid w:val="00DB5909"/>
    <w:rsid w:val="00DB6D93"/>
    <w:rsid w:val="00DC252B"/>
    <w:rsid w:val="00DC6AC5"/>
    <w:rsid w:val="00DC74F1"/>
    <w:rsid w:val="00DC7D5D"/>
    <w:rsid w:val="00DE47D3"/>
    <w:rsid w:val="00E0587B"/>
    <w:rsid w:val="00E07E56"/>
    <w:rsid w:val="00E24DDE"/>
    <w:rsid w:val="00E32858"/>
    <w:rsid w:val="00E35192"/>
    <w:rsid w:val="00E36EFF"/>
    <w:rsid w:val="00E40B86"/>
    <w:rsid w:val="00E42FCA"/>
    <w:rsid w:val="00E55712"/>
    <w:rsid w:val="00E56EF6"/>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D686C"/>
    <w:rsid w:val="00ED6BE6"/>
    <w:rsid w:val="00EE08D6"/>
    <w:rsid w:val="00EE2C66"/>
    <w:rsid w:val="00EE2E9E"/>
    <w:rsid w:val="00EE3567"/>
    <w:rsid w:val="00EF19D8"/>
    <w:rsid w:val="00EF3654"/>
    <w:rsid w:val="00F0442B"/>
    <w:rsid w:val="00F044B4"/>
    <w:rsid w:val="00F05E08"/>
    <w:rsid w:val="00F069E5"/>
    <w:rsid w:val="00F07B0A"/>
    <w:rsid w:val="00F15639"/>
    <w:rsid w:val="00F23572"/>
    <w:rsid w:val="00F347C6"/>
    <w:rsid w:val="00F3593A"/>
    <w:rsid w:val="00F378D8"/>
    <w:rsid w:val="00F37F1E"/>
    <w:rsid w:val="00F43503"/>
    <w:rsid w:val="00F43736"/>
    <w:rsid w:val="00F529F6"/>
    <w:rsid w:val="00F55543"/>
    <w:rsid w:val="00F565AC"/>
    <w:rsid w:val="00F579A6"/>
    <w:rsid w:val="00F659EF"/>
    <w:rsid w:val="00F67DD8"/>
    <w:rsid w:val="00F713AA"/>
    <w:rsid w:val="00F7743F"/>
    <w:rsid w:val="00F81607"/>
    <w:rsid w:val="00F910EB"/>
    <w:rsid w:val="00F9638C"/>
    <w:rsid w:val="00FA1499"/>
    <w:rsid w:val="00FA2242"/>
    <w:rsid w:val="00FA3064"/>
    <w:rsid w:val="00FA64DC"/>
    <w:rsid w:val="00FB2BDF"/>
    <w:rsid w:val="00FB3D1D"/>
    <w:rsid w:val="00FB5179"/>
    <w:rsid w:val="00FC16B1"/>
    <w:rsid w:val="00FC2507"/>
    <w:rsid w:val="00FD331B"/>
    <w:rsid w:val="00FD51A9"/>
    <w:rsid w:val="00FE0E59"/>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zp@wssk.wroc.pl" TargetMode="External"/><Relationship Id="rId34" Type="http://schemas.openxmlformats.org/officeDocument/2006/relationships/hyperlink" Target="https://www.platformazakupowa.pl/pn/wssk_wroclaw%20do%20dnia%2012.02.2021"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espd.uzp.gov.pl/" TargetMode="External"/><Relationship Id="rId38" Type="http://schemas.openxmlformats.org/officeDocument/2006/relationships/hyperlink" Target="https://www.platformazakupowa.pl/pn/wssk_wroclaw" TargetMode="Externa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yperlink" Target="https://www.platformazakupowa.pl/pn/wssk_wrocla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image" Target="media/image1.jpeg"/><Relationship Id="rId19" Type="http://schemas.openxmlformats.org/officeDocument/2006/relationships/hyperlink" Target="https://www.platformazakupowa.pl/pn/wssk_wroclaw"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s://www.platformazakupowa.pl/pn/wssk_wroclaw"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72EB-AFFD-45AA-BF33-1585C22FD5DA}">
  <ds:schemaRefs>
    <ds:schemaRef ds:uri="http://www.w3.org/2001/XMLSchema"/>
  </ds:schemaRefs>
</ds:datastoreItem>
</file>

<file path=customXml/itemProps2.xml><?xml version="1.0" encoding="utf-8"?>
<ds:datastoreItem xmlns:ds="http://schemas.openxmlformats.org/officeDocument/2006/customXml" ds:itemID="{F8833540-CD02-4EF9-AE76-958918F8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8879</Words>
  <Characters>53274</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Wujczak Beata</cp:lastModifiedBy>
  <cp:revision>13</cp:revision>
  <cp:lastPrinted>2022-02-07T09:56:00Z</cp:lastPrinted>
  <dcterms:created xsi:type="dcterms:W3CDTF">2022-02-01T09:15:00Z</dcterms:created>
  <dcterms:modified xsi:type="dcterms:W3CDTF">2022-02-07T09:56:00Z</dcterms:modified>
</cp:coreProperties>
</file>