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9A3382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17772" wp14:editId="22B03DBD">
                <wp:simplePos x="0" y="0"/>
                <wp:positionH relativeFrom="column">
                  <wp:posOffset>330200</wp:posOffset>
                </wp:positionH>
                <wp:positionV relativeFrom="paragraph">
                  <wp:posOffset>252730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1003">
                          <a:schemeClr val="dk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  <w:p w:rsidR="00632E13" w:rsidRPr="00632E13" w:rsidRDefault="00632E13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pt;margin-top:19.9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Oświadczenie o aktualności informacji</w:t>
                      </w:r>
                    </w:p>
                    <w:p w:rsidR="00632E13" w:rsidRPr="00632E13" w:rsidRDefault="00632E13" w:rsidP="004871AC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777CC2">
        <w:rPr>
          <w:rFonts w:ascii="Garamond" w:hAnsi="Garamond" w:cs="Arial"/>
          <w:bCs/>
          <w:sz w:val="24"/>
          <w:szCs w:val="24"/>
        </w:rPr>
        <w:t>5</w: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A3382" w:rsidRDefault="009A3382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bookmarkStart w:id="0" w:name="_GoBack"/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bookmarkEnd w:id="0"/>
    <w:p w:rsidR="003D52AC" w:rsidRDefault="003D52A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00912" w:rsidRPr="004A20AB" w:rsidRDefault="00900912" w:rsidP="00900912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4A20A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:rsidR="00900912" w:rsidRPr="00C30C6A" w:rsidRDefault="00900912" w:rsidP="00900912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C30C6A">
        <w:rPr>
          <w:rStyle w:val="Wyrnieniedelikatne"/>
          <w:rFonts w:ascii="Book Antiqua" w:hAnsi="Book Antiqua"/>
          <w:color w:val="auto"/>
        </w:rPr>
        <w:t xml:space="preserve">w </w:t>
      </w:r>
      <w:r w:rsidRPr="00C30C6A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C30C6A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C30C6A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900912" w:rsidRPr="00C30C6A" w:rsidRDefault="00900912" w:rsidP="00900912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C30C6A">
        <w:rPr>
          <w:rFonts w:ascii="Garamond" w:hAnsi="Garamond"/>
          <w:i/>
          <w:sz w:val="24"/>
          <w:szCs w:val="24"/>
        </w:rPr>
        <w:t>na podstawie posiadanej przez Zamawiającego dokumentacji projektowej oraz w systemie „zaprojektuj i wybuduj”</w:t>
      </w:r>
    </w:p>
    <w:p w:rsidR="00900912" w:rsidRPr="004A20AB" w:rsidRDefault="00900912" w:rsidP="00900912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A20AB">
        <w:rPr>
          <w:rFonts w:ascii="Garamond" w:hAnsi="Garamond"/>
          <w:sz w:val="24"/>
          <w:szCs w:val="24"/>
        </w:rPr>
        <w:t xml:space="preserve">Nr postępowania </w:t>
      </w:r>
      <w:r w:rsidR="00C30C6A">
        <w:rPr>
          <w:rFonts w:ascii="Garamond" w:hAnsi="Garamond" w:cs="Arial"/>
          <w:sz w:val="24"/>
          <w:szCs w:val="24"/>
        </w:rPr>
        <w:t>ZP.271.11</w:t>
      </w:r>
      <w:r w:rsidRPr="004A20AB">
        <w:rPr>
          <w:rFonts w:ascii="Garamond" w:hAnsi="Garamond" w:cs="Arial"/>
          <w:sz w:val="24"/>
          <w:szCs w:val="24"/>
        </w:rPr>
        <w:t>.2024</w:t>
      </w:r>
    </w:p>
    <w:p w:rsidR="003D52AC" w:rsidRDefault="003D52A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9F743C" w:rsidRPr="005202FD" w:rsidRDefault="009F743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1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="009F3C0D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="009F3C0D">
        <w:rPr>
          <w:rFonts w:ascii="Garamond" w:hAnsi="Garamond" w:cs="Arial"/>
          <w:sz w:val="24"/>
          <w:szCs w:val="24"/>
        </w:rPr>
        <w:t>t.j</w:t>
      </w:r>
      <w:proofErr w:type="spellEnd"/>
      <w:r w:rsidR="009F3C0D">
        <w:rPr>
          <w:rFonts w:ascii="Garamond" w:hAnsi="Garamond" w:cs="Arial"/>
          <w:sz w:val="24"/>
          <w:szCs w:val="24"/>
        </w:rPr>
        <w:t>. Dz.U. 2024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</w:t>
      </w:r>
      <w:r w:rsidR="009F3C0D">
        <w:rPr>
          <w:rFonts w:ascii="Garamond" w:hAnsi="Garamond" w:cs="Arial"/>
          <w:sz w:val="24"/>
          <w:szCs w:val="24"/>
        </w:rPr>
        <w:t>507</w:t>
      </w:r>
      <w:r w:rsidRPr="0049514A">
        <w:rPr>
          <w:rFonts w:ascii="Garamond" w:hAnsi="Garamond" w:cs="Arial"/>
          <w:sz w:val="24"/>
          <w:szCs w:val="24"/>
        </w:rPr>
        <w:t xml:space="preserve">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art. 110 ust. 2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1"/>
    <w:p w:rsidR="009A3382" w:rsidRDefault="009A3382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00912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0F24A4"/>
    <w:rsid w:val="00111150"/>
    <w:rsid w:val="00117055"/>
    <w:rsid w:val="001C2D65"/>
    <w:rsid w:val="00211337"/>
    <w:rsid w:val="00324D82"/>
    <w:rsid w:val="003D52AC"/>
    <w:rsid w:val="003E3B1F"/>
    <w:rsid w:val="00426C80"/>
    <w:rsid w:val="004541E3"/>
    <w:rsid w:val="004871AC"/>
    <w:rsid w:val="00491C16"/>
    <w:rsid w:val="004F57E0"/>
    <w:rsid w:val="00512961"/>
    <w:rsid w:val="005207CA"/>
    <w:rsid w:val="00520865"/>
    <w:rsid w:val="005841BF"/>
    <w:rsid w:val="00597B59"/>
    <w:rsid w:val="005C3A64"/>
    <w:rsid w:val="00620136"/>
    <w:rsid w:val="00632E13"/>
    <w:rsid w:val="006D3C31"/>
    <w:rsid w:val="00777CC2"/>
    <w:rsid w:val="0078389B"/>
    <w:rsid w:val="008E6A6D"/>
    <w:rsid w:val="00900912"/>
    <w:rsid w:val="009A3382"/>
    <w:rsid w:val="009C2692"/>
    <w:rsid w:val="009C6349"/>
    <w:rsid w:val="009F3C0D"/>
    <w:rsid w:val="009F743C"/>
    <w:rsid w:val="00B223C3"/>
    <w:rsid w:val="00C30C6A"/>
    <w:rsid w:val="00CF6A1D"/>
    <w:rsid w:val="00DD4E51"/>
    <w:rsid w:val="00DE24C7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39</cp:revision>
  <dcterms:created xsi:type="dcterms:W3CDTF">2022-08-11T06:35:00Z</dcterms:created>
  <dcterms:modified xsi:type="dcterms:W3CDTF">2024-06-04T11:20:00Z</dcterms:modified>
</cp:coreProperties>
</file>