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C3" w:rsidRDefault="00E102C3" w:rsidP="00424FEF">
      <w:pPr>
        <w:spacing w:after="0" w:line="240" w:lineRule="auto"/>
      </w:pPr>
    </w:p>
    <w:p w:rsidR="003D1607" w:rsidRPr="00E102C3" w:rsidRDefault="00F70A3F" w:rsidP="00A6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KLAUZULA KODYFIKACYJNA</w:t>
      </w:r>
    </w:p>
    <w:p w:rsidR="00F70A3F" w:rsidRPr="00E102C3" w:rsidRDefault="00A63E75" w:rsidP="00A6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d</w:t>
      </w:r>
      <w:r w:rsidR="00F70A3F" w:rsidRPr="00E102C3">
        <w:rPr>
          <w:rFonts w:ascii="Times New Roman" w:hAnsi="Times New Roman" w:cs="Times New Roman"/>
          <w:sz w:val="24"/>
          <w:szCs w:val="24"/>
        </w:rPr>
        <w:t>o umowy na dostawę</w:t>
      </w:r>
    </w:p>
    <w:p w:rsidR="00F70A3F" w:rsidRPr="00E102C3" w:rsidRDefault="005629B8" w:rsidP="00A6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t</w:t>
      </w:r>
      <w:r w:rsidR="00F70A3F" w:rsidRPr="00E102C3">
        <w:rPr>
          <w:rFonts w:ascii="Times New Roman" w:hAnsi="Times New Roman" w:cs="Times New Roman"/>
          <w:sz w:val="24"/>
          <w:szCs w:val="24"/>
        </w:rPr>
        <w:t>renażera ogniowego, trenażera pożaru zbiornika LPG i rurociągu</w:t>
      </w:r>
      <w:bookmarkStart w:id="0" w:name="_GoBack"/>
      <w:bookmarkEnd w:id="0"/>
    </w:p>
    <w:p w:rsidR="00F70A3F" w:rsidRPr="00E102C3" w:rsidRDefault="005629B8" w:rsidP="00A6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w</w:t>
      </w:r>
      <w:r w:rsidR="00F70A3F" w:rsidRPr="00E102C3">
        <w:rPr>
          <w:rFonts w:ascii="Times New Roman" w:hAnsi="Times New Roman" w:cs="Times New Roman"/>
          <w:sz w:val="24"/>
          <w:szCs w:val="24"/>
        </w:rPr>
        <w:t xml:space="preserve"> 2019-2020 r.</w:t>
      </w:r>
    </w:p>
    <w:p w:rsidR="00F70A3F" w:rsidRPr="00E102C3" w:rsidRDefault="00F70A3F" w:rsidP="00B37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A3F" w:rsidRPr="00E102C3" w:rsidRDefault="00F70A3F" w:rsidP="00B37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 xml:space="preserve">Trenażer ogniowy, trenażer pożaru zbiornika LPG i rurociągu oraz ich wyposażenie dodatkowe, części zamienne, materiały eksploatacyjne, narzędzia i dokumentacja podlegają kodyfikacji zgodnie z zasadami Systemu Kodyfikacyjnego NATO (NCS – NATO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Codification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 xml:space="preserve"> System) STANAG 3150, 3151, 4177 i 4438.</w:t>
      </w:r>
    </w:p>
    <w:p w:rsidR="00F70A3F" w:rsidRPr="00E102C3" w:rsidRDefault="00F70A3F" w:rsidP="00B37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Wykaz wszystkich wyrobów, o których mowa w pkt. 1, z uwzględnieniem:</w:t>
      </w:r>
    </w:p>
    <w:p w:rsidR="00F70A3F" w:rsidRPr="00E102C3" w:rsidRDefault="00F70A3F" w:rsidP="00B379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Nazwy wyrobu nadanej przez producenta/dostawcę;</w:t>
      </w:r>
    </w:p>
    <w:p w:rsidR="00F70A3F" w:rsidRPr="00E102C3" w:rsidRDefault="00F70A3F" w:rsidP="00B379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 xml:space="preserve">Numeru referencyjnego (RN – Reference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>), oznaczenia wyrobu pod jakim jest on rozpoznawany przez producenta/dostawcę;</w:t>
      </w:r>
    </w:p>
    <w:p w:rsidR="00F70A3F" w:rsidRPr="00E102C3" w:rsidRDefault="00F70A3F" w:rsidP="00B379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 xml:space="preserve">Kodu przedmiotu gospodarki narodowej (NCAGE – NATO Commercial and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>) producenta/dostawcy, jeżeli został przydzielony lub gdy brak NCAGE, jego danych teleadresowych;</w:t>
      </w:r>
    </w:p>
    <w:p w:rsidR="00F70A3F" w:rsidRPr="00E102C3" w:rsidRDefault="00F70A3F" w:rsidP="00B3799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 xml:space="preserve">Numeru magazynowego NATO (NSN – NATO Stock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>) wyrobu, jeżeli został przydzielony</w:t>
      </w:r>
      <w:r w:rsidR="00B3799C" w:rsidRPr="00E102C3">
        <w:rPr>
          <w:rFonts w:ascii="Times New Roman" w:hAnsi="Times New Roman" w:cs="Times New Roman"/>
          <w:sz w:val="24"/>
          <w:szCs w:val="24"/>
        </w:rPr>
        <w:t>,</w:t>
      </w:r>
    </w:p>
    <w:p w:rsidR="00B3799C" w:rsidRPr="00E102C3" w:rsidRDefault="00B3799C" w:rsidP="00B3799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- stanowi załącznik do umowy.</w:t>
      </w:r>
    </w:p>
    <w:p w:rsidR="00B3799C" w:rsidRPr="00E102C3" w:rsidRDefault="00B3799C" w:rsidP="00B37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Wykonawca zobowiązany jest do wprowadzenia do umów z podwykonawcami stosownych klauzul kodyfikacyjnych.</w:t>
      </w:r>
    </w:p>
    <w:p w:rsidR="00B3799C" w:rsidRPr="00E102C3" w:rsidRDefault="00B3799C" w:rsidP="00B37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>Wykonawca – na wniosek Zamawiającego (reprezentowanego przez biuro kodyfikacyjne) – zobowiązany jest do udostępnienia i/lub przekazania aktualnych danych technicznych wyrobów, o których mowa w pkt. 2, wykorzystując aktualne dane własne lub pozyskane od podwykonawców, w terminie do 30 dni od daty otrzymania wniosku o identyfikację wyrobów, w formie ustalonej przez Zamawiającego, bez dodatkowych opłat nieujętych w umowie.</w:t>
      </w:r>
    </w:p>
    <w:p w:rsidR="00B3799C" w:rsidRPr="00E102C3" w:rsidRDefault="00B3799C" w:rsidP="00B37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C3">
        <w:rPr>
          <w:rFonts w:ascii="Times New Roman" w:hAnsi="Times New Roman" w:cs="Times New Roman"/>
          <w:sz w:val="24"/>
          <w:szCs w:val="24"/>
        </w:rPr>
        <w:t xml:space="preserve">Odbiorcą danych określonych w pkt. 4 będzie biuro kodyfikacyjne kraju producenta/dostawcy wyrobu. Dla producenta/dostawcy polskiego właściwe jest polskie biuro kodyfikacyjne (43NCB –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Codification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C3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E102C3">
        <w:rPr>
          <w:rFonts w:ascii="Times New Roman" w:hAnsi="Times New Roman" w:cs="Times New Roman"/>
          <w:sz w:val="24"/>
          <w:szCs w:val="24"/>
        </w:rPr>
        <w:t>) – Wojskowe Centrum Normalizacji, Jakości i Kodyfikacji – ul. Nowowiejska 28a; 00-909 Warszawa – tel. +48 261 845 700; fax +48 261 845 891.</w:t>
      </w:r>
    </w:p>
    <w:p w:rsidR="00B3799C" w:rsidRDefault="00B3799C" w:rsidP="00B3799C">
      <w:pPr>
        <w:jc w:val="both"/>
      </w:pPr>
    </w:p>
    <w:p w:rsidR="00E102C3" w:rsidRDefault="00E102C3" w:rsidP="00B3799C">
      <w:pPr>
        <w:jc w:val="both"/>
      </w:pPr>
    </w:p>
    <w:p w:rsidR="00E102C3" w:rsidRDefault="00E102C3" w:rsidP="00E102C3">
      <w:pPr>
        <w:ind w:left="708" w:firstLine="708"/>
        <w:jc w:val="both"/>
      </w:pPr>
      <w:r>
        <w:rPr>
          <w:rFonts w:ascii="Times New Roman" w:hAnsi="Times New Roman" w:cs="Times New Roman"/>
          <w:b/>
          <w:sz w:val="24"/>
        </w:rPr>
        <w:t>WYKONAWCA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ZAMAWIAJĄCY</w:t>
      </w:r>
    </w:p>
    <w:sectPr w:rsidR="00E10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DA" w:rsidRDefault="005D73DA" w:rsidP="00424FEF">
      <w:pPr>
        <w:spacing w:after="0" w:line="240" w:lineRule="auto"/>
      </w:pPr>
      <w:r>
        <w:separator/>
      </w:r>
    </w:p>
  </w:endnote>
  <w:endnote w:type="continuationSeparator" w:id="0">
    <w:p w:rsidR="005D73DA" w:rsidRDefault="005D73DA" w:rsidP="0042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DA" w:rsidRDefault="005D73DA" w:rsidP="00424FEF">
      <w:pPr>
        <w:spacing w:after="0" w:line="240" w:lineRule="auto"/>
      </w:pPr>
      <w:r>
        <w:separator/>
      </w:r>
    </w:p>
  </w:footnote>
  <w:footnote w:type="continuationSeparator" w:id="0">
    <w:p w:rsidR="005D73DA" w:rsidRDefault="005D73DA" w:rsidP="0042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EF" w:rsidRPr="00424FEF" w:rsidRDefault="00424FEF" w:rsidP="00424FEF">
    <w:pPr>
      <w:pStyle w:val="Nagwek"/>
      <w:jc w:val="right"/>
      <w:rPr>
        <w:rFonts w:ascii="Times New Roman" w:hAnsi="Times New Roman" w:cs="Times New Roman"/>
        <w:sz w:val="20"/>
      </w:rPr>
    </w:pPr>
    <w:r w:rsidRPr="00424FEF">
      <w:rPr>
        <w:rFonts w:ascii="Times New Roman" w:hAnsi="Times New Roman" w:cs="Times New Roman"/>
        <w:sz w:val="20"/>
      </w:rPr>
      <w:t>Załącznik nr 6 do SIWZ</w:t>
    </w:r>
  </w:p>
  <w:p w:rsidR="00424FEF" w:rsidRPr="00424FEF" w:rsidRDefault="003D76CD" w:rsidP="00424FE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Sprawa nr 7</w:t>
    </w:r>
    <w:r w:rsidR="00424FEF" w:rsidRPr="00424FEF">
      <w:rPr>
        <w:rFonts w:ascii="Times New Roman" w:hAnsi="Times New Roman" w:cs="Times New Roman"/>
        <w:sz w:val="20"/>
      </w:rPr>
      <w:t>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762"/>
    <w:multiLevelType w:val="hybridMultilevel"/>
    <w:tmpl w:val="DF22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2CA"/>
    <w:multiLevelType w:val="multilevel"/>
    <w:tmpl w:val="7FBA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9"/>
    <w:rsid w:val="00074AF3"/>
    <w:rsid w:val="001C2F09"/>
    <w:rsid w:val="002632D8"/>
    <w:rsid w:val="003D1607"/>
    <w:rsid w:val="003D76CD"/>
    <w:rsid w:val="00424FEF"/>
    <w:rsid w:val="005629B8"/>
    <w:rsid w:val="005D73DA"/>
    <w:rsid w:val="006E7064"/>
    <w:rsid w:val="00A63E75"/>
    <w:rsid w:val="00AC27A6"/>
    <w:rsid w:val="00B3799C"/>
    <w:rsid w:val="00E102C3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9781"/>
  <w15:chartTrackingRefBased/>
  <w15:docId w15:val="{70C9E548-699B-438E-8CF8-766C352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FEF"/>
  </w:style>
  <w:style w:type="paragraph" w:styleId="Stopka">
    <w:name w:val="footer"/>
    <w:basedOn w:val="Normalny"/>
    <w:link w:val="StopkaZnak"/>
    <w:uiPriority w:val="99"/>
    <w:unhideWhenUsed/>
    <w:rsid w:val="0042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MODRZEWSKA Agata</cp:lastModifiedBy>
  <cp:revision>3</cp:revision>
  <cp:lastPrinted>2020-03-19T06:39:00Z</cp:lastPrinted>
  <dcterms:created xsi:type="dcterms:W3CDTF">2020-02-10T07:22:00Z</dcterms:created>
  <dcterms:modified xsi:type="dcterms:W3CDTF">2020-03-19T06:47:00Z</dcterms:modified>
</cp:coreProperties>
</file>