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41824CD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D27F84">
        <w:rPr>
          <w:b/>
          <w:sz w:val="22"/>
          <w:szCs w:val="22"/>
        </w:rPr>
        <w:t>321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7E5459C9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D27F84">
        <w:rPr>
          <w:b/>
          <w:bCs/>
          <w:i/>
          <w:iCs/>
        </w:rPr>
        <w:t>Dostawa fantomów medycznych na potrzeby Szkoły Zdrowia Publicznego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725DD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040A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570AA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2C66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B38A7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0B8F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27F84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56</cp:revision>
  <cp:lastPrinted>2021-10-22T09:40:00Z</cp:lastPrinted>
  <dcterms:created xsi:type="dcterms:W3CDTF">2021-06-22T08:17:00Z</dcterms:created>
  <dcterms:modified xsi:type="dcterms:W3CDTF">2024-07-23T08:06:00Z</dcterms:modified>
</cp:coreProperties>
</file>