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67ABA71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724B9C">
        <w:rPr>
          <w:rFonts w:ascii="Century Gothic" w:hAnsi="Century Gothic" w:cs="Century Gothic"/>
          <w:color w:val="000000" w:themeColor="text1"/>
          <w:sz w:val="20"/>
          <w:szCs w:val="20"/>
        </w:rPr>
        <w:t>6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32BB73E9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1D0AC1" wp14:editId="35FB6444">
            <wp:simplePos x="0" y="0"/>
            <wp:positionH relativeFrom="column">
              <wp:posOffset>-158750</wp:posOffset>
            </wp:positionH>
            <wp:positionV relativeFrom="paragraph">
              <wp:posOffset>193675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F72" w14:textId="5C5A766D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2584B" wp14:editId="74547620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4ABEF98E" w:rsidR="000E7DEE" w:rsidRPr="00E953F7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49176F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E953F7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E953F7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1.</w:t>
      </w:r>
      <w:r w:rsidRPr="00E953F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E953F7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E953F7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 xml:space="preserve">2. </w:t>
      </w:r>
      <w:r w:rsidRPr="00E953F7">
        <w:rPr>
          <w:rFonts w:ascii="Century Gothic" w:hAnsi="Century Gothic"/>
          <w:b/>
          <w:sz w:val="20"/>
          <w:szCs w:val="20"/>
        </w:rPr>
        <w:tab/>
      </w: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E953F7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E953F7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5E4485C1" w:rsidR="000E7DEE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E953F7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E953F7">
        <w:rPr>
          <w:rFonts w:ascii="Century Gothic" w:hAnsi="Century Gothic" w:cs="Century Gothic"/>
          <w:sz w:val="20"/>
          <w:szCs w:val="20"/>
        </w:rPr>
        <w:t>,</w:t>
      </w:r>
      <w:r w:rsidRPr="00E953F7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A0FC5">
        <w:rPr>
          <w:rFonts w:ascii="Century Gothic" w:hAnsi="Century Gothic" w:cs="Century Gothic"/>
          <w:sz w:val="20"/>
          <w:szCs w:val="20"/>
        </w:rPr>
        <w:t>Dostawa przenośnej kamery do rejestracji pomiarów dynamicznych</w:t>
      </w:r>
      <w:r w:rsidRPr="00E953F7">
        <w:rPr>
          <w:rFonts w:ascii="Century Gothic" w:hAnsi="Century Gothic" w:cs="Century Gothic"/>
          <w:sz w:val="20"/>
          <w:szCs w:val="20"/>
        </w:rPr>
        <w:t>” nr UKW/DZP-282-ZO-B-</w:t>
      </w:r>
      <w:r w:rsidR="00F10063" w:rsidRPr="00E953F7">
        <w:rPr>
          <w:rFonts w:ascii="Century Gothic" w:hAnsi="Century Gothic" w:cs="Century Gothic"/>
          <w:sz w:val="20"/>
          <w:szCs w:val="20"/>
        </w:rPr>
        <w:t>0</w:t>
      </w:r>
      <w:r w:rsidR="00902A03">
        <w:rPr>
          <w:rFonts w:ascii="Century Gothic" w:hAnsi="Century Gothic" w:cs="Century Gothic"/>
          <w:sz w:val="20"/>
          <w:szCs w:val="20"/>
        </w:rPr>
        <w:t>3</w:t>
      </w:r>
      <w:r w:rsidRPr="00E953F7">
        <w:rPr>
          <w:rFonts w:ascii="Century Gothic" w:hAnsi="Century Gothic" w:cs="Century Gothic"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sz w:val="20"/>
          <w:szCs w:val="20"/>
        </w:rPr>
        <w:t>4</w:t>
      </w:r>
      <w:r w:rsidRPr="00E953F7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E953F7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E953F7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3468A4CB" w:rsidR="00FF1926" w:rsidRPr="00E953F7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19742C" w:rsidRPr="0019742C">
        <w:rPr>
          <w:rFonts w:ascii="Century Gothic" w:hAnsi="Century Gothic" w:cs="Century Gothic"/>
          <w:sz w:val="20"/>
          <w:szCs w:val="20"/>
        </w:rPr>
        <w:t>przenośnej kamery do rejestracji pomiarów dynamicznych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>ormularzu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E953F7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E953F7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E953F7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E953F7">
        <w:rPr>
          <w:rFonts w:ascii="Century Gothic" w:eastAsia="TimesNewRoman" w:hAnsi="Century Gothic" w:cs="Book Antiqua"/>
          <w:sz w:val="20"/>
          <w:szCs w:val="20"/>
        </w:rPr>
        <w:t>ś</w:t>
      </w:r>
      <w:r w:rsidRPr="00E953F7">
        <w:rPr>
          <w:rFonts w:ascii="Century Gothic" w:hAnsi="Century Gothic" w:cs="Book Antiqua"/>
          <w:sz w:val="20"/>
          <w:szCs w:val="20"/>
        </w:rPr>
        <w:t>lony w ust. 1 stosownie do o</w:t>
      </w:r>
      <w:r w:rsidRPr="00E953F7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E953F7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>
        <w:rPr>
          <w:rFonts w:ascii="Century Gothic" w:hAnsi="Century Gothic" w:cs="TimesNewRomanPSMT"/>
          <w:sz w:val="20"/>
          <w:szCs w:val="20"/>
        </w:rPr>
        <w:t>ą</w:t>
      </w:r>
      <w:r w:rsidRPr="00E953F7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E953F7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E953F7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E953F7">
        <w:rPr>
          <w:rFonts w:ascii="Century Gothic" w:hAnsi="Century Gothic" w:cs="Book Antiqua"/>
          <w:sz w:val="20"/>
          <w:szCs w:val="20"/>
        </w:rPr>
        <w:t>techniczne i u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6B344A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E953F7">
        <w:rPr>
          <w:rFonts w:ascii="Century Gothic" w:hAnsi="Century Gothic" w:cs="Century Gothic"/>
          <w:sz w:val="20"/>
          <w:szCs w:val="20"/>
        </w:rPr>
        <w:t>oznakowanie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Pr="00E953F7">
        <w:rPr>
          <w:rFonts w:ascii="Century Gothic" w:hAnsi="Century Gothic" w:cs="Century Gothic"/>
          <w:sz w:val="20"/>
          <w:szCs w:val="20"/>
        </w:rPr>
        <w:t>ci, zgodnie z ustaw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E953F7">
        <w:rPr>
          <w:rFonts w:ascii="Century Gothic" w:hAnsi="Century Gothic" w:cs="Century Gothic"/>
          <w:sz w:val="20"/>
          <w:szCs w:val="20"/>
        </w:rPr>
        <w:t>o systemie oceny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E953F7">
        <w:rPr>
          <w:rFonts w:ascii="Century Gothic" w:hAnsi="Century Gothic" w:cs="Century Gothic"/>
          <w:sz w:val="20"/>
          <w:szCs w:val="20"/>
        </w:rPr>
        <w:t>(</w:t>
      </w:r>
      <w:r w:rsidR="00543AF5" w:rsidRPr="00E953F7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E953F7">
        <w:rPr>
          <w:rFonts w:ascii="Century Gothic" w:hAnsi="Century Gothic" w:cs="Century Gothic"/>
          <w:sz w:val="20"/>
          <w:szCs w:val="20"/>
        </w:rPr>
        <w:t>Dz.U.202</w:t>
      </w:r>
      <w:r w:rsidR="00C003EE" w:rsidRPr="00E953F7">
        <w:rPr>
          <w:rFonts w:ascii="Century Gothic" w:hAnsi="Century Gothic" w:cs="Century Gothic"/>
          <w:sz w:val="20"/>
          <w:szCs w:val="20"/>
        </w:rPr>
        <w:t>3</w:t>
      </w:r>
      <w:r w:rsidR="00825815" w:rsidRPr="00E953F7">
        <w:rPr>
          <w:rFonts w:ascii="Century Gothic" w:hAnsi="Century Gothic" w:cs="Century Gothic"/>
          <w:sz w:val="20"/>
          <w:szCs w:val="20"/>
        </w:rPr>
        <w:t>.</w:t>
      </w:r>
      <w:r w:rsidR="00C003EE" w:rsidRPr="00E953F7">
        <w:rPr>
          <w:rFonts w:ascii="Century Gothic" w:hAnsi="Century Gothic" w:cs="Century Gothic"/>
          <w:sz w:val="20"/>
          <w:szCs w:val="20"/>
        </w:rPr>
        <w:t>215 t.j.</w:t>
      </w:r>
      <w:r w:rsidR="00825815" w:rsidRPr="00E953F7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E953F7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E953F7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E953F7">
        <w:rPr>
          <w:rFonts w:ascii="Century Gothic" w:hAnsi="Century Gothic" w:cs="Book Antiqua"/>
          <w:sz w:val="20"/>
          <w:szCs w:val="20"/>
        </w:rPr>
        <w:t>.</w:t>
      </w:r>
    </w:p>
    <w:p w14:paraId="260D9374" w14:textId="18040474" w:rsidR="00552BDC" w:rsidRPr="00D722E9" w:rsidRDefault="00552BDC" w:rsidP="00D722E9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E953F7">
        <w:rPr>
          <w:rFonts w:ascii="Century Gothic" w:hAnsi="Century Gothic" w:cs="Century Gothic"/>
          <w:sz w:val="20"/>
          <w:szCs w:val="20"/>
        </w:rPr>
        <w:t xml:space="preserve"> określony</w:t>
      </w:r>
      <w:r w:rsidRPr="00E953F7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</w:t>
      </w:r>
      <w:r w:rsidRPr="00E953F7">
        <w:rPr>
          <w:rFonts w:ascii="Century Gothic" w:hAnsi="Century Gothic" w:cs="Century Gothic"/>
          <w:sz w:val="20"/>
          <w:szCs w:val="20"/>
        </w:rPr>
        <w:lastRenderedPageBreak/>
        <w:t>dostarczenia do Zamawiającego wynosił przy</w:t>
      </w:r>
      <w:r w:rsidRPr="00D722E9">
        <w:rPr>
          <w:rFonts w:ascii="Century Gothic" w:hAnsi="Century Gothic" w:cs="Century Gothic"/>
          <w:sz w:val="20"/>
          <w:szCs w:val="20"/>
        </w:rPr>
        <w:t>najmniej połowę okresu przydatności do użycia określonego przez producenta.</w:t>
      </w:r>
    </w:p>
    <w:p w14:paraId="0EDA4218" w14:textId="0711D7AF" w:rsidR="00552BDC" w:rsidRPr="002E3A0E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</w:t>
      </w:r>
      <w:r w:rsidR="00DB03DE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DB03DE" w:rsidRPr="002E3A0E">
        <w:rPr>
          <w:rFonts w:ascii="Century Gothic" w:hAnsi="Century Gothic" w:cs="Century Gothic"/>
          <w:sz w:val="20"/>
          <w:szCs w:val="20"/>
        </w:rPr>
        <w:t>jakości</w:t>
      </w:r>
      <w:r w:rsidRPr="002E3A0E">
        <w:rPr>
          <w:rFonts w:ascii="Century Gothic" w:hAnsi="Century Gothic" w:cs="Century Gothic"/>
          <w:sz w:val="20"/>
          <w:szCs w:val="20"/>
        </w:rPr>
        <w:t xml:space="preserve"> zgodnie z postanowieniami określonymi w 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treści Formularza </w:t>
      </w:r>
      <w:r w:rsidR="006D08A7" w:rsidRPr="002E3A0E">
        <w:rPr>
          <w:rFonts w:ascii="Century Gothic" w:hAnsi="Century Gothic" w:cs="Century Gothic"/>
          <w:sz w:val="20"/>
          <w:szCs w:val="20"/>
        </w:rPr>
        <w:t>P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rzedmiotowo </w:t>
      </w:r>
      <w:r w:rsidR="00D722E9" w:rsidRPr="002E3A0E">
        <w:rPr>
          <w:rFonts w:ascii="Century Gothic" w:hAnsi="Century Gothic" w:cs="Century Gothic"/>
          <w:sz w:val="20"/>
          <w:szCs w:val="20"/>
        </w:rPr>
        <w:t>–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 cenowego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 (załącznik nr 2</w:t>
      </w:r>
      <w:r w:rsidR="002E3A0E" w:rsidRPr="002E3A0E">
        <w:rPr>
          <w:rFonts w:ascii="Century Gothic" w:hAnsi="Century Gothic" w:cs="Book Antiqua"/>
          <w:spacing w:val="-6"/>
          <w:sz w:val="20"/>
          <w:szCs w:val="20"/>
        </w:rPr>
        <w:t xml:space="preserve"> do zapytania ofertowego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), 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 który stanowi integralną część</w:t>
      </w:r>
      <w:r w:rsidR="008B51FC" w:rsidRPr="002E3A0E">
        <w:rPr>
          <w:rFonts w:ascii="Century Gothic" w:hAnsi="Century Gothic" w:cs="Book Antiqua"/>
          <w:spacing w:val="-6"/>
          <w:sz w:val="20"/>
          <w:szCs w:val="20"/>
        </w:rPr>
        <w:t xml:space="preserve"> umowy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. </w:t>
      </w:r>
    </w:p>
    <w:p w14:paraId="1C8F7DEE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2E3A0E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4823A420" w:rsidR="000829D7" w:rsidRPr="002E3A0E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2E3A0E">
        <w:rPr>
          <w:rFonts w:ascii="Century Gothic" w:hAnsi="Century Gothic" w:cs="Century Gothic"/>
          <w:sz w:val="20"/>
          <w:szCs w:val="20"/>
        </w:rPr>
        <w:t>przedmiotu umowy</w:t>
      </w:r>
      <w:r w:rsidRPr="002E3A0E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2E3A0E">
        <w:rPr>
          <w:rFonts w:ascii="Century Gothic" w:hAnsi="Century Gothic" w:cs="Century Gothic"/>
          <w:sz w:val="20"/>
          <w:szCs w:val="20"/>
        </w:rPr>
        <w:t xml:space="preserve"> </w:t>
      </w:r>
      <w:r w:rsidR="0019742C" w:rsidRPr="002E3A0E">
        <w:rPr>
          <w:rFonts w:ascii="Century Gothic" w:hAnsi="Century Gothic" w:cs="Century Gothic"/>
          <w:sz w:val="20"/>
          <w:szCs w:val="20"/>
        </w:rPr>
        <w:t>10</w:t>
      </w:r>
      <w:r w:rsidRPr="002E3A0E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3AC3C12B" w:rsidR="000E7DEE" w:rsidRPr="002E3A0E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2E3A0E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2E3A0E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2E3A0E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2E3A0E">
        <w:rPr>
          <w:rFonts w:ascii="Century Gothic" w:hAnsi="Century Gothic" w:cs="TimesNewRomanPSMT"/>
          <w:sz w:val="20"/>
          <w:szCs w:val="20"/>
        </w:rPr>
        <w:t xml:space="preserve"> jego</w:t>
      </w:r>
      <w:r w:rsidRPr="002E3A0E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2E3A0E">
        <w:rPr>
          <w:rFonts w:ascii="Century Gothic" w:hAnsi="Century Gothic" w:cs="TimesNewRomanPSMT"/>
          <w:sz w:val="20"/>
          <w:szCs w:val="20"/>
        </w:rPr>
        <w:t>–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="0019742C" w:rsidRPr="002E3A0E">
        <w:rPr>
          <w:rFonts w:ascii="Century Gothic" w:hAnsi="Century Gothic" w:cs="TimesNewRomanPSMT"/>
          <w:sz w:val="20"/>
          <w:szCs w:val="20"/>
        </w:rPr>
        <w:t xml:space="preserve">Sekcja </w:t>
      </w:r>
      <w:r w:rsidR="00950D0D" w:rsidRPr="002E3A0E">
        <w:rPr>
          <w:rFonts w:ascii="Century Gothic" w:hAnsi="Century Gothic" w:cs="TimesNewRomanPSMT"/>
          <w:sz w:val="20"/>
          <w:szCs w:val="20"/>
        </w:rPr>
        <w:t>Z</w:t>
      </w:r>
      <w:r w:rsidR="0019742C" w:rsidRPr="002E3A0E">
        <w:rPr>
          <w:rFonts w:ascii="Century Gothic" w:hAnsi="Century Gothic" w:cs="TimesNewRomanPSMT"/>
          <w:sz w:val="20"/>
          <w:szCs w:val="20"/>
        </w:rPr>
        <w:t>aopatrzenia ul. Chodkiewicza 30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Pr="002E3A0E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2E3A0E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2E3A0E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2E3A0E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2E3A0E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E3A0E">
        <w:rPr>
          <w:rFonts w:ascii="Century Gothic" w:hAnsi="Century Gothic" w:cs="Verdana"/>
          <w:sz w:val="20"/>
          <w:szCs w:val="20"/>
        </w:rPr>
        <w:t>.</w:t>
      </w:r>
    </w:p>
    <w:p w14:paraId="276F5BED" w14:textId="07A1818C" w:rsidR="000E7DEE" w:rsidRPr="002E3A0E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E3A0E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2E3A0E">
        <w:rPr>
          <w:rFonts w:ascii="Century Gothic" w:hAnsi="Century Gothic" w:cs="Century Gothic"/>
          <w:sz w:val="20"/>
          <w:szCs w:val="20"/>
        </w:rPr>
        <w:t xml:space="preserve"> ofercie Wykonawcy i umowie.</w:t>
      </w:r>
    </w:p>
    <w:p w14:paraId="6F590587" w14:textId="14E4D423" w:rsidR="00D53BF1" w:rsidRPr="002E3A0E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2E3A0E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2E3A0E">
        <w:rPr>
          <w:rFonts w:ascii="Century Gothic" w:hAnsi="Century Gothic" w:cs="Century Gothic"/>
          <w:sz w:val="20"/>
          <w:szCs w:val="20"/>
        </w:rPr>
        <w:t>ust. 4</w:t>
      </w:r>
      <w:r w:rsidRPr="002E3A0E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2E3A0E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2E3A0E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B287902" w:rsidR="000E7DEE" w:rsidRPr="002E3A0E" w:rsidRDefault="009654B0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Verdana"/>
          <w:sz w:val="20"/>
          <w:szCs w:val="20"/>
          <w:lang w:eastAsia="pl-PL"/>
        </w:rPr>
        <w:t>Krzysztof Kubiak</w:t>
      </w:r>
      <w:r w:rsidR="006062E1" w:rsidRPr="002E3A0E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Pr="002E3A0E">
        <w:rPr>
          <w:rFonts w:ascii="Century Gothic" w:hAnsi="Century Gothic" w:cs="Century Gothic"/>
          <w:bCs/>
          <w:sz w:val="20"/>
          <w:szCs w:val="20"/>
        </w:rPr>
        <w:t>296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2E3A0E">
        <w:rPr>
          <w:rFonts w:ascii="Century Gothic" w:hAnsi="Century Gothic" w:cs="Century Gothic"/>
          <w:bCs/>
          <w:sz w:val="20"/>
          <w:szCs w:val="20"/>
        </w:rPr>
        <w:t>kkubiak6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7AB1B471" w:rsidR="000E7DEE" w:rsidRPr="002E3A0E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Wykonawcy jest: 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2E3A0E">
        <w:rPr>
          <w:rFonts w:ascii="Century Gothic" w:hAnsi="Century Gothic" w:cs="Century Gothic"/>
          <w:bCs/>
          <w:sz w:val="20"/>
          <w:szCs w:val="20"/>
        </w:rPr>
        <w:t>…….………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…..…, tel.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……………., adres e-mail: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</w:t>
      </w:r>
    </w:p>
    <w:p w14:paraId="005A05A7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4DFF12A9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2E3A0E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49176F">
        <w:rPr>
          <w:rFonts w:ascii="Century Gothic" w:hAnsi="Century Gothic" w:cs="Century Gothic"/>
          <w:bCs/>
          <w:sz w:val="20"/>
          <w:szCs w:val="20"/>
        </w:rPr>
        <w:t>4</w:t>
      </w:r>
      <w:r w:rsidR="00D722E9" w:rsidRPr="002E3A0E">
        <w:rPr>
          <w:rFonts w:ascii="Century Gothic" w:hAnsi="Century Gothic" w:cs="Century Gothic"/>
          <w:bCs/>
          <w:sz w:val="20"/>
          <w:szCs w:val="20"/>
        </w:rPr>
        <w:t>.</w:t>
      </w:r>
    </w:p>
    <w:p w14:paraId="5A4EEE28" w14:textId="77777777" w:rsidR="000E7DEE" w:rsidRPr="002E3A0E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E953F7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E953F7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E953F7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E953F7">
        <w:rPr>
          <w:rFonts w:ascii="Century Gothic" w:hAnsi="Century Gothic" w:cs="Century Gothic"/>
          <w:sz w:val="20"/>
          <w:szCs w:val="20"/>
        </w:rPr>
        <w:t>ci:</w:t>
      </w:r>
    </w:p>
    <w:p w14:paraId="41F3A04D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E953F7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>Wartość oferty brutto po doliczonym podatku: …….………………………..</w:t>
      </w:r>
    </w:p>
    <w:p w14:paraId="60610478" w14:textId="4163E4FA" w:rsidR="000E7DEE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7505C44F" w14:textId="77777777" w:rsidR="0054633C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7DEE" w:rsidRPr="00E953F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E953F7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E953F7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E953F7">
        <w:rPr>
          <w:rFonts w:ascii="Century Gothic" w:hAnsi="Century Gothic" w:cs="Century Gothic"/>
          <w:sz w:val="20"/>
          <w:szCs w:val="20"/>
        </w:rPr>
        <w:t>niniejszej umowy</w:t>
      </w:r>
      <w:r w:rsidRPr="00E953F7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E953F7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E953F7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E953F7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77777777" w:rsidR="00946A91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E953F7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E953F7">
        <w:rPr>
          <w:rFonts w:ascii="Century Gothic" w:hAnsi="Century Gothic" w:cs="Book Antiqua"/>
          <w:spacing w:val="-6"/>
          <w:sz w:val="20"/>
          <w:szCs w:val="20"/>
        </w:rPr>
        <w:t>10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</w:t>
      </w:r>
    </w:p>
    <w:p w14:paraId="0864760B" w14:textId="2D0C4EE1" w:rsidR="000E7DEE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E953F7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E953F7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E953F7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E953F7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E953F7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2.</w:t>
      </w:r>
      <w:r w:rsidR="000E7DEE" w:rsidRPr="00E953F7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E953F7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1) jeżeli zwłoka</w:t>
      </w:r>
      <w:r w:rsidR="000E7DEE" w:rsidRPr="00E953F7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E953F7">
        <w:rPr>
          <w:rFonts w:ascii="Century Gothic" w:hAnsi="Century Gothic" w:cs="Arial"/>
          <w:sz w:val="20"/>
          <w:szCs w:val="20"/>
        </w:rPr>
        <w:t xml:space="preserve"> </w:t>
      </w:r>
      <w:r w:rsidR="002C7D3D" w:rsidRPr="00E953F7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E953F7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E953F7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E953F7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E953F7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E953F7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3)</w:t>
      </w:r>
      <w:r w:rsidRPr="00E953F7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E953F7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E953F7">
        <w:rPr>
          <w:rFonts w:ascii="Century Gothic" w:hAnsi="Century Gothic" w:cs="Arial"/>
          <w:bCs/>
          <w:sz w:val="20"/>
          <w:szCs w:val="20"/>
        </w:rPr>
        <w:t>30 dni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E953F7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E953F7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E953F7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E953F7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zapłaci Zamawiaj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6077BCBE" w:rsidR="005F1A66" w:rsidRPr="00E953F7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E953F7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Pr="00E953F7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>, o którym mowa w §4 ust.1</w:t>
      </w:r>
      <w:r w:rsidRPr="00E953F7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E953F7">
        <w:rPr>
          <w:rFonts w:ascii="Century Gothic" w:hAnsi="Century Gothic" w:cs="Century Gothic"/>
          <w:sz w:val="20"/>
          <w:szCs w:val="20"/>
        </w:rPr>
        <w:t>ie</w:t>
      </w:r>
      <w:r w:rsidRPr="00E953F7">
        <w:rPr>
          <w:rFonts w:ascii="Century Gothic" w:hAnsi="Century Gothic" w:cs="Century Gothic"/>
          <w:sz w:val="20"/>
          <w:szCs w:val="20"/>
        </w:rPr>
        <w:t>;</w:t>
      </w:r>
    </w:p>
    <w:p w14:paraId="33ACB38C" w14:textId="152B3F42" w:rsidR="005F1A66" w:rsidRPr="00E953F7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E953F7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="0084016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E953F7">
        <w:rPr>
          <w:rFonts w:ascii="Century Gothic" w:hAnsi="Century Gothic" w:cs="Century Gothic"/>
          <w:sz w:val="20"/>
          <w:szCs w:val="20"/>
        </w:rPr>
        <w:t>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E953F7">
        <w:rPr>
          <w:rFonts w:ascii="Century Gothic" w:hAnsi="Century Gothic" w:cs="Calibri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74EC61EC" w:rsidR="00553346" w:rsidRPr="00E953F7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E953F7">
        <w:rPr>
          <w:rFonts w:ascii="Century Gothic" w:hAnsi="Century Gothic" w:cs="TimesNewRomanPSMT"/>
          <w:sz w:val="20"/>
          <w:szCs w:val="20"/>
        </w:rPr>
        <w:t>bru</w:t>
      </w:r>
      <w:r w:rsidRPr="00E953F7">
        <w:rPr>
          <w:rFonts w:ascii="Century Gothic" w:hAnsi="Century Gothic" w:cs="TimesNewRomanPSMT"/>
          <w:sz w:val="20"/>
          <w:szCs w:val="20"/>
        </w:rPr>
        <w:t>tto</w:t>
      </w:r>
      <w:r w:rsidRPr="00E953F7">
        <w:rPr>
          <w:rFonts w:ascii="Century Gothic" w:hAnsi="Century Gothic" w:cs="Arial"/>
          <w:sz w:val="20"/>
          <w:szCs w:val="20"/>
        </w:rPr>
        <w:t>,</w:t>
      </w:r>
      <w:r w:rsidRPr="00E953F7">
        <w:rPr>
          <w:rFonts w:ascii="Century Gothic" w:hAnsi="Century Gothic"/>
          <w:sz w:val="20"/>
          <w:szCs w:val="20"/>
        </w:rPr>
        <w:t xml:space="preserve"> </w:t>
      </w:r>
      <w:r w:rsidRPr="00E953F7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E953F7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B64652C" w:rsidR="00ED7364" w:rsidRPr="00E953F7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E953F7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E953F7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E953F7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="00C0348C" w:rsidRPr="00E953F7">
        <w:rPr>
          <w:rFonts w:ascii="Century Gothic" w:hAnsi="Century Gothic" w:cs="Century Gothic"/>
          <w:sz w:val="20"/>
          <w:szCs w:val="20"/>
        </w:rPr>
        <w:t xml:space="preserve">tto, o którym mowa w § 4 </w:t>
      </w:r>
      <w:r w:rsidR="00946A91" w:rsidRPr="00E953F7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E953F7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E953F7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wyra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ż</w:t>
      </w:r>
      <w:r w:rsidRPr="00E953F7">
        <w:rPr>
          <w:rFonts w:ascii="Century Gothic" w:hAnsi="Century Gothic" w:cs="Century Gothic"/>
          <w:sz w:val="20"/>
          <w:szCs w:val="20"/>
        </w:rPr>
        <w:t>a zgod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E953F7">
        <w:rPr>
          <w:rFonts w:ascii="Century Gothic" w:hAnsi="Century Gothic" w:cs="Century Gothic"/>
          <w:sz w:val="20"/>
          <w:szCs w:val="20"/>
        </w:rPr>
        <w:t>na potr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cenie kar umownych z przysługuj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E953F7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E953F7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E953F7">
        <w:rPr>
          <w:rFonts w:ascii="Century Gothic" w:hAnsi="Century Gothic"/>
          <w:sz w:val="20"/>
          <w:szCs w:val="20"/>
        </w:rPr>
        <w:t>1</w:t>
      </w:r>
      <w:r w:rsidR="001F6952" w:rsidRPr="00E953F7">
        <w:rPr>
          <w:rFonts w:ascii="Century Gothic" w:hAnsi="Century Gothic"/>
          <w:sz w:val="20"/>
          <w:szCs w:val="20"/>
        </w:rPr>
        <w:t xml:space="preserve">. </w:t>
      </w:r>
      <w:r w:rsidRPr="00E953F7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E953F7">
        <w:rPr>
          <w:rFonts w:ascii="Century Gothic" w:hAnsi="Century Gothic"/>
          <w:sz w:val="20"/>
          <w:szCs w:val="20"/>
        </w:rPr>
        <w:t xml:space="preserve">w </w:t>
      </w:r>
      <w:r w:rsidRPr="00E953F7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E953F7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1)</w:t>
      </w:r>
      <w:r w:rsidRPr="00E953F7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E953F7">
        <w:rPr>
          <w:rFonts w:ascii="Century Gothic" w:hAnsi="Century Gothic"/>
          <w:sz w:val="20"/>
          <w:szCs w:val="20"/>
        </w:rPr>
        <w:t>treścią zapytania ofertowego,</w:t>
      </w:r>
      <w:r w:rsidRPr="00E953F7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2)</w:t>
      </w:r>
      <w:r w:rsidRPr="00E953F7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3)</w:t>
      </w:r>
      <w:r w:rsidRPr="00E953F7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4)</w:t>
      </w:r>
      <w:r w:rsidRPr="00E953F7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E953F7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E953F7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E953F7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E953F7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E953F7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E953F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E953F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Pr="00E953F7" w:rsidRDefault="000E7DEE" w:rsidP="000E7DEE">
      <w:pPr>
        <w:tabs>
          <w:tab w:val="left" w:pos="480"/>
          <w:tab w:val="left" w:pos="5520"/>
        </w:tabs>
        <w:jc w:val="both"/>
      </w:pP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Pr="00E953F7" w:rsidRDefault="00CD154F"/>
    <w:sectPr w:rsidR="00CD154F" w:rsidRPr="00E953F7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552F7"/>
    <w:rsid w:val="00063AC0"/>
    <w:rsid w:val="000829D7"/>
    <w:rsid w:val="000E5BE1"/>
    <w:rsid w:val="000E7DEE"/>
    <w:rsid w:val="000F5B2C"/>
    <w:rsid w:val="00100DCF"/>
    <w:rsid w:val="0019742C"/>
    <w:rsid w:val="001D7673"/>
    <w:rsid w:val="001F486D"/>
    <w:rsid w:val="001F6952"/>
    <w:rsid w:val="0020780E"/>
    <w:rsid w:val="00270C5E"/>
    <w:rsid w:val="002732ED"/>
    <w:rsid w:val="00280F3F"/>
    <w:rsid w:val="002B27E6"/>
    <w:rsid w:val="002C7D3D"/>
    <w:rsid w:val="002D7AC9"/>
    <w:rsid w:val="002E3A0E"/>
    <w:rsid w:val="003337DC"/>
    <w:rsid w:val="00352D46"/>
    <w:rsid w:val="003612EB"/>
    <w:rsid w:val="00383308"/>
    <w:rsid w:val="003A7F2C"/>
    <w:rsid w:val="003B5EF2"/>
    <w:rsid w:val="003C19F7"/>
    <w:rsid w:val="003F2BF8"/>
    <w:rsid w:val="00420B98"/>
    <w:rsid w:val="00441827"/>
    <w:rsid w:val="00446DE6"/>
    <w:rsid w:val="004611A7"/>
    <w:rsid w:val="0049176F"/>
    <w:rsid w:val="00543AF5"/>
    <w:rsid w:val="0054633C"/>
    <w:rsid w:val="00552808"/>
    <w:rsid w:val="00552BDC"/>
    <w:rsid w:val="00553346"/>
    <w:rsid w:val="005771AF"/>
    <w:rsid w:val="005F1A66"/>
    <w:rsid w:val="006062E1"/>
    <w:rsid w:val="00651EB1"/>
    <w:rsid w:val="006D08A7"/>
    <w:rsid w:val="0070763D"/>
    <w:rsid w:val="0071720A"/>
    <w:rsid w:val="00724B9C"/>
    <w:rsid w:val="00736084"/>
    <w:rsid w:val="007A0C19"/>
    <w:rsid w:val="007E528E"/>
    <w:rsid w:val="00817570"/>
    <w:rsid w:val="00825815"/>
    <w:rsid w:val="00840167"/>
    <w:rsid w:val="0085468D"/>
    <w:rsid w:val="00861C1E"/>
    <w:rsid w:val="008772C1"/>
    <w:rsid w:val="008A065A"/>
    <w:rsid w:val="008A1EDA"/>
    <w:rsid w:val="008B51FC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8F7"/>
    <w:rsid w:val="00A2083B"/>
    <w:rsid w:val="00A2451C"/>
    <w:rsid w:val="00A31436"/>
    <w:rsid w:val="00A3451B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927F3"/>
    <w:rsid w:val="00C94E83"/>
    <w:rsid w:val="00C96667"/>
    <w:rsid w:val="00CD154F"/>
    <w:rsid w:val="00CF4DB7"/>
    <w:rsid w:val="00D34C37"/>
    <w:rsid w:val="00D53BF1"/>
    <w:rsid w:val="00D60A85"/>
    <w:rsid w:val="00D62A2F"/>
    <w:rsid w:val="00D722E9"/>
    <w:rsid w:val="00D72391"/>
    <w:rsid w:val="00D9459E"/>
    <w:rsid w:val="00D959AC"/>
    <w:rsid w:val="00DA208E"/>
    <w:rsid w:val="00DB03DE"/>
    <w:rsid w:val="00DD1A35"/>
    <w:rsid w:val="00DE4D47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6648-97D6-474A-A568-4BAA184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3</cp:revision>
  <cp:lastPrinted>2022-06-22T09:01:00Z</cp:lastPrinted>
  <dcterms:created xsi:type="dcterms:W3CDTF">2024-03-22T09:01:00Z</dcterms:created>
  <dcterms:modified xsi:type="dcterms:W3CDTF">2024-03-28T11:21:00Z</dcterms:modified>
</cp:coreProperties>
</file>