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795F20" w:rsidRDefault="00DE5C1E" w:rsidP="00DE5C1E">
      <w:pPr>
        <w:rPr>
          <w:rFonts w:ascii="Lato Light" w:hAnsi="Lato Light" w:cs="Times New Roman"/>
          <w:sz w:val="22"/>
          <w:szCs w:val="22"/>
        </w:rPr>
      </w:pPr>
    </w:p>
    <w:p w14:paraId="4ECC8021" w14:textId="5329D1CA" w:rsidR="00E020BA" w:rsidRPr="00795F20" w:rsidRDefault="00E020BA" w:rsidP="00E020BA">
      <w:pPr>
        <w:rPr>
          <w:rFonts w:ascii="Lato Light" w:hAnsi="Lato Light" w:cs="Times New Roman"/>
          <w:sz w:val="22"/>
          <w:szCs w:val="22"/>
        </w:rPr>
      </w:pPr>
      <w:r w:rsidRPr="00795F20">
        <w:rPr>
          <w:rFonts w:ascii="Lato Light" w:hAnsi="Lato Light"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795F20">
        <w:rPr>
          <w:rFonts w:ascii="Lato Light" w:hAnsi="Lato Light" w:cs="Times New Roman"/>
          <w:sz w:val="22"/>
          <w:szCs w:val="22"/>
        </w:rPr>
        <w:t xml:space="preserve">              </w:t>
      </w:r>
      <w:r w:rsidR="00BE5E33" w:rsidRPr="00795F20">
        <w:rPr>
          <w:rFonts w:ascii="Lato Light" w:hAnsi="Lato Light" w:cs="Times New Roman"/>
          <w:sz w:val="22"/>
          <w:szCs w:val="22"/>
        </w:rPr>
        <w:t xml:space="preserve"> </w:t>
      </w:r>
      <w:r w:rsidRPr="00795F20">
        <w:rPr>
          <w:rFonts w:ascii="Lato Light" w:hAnsi="Lato Light" w:cs="Times New Roman"/>
          <w:sz w:val="22"/>
          <w:szCs w:val="22"/>
        </w:rPr>
        <w:t xml:space="preserve">  </w:t>
      </w:r>
      <w:r w:rsidR="00D26B24" w:rsidRPr="00795F20">
        <w:rPr>
          <w:rFonts w:ascii="Lato Light" w:hAnsi="Lato Light" w:cs="Times New Roman"/>
          <w:sz w:val="22"/>
          <w:szCs w:val="22"/>
        </w:rPr>
        <w:t xml:space="preserve">         </w:t>
      </w:r>
      <w:r w:rsidRPr="00795F20">
        <w:rPr>
          <w:rFonts w:ascii="Lato Light" w:hAnsi="Lato Light" w:cs="Times New Roman"/>
          <w:sz w:val="22"/>
          <w:szCs w:val="22"/>
        </w:rPr>
        <w:t xml:space="preserve"> Żnin, 202</w:t>
      </w:r>
      <w:r w:rsidR="00A6540A" w:rsidRPr="00795F20">
        <w:rPr>
          <w:rFonts w:ascii="Lato Light" w:hAnsi="Lato Light" w:cs="Times New Roman"/>
          <w:sz w:val="22"/>
          <w:szCs w:val="22"/>
        </w:rPr>
        <w:t>4</w:t>
      </w:r>
      <w:r w:rsidR="00132450" w:rsidRPr="00795F20">
        <w:rPr>
          <w:rFonts w:ascii="Lato Light" w:hAnsi="Lato Light" w:cs="Times New Roman"/>
          <w:sz w:val="22"/>
          <w:szCs w:val="22"/>
        </w:rPr>
        <w:t>-0</w:t>
      </w:r>
      <w:r w:rsidR="00D3468B" w:rsidRPr="00795F20">
        <w:rPr>
          <w:rFonts w:ascii="Lato Light" w:hAnsi="Lato Light" w:cs="Times New Roman"/>
          <w:sz w:val="22"/>
          <w:szCs w:val="22"/>
        </w:rPr>
        <w:t>7</w:t>
      </w:r>
      <w:r w:rsidRPr="00795F20">
        <w:rPr>
          <w:rFonts w:ascii="Lato Light" w:hAnsi="Lato Light" w:cs="Times New Roman"/>
          <w:sz w:val="22"/>
          <w:szCs w:val="22"/>
        </w:rPr>
        <w:t>-</w:t>
      </w:r>
      <w:r w:rsidR="00D3468B" w:rsidRPr="00795F20">
        <w:rPr>
          <w:rFonts w:ascii="Lato Light" w:hAnsi="Lato Light" w:cs="Times New Roman"/>
          <w:sz w:val="22"/>
          <w:szCs w:val="22"/>
        </w:rPr>
        <w:t>1</w:t>
      </w:r>
      <w:r w:rsidR="00795F20" w:rsidRPr="00795F20">
        <w:rPr>
          <w:rFonts w:ascii="Lato Light" w:hAnsi="Lato Light" w:cs="Times New Roman"/>
          <w:sz w:val="22"/>
          <w:szCs w:val="22"/>
        </w:rPr>
        <w:t>9</w:t>
      </w:r>
      <w:r w:rsidRPr="00795F20">
        <w:rPr>
          <w:rFonts w:ascii="Lato Light" w:hAnsi="Lato Light"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795F20" w:rsidRDefault="00E020BA" w:rsidP="00E020BA">
      <w:pPr>
        <w:rPr>
          <w:rFonts w:ascii="Lato Light" w:hAnsi="Lato Light" w:cs="Times New Roman"/>
          <w:sz w:val="22"/>
          <w:szCs w:val="22"/>
        </w:rPr>
      </w:pPr>
    </w:p>
    <w:p w14:paraId="6D48FC06" w14:textId="77777777" w:rsidR="00E020BA" w:rsidRPr="00795F20" w:rsidRDefault="00E020BA" w:rsidP="00E020BA">
      <w:pPr>
        <w:rPr>
          <w:rFonts w:ascii="Lato Light" w:hAnsi="Lato Light" w:cs="Times New Roman"/>
          <w:b/>
          <w:sz w:val="22"/>
          <w:szCs w:val="22"/>
        </w:rPr>
      </w:pPr>
      <w:r w:rsidRPr="00795F20">
        <w:rPr>
          <w:rFonts w:ascii="Lato Light" w:hAnsi="Lato Light"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0BDC3D8E" w:rsidR="00E020BA" w:rsidRPr="00795F20" w:rsidRDefault="00E020BA" w:rsidP="00D26B24">
      <w:pPr>
        <w:rPr>
          <w:rFonts w:ascii="Lato Light" w:hAnsi="Lato Light" w:cs="Times New Roman"/>
          <w:b/>
          <w:sz w:val="22"/>
          <w:szCs w:val="22"/>
        </w:rPr>
      </w:pPr>
      <w:r w:rsidRPr="00795F20">
        <w:rPr>
          <w:rFonts w:ascii="Lato Light" w:hAnsi="Lato Light" w:cs="Times New Roman"/>
          <w:b/>
          <w:sz w:val="22"/>
          <w:szCs w:val="22"/>
        </w:rPr>
        <w:t xml:space="preserve">  </w:t>
      </w:r>
      <w:r w:rsidR="00187556" w:rsidRPr="00795F20">
        <w:rPr>
          <w:rFonts w:ascii="Lato Light" w:hAnsi="Lato Light" w:cs="Times New Roman"/>
          <w:bCs/>
          <w:sz w:val="22"/>
          <w:szCs w:val="22"/>
        </w:rPr>
        <w:t>IGPI.271.</w:t>
      </w:r>
      <w:r w:rsidR="00D3468B" w:rsidRPr="00795F20">
        <w:rPr>
          <w:rFonts w:ascii="Lato Light" w:hAnsi="Lato Light" w:cs="Times New Roman"/>
          <w:bCs/>
          <w:sz w:val="22"/>
          <w:szCs w:val="22"/>
        </w:rPr>
        <w:t>11</w:t>
      </w:r>
      <w:r w:rsidR="0026298E" w:rsidRPr="00795F20">
        <w:rPr>
          <w:rFonts w:ascii="Lato Light" w:hAnsi="Lato Light" w:cs="Times New Roman"/>
          <w:bCs/>
          <w:sz w:val="22"/>
          <w:szCs w:val="22"/>
        </w:rPr>
        <w:t>.</w:t>
      </w:r>
      <w:r w:rsidR="00795F20" w:rsidRPr="00795F20">
        <w:rPr>
          <w:rFonts w:ascii="Lato Light" w:hAnsi="Lato Light" w:cs="Times New Roman"/>
          <w:bCs/>
          <w:sz w:val="22"/>
          <w:szCs w:val="22"/>
        </w:rPr>
        <w:t>4</w:t>
      </w:r>
      <w:r w:rsidR="008B7B18" w:rsidRPr="00795F20">
        <w:rPr>
          <w:rFonts w:ascii="Lato Light" w:hAnsi="Lato Light" w:cs="Times New Roman"/>
          <w:bCs/>
          <w:sz w:val="22"/>
          <w:szCs w:val="22"/>
        </w:rPr>
        <w:t>.</w:t>
      </w:r>
      <w:r w:rsidR="00187556" w:rsidRPr="00795F20">
        <w:rPr>
          <w:rFonts w:ascii="Lato Light" w:hAnsi="Lato Light" w:cs="Times New Roman"/>
          <w:bCs/>
          <w:sz w:val="22"/>
          <w:szCs w:val="22"/>
        </w:rPr>
        <w:t>202</w:t>
      </w:r>
      <w:r w:rsidR="00A6540A" w:rsidRPr="00795F20">
        <w:rPr>
          <w:rFonts w:ascii="Lato Light" w:hAnsi="Lato Light" w:cs="Times New Roman"/>
          <w:bCs/>
          <w:sz w:val="22"/>
          <w:szCs w:val="22"/>
        </w:rPr>
        <w:t>4</w:t>
      </w:r>
      <w:r w:rsidRPr="00795F20">
        <w:rPr>
          <w:rFonts w:ascii="Lato Light" w:hAnsi="Lato Light"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795F20">
        <w:rPr>
          <w:rFonts w:ascii="Lato Light" w:hAnsi="Lato Light" w:cs="Times New Roman"/>
          <w:b/>
          <w:sz w:val="22"/>
          <w:szCs w:val="22"/>
        </w:rPr>
        <w:t>Wykonawcy</w:t>
      </w:r>
    </w:p>
    <w:p w14:paraId="3C637F9D" w14:textId="607D43C4" w:rsidR="00BE5E33" w:rsidRPr="00795F20" w:rsidRDefault="00E020BA" w:rsidP="00BE5E33">
      <w:pPr>
        <w:rPr>
          <w:rFonts w:ascii="Lato Light" w:hAnsi="Lato Light" w:cs="Times New Roman"/>
          <w:b/>
          <w:sz w:val="22"/>
          <w:szCs w:val="22"/>
        </w:rPr>
      </w:pPr>
      <w:r w:rsidRPr="00795F20">
        <w:rPr>
          <w:rFonts w:ascii="Lato Light" w:hAnsi="Lato Light"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795F20">
        <w:rPr>
          <w:rFonts w:ascii="Lato Light" w:hAnsi="Lato Light" w:cs="Times New Roman"/>
          <w:b/>
          <w:sz w:val="22"/>
          <w:szCs w:val="22"/>
        </w:rPr>
        <w:t xml:space="preserve">            </w:t>
      </w:r>
      <w:r w:rsidR="00187556" w:rsidRPr="00795F20">
        <w:rPr>
          <w:rFonts w:ascii="Lato Light" w:hAnsi="Lato Light" w:cs="Times New Roman"/>
          <w:b/>
          <w:sz w:val="22"/>
          <w:szCs w:val="22"/>
        </w:rPr>
        <w:t xml:space="preserve">                   </w:t>
      </w:r>
      <w:r w:rsidR="00BE5E33" w:rsidRPr="00795F20">
        <w:rPr>
          <w:rFonts w:ascii="Lato Light" w:hAnsi="Lato Light" w:cs="Times New Roman"/>
          <w:b/>
          <w:sz w:val="22"/>
          <w:szCs w:val="22"/>
        </w:rPr>
        <w:t xml:space="preserve">     w  postępowaniu</w:t>
      </w:r>
    </w:p>
    <w:p w14:paraId="4866973A" w14:textId="77777777" w:rsidR="00BE5E33" w:rsidRDefault="00BE5E33" w:rsidP="00BE5E33">
      <w:pPr>
        <w:rPr>
          <w:rFonts w:ascii="Lato Light" w:hAnsi="Lato Light" w:cs="Times New Roman"/>
          <w:b/>
          <w:sz w:val="22"/>
          <w:szCs w:val="22"/>
        </w:rPr>
      </w:pPr>
    </w:p>
    <w:p w14:paraId="79CF4023" w14:textId="77777777" w:rsidR="00795F20" w:rsidRPr="00795F20" w:rsidRDefault="00795F20" w:rsidP="00BE5E33">
      <w:pPr>
        <w:rPr>
          <w:rFonts w:ascii="Lato Light" w:hAnsi="Lato Light" w:cs="Times New Roman"/>
          <w:b/>
          <w:sz w:val="22"/>
          <w:szCs w:val="22"/>
        </w:rPr>
      </w:pPr>
    </w:p>
    <w:p w14:paraId="5B0309DA" w14:textId="2D350B64" w:rsidR="00E020BA" w:rsidRPr="00795F20" w:rsidRDefault="00795F20" w:rsidP="00BE5E33">
      <w:pPr>
        <w:jc w:val="center"/>
        <w:rPr>
          <w:rFonts w:ascii="Lato Light" w:hAnsi="Lato Light" w:cs="Times New Roman"/>
          <w:b/>
          <w:sz w:val="22"/>
          <w:szCs w:val="22"/>
          <w:u w:val="single"/>
        </w:rPr>
      </w:pPr>
      <w:r>
        <w:rPr>
          <w:rFonts w:ascii="Lato Light" w:hAnsi="Lato Light" w:cs="Times New Roman"/>
          <w:b/>
          <w:sz w:val="22"/>
          <w:szCs w:val="22"/>
          <w:u w:val="single"/>
        </w:rPr>
        <w:t>Wyjaśnienie oraz z</w:t>
      </w:r>
      <w:r w:rsidR="00BE5E33" w:rsidRPr="00795F20">
        <w:rPr>
          <w:rFonts w:ascii="Lato Light" w:hAnsi="Lato Light" w:cs="Times New Roman"/>
          <w:b/>
          <w:sz w:val="22"/>
          <w:szCs w:val="22"/>
          <w:u w:val="single"/>
        </w:rPr>
        <w:t xml:space="preserve">miana </w:t>
      </w:r>
      <w:r w:rsidR="00E020BA" w:rsidRPr="00795F20">
        <w:rPr>
          <w:rFonts w:ascii="Lato Light" w:hAnsi="Lato Light" w:cs="Times New Roman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795F20" w:rsidRDefault="00E020BA" w:rsidP="00132450">
      <w:pPr>
        <w:rPr>
          <w:rFonts w:ascii="Lato Light" w:hAnsi="Lato Light" w:cs="Times New Roman"/>
          <w:sz w:val="22"/>
          <w:szCs w:val="22"/>
        </w:rPr>
      </w:pPr>
    </w:p>
    <w:p w14:paraId="5D9506B2" w14:textId="77777777" w:rsidR="0036026D" w:rsidRPr="00795F20" w:rsidRDefault="00E020BA" w:rsidP="0036026D">
      <w:pPr>
        <w:rPr>
          <w:rFonts w:ascii="Lato Light" w:hAnsi="Lato Light" w:cs="Times New Roman"/>
          <w:sz w:val="22"/>
          <w:szCs w:val="22"/>
        </w:rPr>
      </w:pPr>
      <w:r w:rsidRPr="00795F20">
        <w:rPr>
          <w:rFonts w:ascii="Lato Light" w:hAnsi="Lato Light"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795F20">
        <w:rPr>
          <w:rFonts w:ascii="Lato Light" w:hAnsi="Lato Light" w:cs="Times New Roman"/>
          <w:sz w:val="22"/>
          <w:szCs w:val="22"/>
        </w:rPr>
        <w:t xml:space="preserve"> </w:t>
      </w:r>
      <w:r w:rsidR="0036026D" w:rsidRPr="00795F20">
        <w:rPr>
          <w:rFonts w:ascii="Lato Light" w:hAnsi="Lato Light" w:cs="Times New Roman"/>
          <w:sz w:val="22"/>
          <w:szCs w:val="22"/>
        </w:rPr>
        <w:t xml:space="preserve">       </w:t>
      </w:r>
    </w:p>
    <w:p w14:paraId="66FA46C7" w14:textId="2D192B5D" w:rsidR="00D3468B" w:rsidRPr="00795F20" w:rsidRDefault="0036026D" w:rsidP="00D3468B">
      <w:pPr>
        <w:rPr>
          <w:rFonts w:ascii="Lato Light" w:hAnsi="Lato Light" w:cs="Times New Roman"/>
          <w:sz w:val="22"/>
          <w:szCs w:val="22"/>
        </w:rPr>
      </w:pPr>
      <w:r w:rsidRPr="00795F20">
        <w:rPr>
          <w:rFonts w:ascii="Lato Light" w:hAnsi="Lato Light" w:cs="Times New Roman"/>
          <w:sz w:val="22"/>
          <w:szCs w:val="22"/>
        </w:rPr>
        <w:t xml:space="preserve">                  </w:t>
      </w:r>
      <w:r w:rsidR="008979FC" w:rsidRPr="00795F20">
        <w:rPr>
          <w:rFonts w:ascii="Lato Light" w:hAnsi="Lato Light" w:cs="Times New Roman"/>
          <w:sz w:val="22"/>
          <w:szCs w:val="22"/>
        </w:rPr>
        <w:t xml:space="preserve">podstawowym </w:t>
      </w:r>
      <w:r w:rsidR="00E020BA" w:rsidRPr="00795F20">
        <w:rPr>
          <w:rFonts w:ascii="Lato Light" w:hAnsi="Lato Light" w:cs="Times New Roman"/>
          <w:sz w:val="22"/>
          <w:szCs w:val="22"/>
        </w:rPr>
        <w:t xml:space="preserve"> </w:t>
      </w:r>
      <w:r w:rsidR="00A01916" w:rsidRPr="00795F20">
        <w:rPr>
          <w:rFonts w:ascii="Lato Light" w:hAnsi="Lato Light" w:cs="Times New Roman"/>
          <w:sz w:val="22"/>
          <w:szCs w:val="22"/>
        </w:rPr>
        <w:t xml:space="preserve"> </w:t>
      </w:r>
      <w:r w:rsidR="00E020BA" w:rsidRPr="00795F20">
        <w:rPr>
          <w:rFonts w:ascii="Lato Light" w:hAnsi="Lato Light" w:cs="Times New Roman"/>
          <w:sz w:val="22"/>
          <w:szCs w:val="22"/>
        </w:rPr>
        <w:t xml:space="preserve">na zadanie </w:t>
      </w:r>
      <w:proofErr w:type="spellStart"/>
      <w:r w:rsidR="00E020BA" w:rsidRPr="00795F20">
        <w:rPr>
          <w:rFonts w:ascii="Lato Light" w:hAnsi="Lato Light" w:cs="Times New Roman"/>
          <w:sz w:val="22"/>
          <w:szCs w:val="22"/>
        </w:rPr>
        <w:t>pn</w:t>
      </w:r>
      <w:bookmarkStart w:id="0" w:name="_Hlk60125545"/>
      <w:proofErr w:type="spellEnd"/>
      <w:r w:rsidR="003D2FFD" w:rsidRPr="00795F20">
        <w:rPr>
          <w:rFonts w:ascii="Lato Light" w:hAnsi="Lato Light" w:cs="Times New Roman"/>
          <w:b/>
          <w:sz w:val="22"/>
          <w:szCs w:val="22"/>
        </w:rPr>
        <w:t>:</w:t>
      </w:r>
      <w:r w:rsidR="001A10BF" w:rsidRPr="00795F20">
        <w:rPr>
          <w:rFonts w:ascii="Lato Light" w:hAnsi="Lato Light" w:cs="Times New Roman"/>
          <w:sz w:val="22"/>
          <w:szCs w:val="22"/>
        </w:rPr>
        <w:t xml:space="preserve"> </w:t>
      </w:r>
      <w:bookmarkEnd w:id="0"/>
      <w:r w:rsidR="00D3468B" w:rsidRPr="00795F20">
        <w:rPr>
          <w:rFonts w:ascii="Lato Light" w:hAnsi="Lato Light" w:cs="Times New Roman"/>
          <w:sz w:val="22"/>
          <w:szCs w:val="22"/>
        </w:rPr>
        <w:t xml:space="preserve">Modernizacja Stadionu Miejskiego im. Michała </w:t>
      </w:r>
    </w:p>
    <w:p w14:paraId="3AB47472" w14:textId="38ECD0B4" w:rsidR="00E020BA" w:rsidRPr="00795F20" w:rsidRDefault="00D3468B" w:rsidP="00D3468B">
      <w:pPr>
        <w:rPr>
          <w:rFonts w:ascii="Lato Light" w:hAnsi="Lato Light" w:cs="Times New Roman"/>
          <w:sz w:val="22"/>
          <w:szCs w:val="22"/>
        </w:rPr>
      </w:pPr>
      <w:r w:rsidRPr="00795F20">
        <w:rPr>
          <w:rFonts w:ascii="Lato Light" w:hAnsi="Lato Light" w:cs="Times New Roman"/>
          <w:sz w:val="22"/>
          <w:szCs w:val="22"/>
        </w:rPr>
        <w:t xml:space="preserve">                  Joachimowskiego w Żninie.</w:t>
      </w:r>
    </w:p>
    <w:p w14:paraId="757FE744" w14:textId="77777777" w:rsidR="00D3468B" w:rsidRPr="00795F20" w:rsidRDefault="00D3468B" w:rsidP="00D3468B">
      <w:pPr>
        <w:rPr>
          <w:rFonts w:ascii="Lato Light" w:hAnsi="Lato Light" w:cs="Times New Roman"/>
          <w:sz w:val="22"/>
          <w:szCs w:val="22"/>
        </w:rPr>
      </w:pPr>
    </w:p>
    <w:p w14:paraId="68692AFE" w14:textId="77777777" w:rsidR="00D3468B" w:rsidRPr="00795F20" w:rsidRDefault="00D3468B" w:rsidP="00D3468B">
      <w:pPr>
        <w:rPr>
          <w:rFonts w:ascii="Lato Light" w:hAnsi="Lato Light" w:cs="Times New Roman"/>
          <w:i/>
          <w:iCs/>
          <w:sz w:val="22"/>
          <w:szCs w:val="22"/>
        </w:rPr>
      </w:pPr>
    </w:p>
    <w:p w14:paraId="2B120FED" w14:textId="034567E3" w:rsidR="0090506F" w:rsidRDefault="00E020BA" w:rsidP="00DD3B7B">
      <w:pPr>
        <w:jc w:val="both"/>
        <w:rPr>
          <w:rFonts w:ascii="Lato Light" w:hAnsi="Lato Light" w:cs="Times New Roman"/>
          <w:sz w:val="22"/>
          <w:szCs w:val="22"/>
        </w:rPr>
      </w:pPr>
      <w:r w:rsidRPr="00795F20">
        <w:rPr>
          <w:rFonts w:ascii="Lato Light" w:hAnsi="Lato Light" w:cs="Times New Roman"/>
          <w:sz w:val="22"/>
          <w:szCs w:val="22"/>
        </w:rPr>
        <w:t xml:space="preserve">    </w:t>
      </w:r>
      <w:r w:rsidR="00C06FCE" w:rsidRPr="00795F20">
        <w:rPr>
          <w:rFonts w:ascii="Lato Light" w:hAnsi="Lato Light" w:cs="Times New Roman"/>
          <w:sz w:val="22"/>
          <w:szCs w:val="22"/>
        </w:rPr>
        <w:t>D</w:t>
      </w:r>
      <w:r w:rsidRPr="00795F20">
        <w:rPr>
          <w:rFonts w:ascii="Lato Light" w:hAnsi="Lato Light" w:cs="Times New Roman"/>
          <w:sz w:val="22"/>
          <w:szCs w:val="22"/>
        </w:rPr>
        <w:t>ziałając</w:t>
      </w:r>
      <w:r w:rsidR="006406F3" w:rsidRPr="00795F20">
        <w:rPr>
          <w:rFonts w:ascii="Lato Light" w:hAnsi="Lato Light" w:cs="Times New Roman"/>
          <w:sz w:val="22"/>
          <w:szCs w:val="22"/>
        </w:rPr>
        <w:t xml:space="preserve"> </w:t>
      </w:r>
      <w:r w:rsidRPr="00795F20">
        <w:rPr>
          <w:rFonts w:ascii="Lato Light" w:hAnsi="Lato Light" w:cs="Times New Roman"/>
          <w:sz w:val="22"/>
          <w:szCs w:val="22"/>
        </w:rPr>
        <w:t xml:space="preserve">w trybie </w:t>
      </w:r>
      <w:r w:rsidR="00795F20" w:rsidRPr="00795F20">
        <w:rPr>
          <w:rFonts w:ascii="Lato Light" w:hAnsi="Lato Light" w:cs="Times New Roman"/>
          <w:sz w:val="22"/>
          <w:szCs w:val="22"/>
        </w:rPr>
        <w:t xml:space="preserve">art. 284 ust. 4 </w:t>
      </w:r>
      <w:r w:rsidR="00795F20">
        <w:rPr>
          <w:rFonts w:ascii="Lato Light" w:hAnsi="Lato Light" w:cs="Times New Roman"/>
          <w:sz w:val="22"/>
          <w:szCs w:val="22"/>
        </w:rPr>
        <w:t xml:space="preserve"> oraz  </w:t>
      </w:r>
      <w:r w:rsidRPr="00795F20">
        <w:rPr>
          <w:rFonts w:ascii="Lato Light" w:hAnsi="Lato Light" w:cs="Times New Roman"/>
          <w:sz w:val="22"/>
          <w:szCs w:val="22"/>
        </w:rPr>
        <w:t xml:space="preserve">art. </w:t>
      </w:r>
      <w:r w:rsidR="00BE5E33" w:rsidRPr="00795F20">
        <w:rPr>
          <w:rFonts w:ascii="Lato Light" w:hAnsi="Lato Light" w:cs="Times New Roman"/>
          <w:sz w:val="22"/>
          <w:szCs w:val="22"/>
        </w:rPr>
        <w:t>286</w:t>
      </w:r>
      <w:r w:rsidR="008612EE" w:rsidRPr="00795F20">
        <w:rPr>
          <w:rFonts w:ascii="Lato Light" w:hAnsi="Lato Light" w:cs="Times New Roman"/>
          <w:sz w:val="22"/>
          <w:szCs w:val="22"/>
        </w:rPr>
        <w:t xml:space="preserve"> ust. 1  ustawy  </w:t>
      </w:r>
      <w:r w:rsidR="00BE5E33" w:rsidRPr="00795F20">
        <w:rPr>
          <w:rFonts w:ascii="Lato Light" w:hAnsi="Lato Light" w:cs="Times New Roman"/>
          <w:sz w:val="22"/>
          <w:szCs w:val="22"/>
        </w:rPr>
        <w:t>z dnia 11 września 2019 r.</w:t>
      </w:r>
      <w:r w:rsidR="008612EE" w:rsidRPr="00795F20">
        <w:rPr>
          <w:rFonts w:ascii="Lato Light" w:hAnsi="Lato Light" w:cs="Times New Roman"/>
          <w:sz w:val="22"/>
          <w:szCs w:val="22"/>
        </w:rPr>
        <w:t xml:space="preserve"> P</w:t>
      </w:r>
      <w:r w:rsidRPr="00795F20">
        <w:rPr>
          <w:rFonts w:ascii="Lato Light" w:hAnsi="Lato Light" w:cs="Times New Roman"/>
          <w:sz w:val="22"/>
          <w:szCs w:val="22"/>
        </w:rPr>
        <w:t xml:space="preserve">rawo zamówień publicznych </w:t>
      </w:r>
      <w:r w:rsidR="006406F3" w:rsidRPr="00795F20">
        <w:rPr>
          <w:rFonts w:ascii="Lato Light" w:hAnsi="Lato Light" w:cs="Times New Roman"/>
          <w:sz w:val="22"/>
          <w:szCs w:val="22"/>
        </w:rPr>
        <w:t xml:space="preserve"> </w:t>
      </w:r>
      <w:r w:rsidR="008612EE" w:rsidRPr="00795F20">
        <w:rPr>
          <w:rFonts w:ascii="Lato Light" w:hAnsi="Lato Light" w:cs="Times New Roman"/>
          <w:sz w:val="22"/>
          <w:szCs w:val="22"/>
        </w:rPr>
        <w:t>(Dz. U. z 20</w:t>
      </w:r>
      <w:r w:rsidR="00001551" w:rsidRPr="00795F20">
        <w:rPr>
          <w:rFonts w:ascii="Lato Light" w:hAnsi="Lato Light" w:cs="Times New Roman"/>
          <w:sz w:val="22"/>
          <w:szCs w:val="22"/>
        </w:rPr>
        <w:t>2</w:t>
      </w:r>
      <w:r w:rsidR="0098105A" w:rsidRPr="00795F20">
        <w:rPr>
          <w:rFonts w:ascii="Lato Light" w:hAnsi="Lato Light" w:cs="Times New Roman"/>
          <w:sz w:val="22"/>
          <w:szCs w:val="22"/>
        </w:rPr>
        <w:t>3</w:t>
      </w:r>
      <w:r w:rsidR="008612EE" w:rsidRPr="00795F20">
        <w:rPr>
          <w:rFonts w:ascii="Lato Light" w:hAnsi="Lato Light" w:cs="Times New Roman"/>
          <w:sz w:val="22"/>
          <w:szCs w:val="22"/>
        </w:rPr>
        <w:t xml:space="preserve"> r. </w:t>
      </w:r>
      <w:r w:rsidR="00D3468B" w:rsidRPr="00795F20">
        <w:rPr>
          <w:rFonts w:ascii="Lato Light" w:hAnsi="Lato Light" w:cs="Times New Roman"/>
          <w:sz w:val="22"/>
          <w:szCs w:val="22"/>
        </w:rPr>
        <w:t>p</w:t>
      </w:r>
      <w:r w:rsidR="008612EE" w:rsidRPr="00795F20">
        <w:rPr>
          <w:rFonts w:ascii="Lato Light" w:hAnsi="Lato Light" w:cs="Times New Roman"/>
          <w:sz w:val="22"/>
          <w:szCs w:val="22"/>
        </w:rPr>
        <w:t xml:space="preserve">oz. </w:t>
      </w:r>
      <w:r w:rsidR="00001551" w:rsidRPr="00795F20">
        <w:rPr>
          <w:rFonts w:ascii="Lato Light" w:hAnsi="Lato Light" w:cs="Times New Roman"/>
          <w:sz w:val="22"/>
          <w:szCs w:val="22"/>
        </w:rPr>
        <w:t>1</w:t>
      </w:r>
      <w:r w:rsidR="0098105A" w:rsidRPr="00795F20">
        <w:rPr>
          <w:rFonts w:ascii="Lato Light" w:hAnsi="Lato Light" w:cs="Times New Roman"/>
          <w:sz w:val="22"/>
          <w:szCs w:val="22"/>
        </w:rPr>
        <w:t>605</w:t>
      </w:r>
      <w:r w:rsidR="000B6452" w:rsidRPr="00795F20">
        <w:rPr>
          <w:rFonts w:ascii="Lato Light" w:hAnsi="Lato Light" w:cs="Times New Roman"/>
          <w:sz w:val="22"/>
          <w:szCs w:val="22"/>
        </w:rPr>
        <w:t xml:space="preserve"> ze zmian.</w:t>
      </w:r>
      <w:r w:rsidRPr="00795F20">
        <w:rPr>
          <w:rFonts w:ascii="Lato Light" w:hAnsi="Lato Light" w:cs="Times New Roman"/>
          <w:sz w:val="22"/>
          <w:szCs w:val="22"/>
        </w:rPr>
        <w:t xml:space="preserve">),  </w:t>
      </w:r>
      <w:r w:rsidR="008612EE" w:rsidRPr="00795F20">
        <w:rPr>
          <w:rFonts w:ascii="Lato Light" w:hAnsi="Lato Light" w:cs="Times New Roman"/>
          <w:sz w:val="22"/>
          <w:szCs w:val="22"/>
        </w:rPr>
        <w:t xml:space="preserve">Zamawiający dokonuje </w:t>
      </w:r>
      <w:r w:rsidR="00795F20">
        <w:rPr>
          <w:rFonts w:ascii="Lato Light" w:hAnsi="Lato Light" w:cs="Times New Roman"/>
          <w:sz w:val="22"/>
          <w:szCs w:val="22"/>
        </w:rPr>
        <w:t xml:space="preserve">wyjaśnienia oraz </w:t>
      </w:r>
      <w:r w:rsidR="008612EE" w:rsidRPr="00795F20">
        <w:rPr>
          <w:rFonts w:ascii="Lato Light" w:hAnsi="Lato Light" w:cs="Times New Roman"/>
          <w:sz w:val="22"/>
          <w:szCs w:val="22"/>
        </w:rPr>
        <w:t xml:space="preserve">zmiany SWZ </w:t>
      </w:r>
      <w:r w:rsidR="00795F20">
        <w:rPr>
          <w:rFonts w:ascii="Lato Light" w:hAnsi="Lato Light" w:cs="Times New Roman"/>
          <w:sz w:val="22"/>
          <w:szCs w:val="22"/>
        </w:rPr>
        <w:t xml:space="preserve"> </w:t>
      </w:r>
      <w:r w:rsidRPr="00795F20">
        <w:rPr>
          <w:rFonts w:ascii="Lato Light" w:hAnsi="Lato Light" w:cs="Times New Roman"/>
          <w:sz w:val="22"/>
          <w:szCs w:val="22"/>
        </w:rPr>
        <w:t>w następującym zakresie:</w:t>
      </w:r>
    </w:p>
    <w:p w14:paraId="7EBF7B7A" w14:textId="77777777" w:rsidR="00795F20" w:rsidRDefault="00795F20" w:rsidP="00DD3B7B">
      <w:pPr>
        <w:jc w:val="both"/>
        <w:rPr>
          <w:rFonts w:ascii="Lato Light" w:hAnsi="Lato Light" w:cs="Times New Roman"/>
          <w:sz w:val="22"/>
          <w:szCs w:val="22"/>
        </w:rPr>
      </w:pPr>
    </w:p>
    <w:p w14:paraId="428273C6" w14:textId="77777777" w:rsidR="00795F20" w:rsidRDefault="00795F20" w:rsidP="00DD3B7B">
      <w:pPr>
        <w:jc w:val="both"/>
        <w:rPr>
          <w:rFonts w:ascii="Lato Light" w:hAnsi="Lato Light" w:cs="Times New Roman"/>
          <w:sz w:val="22"/>
          <w:szCs w:val="22"/>
        </w:rPr>
      </w:pPr>
    </w:p>
    <w:p w14:paraId="742023D1" w14:textId="070C8B4A" w:rsidR="00795F20" w:rsidRPr="00795F20" w:rsidRDefault="00795F20" w:rsidP="00795F20">
      <w:pPr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hAnsi="Lato Light" w:cs="Times New Roman"/>
          <w:sz w:val="22"/>
          <w:szCs w:val="22"/>
        </w:rPr>
        <w:t>1.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 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W związku z ukazaniem się w/w przetargu prosimy o wyjaśnienie zagadnienia dotyczycącego wykonania nawierzchni z trawy syntetycznej. </w:t>
      </w:r>
    </w:p>
    <w:p w14:paraId="100B077C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W powyższym postępowaniu Zamawiający wymaga wykonania trawy syntetycznej na boisku do piłki nożnej w technologii tkania. Trawy w technologii tkania charakteryzują się wysoką trwałością, wysoką wytrzymałością na wyrywanie pęczka która znacząco zwiększa żywotność nawierzchni i sprawia, że nadaje się ona doskonale jako trawa na boiska piłkarskie. Wyjątkowa trwałość gwarantuje, że zastosowany innowacyjny w produkcji trawy, splot przędzy typu W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>.</w:t>
      </w:r>
    </w:p>
    <w:p w14:paraId="122ACB95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>Zamawiający w dokumentacji przetargowej a dokładniej w STWIOR-scal.</w:t>
      </w:r>
      <w:r w:rsidRPr="00795F20">
        <w:rPr>
          <w:rFonts w:ascii="Lato Light" w:eastAsia="Calibri" w:hAnsi="Lato Light" w:cs="Times New Roman"/>
          <w:b/>
          <w:bCs/>
          <w:kern w:val="0"/>
          <w:sz w:val="22"/>
          <w:szCs w:val="22"/>
          <w:lang w:eastAsia="en-US" w:bidi="ar-SA"/>
        </w:rPr>
        <w:t xml:space="preserve"> na str. 49-50 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oraz w Architektura-scal </w:t>
      </w:r>
      <w:r w:rsidRPr="00795F20">
        <w:rPr>
          <w:rFonts w:ascii="Lato Light" w:eastAsia="Calibri" w:hAnsi="Lato Light" w:cs="Times New Roman"/>
          <w:b/>
          <w:bCs/>
          <w:kern w:val="0"/>
          <w:sz w:val="22"/>
          <w:szCs w:val="22"/>
          <w:lang w:eastAsia="en-US" w:bidi="ar-SA"/>
        </w:rPr>
        <w:t>na str. 10-12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. wskazał właściwości techniczne trawy syntetycznej oraz </w:t>
      </w:r>
      <w:r w:rsidRPr="00795F20">
        <w:rPr>
          <w:rFonts w:ascii="Lato Light" w:eastAsia="Calibri" w:hAnsi="Lato Light" w:cs="Times New Roman"/>
          <w:b/>
          <w:bCs/>
          <w:kern w:val="0"/>
          <w:sz w:val="22"/>
          <w:szCs w:val="22"/>
          <w:lang w:eastAsia="en-US" w:bidi="ar-SA"/>
        </w:rPr>
        <w:t>dokumenty których wymaga od wykonawców na potwierdzenie spełnienia określonych przez Zamawiającego wymagań, które należy dostarczyć wraz z ofertą jako przedmiotowe środki dowodowe.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 Patrząc dalej w ogłoszeniu o zamówieniu</w:t>
      </w:r>
      <w:r w:rsidRPr="00795F20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  widnieją niejednoznaczne zapisy dotyczące przedmiotowych środków dowodowych dla nawierzchni z trawy syntetycznej. Zamawiający wskazał:</w:t>
      </w:r>
    </w:p>
    <w:p w14:paraId="0ED0DB10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5.8.) Wykaz przedmiotowych środków dowodowych: 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zamawiający wymaga następujących podmiotowych środków dowodowych</w:t>
      </w:r>
    </w:p>
    <w:p w14:paraId="7D70B6AC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5.9.) Zamawiający przewiduje uzupełnienie przedmiotowych środków dowodowych: Tak </w:t>
      </w:r>
    </w:p>
    <w:p w14:paraId="681CD7B9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>5.10.)</w:t>
      </w:r>
      <w:r w:rsidRPr="00795F20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 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>Przedmiotowe środki dowodowe podlegające uzupełnieniu po złożeniu oferty:</w:t>
      </w:r>
      <w:r w:rsidRPr="00795F20">
        <w:rPr>
          <w:rFonts w:ascii="Lato Light" w:eastAsia="Times New Roman" w:hAnsi="Lato Light" w:cs="Arial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>wszystkie wymagane.</w:t>
      </w:r>
    </w:p>
    <w:p w14:paraId="358CBC22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</w:p>
    <w:p w14:paraId="731A3BB7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W związku z tym, że jedynym sposobem na prawidłową weryfikację jakości oferowanych materiałów już na etapie składania ofert i wyeliminowanie nieuczciwych wykonawców, którzy na </w:t>
      </w: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lastRenderedPageBreak/>
        <w:t xml:space="preserve">etapie realizacji mogą próbować wykorzystać słabej jakości zamienniki, jest postawienie wymogu złożenia wraz ofertą (w trybie art. 106 ustawy Prawo zamówień publicznych z dopuszczeniem uzupełnienia) dokumentów na potwierdzenie, że oferowane materiały spełniają wymagania Zamawiającego. </w:t>
      </w:r>
    </w:p>
    <w:p w14:paraId="5071D3BD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W związku z powyższym wnosimy o modyfikację SWZ w tym zakresie i wskazanie, że w celu weryfikacji jakości oferowanego produktu oraz wymaganych parametrów nawierzchni z trawy syntetycznej, Zamawiający żąda załączenia do oferty przedmiotowe środki dowodowe, tj.  </w:t>
      </w:r>
    </w:p>
    <w:p w14:paraId="39D4E808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autoryzację producenta nawierzchni wystawioną na wykonawcę z określeniem nazwy inwestycji i gwarancji producenta na oferowaną nawierzchnię,</w:t>
      </w:r>
    </w:p>
    <w:p w14:paraId="37D643BD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kartę techniczną nawierzchni z trawy syntetycznej poświadczoną przez producenta z określeniem nazwy inwestycji,</w:t>
      </w:r>
    </w:p>
    <w:p w14:paraId="31F1726B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aktualny Atest PZH lub równoważny dla trawy i granulatu,</w:t>
      </w:r>
    </w:p>
    <w:p w14:paraId="16BF34A9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 xml:space="preserve">- badania laboratoryjne nawierzchni potwierdzające technologie produkcji sztucznej trawy, potwierdzające minimalne wymagane parametry sztucznej trawy, systemu nawierzchni oraz spełnianie wymogów FIFA </w:t>
      </w:r>
      <w:proofErr w:type="spellStart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Quality</w:t>
      </w:r>
      <w:proofErr w:type="spellEnd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 xml:space="preserve"> </w:t>
      </w:r>
      <w:proofErr w:type="spellStart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Concept</w:t>
      </w:r>
      <w:proofErr w:type="spellEnd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 xml:space="preserve"> for Football Turf (manual 2015) z określeniem wszystkich elementów systemu nawierzchni ( trawa, mata, granulat) wykonane przez autoryzowane laboratorium (np.: </w:t>
      </w:r>
      <w:proofErr w:type="spellStart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Labosport</w:t>
      </w:r>
      <w:proofErr w:type="spellEnd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 xml:space="preserve">, ISA Sport, </w:t>
      </w:r>
      <w:proofErr w:type="spellStart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Sportslabs</w:t>
      </w:r>
      <w:proofErr w:type="spellEnd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 xml:space="preserve">, </w:t>
      </w:r>
      <w:proofErr w:type="spellStart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Ercat</w:t>
      </w:r>
      <w:proofErr w:type="spellEnd"/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),</w:t>
      </w:r>
    </w:p>
    <w:p w14:paraId="4053FD4E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badanie na zgodność z normą PN-EN 15330-1 w celu potwierdzenia pozostałych parametrów poza minimalnymi wymaganiami dotyczącymi nawierzchni z trawy syntetycznej,</w:t>
      </w:r>
    </w:p>
    <w:p w14:paraId="71295EDE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Sprawozdanie z badań reakcji na ogień potwierdzające, że oferowany system nawierzchni syntetycznej spełnia wymagania normy PN-EN 13501-1 dla materiałów podłogowych klasy Cfl-s1 jako materiał trudno zapalny,</w:t>
      </w:r>
    </w:p>
    <w:p w14:paraId="5B295A11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Raport z badań niezależnego instytutu, że produkt nadaje się do ponownego przetworzenia (recyclingu),</w:t>
      </w:r>
    </w:p>
    <w:p w14:paraId="5C711BE9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próbkę oferowanej nawierzchni o wymiarach min.25x15cm z metryką producenta,</w:t>
      </w:r>
    </w:p>
    <w:p w14:paraId="25F21E4D" w14:textId="36AB6B38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u w:val="single"/>
          <w:lang w:eastAsia="en-US" w:bidi="ar-SA"/>
        </w:rPr>
        <w:t>- próbka maty elastycznej z nazwą produktu – zgodna z raportem z badań laboratoryjnych.</w:t>
      </w:r>
    </w:p>
    <w:p w14:paraId="54812505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Wymóg przedłożenia tych podstawowych dokumentów do oferty, stanowi jedyną metodę weryfikacji i porównania złożonych ofert. </w:t>
      </w:r>
    </w:p>
    <w:p w14:paraId="797621BB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795F20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>Prosimy o potwierdzenie, że Zamawiający będzie wymagał wraz ofertą powyższych dokumentów potwierdzających minimalne parametry oferowanej nawierzchni.</w:t>
      </w:r>
    </w:p>
    <w:p w14:paraId="1419849F" w14:textId="77777777" w:rsidR="00795F20" w:rsidRPr="00795F20" w:rsidRDefault="00795F20" w:rsidP="00795F20">
      <w:pPr>
        <w:widowControl/>
        <w:suppressAutoHyphens w:val="0"/>
        <w:spacing w:line="360" w:lineRule="auto"/>
        <w:jc w:val="both"/>
        <w:rPr>
          <w:rFonts w:ascii="Lato Light" w:eastAsia="Calibri" w:hAnsi="Lato Light" w:cs="Times New Roman"/>
          <w:b/>
          <w:bCs/>
          <w:kern w:val="0"/>
          <w:sz w:val="22"/>
          <w:szCs w:val="22"/>
          <w:lang w:eastAsia="en-US" w:bidi="ar-SA"/>
        </w:rPr>
      </w:pPr>
    </w:p>
    <w:p w14:paraId="43F8F8DF" w14:textId="0958C20D" w:rsidR="00795F20" w:rsidRPr="00795F20" w:rsidRDefault="00795F20" w:rsidP="00795F20">
      <w:pPr>
        <w:widowControl/>
        <w:suppressAutoHyphens w:val="0"/>
        <w:spacing w:line="360" w:lineRule="auto"/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</w:pPr>
      <w:r w:rsidRPr="001F70D6">
        <w:rPr>
          <w:rFonts w:ascii="Lato Light" w:eastAsia="Calibri" w:hAnsi="Lato Light" w:cs="Times New Roman"/>
          <w:b/>
          <w:bCs/>
          <w:kern w:val="0"/>
          <w:sz w:val="22"/>
          <w:szCs w:val="22"/>
          <w:lang w:eastAsia="en-US" w:bidi="ar-SA"/>
        </w:rPr>
        <w:t xml:space="preserve">Odpowiedź: </w:t>
      </w:r>
      <w:r w:rsidRPr="001F70D6">
        <w:rPr>
          <w:rFonts w:ascii="Lato Light" w:eastAsia="Calibri" w:hAnsi="Lato Light" w:cs="Times New Roman"/>
          <w:kern w:val="0"/>
          <w:sz w:val="22"/>
          <w:szCs w:val="22"/>
          <w:lang w:eastAsia="en-US" w:bidi="ar-SA"/>
        </w:rPr>
        <w:t xml:space="preserve">Zamawiający dokona zmiany ogłoszenia o zamówieniu oraz SWZ w zakresie dokumentów przedmiotowych. </w:t>
      </w:r>
    </w:p>
    <w:p w14:paraId="41705941" w14:textId="77777777" w:rsidR="00795F20" w:rsidRPr="00795F20" w:rsidRDefault="00795F20" w:rsidP="00795F20">
      <w:pPr>
        <w:widowControl/>
        <w:suppressAutoHyphens w:val="0"/>
        <w:spacing w:line="360" w:lineRule="auto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</w:p>
    <w:p w14:paraId="1C01A683" w14:textId="0E1CEF14" w:rsidR="00795F20" w:rsidRPr="00795F20" w:rsidRDefault="00795F20" w:rsidP="00795F20">
      <w:pPr>
        <w:jc w:val="both"/>
        <w:rPr>
          <w:rFonts w:ascii="Lato Light" w:hAnsi="Lato Light" w:cs="Times New Roman"/>
          <w:sz w:val="22"/>
          <w:szCs w:val="22"/>
        </w:rPr>
      </w:pPr>
    </w:p>
    <w:p w14:paraId="6EF9B489" w14:textId="77777777" w:rsidR="0090506F" w:rsidRPr="00795F20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sz w:val="22"/>
          <w:szCs w:val="22"/>
        </w:rPr>
      </w:pPr>
    </w:p>
    <w:p w14:paraId="2C00F421" w14:textId="14AA7C10" w:rsidR="00132450" w:rsidRPr="00795F20" w:rsidRDefault="001C79BC" w:rsidP="009E7303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bCs/>
          <w:sz w:val="22"/>
          <w:szCs w:val="22"/>
        </w:rPr>
      </w:pPr>
      <w:r>
        <w:rPr>
          <w:rFonts w:ascii="Lato Light" w:hAnsi="Lato Light" w:cs="Times New Roman"/>
          <w:bCs/>
          <w:sz w:val="22"/>
          <w:szCs w:val="22"/>
        </w:rPr>
        <w:lastRenderedPageBreak/>
        <w:t>2</w:t>
      </w:r>
      <w:r w:rsidR="0090506F" w:rsidRPr="00795F20">
        <w:rPr>
          <w:rFonts w:ascii="Lato Light" w:hAnsi="Lato Light" w:cs="Times New Roman"/>
          <w:bCs/>
          <w:sz w:val="22"/>
          <w:szCs w:val="22"/>
        </w:rPr>
        <w:t>.</w:t>
      </w:r>
      <w:r>
        <w:rPr>
          <w:rFonts w:ascii="Lato Light" w:hAnsi="Lato Light" w:cs="Times New Roman"/>
          <w:bCs/>
          <w:sz w:val="22"/>
          <w:szCs w:val="22"/>
        </w:rPr>
        <w:t>Mając  na uwadze  odpowiedź udzieloną na pytanie nr 1</w:t>
      </w:r>
      <w:r w:rsidR="009E7303">
        <w:rPr>
          <w:rFonts w:ascii="Lato Light" w:hAnsi="Lato Light" w:cs="Times New Roman"/>
          <w:bCs/>
          <w:sz w:val="22"/>
          <w:szCs w:val="22"/>
        </w:rPr>
        <w:t xml:space="preserve">, Zamawiający  dokonuje zmiany SWZ w zakresie przedmiotowych środków dowodowych poprzez dodanie </w:t>
      </w:r>
      <w:r w:rsidR="00DD3B7B" w:rsidRPr="00795F20">
        <w:rPr>
          <w:rFonts w:ascii="Lato Light" w:hAnsi="Lato Light" w:cs="Times New Roman"/>
          <w:bCs/>
          <w:sz w:val="22"/>
          <w:szCs w:val="22"/>
        </w:rPr>
        <w:t xml:space="preserve"> </w:t>
      </w:r>
      <w:r w:rsidR="009E7303">
        <w:rPr>
          <w:rFonts w:ascii="Lato Light" w:hAnsi="Lato Light" w:cs="Times New Roman"/>
          <w:bCs/>
          <w:sz w:val="22"/>
          <w:szCs w:val="22"/>
        </w:rPr>
        <w:t xml:space="preserve">w </w:t>
      </w:r>
      <w:r w:rsidR="00132450" w:rsidRPr="00795F20">
        <w:rPr>
          <w:rFonts w:ascii="Lato Light" w:hAnsi="Lato Light" w:cs="Times New Roman"/>
          <w:bCs/>
          <w:sz w:val="22"/>
          <w:szCs w:val="22"/>
        </w:rPr>
        <w:t>Specyfikacja Warunków Zamówienia</w:t>
      </w:r>
      <w:r w:rsidR="009E7303">
        <w:rPr>
          <w:rFonts w:ascii="Lato Light" w:hAnsi="Lato Light" w:cs="Times New Roman"/>
          <w:bCs/>
          <w:sz w:val="22"/>
          <w:szCs w:val="22"/>
        </w:rPr>
        <w:t xml:space="preserve"> w cz. II </w:t>
      </w:r>
      <w:r w:rsidR="00132450" w:rsidRPr="00795F20">
        <w:rPr>
          <w:rFonts w:ascii="Lato Light" w:hAnsi="Lato Light" w:cs="Times New Roman"/>
          <w:bCs/>
          <w:sz w:val="22"/>
          <w:szCs w:val="22"/>
        </w:rPr>
        <w:t xml:space="preserve"> </w:t>
      </w:r>
      <w:r w:rsidR="00795F20" w:rsidRPr="00795F20">
        <w:rPr>
          <w:rFonts w:ascii="Lato Light" w:hAnsi="Lato Light" w:cs="Times New Roman"/>
          <w:bCs/>
          <w:sz w:val="22"/>
          <w:szCs w:val="22"/>
        </w:rPr>
        <w:t>pkt 18</w:t>
      </w:r>
      <w:r w:rsidR="009E7303">
        <w:rPr>
          <w:rFonts w:ascii="Lato Light" w:hAnsi="Lato Light" w:cs="Times New Roman"/>
          <w:bCs/>
          <w:sz w:val="22"/>
          <w:szCs w:val="22"/>
        </w:rPr>
        <w:t xml:space="preserve"> i 19</w:t>
      </w:r>
      <w:r w:rsidR="00795F20" w:rsidRPr="00795F20">
        <w:rPr>
          <w:rFonts w:ascii="Lato Light" w:hAnsi="Lato Light" w:cs="Times New Roman"/>
          <w:bCs/>
          <w:sz w:val="22"/>
          <w:szCs w:val="22"/>
        </w:rPr>
        <w:t xml:space="preserve"> o treści: </w:t>
      </w:r>
    </w:p>
    <w:p w14:paraId="2BD771BB" w14:textId="77777777" w:rsidR="00795F20" w:rsidRPr="00795F20" w:rsidRDefault="00795F20" w:rsidP="009E7303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Times New Roman"/>
          <w:bCs/>
          <w:sz w:val="22"/>
          <w:szCs w:val="22"/>
        </w:rPr>
      </w:pPr>
    </w:p>
    <w:p w14:paraId="00EA6CA8" w14:textId="65E68A66" w:rsidR="00795F20" w:rsidRPr="00795F20" w:rsidRDefault="00795F20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b/>
          <w:bCs/>
          <w:kern w:val="0"/>
          <w:sz w:val="22"/>
          <w:szCs w:val="22"/>
          <w:lang w:val="pl" w:eastAsia="pl-PL" w:bidi="ar-SA"/>
        </w:rPr>
      </w:pPr>
      <w:bookmarkStart w:id="1" w:name="_Hlk115774970"/>
      <w:r>
        <w:rPr>
          <w:rFonts w:ascii="Lato Light" w:eastAsia="Arial" w:hAnsi="Lato Light" w:cs="Arial"/>
          <w:b/>
          <w:bCs/>
          <w:kern w:val="0"/>
          <w:sz w:val="22"/>
          <w:szCs w:val="22"/>
          <w:lang w:val="pl" w:eastAsia="pl-PL" w:bidi="ar-SA"/>
        </w:rPr>
        <w:t>18.</w:t>
      </w:r>
      <w:r w:rsidRPr="00795F20">
        <w:rPr>
          <w:rFonts w:ascii="Lato Light" w:eastAsia="Arial" w:hAnsi="Lato Light" w:cs="Arial"/>
          <w:b/>
          <w:bCs/>
          <w:kern w:val="0"/>
          <w:sz w:val="22"/>
          <w:szCs w:val="22"/>
          <w:lang w:val="pl" w:eastAsia="pl-PL" w:bidi="ar-SA"/>
        </w:rPr>
        <w:t>Przedmiotowe środki dowodowe</w:t>
      </w:r>
      <w:bookmarkEnd w:id="1"/>
      <w:r w:rsidRPr="00795F20">
        <w:rPr>
          <w:rFonts w:ascii="Lato Light" w:eastAsia="Arial" w:hAnsi="Lato Light" w:cs="Arial"/>
          <w:b/>
          <w:bCs/>
          <w:kern w:val="0"/>
          <w:sz w:val="22"/>
          <w:szCs w:val="22"/>
          <w:lang w:val="pl" w:eastAsia="pl-PL" w:bidi="ar-SA"/>
        </w:rPr>
        <w:t xml:space="preserve">:  </w:t>
      </w:r>
    </w:p>
    <w:p w14:paraId="3C571158" w14:textId="388E690F" w:rsidR="00795F20" w:rsidRPr="00795F20" w:rsidRDefault="00795F20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</w:pPr>
      <w:r w:rsidRPr="00795F20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>a)Zamawiający żąda  przedłożenia wraz z ofertą</w:t>
      </w:r>
      <w:r w:rsidR="009E7303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 xml:space="preserve"> dokumentów obejmujących</w:t>
      </w:r>
      <w:r w:rsidRPr="00795F20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 xml:space="preserve"> : </w:t>
      </w:r>
    </w:p>
    <w:p w14:paraId="64BD6DAF" w14:textId="77777777" w:rsidR="009E7303" w:rsidRPr="009E7303" w:rsidRDefault="00795F20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795F20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 </w:t>
      </w:r>
      <w:r w:rsidR="009E7303"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- autoryzację producenta nawierzchni wystawioną na wykonawcę z określeniem nazwy inwestycji i gwarancji producenta na oferowaną nawierzchnię,</w:t>
      </w:r>
    </w:p>
    <w:p w14:paraId="5225B554" w14:textId="77777777" w:rsidR="009E7303" w:rsidRPr="009E7303" w:rsidRDefault="009E7303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- kartę techniczną nawierzchni z trawy syntetycznej poświadczoną przez producenta z określeniem nazwy inwestycji,</w:t>
      </w:r>
    </w:p>
    <w:p w14:paraId="0BAA40CB" w14:textId="77777777" w:rsidR="009E7303" w:rsidRPr="009E7303" w:rsidRDefault="009E7303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- aktualny Atest PZH lub równoważny dla trawy i granulatu,</w:t>
      </w:r>
    </w:p>
    <w:p w14:paraId="1D846717" w14:textId="77777777" w:rsidR="009E7303" w:rsidRPr="009E7303" w:rsidRDefault="009E7303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- badania laboratoryjne nawierzchni potwierdzające technologie produkcji sztucznej trawy, potwierdzające minimalne wymagane parametry sztucznej trawy, systemu nawierzchni oraz spełnianie wymogów FIFA </w:t>
      </w:r>
      <w:proofErr w:type="spellStart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Quality</w:t>
      </w:r>
      <w:proofErr w:type="spellEnd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Concept</w:t>
      </w:r>
      <w:proofErr w:type="spellEnd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 for Football Turf (manual 2015) z określeniem wszystkich elementów systemu nawierzchni ( trawa, mata, granulat) wykonane przez autoryzowane laboratorium (np.: </w:t>
      </w:r>
      <w:proofErr w:type="spellStart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Labosport</w:t>
      </w:r>
      <w:proofErr w:type="spellEnd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, ISA Sport, </w:t>
      </w:r>
      <w:proofErr w:type="spellStart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Sportslabs</w:t>
      </w:r>
      <w:proofErr w:type="spellEnd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Ercat</w:t>
      </w:r>
      <w:proofErr w:type="spellEnd"/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),</w:t>
      </w:r>
    </w:p>
    <w:p w14:paraId="7B73B1CC" w14:textId="77777777" w:rsidR="009E7303" w:rsidRPr="009E7303" w:rsidRDefault="009E7303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- badanie na zgodność z normą PN-EN 15330-1 w celu potwierdzenia pozostałych parametrów poza minimalnymi wymaganiami dotyczącymi nawierzchni z trawy syntetycznej,</w:t>
      </w:r>
    </w:p>
    <w:p w14:paraId="2078D426" w14:textId="0F1574C4" w:rsidR="009E7303" w:rsidRPr="009E7303" w:rsidRDefault="009E7303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- </w:t>
      </w:r>
      <w:r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s</w:t>
      </w: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prawozdanie z badań reakcji na ogień potwierdzające, że oferowany system nawierzchni syntetycznej spełnia wymagania normy PN-EN 13501-1 dla materiałów podłogowych klasy Cfl-s1 jako materiał trudno zapalny,</w:t>
      </w:r>
    </w:p>
    <w:p w14:paraId="566F8527" w14:textId="736C394F" w:rsidR="009E7303" w:rsidRPr="009E7303" w:rsidRDefault="009E7303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- </w:t>
      </w:r>
      <w:r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r</w:t>
      </w: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aport z badań niezależnego instytutu, że produkt nadaje się do ponownego przetworzenia (recyclingu),</w:t>
      </w:r>
    </w:p>
    <w:p w14:paraId="0F5410B9" w14:textId="77777777" w:rsidR="009E7303" w:rsidRPr="009E7303" w:rsidRDefault="009E7303" w:rsidP="009E7303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- próbkę oferowanej nawierzchni o wymiarach min.25x15cm z metryką producenta,</w:t>
      </w:r>
    </w:p>
    <w:p w14:paraId="21541E5F" w14:textId="6B662B48" w:rsidR="00795F20" w:rsidRPr="00795F20" w:rsidRDefault="009E7303" w:rsidP="00795F20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- próbk</w:t>
      </w:r>
      <w:r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>ę</w:t>
      </w:r>
      <w:r w:rsidRP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 maty elastycznej z nazwą produktu – zgodna z raportem z badań laboratoryjnych.</w:t>
      </w:r>
    </w:p>
    <w:p w14:paraId="201526BD" w14:textId="1A644185" w:rsidR="00795F20" w:rsidRPr="00795F20" w:rsidRDefault="00795F20" w:rsidP="00795F20">
      <w:pPr>
        <w:widowControl/>
        <w:suppressAutoHyphens w:val="0"/>
        <w:spacing w:before="100" w:beforeAutospacing="1" w:after="100" w:afterAutospacing="1"/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</w:pPr>
      <w:r w:rsidRPr="00795F20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Wszystkie ww. dokumenty powinny być sporządzone w języku polskim, a w przypadku dokumentów sporządzonych w innych językach, </w:t>
      </w:r>
      <w:r w:rsidR="009E7303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muszą </w:t>
      </w:r>
      <w:r w:rsidRPr="00795F20">
        <w:rPr>
          <w:rFonts w:ascii="Lato Light" w:eastAsia="Times New Roman" w:hAnsi="Lato Light" w:cs="Times New Roman"/>
          <w:kern w:val="0"/>
          <w:sz w:val="22"/>
          <w:szCs w:val="22"/>
          <w:lang w:eastAsia="pl-PL" w:bidi="ar-SA"/>
        </w:rPr>
        <w:t xml:space="preserve"> zawierać tłumaczenie na język polski.</w:t>
      </w:r>
    </w:p>
    <w:p w14:paraId="667BD6E8" w14:textId="77777777" w:rsidR="00795F20" w:rsidRPr="00795F20" w:rsidRDefault="00795F20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</w:pPr>
      <w:r w:rsidRPr="00795F20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 xml:space="preserve">b) </w:t>
      </w:r>
      <w:r w:rsidRPr="00795F20"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lang w:val="pl" w:eastAsia="pl-PL" w:bidi="ar-SA"/>
        </w:rPr>
        <w:t>Przedmiotowe środki dowodowe należy złożyć we właściwej formie wskazanej w §2 ust. 1 rozporządzenia Prezesa Rady Ministrów z 30.12.2020 r. w sprawie sposobu sporządzania                            i przekazywania informacji oraz wymagań technicznych dla dokumentów elektronicznych oraz środków komunikacji elektronicznej w postępowaniu o udzielenie zamówienia publicznego lub konkursie (Dz. U. poz. 2452),  czyli  przedmiotowe środki dowodowe co do zasady sporządza się w postaci elektronicznej, w formatach danych określonych w przepisach wydanych na podstawie art. 18 ustawy z 17.02.2005 r. o informatyzacji działalności podmiotów realizujących zadania publiczne (Dz. U. z 2021 r. poz. 2070), natomiast § 7 ust. 1ww.  rozporządzenia  wskazuje,                                       że</w:t>
      </w:r>
      <w:r w:rsidRPr="00795F20"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 xml:space="preserve"> przedmiotowe środki dowodowe, przekazuje się w postaci elektronicznej i opatruje się kwalifikowanym podpisem elektronicznym, lub podpisem zaufanym lub podpisem osobistym.</w:t>
      </w:r>
    </w:p>
    <w:p w14:paraId="1DF64150" w14:textId="1332410B" w:rsidR="00795F20" w:rsidRDefault="00795F20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</w:pPr>
      <w:r w:rsidRPr="00795F20"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lastRenderedPageBreak/>
        <w:t>Złożenie  przedmiotowego środka dowodowego nieopatrzonego właściwym podpisem uznaje się za niezłożenie takiego środka w ogóle.</w:t>
      </w:r>
    </w:p>
    <w:p w14:paraId="7C9DE7AB" w14:textId="1EE7FF39" w:rsidR="009E7303" w:rsidRPr="00795F20" w:rsidRDefault="009E7303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</w:pPr>
      <w:r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 xml:space="preserve">Próbkę </w:t>
      </w:r>
      <w:r w:rsidR="001F70D6"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>należy</w:t>
      </w:r>
      <w:r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 xml:space="preserve"> </w:t>
      </w:r>
      <w:r w:rsidR="001F70D6"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>złożyć</w:t>
      </w:r>
      <w:r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 xml:space="preserve"> w formie przewidzianej w </w:t>
      </w:r>
      <w:r w:rsidR="001F70D6"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>ustawie</w:t>
      </w:r>
      <w:r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 xml:space="preserve"> </w:t>
      </w:r>
      <w:proofErr w:type="spellStart"/>
      <w:r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>Pzp</w:t>
      </w:r>
      <w:proofErr w:type="spellEnd"/>
      <w:r>
        <w:rPr>
          <w:rFonts w:ascii="Lato Light" w:eastAsia="Arial" w:hAnsi="Lato Light" w:cs="Arial"/>
          <w:b/>
          <w:bCs/>
          <w:color w:val="FF0000"/>
          <w:kern w:val="0"/>
          <w:sz w:val="22"/>
          <w:szCs w:val="22"/>
          <w:u w:val="single"/>
          <w:lang w:val="pl" w:eastAsia="pl-PL" w:bidi="ar-SA"/>
        </w:rPr>
        <w:t xml:space="preserve">. </w:t>
      </w:r>
    </w:p>
    <w:p w14:paraId="0B344FCA" w14:textId="77777777" w:rsidR="00795F20" w:rsidRPr="00795F20" w:rsidRDefault="00795F20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</w:pPr>
      <w:r w:rsidRPr="00795F20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 xml:space="preserve">c)Jeżeli Wykonawca nie złożył przedmiotowych środków dowodowych lub złożone przedmiotowe środki dowodowe są niekompletne, Zamawiający wzywa do ich złożenia lub uzupełnienia w wyznaczonym terminie, o ile przedmiotowy środek dowodowy nie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70E5B4EC" w14:textId="77777777" w:rsidR="00795F20" w:rsidRPr="00795F20" w:rsidRDefault="00795F20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</w:pPr>
      <w:r w:rsidRPr="00795F20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>d)Zamawiający może żądać od Wykonawców wyjaśnień dotyczących treści przedmiotowych środków dowodowych.</w:t>
      </w:r>
    </w:p>
    <w:p w14:paraId="375AB8F2" w14:textId="4CC68D61" w:rsidR="00795F20" w:rsidRPr="00795F20" w:rsidRDefault="00795F20" w:rsidP="00795F20">
      <w:pPr>
        <w:widowControl/>
        <w:suppressAutoHyphens w:val="0"/>
        <w:spacing w:after="301" w:line="269" w:lineRule="auto"/>
        <w:jc w:val="both"/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</w:pPr>
      <w:r w:rsidRPr="00795F20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>1</w:t>
      </w:r>
      <w:r w:rsidR="009E7303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>9</w:t>
      </w:r>
      <w:r w:rsidRPr="00795F20">
        <w:rPr>
          <w:rFonts w:ascii="Lato Light" w:eastAsia="Arial" w:hAnsi="Lato Light" w:cs="Arial"/>
          <w:kern w:val="0"/>
          <w:sz w:val="22"/>
          <w:szCs w:val="22"/>
          <w:lang w:val="pl" w:eastAsia="pl-PL" w:bidi="ar-SA"/>
        </w:rPr>
        <w:t>. Zamawiający wymaga przedłożenia inwentaryzacji geodezyjnej powykonawczej.</w:t>
      </w:r>
    </w:p>
    <w:p w14:paraId="2B7F0BA2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1FD86B45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7DE9A881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790E59BA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164FB382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27021992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705DB51C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6E233C6A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7C738D1A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2C7B2839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4B08C16F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3603611E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49ECC3C8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26FB92BA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45FB83DB" w14:textId="77777777" w:rsidR="00D3468B" w:rsidRPr="00795F20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Times New Roman"/>
          <w:bCs/>
          <w:noProof/>
          <w:sz w:val="22"/>
          <w:szCs w:val="22"/>
        </w:rPr>
      </w:pPr>
    </w:p>
    <w:p w14:paraId="1FF2E3F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47E93FAA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B37E79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10F64D8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3431061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BCCA2A7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09AEE9B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6F7805DD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2B4AADE3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1E3DCD40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557FE56E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3AD89685" w14:textId="77777777" w:rsidR="00D3468B" w:rsidRDefault="00D3468B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noProof/>
          <w:sz w:val="22"/>
          <w:szCs w:val="22"/>
        </w:rPr>
      </w:pPr>
    </w:p>
    <w:p w14:paraId="7E4E4A4B" w14:textId="26919A48" w:rsidR="002A402F" w:rsidRDefault="0013245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br w:type="textWrapping" w:clear="all"/>
      </w:r>
    </w:p>
    <w:p w14:paraId="66C07267" w14:textId="77777777" w:rsidR="00E020BA" w:rsidRPr="00D26B24" w:rsidRDefault="00E020BA" w:rsidP="00132450">
      <w:pPr>
        <w:shd w:val="clear" w:color="auto" w:fill="FFFFFF"/>
        <w:tabs>
          <w:tab w:val="left" w:pos="6840"/>
        </w:tabs>
        <w:spacing w:line="0" w:lineRule="atLeast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C2544"/>
    <w:multiLevelType w:val="hybridMultilevel"/>
    <w:tmpl w:val="C96E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1"/>
  </w:num>
  <w:num w:numId="2" w16cid:durableId="169360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24B4"/>
    <w:rsid w:val="00050F67"/>
    <w:rsid w:val="0006555B"/>
    <w:rsid w:val="00092E36"/>
    <w:rsid w:val="000A1416"/>
    <w:rsid w:val="000A59D5"/>
    <w:rsid w:val="000B6452"/>
    <w:rsid w:val="00132450"/>
    <w:rsid w:val="00186E66"/>
    <w:rsid w:val="001872EC"/>
    <w:rsid w:val="00187556"/>
    <w:rsid w:val="00192E55"/>
    <w:rsid w:val="001A10BF"/>
    <w:rsid w:val="001C15B5"/>
    <w:rsid w:val="001C79BC"/>
    <w:rsid w:val="001D5B6B"/>
    <w:rsid w:val="001F70D6"/>
    <w:rsid w:val="00224027"/>
    <w:rsid w:val="00246D80"/>
    <w:rsid w:val="0026298E"/>
    <w:rsid w:val="002650DD"/>
    <w:rsid w:val="00270BE2"/>
    <w:rsid w:val="0027110B"/>
    <w:rsid w:val="00280485"/>
    <w:rsid w:val="002A402F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005D7"/>
    <w:rsid w:val="00421F4A"/>
    <w:rsid w:val="00424227"/>
    <w:rsid w:val="00456E7D"/>
    <w:rsid w:val="00476A60"/>
    <w:rsid w:val="004945E0"/>
    <w:rsid w:val="004B4359"/>
    <w:rsid w:val="00503D45"/>
    <w:rsid w:val="00534150"/>
    <w:rsid w:val="005709E3"/>
    <w:rsid w:val="0059172B"/>
    <w:rsid w:val="005B5544"/>
    <w:rsid w:val="005D5301"/>
    <w:rsid w:val="005E0FB1"/>
    <w:rsid w:val="005F0FFF"/>
    <w:rsid w:val="00607194"/>
    <w:rsid w:val="00634B94"/>
    <w:rsid w:val="006406F3"/>
    <w:rsid w:val="00651915"/>
    <w:rsid w:val="00670722"/>
    <w:rsid w:val="00686EA1"/>
    <w:rsid w:val="006C776E"/>
    <w:rsid w:val="00742DFC"/>
    <w:rsid w:val="00745390"/>
    <w:rsid w:val="00775D68"/>
    <w:rsid w:val="007760CB"/>
    <w:rsid w:val="00784014"/>
    <w:rsid w:val="00790B63"/>
    <w:rsid w:val="00795F20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0506F"/>
    <w:rsid w:val="009149F4"/>
    <w:rsid w:val="0096191A"/>
    <w:rsid w:val="00962343"/>
    <w:rsid w:val="0098105A"/>
    <w:rsid w:val="0099062E"/>
    <w:rsid w:val="009E367C"/>
    <w:rsid w:val="009E7303"/>
    <w:rsid w:val="009F6A60"/>
    <w:rsid w:val="00A01916"/>
    <w:rsid w:val="00A43E9A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3468B"/>
    <w:rsid w:val="00D81A99"/>
    <w:rsid w:val="00DD3B7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5F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2024-07-19T11:24:00Z</cp:lastPrinted>
  <dcterms:created xsi:type="dcterms:W3CDTF">2024-07-19T11:28:00Z</dcterms:created>
  <dcterms:modified xsi:type="dcterms:W3CDTF">2024-07-19T11:28:00Z</dcterms:modified>
</cp:coreProperties>
</file>