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13666E21" w:rsidR="005D20B9" w:rsidRPr="005D20B9" w:rsidRDefault="0089323F"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r>
        <w:rPr>
          <w:rFonts w:ascii="Calibri" w:hAnsi="Calibri"/>
          <w:noProof/>
          <w:sz w:val="20"/>
          <w:lang w:eastAsia="pl-PL"/>
        </w:rPr>
        <w:drawing>
          <wp:inline distT="0" distB="0" distL="0" distR="0" wp14:anchorId="5B9B916C" wp14:editId="7A26C73B">
            <wp:extent cx="6120765" cy="1214120"/>
            <wp:effectExtent l="0" t="0" r="0" b="5080"/>
            <wp:docPr id="1" name="Obraz 2" descr="C:\Documents and Settings\pgadzicki\Moje dokumenty\Wizualizacja NSS\zestawienie znakow dla rpo\NSS_nowelogoUMWD_U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gadzicki\Moje dokumenty\Wizualizacja NSS\zestawienie znakow dla rpo\NSS_nowelogoUMWD_UE_black.bmp"/>
                    <pic:cNvPicPr>
                      <a:picLocks noChangeAspect="1" noChangeArrowheads="1"/>
                    </pic:cNvPicPr>
                  </pic:nvPicPr>
                  <pic:blipFill>
                    <a:blip r:embed="rId10"/>
                    <a:srcRect/>
                    <a:stretch>
                      <a:fillRect/>
                    </a:stretch>
                  </pic:blipFill>
                  <pic:spPr bwMode="auto">
                    <a:xfrm>
                      <a:off x="0" y="0"/>
                      <a:ext cx="6120765" cy="1214120"/>
                    </a:xfrm>
                    <a:prstGeom prst="rect">
                      <a:avLst/>
                    </a:prstGeom>
                    <a:noFill/>
                    <a:ln w="9525">
                      <a:noFill/>
                      <a:miter lim="800000"/>
                      <a:headEnd/>
                      <a:tailEnd/>
                    </a:ln>
                  </pic:spPr>
                </pic:pic>
              </a:graphicData>
            </a:graphic>
          </wp:inline>
        </w:drawing>
      </w:r>
    </w:p>
    <w:p w14:paraId="23F28BC3" w14:textId="2D037AFB"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w:t>
      </w:r>
      <w:r w:rsidRPr="00D16B1A">
        <w:rPr>
          <w:rFonts w:ascii="Times New Roman" w:eastAsia="Times New Roman" w:hAnsi="Times New Roman" w:cs="Times New Roman"/>
          <w:b/>
          <w:sz w:val="24"/>
          <w:szCs w:val="24"/>
          <w:lang w:eastAsia="ar-SA"/>
        </w:rPr>
        <w:t xml:space="preserve">: </w:t>
      </w:r>
      <w:proofErr w:type="spellStart"/>
      <w:r w:rsidRPr="00D16B1A">
        <w:rPr>
          <w:rFonts w:ascii="Times New Roman" w:eastAsia="Times New Roman" w:hAnsi="Times New Roman" w:cs="Times New Roman"/>
          <w:b/>
          <w:sz w:val="24"/>
          <w:szCs w:val="24"/>
          <w:lang w:eastAsia="ar-SA"/>
        </w:rPr>
        <w:t>Szp</w:t>
      </w:r>
      <w:proofErr w:type="spellEnd"/>
      <w:r w:rsidRPr="00D16B1A">
        <w:rPr>
          <w:rFonts w:ascii="Times New Roman" w:eastAsia="Times New Roman" w:hAnsi="Times New Roman" w:cs="Times New Roman"/>
          <w:b/>
          <w:sz w:val="24"/>
          <w:szCs w:val="24"/>
          <w:lang w:eastAsia="ar-SA"/>
        </w:rPr>
        <w:t>/</w:t>
      </w:r>
      <w:r w:rsidRPr="00286A1F">
        <w:rPr>
          <w:rFonts w:ascii="Times New Roman" w:eastAsia="Times New Roman" w:hAnsi="Times New Roman" w:cs="Times New Roman"/>
          <w:b/>
          <w:sz w:val="24"/>
          <w:szCs w:val="24"/>
          <w:lang w:eastAsia="ar-SA"/>
        </w:rPr>
        <w:t xml:space="preserve">FZ – </w:t>
      </w:r>
      <w:r w:rsidR="00286A1F" w:rsidRPr="00286A1F">
        <w:rPr>
          <w:rFonts w:ascii="Times New Roman" w:eastAsia="Times New Roman" w:hAnsi="Times New Roman" w:cs="Times New Roman"/>
          <w:b/>
          <w:sz w:val="24"/>
          <w:szCs w:val="24"/>
          <w:lang w:eastAsia="ar-SA"/>
        </w:rPr>
        <w:t>037</w:t>
      </w:r>
      <w:r w:rsidR="000F6735" w:rsidRPr="00286A1F">
        <w:rPr>
          <w:rFonts w:ascii="Times New Roman" w:eastAsia="Times New Roman" w:hAnsi="Times New Roman" w:cs="Times New Roman"/>
          <w:b/>
          <w:sz w:val="24"/>
          <w:szCs w:val="24"/>
          <w:lang w:eastAsia="ar-SA"/>
        </w:rPr>
        <w:t>/202</w:t>
      </w:r>
      <w:r w:rsidR="00286A1F" w:rsidRPr="00286A1F">
        <w:rPr>
          <w:rFonts w:ascii="Times New Roman" w:eastAsia="Times New Roman" w:hAnsi="Times New Roman" w:cs="Times New Roman"/>
          <w:b/>
          <w:sz w:val="24"/>
          <w:szCs w:val="24"/>
          <w:lang w:eastAsia="ar-SA"/>
        </w:rPr>
        <w:t>2</w:t>
      </w:r>
      <w:r w:rsidRPr="00286A1F">
        <w:rPr>
          <w:rFonts w:ascii="Times New Roman" w:eastAsia="Times New Roman" w:hAnsi="Times New Roman" w:cs="Times New Roman"/>
          <w:b/>
          <w:sz w:val="24"/>
          <w:szCs w:val="24"/>
          <w:lang w:eastAsia="ar-SA"/>
        </w:rPr>
        <w:tab/>
      </w:r>
      <w:r w:rsidRPr="00286A1F">
        <w:rPr>
          <w:rFonts w:ascii="Times New Roman" w:eastAsia="Times New Roman" w:hAnsi="Times New Roman" w:cs="Times New Roman"/>
          <w:b/>
          <w:i/>
          <w:sz w:val="24"/>
          <w:szCs w:val="24"/>
          <w:lang w:eastAsia="ar-SA"/>
        </w:rPr>
        <w:tab/>
      </w:r>
      <w:r w:rsidRPr="00286A1F">
        <w:rPr>
          <w:rFonts w:ascii="Times New Roman" w:eastAsia="Times New Roman" w:hAnsi="Times New Roman" w:cs="Times New Roman"/>
          <w:b/>
          <w:i/>
          <w:sz w:val="24"/>
          <w:szCs w:val="24"/>
          <w:lang w:eastAsia="ar-SA"/>
        </w:rPr>
        <w:tab/>
      </w:r>
      <w:r w:rsidRPr="00286A1F">
        <w:rPr>
          <w:rFonts w:ascii="Times New Roman" w:eastAsia="Times New Roman" w:hAnsi="Times New Roman" w:cs="Times New Roman"/>
          <w:b/>
          <w:i/>
          <w:sz w:val="24"/>
          <w:szCs w:val="24"/>
          <w:lang w:eastAsia="ar-SA"/>
        </w:rPr>
        <w:tab/>
      </w:r>
      <w:r w:rsidR="007E7944" w:rsidRPr="00286A1F">
        <w:rPr>
          <w:rFonts w:ascii="Times New Roman" w:eastAsia="Times New Roman" w:hAnsi="Times New Roman" w:cs="Times New Roman"/>
          <w:b/>
          <w:i/>
          <w:sz w:val="24"/>
          <w:szCs w:val="24"/>
          <w:lang w:eastAsia="ar-SA"/>
        </w:rPr>
        <w:t xml:space="preserve">         </w:t>
      </w:r>
      <w:r w:rsidRPr="00286A1F">
        <w:rPr>
          <w:rFonts w:ascii="Times New Roman" w:eastAsia="Times New Roman" w:hAnsi="Times New Roman" w:cs="Times New Roman"/>
          <w:sz w:val="24"/>
          <w:szCs w:val="24"/>
          <w:lang w:eastAsia="ar-SA"/>
        </w:rPr>
        <w:t xml:space="preserve">Wrocław, dn. </w:t>
      </w:r>
      <w:r w:rsidR="00286A1F" w:rsidRPr="00286A1F">
        <w:rPr>
          <w:rFonts w:ascii="Times New Roman" w:eastAsia="Times New Roman" w:hAnsi="Times New Roman" w:cs="Times New Roman"/>
          <w:sz w:val="24"/>
          <w:szCs w:val="24"/>
          <w:lang w:eastAsia="ar-SA"/>
        </w:rPr>
        <w:t>0</w:t>
      </w:r>
      <w:r w:rsidR="002F28F5">
        <w:rPr>
          <w:rFonts w:ascii="Times New Roman" w:eastAsia="Times New Roman" w:hAnsi="Times New Roman" w:cs="Times New Roman"/>
          <w:sz w:val="24"/>
          <w:szCs w:val="24"/>
          <w:lang w:eastAsia="ar-SA"/>
        </w:rPr>
        <w:t>9</w:t>
      </w:r>
      <w:r w:rsidR="005C0A27" w:rsidRPr="00286A1F">
        <w:rPr>
          <w:rFonts w:ascii="Times New Roman" w:eastAsia="Times New Roman" w:hAnsi="Times New Roman" w:cs="Times New Roman"/>
          <w:sz w:val="24"/>
          <w:szCs w:val="24"/>
          <w:lang w:eastAsia="ar-SA"/>
        </w:rPr>
        <w:t>.</w:t>
      </w:r>
      <w:r w:rsidR="00286A1F" w:rsidRPr="00286A1F">
        <w:rPr>
          <w:rFonts w:ascii="Times New Roman" w:eastAsia="Times New Roman" w:hAnsi="Times New Roman" w:cs="Times New Roman"/>
          <w:sz w:val="24"/>
          <w:szCs w:val="24"/>
          <w:lang w:eastAsia="ar-SA"/>
        </w:rPr>
        <w:t>02</w:t>
      </w:r>
      <w:r w:rsidR="000D08E8" w:rsidRPr="00286A1F">
        <w:rPr>
          <w:rFonts w:ascii="Times New Roman" w:eastAsia="Times New Roman" w:hAnsi="Times New Roman" w:cs="Times New Roman"/>
          <w:sz w:val="24"/>
          <w:szCs w:val="24"/>
          <w:lang w:eastAsia="ar-SA"/>
        </w:rPr>
        <w:t>.</w:t>
      </w:r>
      <w:r w:rsidR="000F6735" w:rsidRPr="00286A1F">
        <w:rPr>
          <w:rFonts w:ascii="Times New Roman" w:eastAsia="Times New Roman" w:hAnsi="Times New Roman" w:cs="Times New Roman"/>
          <w:sz w:val="24"/>
          <w:szCs w:val="24"/>
          <w:lang w:eastAsia="ar-SA"/>
        </w:rPr>
        <w:t>202</w:t>
      </w:r>
      <w:r w:rsidR="00286A1F" w:rsidRPr="00286A1F">
        <w:rPr>
          <w:rFonts w:ascii="Times New Roman" w:eastAsia="Times New Roman" w:hAnsi="Times New Roman" w:cs="Times New Roman"/>
          <w:sz w:val="24"/>
          <w:szCs w:val="24"/>
          <w:lang w:eastAsia="ar-SA"/>
        </w:rPr>
        <w:t>2</w:t>
      </w:r>
      <w:r w:rsidRPr="00286A1F">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56B23AE" w14:textId="77777777" w:rsidR="008B1B3F" w:rsidRPr="005D20B9" w:rsidRDefault="008B1B3F"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315A077" w14:textId="77777777" w:rsidR="003D6055"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Postępowanie o udzielenie zamówienia publicznego prowadzonego </w:t>
      </w:r>
      <w:r>
        <w:rPr>
          <w:rFonts w:ascii="Times New Roman" w:hAnsi="Times New Roman" w:cs="Times New Roman"/>
        </w:rPr>
        <w:br/>
      </w:r>
      <w:r w:rsidRPr="00E158F9">
        <w:rPr>
          <w:rFonts w:ascii="Times New Roman" w:hAnsi="Times New Roman" w:cs="Times New Roman"/>
        </w:rPr>
        <w:t xml:space="preserve">w trybie podstawowym bez negocjacji </w:t>
      </w:r>
    </w:p>
    <w:p w14:paraId="2779920D" w14:textId="2FB9DA76" w:rsidR="005E520A" w:rsidRPr="00E158F9"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na </w:t>
      </w:r>
      <w:r w:rsidRPr="00E158F9">
        <w:rPr>
          <w:rFonts w:ascii="Times New Roman" w:hAnsi="Times New Roman" w:cs="Times New Roman"/>
          <w:b/>
          <w:caps/>
        </w:rPr>
        <w:t>dostawę</w:t>
      </w:r>
      <w:r w:rsidRPr="00E158F9">
        <w:rPr>
          <w:rFonts w:ascii="Times New Roman" w:hAnsi="Times New Roman" w:cs="Times New Roman"/>
          <w:caps/>
        </w:rPr>
        <w:t xml:space="preserve"> </w:t>
      </w:r>
      <w:r w:rsidRPr="00E158F9">
        <w:rPr>
          <w:rFonts w:ascii="Times New Roman" w:hAnsi="Times New Roman" w:cs="Times New Roman"/>
        </w:rPr>
        <w:t>pn.</w:t>
      </w:r>
    </w:p>
    <w:p w14:paraId="0D59A68B" w14:textId="77777777" w:rsidR="0089323F" w:rsidRDefault="0089323F" w:rsidP="0089323F">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C532A3">
        <w:rPr>
          <w:rFonts w:ascii="Times New Roman" w:eastAsia="Calibri" w:hAnsi="Times New Roman" w:cs="Times New Roman"/>
          <w:b/>
          <w:sz w:val="28"/>
          <w:szCs w:val="28"/>
        </w:rPr>
        <w:t xml:space="preserve">DOSTAWA, MONTAŻ I URUCHOMIENIE </w:t>
      </w:r>
      <w:r>
        <w:rPr>
          <w:rFonts w:ascii="Times New Roman" w:eastAsia="Calibri" w:hAnsi="Times New Roman" w:cs="Times New Roman"/>
          <w:b/>
          <w:caps/>
          <w:sz w:val="28"/>
          <w:szCs w:val="28"/>
        </w:rPr>
        <w:t xml:space="preserve">APARATURY MEDYCZNEJ STANOWIĄCEJ </w:t>
      </w:r>
      <w:r>
        <w:rPr>
          <w:rFonts w:ascii="Times New Roman" w:eastAsia="Calibri" w:hAnsi="Times New Roman" w:cs="Times New Roman"/>
          <w:b/>
          <w:sz w:val="28"/>
          <w:szCs w:val="28"/>
        </w:rPr>
        <w:t xml:space="preserve">WYPOSAŻENIE </w:t>
      </w:r>
    </w:p>
    <w:p w14:paraId="76B4739B" w14:textId="77777777" w:rsidR="0089323F" w:rsidRDefault="0089323F" w:rsidP="0089323F">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C532A3">
        <w:rPr>
          <w:rFonts w:ascii="Times New Roman" w:eastAsia="Calibri" w:hAnsi="Times New Roman" w:cs="Times New Roman"/>
          <w:b/>
          <w:sz w:val="28"/>
          <w:szCs w:val="28"/>
        </w:rPr>
        <w:t xml:space="preserve">PRACOWNI </w:t>
      </w:r>
      <w:r>
        <w:rPr>
          <w:rFonts w:ascii="Times New Roman" w:eastAsia="Calibri" w:hAnsi="Times New Roman" w:cs="Times New Roman"/>
          <w:b/>
          <w:sz w:val="28"/>
          <w:szCs w:val="28"/>
        </w:rPr>
        <w:t>PRZEZ</w:t>
      </w:r>
      <w:r w:rsidRPr="00C532A3">
        <w:rPr>
          <w:rFonts w:ascii="Times New Roman" w:eastAsia="Calibri" w:hAnsi="Times New Roman" w:cs="Times New Roman"/>
          <w:b/>
          <w:sz w:val="28"/>
          <w:szCs w:val="28"/>
        </w:rPr>
        <w:t>NACZYNIOWEJ DIAGNOSTYKI I TERAPII WRODZONYCH WAD SERCA U DZIECI</w:t>
      </w:r>
      <w:r>
        <w:rPr>
          <w:rFonts w:ascii="Times New Roman" w:eastAsia="Calibri" w:hAnsi="Times New Roman" w:cs="Times New Roman"/>
          <w:b/>
          <w:sz w:val="28"/>
          <w:szCs w:val="28"/>
        </w:rPr>
        <w:t xml:space="preserve"> </w:t>
      </w:r>
    </w:p>
    <w:p w14:paraId="120A89E0" w14:textId="77777777" w:rsidR="0089323F" w:rsidRDefault="0089323F" w:rsidP="0089323F">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W </w:t>
      </w:r>
    </w:p>
    <w:p w14:paraId="74C86856" w14:textId="3CB60AF6" w:rsidR="00EC5129" w:rsidRPr="005D20B9" w:rsidRDefault="0089323F" w:rsidP="0089323F">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WOJEWÓDZKIM SZPITALU SPECJALISTYCZNYM WE WROCŁAWIU</w:t>
      </w: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77777777" w:rsidR="005E520A" w:rsidRPr="00A150ED" w:rsidRDefault="005E520A" w:rsidP="005E520A">
      <w:pPr>
        <w:tabs>
          <w:tab w:val="center" w:pos="4536"/>
          <w:tab w:val="left" w:pos="6945"/>
        </w:tabs>
        <w:spacing w:before="40" w:line="360" w:lineRule="auto"/>
        <w:jc w:val="center"/>
        <w:rPr>
          <w:rFonts w:ascii="Tahoma" w:hAnsi="Tahoma" w:cs="Tahoma"/>
          <w:b/>
          <w:sz w:val="20"/>
          <w:szCs w:val="20"/>
        </w:rPr>
      </w:pPr>
      <w:bookmarkStart w:id="0" w:name="__RefHeading__4_381024118"/>
      <w:bookmarkEnd w:id="0"/>
      <w:r w:rsidRPr="00A150ED">
        <w:rPr>
          <w:rFonts w:ascii="Tahoma" w:hAnsi="Tahoma" w:cs="Tahoma"/>
          <w:b/>
          <w:sz w:val="20"/>
          <w:szCs w:val="20"/>
        </w:rPr>
        <w:t xml:space="preserve">Przedmiotowe postępowanie prowadzone jest przy użyciu środków komunikacji elektronicznej. Składanie ofert następuje za pośrednictwem platformy zakupowej dostępnej pod adresem internetowym: </w:t>
      </w:r>
      <w:hyperlink r:id="rId11" w:history="1">
        <w:r w:rsidRPr="00E158F9">
          <w:rPr>
            <w:rStyle w:val="Hipercze"/>
            <w:rFonts w:ascii="Times New Roman" w:hAnsi="Times New Roman" w:cs="Times New Roman"/>
            <w:b/>
          </w:rPr>
          <w:t>https://www.platformazakupowa.pl/pn/wssk_wroclaw</w:t>
        </w:r>
      </w:hyperlink>
      <w:r>
        <w:rPr>
          <w:rStyle w:val="Hipercze"/>
          <w:rFonts w:ascii="Times New Roman" w:hAnsi="Times New Roman" w:cs="Times New Roman"/>
        </w:rPr>
        <w:t xml:space="preserve"> </w:t>
      </w: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62FB27AF" w14:textId="69FD4DAB" w:rsidR="00851403" w:rsidRPr="009C2316" w:rsidRDefault="005D20B9" w:rsidP="00CF6558">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bookmarkStart w:id="1" w:name="_Toc62056956"/>
            <w:r w:rsidRPr="001A611B">
              <w:rPr>
                <w:rFonts w:ascii="Times New Roman" w:eastAsia="Times New Roman" w:hAnsi="Times New Roman" w:cs="Times New Roman"/>
                <w:b/>
                <w:bCs/>
                <w:lang w:eastAsia="ar-SA"/>
              </w:rPr>
              <w:lastRenderedPageBreak/>
              <w:t>INFORMACJE OGÓLNE</w:t>
            </w:r>
            <w:bookmarkEnd w:id="1"/>
          </w:p>
        </w:tc>
      </w:tr>
    </w:tbl>
    <w:p w14:paraId="0DFE1E01" w14:textId="77777777" w:rsidR="005D20B9" w:rsidRPr="002729BA" w:rsidRDefault="005D20B9"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2"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3"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903B4B5" w14:textId="77777777" w:rsidR="0089323F" w:rsidRDefault="00E7715E" w:rsidP="0089323F">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6C609FF2" w14:textId="4F7525C8" w:rsidR="00294334" w:rsidRPr="0089323F" w:rsidRDefault="0089323F" w:rsidP="0089323F">
      <w:pPr>
        <w:pStyle w:val="Akapitzlist"/>
        <w:keepNext/>
        <w:keepLines/>
        <w:numPr>
          <w:ilvl w:val="0"/>
          <w:numId w:val="27"/>
        </w:numPr>
        <w:suppressAutoHyphens/>
        <w:autoSpaceDN w:val="0"/>
        <w:spacing w:after="0" w:line="240" w:lineRule="auto"/>
        <w:ind w:left="284" w:hanging="284"/>
        <w:jc w:val="both"/>
        <w:textAlignment w:val="baseline"/>
        <w:outlineLvl w:val="0"/>
        <w:rPr>
          <w:rFonts w:ascii="Times New Roman" w:eastAsia="Arial" w:hAnsi="Times New Roman" w:cs="Times New Roman"/>
          <w:lang w:eastAsia="pl-PL"/>
        </w:rPr>
      </w:pPr>
      <w:r w:rsidRPr="0089323F">
        <w:rPr>
          <w:rFonts w:ascii="Times New Roman" w:hAnsi="Times New Roman" w:cs="Times New Roman"/>
          <w:b/>
          <w:i/>
          <w:lang w:eastAsia="pl-PL"/>
        </w:rPr>
        <w:t>Przedmiot zamówienia</w:t>
      </w:r>
      <w:r>
        <w:rPr>
          <w:rFonts w:ascii="Times New Roman" w:hAnsi="Times New Roman" w:cs="Times New Roman"/>
          <w:b/>
          <w:i/>
          <w:lang w:eastAsia="pl-PL"/>
        </w:rPr>
        <w:t xml:space="preserve"> jest </w:t>
      </w:r>
      <w:r w:rsidRPr="0089323F">
        <w:rPr>
          <w:rFonts w:ascii="Times New Roman" w:hAnsi="Times New Roman" w:cs="Times New Roman"/>
          <w:b/>
          <w:i/>
          <w:lang w:eastAsia="pl-PL"/>
        </w:rPr>
        <w:t xml:space="preserve"> współfinansowany ze środków ze środków Europejskiego Funduszu Rozwoju Regionalnego w ramach Regionalnego Programu Operacyjnego Województwa Dolnośląskiego 2014-2020 -  Działanie 6.2 Inwestycje w infrastrukturę zdrowotną, na realizację projektu </w:t>
      </w:r>
      <w:proofErr w:type="spellStart"/>
      <w:r w:rsidRPr="0089323F">
        <w:rPr>
          <w:rFonts w:ascii="Times New Roman" w:hAnsi="Times New Roman" w:cs="Times New Roman"/>
          <w:b/>
          <w:i/>
          <w:lang w:eastAsia="pl-PL"/>
        </w:rPr>
        <w:t>pn</w:t>
      </w:r>
      <w:proofErr w:type="spellEnd"/>
      <w:r w:rsidRPr="0089323F">
        <w:rPr>
          <w:rFonts w:ascii="Times New Roman" w:hAnsi="Times New Roman" w:cs="Times New Roman"/>
          <w:b/>
          <w:i/>
          <w:lang w:eastAsia="pl-PL"/>
        </w:rPr>
        <w:t>: „Dolnośląski Ośrodek Medycyny Innowacyjnej – etap I”.</w:t>
      </w:r>
      <w:r w:rsidR="004D33F0">
        <w:rPr>
          <w:rFonts w:ascii="Times New Roman" w:hAnsi="Times New Roman" w:cs="Times New Roman"/>
          <w:b/>
          <w:i/>
          <w:lang w:eastAsia="pl-PL"/>
        </w:rPr>
        <w:t xml:space="preserve"> Umowa nr RPDS.06.02.00-02-0001/21-00 z dnia 30-09-2021 r.</w:t>
      </w:r>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CF6558">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59CB685E" w14:textId="2C4376B0" w:rsidR="005D20B9" w:rsidRPr="006737EA" w:rsidRDefault="00F3593A" w:rsidP="00CF6558">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tc>
      </w:tr>
    </w:tbl>
    <w:p w14:paraId="508A52AA" w14:textId="77777777"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214 000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2056C264"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z 20</w:t>
      </w:r>
      <w:r w:rsidR="00714C3F">
        <w:rPr>
          <w:rFonts w:ascii="Times New Roman" w:eastAsia="Times New Roman" w:hAnsi="Times New Roman" w:cs="Times New Roman"/>
          <w:szCs w:val="24"/>
          <w:lang w:eastAsia="ar-SA"/>
        </w:rPr>
        <w:t>21</w:t>
      </w:r>
      <w:r w:rsidR="005D20B9" w:rsidRPr="000D08E8">
        <w:rPr>
          <w:rFonts w:ascii="Times New Roman" w:eastAsia="Times New Roman" w:hAnsi="Times New Roman" w:cs="Times New Roman"/>
          <w:szCs w:val="24"/>
          <w:lang w:eastAsia="ar-SA"/>
        </w:rPr>
        <w:t xml:space="preserve"> r. poz. </w:t>
      </w:r>
      <w:r w:rsidR="00714C3F">
        <w:rPr>
          <w:rFonts w:ascii="Times New Roman" w:eastAsia="Times New Roman" w:hAnsi="Times New Roman" w:cs="Times New Roman"/>
          <w:szCs w:val="24"/>
          <w:lang w:eastAsia="ar-SA"/>
        </w:rPr>
        <w:t>1129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3943D796" w:rsidR="00C466D0" w:rsidRPr="003E5D1A"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sidR="00714C3F">
        <w:rPr>
          <w:rFonts w:ascii="Times New Roman" w:hAnsi="Times New Roman"/>
        </w:rPr>
        <w:t>h Medycznych (Dz. U. z 2021</w:t>
      </w:r>
      <w:r>
        <w:rPr>
          <w:rFonts w:ascii="Times New Roman" w:hAnsi="Times New Roman"/>
        </w:rPr>
        <w:t xml:space="preserve"> r. poz. 1</w:t>
      </w:r>
      <w:r w:rsidR="00714C3F">
        <w:rPr>
          <w:rFonts w:ascii="Times New Roman" w:hAnsi="Times New Roman"/>
        </w:rPr>
        <w:t>565</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0ACDA9B8" w14:textId="50449951" w:rsidR="00FE42FA" w:rsidRPr="00164F4A" w:rsidRDefault="00CB15C1" w:rsidP="00164F4A">
      <w:pPr>
        <w:pStyle w:val="Akapitzlist"/>
        <w:numPr>
          <w:ilvl w:val="0"/>
          <w:numId w:val="20"/>
        </w:numPr>
        <w:suppressAutoHyphens/>
        <w:autoSpaceDN w:val="0"/>
        <w:spacing w:after="0" w:line="240" w:lineRule="auto"/>
        <w:ind w:right="62"/>
        <w:jc w:val="both"/>
        <w:textAlignment w:val="baseline"/>
        <w:rPr>
          <w:rFonts w:ascii="Times New Roman" w:eastAsia="Calibri" w:hAnsi="Times New Roman" w:cs="Times New Roman"/>
        </w:rPr>
      </w:pPr>
      <w:r w:rsidRPr="00FE42FA">
        <w:rPr>
          <w:rFonts w:ascii="Times New Roman" w:eastAsia="Calibri" w:hAnsi="Times New Roman" w:cs="Times New Roman"/>
        </w:rPr>
        <w:t>możliwości udzielenia zam</w:t>
      </w:r>
      <w:r w:rsidR="00B15F83" w:rsidRPr="00FE42FA">
        <w:rPr>
          <w:rFonts w:ascii="Times New Roman" w:eastAsia="Calibri" w:hAnsi="Times New Roman" w:cs="Times New Roman"/>
        </w:rPr>
        <w:t xml:space="preserve">ówień, o których mowa </w:t>
      </w:r>
      <w:r w:rsidR="00FE42FA" w:rsidRPr="00164F4A">
        <w:rPr>
          <w:rFonts w:ascii="Times New Roman" w:eastAsia="Calibri" w:hAnsi="Times New Roman" w:cs="Times New Roman"/>
        </w:rPr>
        <w:t xml:space="preserve">w art. 214 ust. 1 pkt. 7 i 8 </w:t>
      </w:r>
      <w:proofErr w:type="spellStart"/>
      <w:r w:rsidR="00FE42FA" w:rsidRPr="00164F4A">
        <w:rPr>
          <w:rFonts w:ascii="Times New Roman" w:eastAsia="Calibri" w:hAnsi="Times New Roman" w:cs="Times New Roman"/>
        </w:rPr>
        <w:t>Pzp</w:t>
      </w:r>
      <w:proofErr w:type="spellEnd"/>
      <w:r w:rsidR="00FE42FA" w:rsidRPr="00164F4A">
        <w:rPr>
          <w:rFonts w:ascii="Times New Roman" w:eastAsia="Calibri" w:hAnsi="Times New Roman" w:cs="Times New Roman"/>
        </w:rPr>
        <w:t xml:space="preserve"> (w związku z art.  305 pkt 1) </w:t>
      </w:r>
      <w:proofErr w:type="spellStart"/>
      <w:r w:rsidR="00FE42FA" w:rsidRPr="00164F4A">
        <w:rPr>
          <w:rFonts w:ascii="Times New Roman" w:eastAsia="Calibri" w:hAnsi="Times New Roman" w:cs="Times New Roman"/>
        </w:rPr>
        <w:t>Pzp</w:t>
      </w:r>
      <w:proofErr w:type="spellEnd"/>
      <w:r w:rsidR="00FE42FA" w:rsidRPr="00164F4A">
        <w:rPr>
          <w:rFonts w:ascii="Times New Roman" w:eastAsia="Calibri" w:hAnsi="Times New Roman" w:cs="Times New Roman"/>
        </w:rPr>
        <w:t>),</w:t>
      </w:r>
    </w:p>
    <w:p w14:paraId="104C1075" w14:textId="77777777" w:rsidR="00CB15C1" w:rsidRPr="00FE42FA" w:rsidRDefault="00CB15C1" w:rsidP="007722B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E42FA">
        <w:rPr>
          <w:rFonts w:ascii="Times New Roman" w:eastAsia="Calibri" w:hAnsi="Times New Roman" w:cs="Times New Roman"/>
        </w:rPr>
        <w:t>możliwości składania ofert wariantowych,</w:t>
      </w:r>
    </w:p>
    <w:p w14:paraId="51200EAD" w14:textId="77777777" w:rsidR="00CB15C1"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79A16600" w14:textId="690B412A" w:rsidR="004C58C9" w:rsidRPr="006737EA" w:rsidRDefault="00B046B4" w:rsidP="00CF6558">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lastRenderedPageBreak/>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tc>
      </w:tr>
    </w:tbl>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AB6A7C">
        <w:trPr>
          <w:trHeight w:val="286"/>
        </w:trPr>
        <w:tc>
          <w:tcPr>
            <w:tcW w:w="9639" w:type="dxa"/>
            <w:shd w:val="clear" w:color="auto" w:fill="EEECE1" w:themeFill="background2"/>
          </w:tcPr>
          <w:p w14:paraId="18F5234B" w14:textId="77777777" w:rsidR="005D20B9" w:rsidRPr="005D20B9" w:rsidRDefault="005D20B9" w:rsidP="00CF6558">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292AEB79" w14:textId="28C8C5CC" w:rsidR="006E3C6F" w:rsidRPr="00CF1419" w:rsidRDefault="006E3C6F" w:rsidP="006A738E">
      <w:pPr>
        <w:keepLines/>
        <w:numPr>
          <w:ilvl w:val="0"/>
          <w:numId w:val="45"/>
        </w:numPr>
        <w:suppressAutoHyphens/>
        <w:autoSpaceDN w:val="0"/>
        <w:spacing w:after="0"/>
        <w:jc w:val="both"/>
        <w:textAlignment w:val="baseline"/>
        <w:rPr>
          <w:rFonts w:ascii="Times New Roman" w:hAnsi="Times New Roman"/>
        </w:rPr>
      </w:pPr>
      <w:bookmarkStart w:id="19" w:name="__RefHeading__70_381024118"/>
      <w:bookmarkEnd w:id="19"/>
      <w:r w:rsidRPr="00CF1419">
        <w:rPr>
          <w:rFonts w:ascii="Times New Roman" w:hAnsi="Times New Roman"/>
        </w:rPr>
        <w:t>Przedmiotem zamówienia jest dostawa</w:t>
      </w:r>
      <w:r w:rsidR="0089323F">
        <w:rPr>
          <w:rFonts w:ascii="Times New Roman" w:hAnsi="Times New Roman"/>
        </w:rPr>
        <w:t xml:space="preserve">, uruchomienie i instalacja aparatury medycznej </w:t>
      </w:r>
      <w:r w:rsidRPr="00CF1419">
        <w:rPr>
          <w:rFonts w:ascii="Times New Roman" w:hAnsi="Times New Roman"/>
        </w:rPr>
        <w:t>zwan</w:t>
      </w:r>
      <w:r w:rsidR="0089323F">
        <w:rPr>
          <w:rFonts w:ascii="Times New Roman" w:hAnsi="Times New Roman"/>
        </w:rPr>
        <w:t>ej</w:t>
      </w:r>
      <w:r w:rsidRPr="00CF1419">
        <w:rPr>
          <w:rFonts w:ascii="Times New Roman" w:hAnsi="Times New Roman"/>
        </w:rPr>
        <w:t xml:space="preserve"> dalej „</w:t>
      </w:r>
      <w:r w:rsidR="006A738E">
        <w:rPr>
          <w:rFonts w:ascii="Times New Roman" w:hAnsi="Times New Roman"/>
        </w:rPr>
        <w:t>sprzętem</w:t>
      </w:r>
      <w:r w:rsidRPr="00CF1419">
        <w:rPr>
          <w:rFonts w:ascii="Times New Roman" w:hAnsi="Times New Roman"/>
        </w:rPr>
        <w:t xml:space="preserve"> medycznym” do siedziby Zamawiającego.</w:t>
      </w:r>
    </w:p>
    <w:p w14:paraId="6E9856BF" w14:textId="7EB4EE73" w:rsidR="006E3C6F" w:rsidRPr="008A6671" w:rsidRDefault="006E3C6F" w:rsidP="00CF6558">
      <w:pPr>
        <w:numPr>
          <w:ilvl w:val="0"/>
          <w:numId w:val="45"/>
        </w:numPr>
        <w:spacing w:after="0"/>
        <w:jc w:val="both"/>
        <w:rPr>
          <w:rFonts w:ascii="Times New Roman" w:eastAsia="Times New Roman" w:hAnsi="Times New Roman"/>
          <w:lang w:eastAsia="ar-SA"/>
        </w:rPr>
      </w:pPr>
      <w:r w:rsidRPr="008A6671">
        <w:rPr>
          <w:rFonts w:ascii="Times New Roman" w:eastAsia="Times New Roman" w:hAnsi="Times New Roman"/>
          <w:lang w:eastAsia="ar-SA"/>
        </w:rPr>
        <w:t xml:space="preserve">Szczegółowe wymagania dotyczące minimalnych parametrów </w:t>
      </w:r>
      <w:proofErr w:type="spellStart"/>
      <w:r w:rsidRPr="008A6671">
        <w:rPr>
          <w:rFonts w:ascii="Times New Roman" w:eastAsia="Times New Roman" w:hAnsi="Times New Roman"/>
          <w:lang w:eastAsia="ar-SA"/>
        </w:rPr>
        <w:t>techniczno</w:t>
      </w:r>
      <w:proofErr w:type="spellEnd"/>
      <w:r w:rsidRPr="008A6671">
        <w:rPr>
          <w:rFonts w:ascii="Times New Roman" w:eastAsia="Times New Roman" w:hAnsi="Times New Roman"/>
          <w:lang w:eastAsia="ar-SA"/>
        </w:rPr>
        <w:t xml:space="preserve"> – użytkowych </w:t>
      </w:r>
      <w:r>
        <w:rPr>
          <w:rFonts w:ascii="Times New Roman" w:eastAsia="Times New Roman" w:hAnsi="Times New Roman"/>
          <w:lang w:eastAsia="ar-SA"/>
        </w:rPr>
        <w:t xml:space="preserve">przedmiotu zamówienia </w:t>
      </w:r>
      <w:r w:rsidRPr="008A6671">
        <w:rPr>
          <w:rFonts w:ascii="Times New Roman" w:eastAsia="Times New Roman" w:hAnsi="Times New Roman"/>
          <w:lang w:eastAsia="ar-SA"/>
        </w:rPr>
        <w:t xml:space="preserve">zawiera załącznik </w:t>
      </w:r>
      <w:r w:rsidRPr="00286A1F">
        <w:rPr>
          <w:rFonts w:ascii="Times New Roman" w:eastAsia="Times New Roman" w:hAnsi="Times New Roman"/>
          <w:lang w:eastAsia="ar-SA"/>
        </w:rPr>
        <w:t xml:space="preserve">nr </w:t>
      </w:r>
      <w:r w:rsidR="00F51664" w:rsidRPr="00286A1F">
        <w:rPr>
          <w:rFonts w:ascii="Times New Roman" w:eastAsia="Times New Roman" w:hAnsi="Times New Roman"/>
          <w:lang w:eastAsia="ar-SA"/>
        </w:rPr>
        <w:t>5</w:t>
      </w:r>
      <w:r w:rsidRPr="00286A1F">
        <w:rPr>
          <w:rFonts w:ascii="Times New Roman" w:eastAsia="Times New Roman" w:hAnsi="Times New Roman"/>
          <w:lang w:eastAsia="ar-SA"/>
        </w:rPr>
        <w:t xml:space="preserve">.1 – </w:t>
      </w:r>
      <w:r w:rsidR="00F51664" w:rsidRPr="00286A1F">
        <w:rPr>
          <w:rFonts w:ascii="Times New Roman" w:eastAsia="Times New Roman" w:hAnsi="Times New Roman"/>
          <w:lang w:eastAsia="ar-SA"/>
        </w:rPr>
        <w:t>5</w:t>
      </w:r>
      <w:r w:rsidR="006A738E" w:rsidRPr="00286A1F">
        <w:rPr>
          <w:rFonts w:ascii="Times New Roman" w:eastAsia="Times New Roman" w:hAnsi="Times New Roman"/>
          <w:lang w:eastAsia="ar-SA"/>
        </w:rPr>
        <w:t>.</w:t>
      </w:r>
      <w:r w:rsidR="00286A1F" w:rsidRPr="00286A1F">
        <w:rPr>
          <w:rFonts w:ascii="Times New Roman" w:eastAsia="Times New Roman" w:hAnsi="Times New Roman"/>
          <w:lang w:eastAsia="ar-SA"/>
        </w:rPr>
        <w:t>5</w:t>
      </w:r>
      <w:r w:rsidRPr="00286A1F">
        <w:rPr>
          <w:rFonts w:ascii="Times New Roman" w:eastAsia="Times New Roman" w:hAnsi="Times New Roman"/>
          <w:lang w:eastAsia="ar-SA"/>
        </w:rPr>
        <w:t xml:space="preserve"> do SWZ</w:t>
      </w:r>
      <w:r w:rsidRPr="00286A1F">
        <w:rPr>
          <w:rFonts w:ascii="Times New Roman" w:hAnsi="Times New Roman"/>
        </w:rPr>
        <w:t>.</w:t>
      </w:r>
    </w:p>
    <w:p w14:paraId="6544DCC3" w14:textId="77777777" w:rsidR="006E3C6F" w:rsidRPr="009E06CD" w:rsidRDefault="006E3C6F" w:rsidP="00CF6558">
      <w:pPr>
        <w:numPr>
          <w:ilvl w:val="0"/>
          <w:numId w:val="49"/>
        </w:numPr>
        <w:tabs>
          <w:tab w:val="clear" w:pos="720"/>
        </w:tabs>
        <w:spacing w:before="30" w:after="30" w:line="240" w:lineRule="auto"/>
        <w:ind w:left="426" w:hanging="426"/>
        <w:jc w:val="both"/>
        <w:rPr>
          <w:rFonts w:ascii="Times New Roman" w:eastAsia="Arial" w:hAnsi="Times New Roman"/>
          <w:iCs/>
          <w:lang w:eastAsia="ar-SA"/>
        </w:rPr>
      </w:pPr>
      <w:r w:rsidRPr="009E06CD">
        <w:rPr>
          <w:rFonts w:ascii="Times New Roman" w:eastAsia="Arial" w:hAnsi="Times New Roman"/>
          <w:lang w:eastAsia="ar-SA"/>
        </w:rPr>
        <w:t>Przedmiot zamówienia obejmuje:</w:t>
      </w:r>
    </w:p>
    <w:p w14:paraId="1DD61CF4" w14:textId="12F70478" w:rsidR="006E3C6F" w:rsidRPr="009E06CD" w:rsidRDefault="006E3C6F" w:rsidP="0089323F">
      <w:pPr>
        <w:numPr>
          <w:ilvl w:val="0"/>
          <w:numId w:val="48"/>
        </w:numPr>
        <w:spacing w:before="30" w:after="30" w:line="240" w:lineRule="auto"/>
        <w:jc w:val="both"/>
        <w:rPr>
          <w:rFonts w:ascii="Times New Roman" w:eastAsia="Arial" w:hAnsi="Times New Roman"/>
          <w:iCs/>
          <w:lang w:eastAsia="ar-SA"/>
        </w:rPr>
      </w:pPr>
      <w:r>
        <w:rPr>
          <w:rFonts w:ascii="Times New Roman" w:eastAsia="Arial" w:hAnsi="Times New Roman"/>
          <w:lang w:eastAsia="ar-SA"/>
        </w:rPr>
        <w:t xml:space="preserve">dostawę </w:t>
      </w:r>
      <w:r w:rsidR="006A738E">
        <w:rPr>
          <w:rFonts w:ascii="Times New Roman" w:eastAsia="Arial" w:hAnsi="Times New Roman"/>
          <w:lang w:eastAsia="ar-SA"/>
        </w:rPr>
        <w:t>sprzętu medycznego</w:t>
      </w:r>
      <w:r>
        <w:rPr>
          <w:rFonts w:ascii="Times New Roman" w:eastAsia="Arial" w:hAnsi="Times New Roman"/>
          <w:lang w:eastAsia="ar-SA"/>
        </w:rPr>
        <w:t xml:space="preserve"> </w:t>
      </w:r>
      <w:r w:rsidRPr="009E06CD">
        <w:rPr>
          <w:rFonts w:ascii="Times New Roman" w:eastAsia="Arial" w:hAnsi="Times New Roman"/>
          <w:lang w:eastAsia="ar-SA"/>
        </w:rPr>
        <w:t>określon</w:t>
      </w:r>
      <w:r w:rsidR="006A738E">
        <w:rPr>
          <w:rFonts w:ascii="Times New Roman" w:eastAsia="Arial" w:hAnsi="Times New Roman"/>
          <w:lang w:eastAsia="ar-SA"/>
        </w:rPr>
        <w:t>ego</w:t>
      </w:r>
      <w:r w:rsidRPr="009E06CD">
        <w:rPr>
          <w:rFonts w:ascii="Times New Roman" w:eastAsia="Arial" w:hAnsi="Times New Roman"/>
          <w:lang w:eastAsia="ar-SA"/>
        </w:rPr>
        <w:t xml:space="preserve"> w załącznik</w:t>
      </w:r>
      <w:r>
        <w:rPr>
          <w:rFonts w:ascii="Times New Roman" w:eastAsia="Arial" w:hAnsi="Times New Roman"/>
          <w:lang w:eastAsia="ar-SA"/>
        </w:rPr>
        <w:t>u</w:t>
      </w:r>
      <w:r w:rsidRPr="009E06CD">
        <w:rPr>
          <w:rFonts w:ascii="Times New Roman" w:eastAsia="Arial" w:hAnsi="Times New Roman"/>
          <w:lang w:eastAsia="ar-SA"/>
        </w:rPr>
        <w:t xml:space="preserve"> nr </w:t>
      </w:r>
      <w:r w:rsidR="00F51664">
        <w:rPr>
          <w:rFonts w:ascii="Times New Roman" w:eastAsia="Arial" w:hAnsi="Times New Roman"/>
          <w:lang w:eastAsia="ar-SA"/>
        </w:rPr>
        <w:t>5</w:t>
      </w:r>
      <w:r>
        <w:rPr>
          <w:rFonts w:ascii="Times New Roman" w:eastAsia="Arial" w:hAnsi="Times New Roman"/>
          <w:lang w:eastAsia="ar-SA"/>
        </w:rPr>
        <w:t xml:space="preserve">.1 – </w:t>
      </w:r>
      <w:r w:rsidR="00F51664">
        <w:rPr>
          <w:rFonts w:ascii="Times New Roman" w:eastAsia="Arial" w:hAnsi="Times New Roman"/>
          <w:lang w:eastAsia="ar-SA"/>
        </w:rPr>
        <w:t>5</w:t>
      </w:r>
      <w:r w:rsidR="005C0A27">
        <w:rPr>
          <w:rFonts w:ascii="Times New Roman" w:eastAsia="Arial" w:hAnsi="Times New Roman"/>
          <w:lang w:eastAsia="ar-SA"/>
        </w:rPr>
        <w:t>.</w:t>
      </w:r>
      <w:r w:rsidR="00286A1F">
        <w:rPr>
          <w:rFonts w:ascii="Times New Roman" w:eastAsia="Arial" w:hAnsi="Times New Roman"/>
          <w:lang w:eastAsia="ar-SA"/>
        </w:rPr>
        <w:t>5</w:t>
      </w:r>
      <w:r>
        <w:rPr>
          <w:rFonts w:ascii="Times New Roman" w:eastAsia="Arial" w:hAnsi="Times New Roman"/>
          <w:lang w:eastAsia="ar-SA"/>
        </w:rPr>
        <w:t xml:space="preserve"> do S</w:t>
      </w:r>
      <w:r w:rsidRPr="009E06CD">
        <w:rPr>
          <w:rFonts w:ascii="Times New Roman" w:eastAsia="Arial" w:hAnsi="Times New Roman"/>
          <w:lang w:eastAsia="ar-SA"/>
        </w:rPr>
        <w:t>WZ</w:t>
      </w:r>
      <w:r w:rsidR="0089323F">
        <w:rPr>
          <w:rFonts w:ascii="Times New Roman" w:eastAsia="Arial" w:hAnsi="Times New Roman"/>
          <w:lang w:eastAsia="ar-SA"/>
        </w:rPr>
        <w:t xml:space="preserve"> jego instalacje oraz uruchomienie w Pracowni </w:t>
      </w:r>
      <w:proofErr w:type="spellStart"/>
      <w:r w:rsidR="0089323F" w:rsidRPr="0089323F">
        <w:rPr>
          <w:rFonts w:ascii="Times New Roman" w:eastAsia="Arial" w:hAnsi="Times New Roman"/>
          <w:lang w:eastAsia="ar-SA"/>
        </w:rPr>
        <w:t>przeznaczyniowej</w:t>
      </w:r>
      <w:proofErr w:type="spellEnd"/>
      <w:r w:rsidR="0089323F" w:rsidRPr="0089323F">
        <w:rPr>
          <w:rFonts w:ascii="Times New Roman" w:eastAsia="Arial" w:hAnsi="Times New Roman"/>
          <w:lang w:eastAsia="ar-SA"/>
        </w:rPr>
        <w:t xml:space="preserve"> diagnostyki i terapii wrodzonych wad serca u dzieci</w:t>
      </w:r>
      <w:r w:rsidR="0089323F">
        <w:rPr>
          <w:rFonts w:ascii="Times New Roman" w:eastAsia="Arial" w:hAnsi="Times New Roman"/>
          <w:lang w:eastAsia="ar-SA"/>
        </w:rPr>
        <w:t xml:space="preserve"> w siedzibie Zamawiającego</w:t>
      </w:r>
      <w:r w:rsidR="0089323F" w:rsidRPr="009E06CD">
        <w:rPr>
          <w:rFonts w:ascii="Times New Roman" w:eastAsia="Arial" w:hAnsi="Times New Roman"/>
          <w:iCs/>
          <w:lang w:eastAsia="ar-SA"/>
        </w:rPr>
        <w:t>,</w:t>
      </w:r>
    </w:p>
    <w:p w14:paraId="3A2176A3" w14:textId="02AA9420" w:rsidR="006E3C6F" w:rsidRDefault="006E3C6F" w:rsidP="00CF6558">
      <w:pPr>
        <w:numPr>
          <w:ilvl w:val="0"/>
          <w:numId w:val="48"/>
        </w:numPr>
        <w:suppressAutoHyphens/>
        <w:autoSpaceDN w:val="0"/>
        <w:spacing w:after="0"/>
        <w:ind w:left="782" w:hanging="357"/>
        <w:jc w:val="both"/>
        <w:textAlignment w:val="baseline"/>
        <w:rPr>
          <w:rFonts w:ascii="Times New Roman" w:eastAsia="Arial" w:hAnsi="Times New Roman"/>
          <w:bCs/>
          <w:lang w:eastAsia="ar-SA"/>
        </w:rPr>
      </w:pPr>
      <w:r w:rsidRPr="00E70BBC">
        <w:rPr>
          <w:rFonts w:ascii="Times New Roman" w:hAnsi="Times New Roman"/>
          <w:bCs/>
        </w:rPr>
        <w:t>udzielenia instruktażu</w:t>
      </w:r>
      <w:r w:rsidRPr="00E70BBC">
        <w:rPr>
          <w:rFonts w:ascii="Times New Roman" w:hAnsi="Times New Roman"/>
        </w:rPr>
        <w:t xml:space="preserve"> w zakresie obs</w:t>
      </w:r>
      <w:r>
        <w:rPr>
          <w:rFonts w:ascii="Times New Roman" w:hAnsi="Times New Roman"/>
        </w:rPr>
        <w:t xml:space="preserve">ługi </w:t>
      </w:r>
      <w:r w:rsidR="006A738E">
        <w:rPr>
          <w:rFonts w:ascii="Times New Roman" w:hAnsi="Times New Roman"/>
        </w:rPr>
        <w:t>sprzętu medycznego,</w:t>
      </w:r>
      <w:r w:rsidRPr="00663B4C">
        <w:rPr>
          <w:rFonts w:ascii="Times New Roman" w:eastAsia="Arial" w:hAnsi="Times New Roman"/>
          <w:bCs/>
          <w:lang w:eastAsia="ar-SA"/>
        </w:rPr>
        <w:t xml:space="preserve"> </w:t>
      </w:r>
      <w:r w:rsidRPr="00342BFB">
        <w:rPr>
          <w:rFonts w:ascii="Times New Roman" w:eastAsia="Arial" w:hAnsi="Times New Roman"/>
          <w:bCs/>
          <w:lang w:eastAsia="ar-SA"/>
        </w:rPr>
        <w:t>o którym mowa w ust</w:t>
      </w:r>
      <w:r>
        <w:rPr>
          <w:rFonts w:ascii="Times New Roman" w:eastAsia="Arial" w:hAnsi="Times New Roman"/>
          <w:bCs/>
          <w:lang w:eastAsia="ar-SA"/>
        </w:rPr>
        <w:t>.</w:t>
      </w:r>
      <w:r w:rsidRPr="00342BFB">
        <w:rPr>
          <w:rFonts w:ascii="Times New Roman" w:eastAsia="Arial" w:hAnsi="Times New Roman"/>
          <w:bCs/>
          <w:lang w:eastAsia="ar-SA"/>
        </w:rPr>
        <w:t xml:space="preserve"> 1</w:t>
      </w:r>
      <w:r>
        <w:rPr>
          <w:rFonts w:ascii="Times New Roman" w:eastAsia="Arial" w:hAnsi="Times New Roman"/>
          <w:bCs/>
          <w:lang w:eastAsia="ar-SA"/>
        </w:rPr>
        <w:t>,</w:t>
      </w:r>
      <w:r w:rsidRPr="00E70BBC">
        <w:rPr>
          <w:rFonts w:ascii="Times New Roman" w:hAnsi="Times New Roman"/>
        </w:rPr>
        <w:t xml:space="preserve"> </w:t>
      </w:r>
      <w:r w:rsidRPr="00E70BBC">
        <w:rPr>
          <w:rFonts w:ascii="Times New Roman" w:hAnsi="Times New Roman"/>
          <w:bCs/>
        </w:rPr>
        <w:t>w jednym, dwóch lub trzech terminach, w zależności od potrzeb Zamawiającego</w:t>
      </w:r>
      <w:r>
        <w:rPr>
          <w:rFonts w:ascii="Times New Roman" w:eastAsia="Arial" w:hAnsi="Times New Roman"/>
          <w:bCs/>
          <w:lang w:eastAsia="ar-SA"/>
        </w:rPr>
        <w:t xml:space="preserve">, po wcześniejszym </w:t>
      </w:r>
      <w:r w:rsidRPr="00342BFB">
        <w:rPr>
          <w:rFonts w:ascii="Times New Roman" w:eastAsia="Arial" w:hAnsi="Times New Roman"/>
          <w:bCs/>
          <w:lang w:eastAsia="ar-SA"/>
        </w:rPr>
        <w:t>uzgodnieniu terminu instruktaż</w:t>
      </w:r>
      <w:r>
        <w:rPr>
          <w:rFonts w:ascii="Times New Roman" w:eastAsia="Arial" w:hAnsi="Times New Roman"/>
          <w:bCs/>
          <w:lang w:eastAsia="ar-SA"/>
        </w:rPr>
        <w:t>u i ilości osób z Zamawiającym.</w:t>
      </w:r>
    </w:p>
    <w:p w14:paraId="30D11552" w14:textId="4F25A5E4" w:rsidR="006E3C6F" w:rsidRPr="00AE2905" w:rsidRDefault="006E3C6F" w:rsidP="00CF6558">
      <w:pPr>
        <w:numPr>
          <w:ilvl w:val="0"/>
          <w:numId w:val="47"/>
        </w:numPr>
        <w:autoSpaceDN w:val="0"/>
        <w:spacing w:after="0" w:line="240" w:lineRule="auto"/>
        <w:ind w:right="65"/>
        <w:jc w:val="both"/>
        <w:rPr>
          <w:rFonts w:ascii="Times New Roman" w:hAnsi="Times New Roman"/>
        </w:rPr>
      </w:pPr>
      <w:r>
        <w:rPr>
          <w:rFonts w:ascii="Times New Roman" w:eastAsia="Times New Roman" w:hAnsi="Times New Roman"/>
          <w:lang w:eastAsia="ar-SA"/>
        </w:rPr>
        <w:t xml:space="preserve">Zaoferowane wyroby medyczne muszą być fabrycznie nowe, </w:t>
      </w:r>
      <w:r w:rsidRPr="00CF1419">
        <w:rPr>
          <w:rFonts w:ascii="Times New Roman" w:eastAsia="Times New Roman" w:hAnsi="Times New Roman"/>
          <w:lang w:eastAsia="ar-SA"/>
        </w:rPr>
        <w:t>wyprodukowane po 1 stycznia 20</w:t>
      </w:r>
      <w:r w:rsidR="00F51664">
        <w:rPr>
          <w:rFonts w:ascii="Times New Roman" w:eastAsia="Times New Roman" w:hAnsi="Times New Roman"/>
          <w:lang w:eastAsia="ar-SA"/>
        </w:rPr>
        <w:t>21</w:t>
      </w:r>
      <w:r>
        <w:rPr>
          <w:rFonts w:ascii="Times New Roman" w:eastAsia="Times New Roman" w:hAnsi="Times New Roman"/>
          <w:lang w:eastAsia="ar-SA"/>
        </w:rPr>
        <w:t xml:space="preserve"> </w:t>
      </w:r>
      <w:r w:rsidRPr="00E222D5">
        <w:rPr>
          <w:rFonts w:ascii="Times New Roman" w:eastAsia="Times New Roman" w:hAnsi="Times New Roman"/>
          <w:lang w:eastAsia="ar-SA"/>
        </w:rPr>
        <w:t xml:space="preserve">r. Nie dopuszcza się oferowania </w:t>
      </w:r>
      <w:r>
        <w:rPr>
          <w:rFonts w:ascii="Times New Roman" w:eastAsia="Times New Roman" w:hAnsi="Times New Roman"/>
          <w:lang w:eastAsia="ar-SA"/>
        </w:rPr>
        <w:t>wyrobu</w:t>
      </w:r>
      <w:r w:rsidRPr="00E222D5">
        <w:rPr>
          <w:rFonts w:ascii="Times New Roman" w:eastAsia="Times New Roman" w:hAnsi="Times New Roman"/>
          <w:lang w:eastAsia="ar-SA"/>
        </w:rPr>
        <w:t xml:space="preserve"> medycznego </w:t>
      </w:r>
      <w:proofErr w:type="spellStart"/>
      <w:r w:rsidRPr="00E222D5">
        <w:rPr>
          <w:rFonts w:ascii="Times New Roman" w:eastAsia="Times New Roman" w:hAnsi="Times New Roman"/>
          <w:lang w:eastAsia="ar-SA"/>
        </w:rPr>
        <w:t>rekondycjonowanego</w:t>
      </w:r>
      <w:proofErr w:type="spellEnd"/>
      <w:r w:rsidRPr="00E222D5">
        <w:rPr>
          <w:rFonts w:ascii="Times New Roman" w:eastAsia="Times New Roman" w:hAnsi="Times New Roman"/>
          <w:lang w:eastAsia="ar-SA"/>
        </w:rPr>
        <w:t xml:space="preserve"> oraz sprzętu medycznego demonstracyjnego. </w:t>
      </w:r>
      <w:r>
        <w:rPr>
          <w:rFonts w:ascii="Times New Roman" w:eastAsia="Times New Roman" w:hAnsi="Times New Roman"/>
          <w:lang w:eastAsia="ar-SA"/>
        </w:rPr>
        <w:t xml:space="preserve">Wyroby </w:t>
      </w:r>
      <w:r w:rsidRPr="00E222D5">
        <w:rPr>
          <w:rFonts w:ascii="Times New Roman" w:eastAsia="Times New Roman" w:hAnsi="Times New Roman"/>
          <w:lang w:eastAsia="ar-SA"/>
        </w:rPr>
        <w:t>medyczn</w:t>
      </w:r>
      <w:r>
        <w:rPr>
          <w:rFonts w:ascii="Times New Roman" w:eastAsia="Times New Roman" w:hAnsi="Times New Roman"/>
          <w:lang w:eastAsia="ar-SA"/>
        </w:rPr>
        <w:t>e</w:t>
      </w:r>
      <w:r w:rsidRPr="00E222D5">
        <w:rPr>
          <w:rFonts w:ascii="Times New Roman" w:eastAsia="Times New Roman" w:hAnsi="Times New Roman"/>
          <w:lang w:eastAsia="ar-SA"/>
        </w:rPr>
        <w:t xml:space="preserve"> mus</w:t>
      </w:r>
      <w:r>
        <w:rPr>
          <w:rFonts w:ascii="Times New Roman" w:eastAsia="Times New Roman" w:hAnsi="Times New Roman"/>
          <w:lang w:eastAsia="ar-SA"/>
        </w:rPr>
        <w:t>zą</w:t>
      </w:r>
      <w:r w:rsidR="008D4E0E">
        <w:rPr>
          <w:rFonts w:ascii="Times New Roman" w:eastAsia="Times New Roman" w:hAnsi="Times New Roman"/>
          <w:lang w:eastAsia="ar-SA"/>
        </w:rPr>
        <w:t xml:space="preserve"> być wolne</w:t>
      </w:r>
      <w:r w:rsidRPr="00E222D5">
        <w:rPr>
          <w:rFonts w:ascii="Times New Roman" w:eastAsia="Times New Roman" w:hAnsi="Times New Roman"/>
          <w:lang w:eastAsia="ar-SA"/>
        </w:rPr>
        <w:t xml:space="preserve"> od wszelkich wad fizycznych (</w:t>
      </w:r>
      <w:r w:rsidR="00164F4A">
        <w:rPr>
          <w:rFonts w:ascii="Times New Roman" w:eastAsia="Times New Roman" w:hAnsi="Times New Roman"/>
          <w:lang w:eastAsia="ar-SA"/>
        </w:rPr>
        <w:t xml:space="preserve">w tym </w:t>
      </w:r>
      <w:r w:rsidRPr="00E222D5">
        <w:rPr>
          <w:rFonts w:ascii="Times New Roman" w:eastAsia="Times New Roman" w:hAnsi="Times New Roman"/>
          <w:lang w:eastAsia="ar-SA"/>
        </w:rPr>
        <w:t xml:space="preserve">konstrukcyjnych) i prawnych. </w:t>
      </w:r>
    </w:p>
    <w:p w14:paraId="602BB6EA" w14:textId="7B7A93A2" w:rsidR="006E3C6F" w:rsidRDefault="006A738E" w:rsidP="00CF6558">
      <w:pPr>
        <w:numPr>
          <w:ilvl w:val="0"/>
          <w:numId w:val="47"/>
        </w:numPr>
        <w:autoSpaceDN w:val="0"/>
        <w:spacing w:after="0" w:line="240" w:lineRule="auto"/>
        <w:ind w:right="65"/>
        <w:jc w:val="both"/>
        <w:rPr>
          <w:rFonts w:ascii="Times New Roman" w:hAnsi="Times New Roman"/>
        </w:rPr>
      </w:pPr>
      <w:r>
        <w:rPr>
          <w:rFonts w:ascii="Times New Roman" w:eastAsia="Times New Roman" w:hAnsi="Times New Roman"/>
          <w:lang w:eastAsia="pl-PL"/>
        </w:rPr>
        <w:t>Zaoferowany</w:t>
      </w:r>
      <w:r w:rsidR="006E3C6F" w:rsidRPr="00E222D5">
        <w:rPr>
          <w:rFonts w:ascii="Times New Roman" w:eastAsia="Times New Roman" w:hAnsi="Times New Roman"/>
          <w:lang w:eastAsia="pl-PL"/>
        </w:rPr>
        <w:t xml:space="preserve"> </w:t>
      </w:r>
      <w:r>
        <w:rPr>
          <w:rFonts w:ascii="Times New Roman" w:eastAsia="Times New Roman" w:hAnsi="Times New Roman"/>
          <w:lang w:eastAsia="pl-PL"/>
        </w:rPr>
        <w:t>sprzęt</w:t>
      </w:r>
      <w:r w:rsidR="006E3C6F">
        <w:rPr>
          <w:rFonts w:ascii="Times New Roman" w:eastAsia="Times New Roman" w:hAnsi="Times New Roman"/>
          <w:lang w:eastAsia="pl-PL"/>
        </w:rPr>
        <w:t xml:space="preserve"> medyczn</w:t>
      </w:r>
      <w:r>
        <w:rPr>
          <w:rFonts w:ascii="Times New Roman" w:eastAsia="Times New Roman" w:hAnsi="Times New Roman"/>
          <w:lang w:eastAsia="pl-PL"/>
        </w:rPr>
        <w:t>y</w:t>
      </w:r>
      <w:r w:rsidR="006E3C6F" w:rsidRPr="00E222D5">
        <w:rPr>
          <w:rFonts w:ascii="Times New Roman" w:eastAsia="Times New Roman" w:hAnsi="Times New Roman"/>
          <w:lang w:eastAsia="pl-PL"/>
        </w:rPr>
        <w:t xml:space="preserve"> mus</w:t>
      </w:r>
      <w:r>
        <w:rPr>
          <w:rFonts w:ascii="Times New Roman" w:eastAsia="Times New Roman" w:hAnsi="Times New Roman"/>
          <w:lang w:eastAsia="pl-PL"/>
        </w:rPr>
        <w:t>i</w:t>
      </w:r>
      <w:r w:rsidR="006E3C6F" w:rsidRPr="00E222D5">
        <w:rPr>
          <w:rFonts w:ascii="Times New Roman" w:eastAsia="Times New Roman" w:hAnsi="Times New Roman"/>
          <w:lang w:eastAsia="pl-PL"/>
        </w:rPr>
        <w:t xml:space="preserve">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14:paraId="08151DD5" w14:textId="1B86E7D6" w:rsidR="006E3C6F" w:rsidRPr="00C75A77" w:rsidRDefault="006E3C6F" w:rsidP="00CF6558">
      <w:pPr>
        <w:numPr>
          <w:ilvl w:val="0"/>
          <w:numId w:val="47"/>
        </w:numPr>
        <w:autoSpaceDN w:val="0"/>
        <w:spacing w:after="0" w:line="240" w:lineRule="auto"/>
        <w:ind w:right="65"/>
        <w:jc w:val="both"/>
        <w:rPr>
          <w:rFonts w:ascii="Times New Roman" w:hAnsi="Times New Roman"/>
        </w:rPr>
      </w:pPr>
      <w:r w:rsidRPr="00557498">
        <w:rPr>
          <w:rFonts w:ascii="Times New Roman" w:eastAsia="Arial" w:hAnsi="Times New Roman"/>
          <w:lang w:eastAsia="ar-SA"/>
        </w:rPr>
        <w:t xml:space="preserve">Wymagany </w:t>
      </w:r>
      <w:r w:rsidRPr="00557498">
        <w:rPr>
          <w:rFonts w:ascii="Times New Roman" w:eastAsia="Arial" w:hAnsi="Times New Roman"/>
          <w:lang w:eastAsia="pl-PL"/>
        </w:rPr>
        <w:t xml:space="preserve">okres gwarancji na </w:t>
      </w:r>
      <w:r w:rsidR="006A738E">
        <w:rPr>
          <w:rFonts w:ascii="Times New Roman" w:eastAsia="Arial" w:hAnsi="Times New Roman"/>
          <w:lang w:eastAsia="pl-PL"/>
        </w:rPr>
        <w:t>sprzęt</w:t>
      </w:r>
      <w:r>
        <w:rPr>
          <w:rFonts w:ascii="Times New Roman" w:eastAsia="Arial" w:hAnsi="Times New Roman"/>
          <w:lang w:eastAsia="pl-PL"/>
        </w:rPr>
        <w:t xml:space="preserve"> medyczny wynosi</w:t>
      </w:r>
      <w:r w:rsidRPr="00557498">
        <w:rPr>
          <w:rFonts w:ascii="Times New Roman" w:eastAsia="Arial" w:hAnsi="Times New Roman"/>
          <w:lang w:eastAsia="pl-PL"/>
        </w:rPr>
        <w:t xml:space="preserve"> </w:t>
      </w:r>
      <w:r>
        <w:rPr>
          <w:rFonts w:ascii="Times New Roman" w:eastAsia="Arial" w:hAnsi="Times New Roman"/>
          <w:u w:val="single"/>
          <w:lang w:eastAsia="pl-PL"/>
        </w:rPr>
        <w:t>minimum 24 miesiące</w:t>
      </w:r>
      <w:r w:rsidRPr="00557498">
        <w:rPr>
          <w:rFonts w:ascii="Times New Roman" w:eastAsia="Arial" w:hAnsi="Times New Roman"/>
          <w:lang w:eastAsia="pl-PL"/>
        </w:rPr>
        <w:t xml:space="preserve"> od daty odbioru przez Zamawiającego. </w:t>
      </w:r>
    </w:p>
    <w:p w14:paraId="2D261A4B" w14:textId="77777777" w:rsidR="006E3C6F" w:rsidRPr="00557498" w:rsidRDefault="006E3C6F" w:rsidP="00CF6558">
      <w:pPr>
        <w:numPr>
          <w:ilvl w:val="0"/>
          <w:numId w:val="47"/>
        </w:numPr>
        <w:autoSpaceDN w:val="0"/>
        <w:spacing w:after="0" w:line="240" w:lineRule="auto"/>
        <w:ind w:right="65"/>
        <w:jc w:val="both"/>
        <w:rPr>
          <w:rFonts w:ascii="Times New Roman" w:hAnsi="Times New Roman"/>
        </w:rPr>
      </w:pPr>
      <w:r w:rsidRPr="00557498">
        <w:rPr>
          <w:rFonts w:ascii="Times New Roman" w:eastAsia="Arial" w:hAnsi="Times New Roman"/>
          <w:lang w:eastAsia="ar-SA"/>
        </w:rPr>
        <w:t>W okresie gwarancji Wykonawca w ramach wynagrodzenia umownego zobowiązuje się do:</w:t>
      </w:r>
    </w:p>
    <w:p w14:paraId="29CB85A4" w14:textId="77777777" w:rsidR="006E3C6F" w:rsidRPr="00C73715" w:rsidRDefault="006E3C6F" w:rsidP="00CF6558">
      <w:pPr>
        <w:numPr>
          <w:ilvl w:val="0"/>
          <w:numId w:val="46"/>
        </w:numPr>
        <w:spacing w:before="120" w:after="120" w:line="240" w:lineRule="auto"/>
        <w:contextualSpacing/>
        <w:jc w:val="both"/>
        <w:rPr>
          <w:rFonts w:ascii="Times New Roman" w:eastAsia="Times New Roman" w:hAnsi="Times New Roman"/>
          <w:lang w:eastAsia="pl-PL"/>
        </w:rPr>
      </w:pPr>
      <w:r w:rsidRPr="00C73715">
        <w:rPr>
          <w:rFonts w:ascii="Times New Roman" w:eastAsia="Times New Roman" w:hAnsi="Times New Roman"/>
          <w:lang w:eastAsia="pl-PL"/>
        </w:rPr>
        <w:t>Bezpłatnej</w:t>
      </w:r>
      <w:r>
        <w:rPr>
          <w:rFonts w:ascii="Times New Roman" w:eastAsia="Times New Roman" w:hAnsi="Times New Roman"/>
          <w:lang w:eastAsia="pl-PL"/>
        </w:rPr>
        <w:t xml:space="preserve"> gwarancyjnej</w:t>
      </w:r>
      <w:r w:rsidRPr="00C73715">
        <w:rPr>
          <w:rFonts w:ascii="Times New Roman" w:eastAsia="Times New Roman" w:hAnsi="Times New Roman"/>
          <w:lang w:eastAsia="pl-PL"/>
        </w:rPr>
        <w:t>, planowej technicznej obsługi serwisowej wykonywania przeglądów zgodnie z zaleceniami producenta, jednak nie rzadziej niż raz na 12 miesięcy,</w:t>
      </w:r>
    </w:p>
    <w:p w14:paraId="7FD2A89C" w14:textId="77777777" w:rsidR="006E3C6F" w:rsidRPr="00C73715" w:rsidRDefault="006E3C6F" w:rsidP="00CF6558">
      <w:pPr>
        <w:numPr>
          <w:ilvl w:val="0"/>
          <w:numId w:val="46"/>
        </w:numPr>
        <w:spacing w:before="120" w:after="120" w:line="240" w:lineRule="auto"/>
        <w:contextualSpacing/>
        <w:jc w:val="both"/>
        <w:rPr>
          <w:rFonts w:ascii="Times New Roman" w:eastAsia="Times New Roman" w:hAnsi="Times New Roman"/>
          <w:lang w:eastAsia="pl-PL"/>
        </w:rPr>
      </w:pPr>
      <w:r w:rsidRPr="00C73715">
        <w:rPr>
          <w:rFonts w:ascii="Times New Roman" w:hAnsi="Times New Roman"/>
        </w:rPr>
        <w:t>przystąpienia do usunięcia awarii w terminie do 48 godzin w dni robocze (od poniedziałku do piątku w</w:t>
      </w:r>
      <w:r w:rsidRPr="00C73715">
        <w:rPr>
          <w:rFonts w:ascii="Times New Roman" w:hAnsi="Times New Roman"/>
          <w:i/>
        </w:rPr>
        <w:t xml:space="preserve"> </w:t>
      </w:r>
      <w:r w:rsidRPr="00C73715">
        <w:rPr>
          <w:rFonts w:ascii="Times New Roman" w:hAnsi="Times New Roman"/>
        </w:rPr>
        <w:t>godz. 8</w:t>
      </w:r>
      <w:r w:rsidRPr="00C73715">
        <w:rPr>
          <w:rFonts w:ascii="Times New Roman" w:hAnsi="Times New Roman"/>
          <w:vertAlign w:val="superscript"/>
        </w:rPr>
        <w:t>00</w:t>
      </w:r>
      <w:r w:rsidRPr="00C73715">
        <w:rPr>
          <w:rFonts w:ascii="Times New Roman" w:hAnsi="Times New Roman"/>
        </w:rPr>
        <w:t xml:space="preserve"> - 15</w:t>
      </w:r>
      <w:r w:rsidRPr="00C73715">
        <w:rPr>
          <w:rFonts w:ascii="Times New Roman" w:hAnsi="Times New Roman"/>
          <w:vertAlign w:val="superscript"/>
        </w:rPr>
        <w:t>00</w:t>
      </w:r>
      <w:r w:rsidRPr="00C73715">
        <w:rPr>
          <w:rFonts w:ascii="Times New Roman" w:hAnsi="Times New Roman"/>
        </w:rPr>
        <w:t>) od momentu zgłoszenia awarii przez Zamawiającego. Za przystąpienie do usunięcia awarii Zamawiający uzna działanie Wykonawcy, które ma doprowadzić do usunięcia usterki lub rozpoczęcia diagnozy uszkodzenia w drodze telefonicznego wywiadu technicznego, serwisu zdalnego lub wizyty osobistej pracownika działu serwisu Wykonawcy,</w:t>
      </w:r>
    </w:p>
    <w:p w14:paraId="4F9B662D" w14:textId="6968AAC5" w:rsidR="006E3C6F" w:rsidRPr="00C73715" w:rsidRDefault="006E3C6F" w:rsidP="00CF6558">
      <w:pPr>
        <w:numPr>
          <w:ilvl w:val="0"/>
          <w:numId w:val="46"/>
        </w:numPr>
        <w:spacing w:before="120" w:after="120" w:line="240" w:lineRule="auto"/>
        <w:contextualSpacing/>
        <w:jc w:val="both"/>
        <w:rPr>
          <w:rFonts w:ascii="Times New Roman" w:eastAsia="Times New Roman" w:hAnsi="Times New Roman"/>
          <w:lang w:eastAsia="pl-PL"/>
        </w:rPr>
      </w:pPr>
      <w:r w:rsidRPr="00C73715">
        <w:rPr>
          <w:rFonts w:ascii="Times New Roman" w:eastAsia="Times New Roman" w:hAnsi="Times New Roman"/>
          <w:lang w:eastAsia="pl-PL"/>
        </w:rPr>
        <w:t xml:space="preserve">naprawy </w:t>
      </w:r>
      <w:r>
        <w:rPr>
          <w:rFonts w:ascii="Times New Roman" w:eastAsia="Times New Roman" w:hAnsi="Times New Roman"/>
          <w:lang w:eastAsia="pl-PL"/>
        </w:rPr>
        <w:t>wyrob</w:t>
      </w:r>
      <w:r w:rsidR="00CD14DB">
        <w:rPr>
          <w:rFonts w:ascii="Times New Roman" w:eastAsia="Times New Roman" w:hAnsi="Times New Roman"/>
          <w:lang w:eastAsia="pl-PL"/>
        </w:rPr>
        <w:t>u</w:t>
      </w:r>
      <w:r w:rsidRPr="00C73715">
        <w:rPr>
          <w:rFonts w:ascii="Times New Roman" w:eastAsia="Times New Roman" w:hAnsi="Times New Roman"/>
          <w:lang w:eastAsia="pl-PL"/>
        </w:rPr>
        <w:t xml:space="preserve"> medycznego w terminie nie dłuższym niż 7 dni roboczych od daty zgłoszenia awarii, </w:t>
      </w:r>
    </w:p>
    <w:p w14:paraId="17ABAFC8" w14:textId="77777777" w:rsidR="006E3C6F" w:rsidRDefault="006E3C6F" w:rsidP="00CF6558">
      <w:pPr>
        <w:numPr>
          <w:ilvl w:val="0"/>
          <w:numId w:val="46"/>
        </w:numPr>
        <w:spacing w:before="120" w:after="120" w:line="240" w:lineRule="auto"/>
        <w:contextualSpacing/>
        <w:jc w:val="both"/>
        <w:rPr>
          <w:rFonts w:ascii="Times New Roman" w:eastAsia="Times New Roman" w:hAnsi="Times New Roman"/>
          <w:lang w:eastAsia="pl-PL"/>
        </w:rPr>
      </w:pPr>
      <w:r w:rsidRPr="00C73715">
        <w:rPr>
          <w:rFonts w:ascii="Times New Roman" w:eastAsia="Times New Roman" w:hAnsi="Times New Roman"/>
          <w:lang w:eastAsia="pl-PL"/>
        </w:rPr>
        <w:t xml:space="preserve">w przypadku konieczności importu części zamiennych lub konieczności naprawy </w:t>
      </w:r>
      <w:r>
        <w:rPr>
          <w:rFonts w:ascii="Times New Roman" w:eastAsia="Times New Roman" w:hAnsi="Times New Roman"/>
          <w:lang w:eastAsia="pl-PL"/>
        </w:rPr>
        <w:t>wyrobu</w:t>
      </w:r>
      <w:r w:rsidRPr="00C73715">
        <w:rPr>
          <w:rFonts w:ascii="Times New Roman" w:eastAsia="Times New Roman" w:hAnsi="Times New Roman"/>
          <w:lang w:eastAsia="pl-PL"/>
        </w:rPr>
        <w:t xml:space="preserve"> </w:t>
      </w:r>
      <w:r>
        <w:rPr>
          <w:rFonts w:ascii="Times New Roman" w:eastAsia="Times New Roman" w:hAnsi="Times New Roman"/>
          <w:lang w:eastAsia="pl-PL"/>
        </w:rPr>
        <w:t xml:space="preserve">medycznego </w:t>
      </w:r>
      <w:r w:rsidRPr="00C73715">
        <w:rPr>
          <w:rFonts w:ascii="Times New Roman" w:eastAsia="Times New Roman" w:hAnsi="Times New Roman"/>
          <w:lang w:eastAsia="pl-PL"/>
        </w:rPr>
        <w:t xml:space="preserve">poza granicami kraju, Zamawiający wyraża zgodę na wydłużenie terminu naprawy </w:t>
      </w:r>
      <w:r>
        <w:rPr>
          <w:rFonts w:ascii="Times New Roman" w:eastAsia="Times New Roman" w:hAnsi="Times New Roman"/>
          <w:lang w:eastAsia="pl-PL"/>
        </w:rPr>
        <w:t>wyrobu</w:t>
      </w:r>
      <w:r w:rsidRPr="00C73715">
        <w:rPr>
          <w:rFonts w:ascii="Times New Roman" w:eastAsia="Times New Roman" w:hAnsi="Times New Roman"/>
          <w:lang w:eastAsia="pl-PL"/>
        </w:rPr>
        <w:t xml:space="preserve"> </w:t>
      </w:r>
      <w:r>
        <w:rPr>
          <w:rFonts w:ascii="Times New Roman" w:eastAsia="Times New Roman" w:hAnsi="Times New Roman"/>
          <w:lang w:eastAsia="pl-PL"/>
        </w:rPr>
        <w:t xml:space="preserve">medycznego </w:t>
      </w:r>
      <w:r w:rsidRPr="00C73715">
        <w:rPr>
          <w:rFonts w:ascii="Times New Roman" w:eastAsia="Times New Roman" w:hAnsi="Times New Roman"/>
          <w:lang w:eastAsia="pl-PL"/>
        </w:rPr>
        <w:t>do 14 dni roboczych,</w:t>
      </w:r>
    </w:p>
    <w:p w14:paraId="3083408F" w14:textId="77777777" w:rsidR="006E3C6F" w:rsidRPr="00C73715" w:rsidRDefault="006E3C6F" w:rsidP="00CF6558">
      <w:pPr>
        <w:numPr>
          <w:ilvl w:val="0"/>
          <w:numId w:val="46"/>
        </w:numPr>
        <w:spacing w:before="120" w:after="12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w przypadku konieczności dostarczenia wyrobu medycznego do serwisu, Zamawiający może przesłać je niezwłocznie za pośrednictwem poczty kurierskiej na koszt Wykonawcy, </w:t>
      </w:r>
    </w:p>
    <w:p w14:paraId="36506A91" w14:textId="77777777" w:rsidR="006E3C6F" w:rsidRPr="00C73715" w:rsidRDefault="006E3C6F" w:rsidP="00CF6558">
      <w:pPr>
        <w:numPr>
          <w:ilvl w:val="0"/>
          <w:numId w:val="46"/>
        </w:numPr>
        <w:spacing w:after="0" w:line="240" w:lineRule="auto"/>
        <w:contextualSpacing/>
        <w:jc w:val="both"/>
        <w:rPr>
          <w:rFonts w:ascii="Times New Roman" w:eastAsia="Times New Roman" w:hAnsi="Times New Roman"/>
          <w:lang w:eastAsia="pl-PL"/>
        </w:rPr>
      </w:pPr>
      <w:r w:rsidRPr="00C73715">
        <w:rPr>
          <w:rFonts w:ascii="Times New Roman" w:eastAsia="Times New Roman" w:hAnsi="Times New Roman"/>
          <w:lang w:eastAsia="pl-PL"/>
        </w:rPr>
        <w:t xml:space="preserve">wymiany </w:t>
      </w:r>
      <w:r>
        <w:rPr>
          <w:rFonts w:ascii="Times New Roman" w:eastAsia="Times New Roman" w:hAnsi="Times New Roman"/>
          <w:lang w:eastAsia="pl-PL"/>
        </w:rPr>
        <w:t>wyrobu medycznego na nowy</w:t>
      </w:r>
      <w:r w:rsidRPr="00C73715">
        <w:rPr>
          <w:rFonts w:ascii="Times New Roman" w:eastAsia="Times New Roman" w:hAnsi="Times New Roman"/>
          <w:lang w:eastAsia="pl-PL"/>
        </w:rPr>
        <w:t xml:space="preserve"> w przypadku 3 awarii powodujących jego wyłączenie z eksploatacji w okresie jednego roku trwania gwarancji, przy spełnieniu warunków naprawy gwarancyjnej,</w:t>
      </w:r>
    </w:p>
    <w:p w14:paraId="4615147E" w14:textId="77777777" w:rsidR="006E3C6F" w:rsidRPr="00C73715" w:rsidRDefault="006E3C6F" w:rsidP="00CF6558">
      <w:pPr>
        <w:numPr>
          <w:ilvl w:val="0"/>
          <w:numId w:val="46"/>
        </w:numPr>
        <w:spacing w:before="120" w:after="120" w:line="240" w:lineRule="auto"/>
        <w:contextualSpacing/>
        <w:jc w:val="both"/>
        <w:rPr>
          <w:rFonts w:ascii="Times New Roman" w:eastAsia="Times New Roman" w:hAnsi="Times New Roman"/>
          <w:lang w:eastAsia="pl-PL"/>
        </w:rPr>
      </w:pPr>
      <w:r w:rsidRPr="00C73715">
        <w:rPr>
          <w:rFonts w:ascii="Times New Roman" w:eastAsia="Times New Roman" w:hAnsi="Times New Roman"/>
          <w:lang w:eastAsia="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14:paraId="31BFFB1E" w14:textId="2178CA85" w:rsidR="006E3C6F" w:rsidRPr="006D5078"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C82944">
        <w:rPr>
          <w:rFonts w:ascii="Times New Roman" w:eastAsia="Times New Roman" w:hAnsi="Times New Roman"/>
          <w:lang w:eastAsia="ar-SA"/>
        </w:rPr>
        <w:t xml:space="preserve">Serwis </w:t>
      </w:r>
      <w:r>
        <w:rPr>
          <w:rFonts w:ascii="Times New Roman" w:eastAsia="Times New Roman" w:hAnsi="Times New Roman"/>
          <w:lang w:eastAsia="ar-SA"/>
        </w:rPr>
        <w:t>wyrobów medycznych</w:t>
      </w:r>
      <w:r w:rsidRPr="00C82944">
        <w:rPr>
          <w:rFonts w:ascii="Times New Roman" w:eastAsia="Times New Roman" w:hAnsi="Times New Roman"/>
          <w:lang w:eastAsia="ar-SA"/>
        </w:rPr>
        <w:t xml:space="preserve"> musi być realizowany przez podmiot upoważniony przez wytwórcę lub autoryzowanego przedstawiciela do wykonywania tych czynności, zgodnie z art. 90 Ustawy o wyrobach medycznych.</w:t>
      </w:r>
      <w:r w:rsidRPr="00C82944">
        <w:rPr>
          <w:rFonts w:ascii="Times New Roman" w:hAnsi="Times New Roman"/>
        </w:rPr>
        <w:t xml:space="preserve"> W związku z powyższym </w:t>
      </w:r>
      <w:r w:rsidRPr="00C850C3">
        <w:rPr>
          <w:rFonts w:ascii="Times New Roman" w:hAnsi="Times New Roman"/>
          <w:b/>
        </w:rPr>
        <w:t>Wykonawca przy dostawie załączy</w:t>
      </w:r>
      <w:r w:rsidRPr="00C82944">
        <w:rPr>
          <w:rFonts w:ascii="Times New Roman" w:hAnsi="Times New Roman"/>
        </w:rPr>
        <w:t xml:space="preserve"> </w:t>
      </w:r>
      <w:r w:rsidRPr="00C82944">
        <w:rPr>
          <w:rFonts w:ascii="Times New Roman" w:eastAsia="Times New Roman" w:hAnsi="Times New Roman"/>
          <w:b/>
          <w:color w:val="000000"/>
          <w:lang w:eastAsia="ar-SA"/>
        </w:rPr>
        <w:t>wykaz podmiotów upoważnionych przez wytwórcę lub autoryzowanego przedstawiciela do wykonywania czynności serwisowych</w:t>
      </w:r>
      <w:r w:rsidRPr="00C82944">
        <w:rPr>
          <w:rFonts w:ascii="Times New Roman" w:eastAsia="Times New Roman" w:hAnsi="Times New Roman"/>
          <w:color w:val="000000"/>
          <w:lang w:eastAsia="ar-SA"/>
        </w:rPr>
        <w:t>.</w:t>
      </w:r>
    </w:p>
    <w:p w14:paraId="2D118378"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Wskazanie przez Zamawiającego w opisie przedmiotu zamówienia nazwy handlowej lub źródła pochodzenia określa klasę produktu i służy ustaleniu standardu, a nie wskazuje na konkretny wyrób lub </w:t>
      </w:r>
      <w:r w:rsidRPr="006D5078">
        <w:rPr>
          <w:rFonts w:ascii="Times New Roman" w:eastAsia="Times New Roman" w:hAnsi="Times New Roman"/>
          <w:lang w:eastAsia="ar-SA"/>
        </w:rPr>
        <w:lastRenderedPageBreak/>
        <w:t xml:space="preserve">konkretnego producenta. Oryginalne nazewnictwo lub symbolika podana została w celu dookreślenia przedmiotu zamówienia. </w:t>
      </w:r>
    </w:p>
    <w:p w14:paraId="13ED56B5"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Zamawiający </w:t>
      </w:r>
      <w:r w:rsidRPr="00C73715">
        <w:rPr>
          <w:rFonts w:ascii="Times New Roman" w:eastAsia="Times New Roman" w:hAnsi="Times New Roman"/>
          <w:lang w:eastAsia="ar-SA"/>
        </w:rPr>
        <w:t>dopuszcza składanie ofert równoważnych</w:t>
      </w:r>
      <w:r w:rsidRPr="006D5078">
        <w:rPr>
          <w:rFonts w:ascii="Times New Roman" w:eastAsia="Times New Roman" w:hAnsi="Times New Roman"/>
          <w:lang w:eastAsia="ar-SA"/>
        </w:rPr>
        <w:t xml:space="preserve"> przy zachowaniu norm, parametrów </w:t>
      </w:r>
      <w:r w:rsidRPr="006D5078">
        <w:rPr>
          <w:rFonts w:ascii="Times New Roman" w:eastAsia="Times New Roman" w:hAnsi="Times New Roman"/>
          <w:lang w:eastAsia="ar-SA"/>
        </w:rPr>
        <w:br/>
        <w:t>i standardów, jakimi charakteryzuje się opisany przez Zamawiającego przedmiot zamówienia. Opisane parametry przedmiotu zamówienia stanowią minimum jakościowe wymagane przez Zamawiającego.</w:t>
      </w:r>
      <w:r w:rsidRPr="006D5078">
        <w:rPr>
          <w:rFonts w:ascii="Times New Roman" w:eastAsia="Arial" w:hAnsi="Times New Roman"/>
          <w:lang w:eastAsia="ar-SA"/>
        </w:rPr>
        <w:t xml:space="preserve"> </w:t>
      </w:r>
      <w:r w:rsidRPr="006D5078">
        <w:rPr>
          <w:rFonts w:ascii="Times New Roman" w:eastAsia="Times New Roman" w:hAnsi="Times New Roman"/>
        </w:rPr>
        <w:t xml:space="preserve">Wykonawca, który powołuje się na rozwiązania równoważne </w:t>
      </w:r>
      <w:r w:rsidRPr="006D5078">
        <w:rPr>
          <w:rFonts w:ascii="Times New Roman" w:eastAsia="Times New Roman" w:hAnsi="Times New Roman"/>
          <w:u w:val="single"/>
        </w:rPr>
        <w:t>zobowiązany jest wykazać,</w:t>
      </w:r>
      <w:r w:rsidRPr="006D5078">
        <w:rPr>
          <w:rFonts w:ascii="Times New Roman" w:eastAsia="Times New Roman" w:hAnsi="Times New Roman"/>
        </w:rPr>
        <w:t xml:space="preserve"> że oferowany przez niego przedmiot zamówienia spełnia wymagania określone przez Zamawiającego.</w:t>
      </w:r>
    </w:p>
    <w:p w14:paraId="13241581"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Przedmiot zamówienia musi być oznakowany przez producentów w taki sposób, aby możliwa była identyfikacja zarówno produktu jak i producenta.</w:t>
      </w:r>
    </w:p>
    <w:p w14:paraId="6A59AEBB" w14:textId="77777777" w:rsidR="006E3C6F" w:rsidRPr="006D5078"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Arial" w:hAnsi="Times New Roman"/>
          <w:lang w:eastAsia="ar-SA"/>
        </w:rPr>
        <w:t xml:space="preserve">Opis oferowanego </w:t>
      </w:r>
      <w:r>
        <w:rPr>
          <w:rFonts w:ascii="Times New Roman" w:eastAsia="Arial" w:hAnsi="Times New Roman"/>
          <w:lang w:eastAsia="ar-SA"/>
        </w:rPr>
        <w:t xml:space="preserve">wyrobu </w:t>
      </w:r>
      <w:r w:rsidRPr="006D5078">
        <w:rPr>
          <w:rFonts w:ascii="Times New Roman" w:eastAsia="Arial" w:hAnsi="Times New Roman"/>
          <w:lang w:eastAsia="ar-SA"/>
        </w:rPr>
        <w:t xml:space="preserve">medycznego nie powinien budzić żadnej wątpliwości Zamawiającego. </w:t>
      </w:r>
      <w:r w:rsidRPr="006D5078">
        <w:rPr>
          <w:rFonts w:ascii="Times New Roman" w:eastAsia="Arial" w:hAnsi="Times New Roman"/>
          <w:lang w:eastAsia="ar-SA"/>
        </w:rPr>
        <w:br/>
        <w:t xml:space="preserve">Z opisu powinno wynikać, że oferowany przedmiot zamówienia jest o takich samych parametrach, jakie wymaga Zamawiający lub parametrach lepszych poprzez dokładne wskazanie parametrów zaoferowanego </w:t>
      </w:r>
      <w:r>
        <w:rPr>
          <w:rFonts w:ascii="Times New Roman" w:eastAsia="Arial" w:hAnsi="Times New Roman"/>
          <w:lang w:eastAsia="ar-SA"/>
        </w:rPr>
        <w:t>wyrobu</w:t>
      </w:r>
      <w:r w:rsidRPr="006D5078">
        <w:rPr>
          <w:rFonts w:ascii="Times New Roman" w:eastAsia="Arial" w:hAnsi="Times New Roman"/>
          <w:lang w:eastAsia="ar-SA"/>
        </w:rPr>
        <w:t xml:space="preserve"> </w:t>
      </w:r>
      <w:r>
        <w:rPr>
          <w:rFonts w:ascii="Times New Roman" w:eastAsia="Arial" w:hAnsi="Times New Roman"/>
          <w:lang w:eastAsia="ar-SA"/>
        </w:rPr>
        <w:t xml:space="preserve">medycznego </w:t>
      </w:r>
      <w:r w:rsidRPr="006D5078">
        <w:rPr>
          <w:rFonts w:ascii="Times New Roman" w:eastAsia="Arial" w:hAnsi="Times New Roman"/>
          <w:lang w:eastAsia="ar-SA"/>
        </w:rPr>
        <w:t xml:space="preserve">wg punktów wyszczególnionych przez Zamawiającego w zestawieniu wymaganych minimalnych parametrów </w:t>
      </w:r>
      <w:proofErr w:type="spellStart"/>
      <w:r w:rsidRPr="006D5078">
        <w:rPr>
          <w:rFonts w:ascii="Times New Roman" w:eastAsia="Arial" w:hAnsi="Times New Roman"/>
          <w:lang w:eastAsia="ar-SA"/>
        </w:rPr>
        <w:t>techniczno</w:t>
      </w:r>
      <w:proofErr w:type="spellEnd"/>
      <w:r w:rsidRPr="006D5078">
        <w:rPr>
          <w:rFonts w:ascii="Times New Roman" w:eastAsia="Arial" w:hAnsi="Times New Roman"/>
          <w:lang w:eastAsia="ar-SA"/>
        </w:rPr>
        <w:t xml:space="preserve"> – użytkowych.</w:t>
      </w:r>
    </w:p>
    <w:p w14:paraId="0D9136F8"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Zamawiający ma prawo do sprawdzenia wiarygodności podanych przez Wykonawcę parametrów </w:t>
      </w:r>
      <w:proofErr w:type="spellStart"/>
      <w:r w:rsidRPr="006D5078">
        <w:rPr>
          <w:rFonts w:ascii="Times New Roman" w:eastAsia="Times New Roman" w:hAnsi="Times New Roman"/>
          <w:lang w:eastAsia="ar-SA"/>
        </w:rPr>
        <w:t>techniczno</w:t>
      </w:r>
      <w:proofErr w:type="spellEnd"/>
      <w:r w:rsidRPr="006D5078">
        <w:rPr>
          <w:rFonts w:ascii="Times New Roman" w:eastAsia="Times New Roman" w:hAnsi="Times New Roman"/>
          <w:lang w:eastAsia="ar-SA"/>
        </w:rPr>
        <w:t xml:space="preserve"> - użytkowych we wszystkich dostępnych źródłach, w tym również poprzez zwrócenie się o złożenie dodatkowych wyjaśnień do Wykonawcy.</w:t>
      </w:r>
    </w:p>
    <w:p w14:paraId="16F68550" w14:textId="77777777" w:rsidR="006E3C6F" w:rsidRPr="006D5078"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hAnsi="Times New Roman"/>
          <w:color w:val="000000"/>
        </w:rPr>
        <w:t xml:space="preserve">Klasyfikacja zamówienia wg wspólnego słownika zamówień (CPV): </w:t>
      </w:r>
    </w:p>
    <w:p w14:paraId="0A6510E7" w14:textId="5C9B9DF8" w:rsidR="006E3C6F" w:rsidRPr="006E3C6F" w:rsidRDefault="006A738E" w:rsidP="006E3C6F">
      <w:pPr>
        <w:tabs>
          <w:tab w:val="left" w:pos="567"/>
        </w:tabs>
        <w:spacing w:after="0" w:line="240" w:lineRule="auto"/>
        <w:ind w:left="426" w:right="65"/>
        <w:jc w:val="both"/>
        <w:rPr>
          <w:rFonts w:ascii="Times New Roman" w:hAnsi="Times New Roman"/>
          <w:b/>
        </w:rPr>
      </w:pPr>
      <w:r>
        <w:rPr>
          <w:rFonts w:ascii="Times New Roman" w:hAnsi="Times New Roman"/>
          <w:b/>
        </w:rPr>
        <w:t>331000</w:t>
      </w:r>
      <w:r w:rsidR="006E3C6F" w:rsidRPr="006E3C6F">
        <w:rPr>
          <w:rFonts w:ascii="Times New Roman" w:hAnsi="Times New Roman"/>
          <w:b/>
        </w:rPr>
        <w:t xml:space="preserve">00 – 1 - urządzenia medyczne </w:t>
      </w: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1903A787" w14:textId="6E08AD3F" w:rsidR="00493C62" w:rsidRPr="00D764AF" w:rsidRDefault="005E520A" w:rsidP="00CF6558">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Pr>
                <w:rFonts w:ascii="Times New Roman" w:hAnsi="Times New Roman"/>
              </w:rPr>
              <w:tab/>
            </w:r>
            <w:r>
              <w:rPr>
                <w:rFonts w:ascii="Times New Roman" w:hAnsi="Times New Roman"/>
              </w:rPr>
              <w:tab/>
            </w:r>
            <w:bookmarkStart w:id="20" w:name="_Toc62056975"/>
            <w:r w:rsidR="001A611B" w:rsidRPr="00E7715E">
              <w:rPr>
                <w:rFonts w:ascii="Times New Roman" w:eastAsia="Times New Roman" w:hAnsi="Times New Roman" w:cs="Times New Roman"/>
                <w:b/>
                <w:bCs/>
                <w:lang w:eastAsia="ar-SA"/>
              </w:rPr>
              <w:t>OPIS CZĘŚCI ZAMÓWIENIA</w:t>
            </w:r>
            <w:bookmarkEnd w:id="20"/>
          </w:p>
        </w:tc>
      </w:tr>
    </w:tbl>
    <w:p w14:paraId="6D295C86" w14:textId="757BE479" w:rsidR="006E3C6F" w:rsidRDefault="006E3C6F" w:rsidP="006E3C6F">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składanie ofert częściowych</w:t>
      </w:r>
      <w:r>
        <w:rPr>
          <w:rFonts w:ascii="Times New Roman" w:eastAsia="Calibri" w:hAnsi="Times New Roman" w:cs="Times New Roman"/>
        </w:rPr>
        <w:t xml:space="preserve"> – </w:t>
      </w:r>
      <w:r w:rsidR="00093405">
        <w:rPr>
          <w:rFonts w:ascii="Times New Roman" w:eastAsia="Calibri" w:hAnsi="Times New Roman" w:cs="Times New Roman"/>
        </w:rPr>
        <w:t>5</w:t>
      </w:r>
      <w:r>
        <w:rPr>
          <w:rFonts w:ascii="Times New Roman" w:eastAsia="Calibri" w:hAnsi="Times New Roman" w:cs="Times New Roman"/>
        </w:rPr>
        <w:t xml:space="preserve"> części. </w:t>
      </w:r>
      <w:r w:rsidRPr="00247BCB">
        <w:rPr>
          <w:rFonts w:ascii="Times New Roman" w:hAnsi="Times New Roman"/>
        </w:rPr>
        <w:t>Za część należy rozumieć „</w:t>
      </w:r>
      <w:r>
        <w:rPr>
          <w:rFonts w:ascii="Times New Roman" w:hAnsi="Times New Roman"/>
        </w:rPr>
        <w:t>zadanie</w:t>
      </w:r>
      <w:r w:rsidRPr="00247BCB">
        <w:rPr>
          <w:rFonts w:ascii="Times New Roman" w:hAnsi="Times New Roman"/>
          <w:i/>
        </w:rPr>
        <w:t>”.</w:t>
      </w:r>
      <w:r w:rsidRPr="00247BCB">
        <w:rPr>
          <w:rFonts w:ascii="Times New Roman" w:hAnsi="Times New Roman"/>
        </w:rPr>
        <w:t xml:space="preserve"> Wykonawca może złożyć ofertę w odniesieniu do jednej, kilku lub wszystkich części</w:t>
      </w:r>
      <w:r>
        <w:rPr>
          <w:rFonts w:ascii="Times New Roman" w:hAnsi="Times New Roman"/>
        </w:rPr>
        <w:t>.</w:t>
      </w:r>
    </w:p>
    <w:p w14:paraId="22A330A7" w14:textId="4BEBDCA1" w:rsidR="006E3C6F" w:rsidRPr="0089323F" w:rsidRDefault="0089323F" w:rsidP="0089323F">
      <w:pPr>
        <w:tabs>
          <w:tab w:val="left" w:pos="0"/>
        </w:tabs>
        <w:spacing w:after="0" w:line="240" w:lineRule="auto"/>
        <w:ind w:right="65"/>
        <w:jc w:val="both"/>
        <w:rPr>
          <w:rFonts w:ascii="Times New Roman" w:hAnsi="Times New Roman"/>
        </w:rPr>
      </w:pPr>
      <w:r>
        <w:rPr>
          <w:rFonts w:ascii="Times New Roman" w:hAnsi="Times New Roman"/>
        </w:rPr>
        <w:t xml:space="preserve">Zadanie nr 1 - </w:t>
      </w:r>
      <w:r w:rsidRPr="0089323F">
        <w:rPr>
          <w:rFonts w:ascii="Times New Roman" w:hAnsi="Times New Roman"/>
        </w:rPr>
        <w:t>Urządzenie do pomiaru ACT – 1 szt.,</w:t>
      </w:r>
    </w:p>
    <w:p w14:paraId="6A404DC0" w14:textId="77777777" w:rsidR="0089323F" w:rsidRPr="0089323F" w:rsidRDefault="0089323F" w:rsidP="0089323F">
      <w:pPr>
        <w:spacing w:after="0" w:line="240" w:lineRule="auto"/>
        <w:ind w:left="2126" w:hanging="2126"/>
        <w:jc w:val="both"/>
        <w:rPr>
          <w:rFonts w:ascii="Times New Roman" w:hAnsi="Times New Roman"/>
        </w:rPr>
      </w:pPr>
      <w:r w:rsidRPr="0089323F">
        <w:rPr>
          <w:rFonts w:ascii="Times New Roman" w:hAnsi="Times New Roman"/>
        </w:rPr>
        <w:t>Zadanie nr 2 - Aparat do podaży tlenku azotu – 1 szt.,</w:t>
      </w:r>
    </w:p>
    <w:p w14:paraId="06A18FAC" w14:textId="77777777" w:rsidR="0089323F" w:rsidRPr="0089323F" w:rsidRDefault="0089323F" w:rsidP="0089323F">
      <w:pPr>
        <w:spacing w:after="0" w:line="240" w:lineRule="auto"/>
        <w:ind w:left="2126" w:hanging="2126"/>
        <w:jc w:val="both"/>
        <w:rPr>
          <w:rFonts w:ascii="Times New Roman" w:hAnsi="Times New Roman"/>
        </w:rPr>
      </w:pPr>
      <w:r>
        <w:rPr>
          <w:rFonts w:ascii="Times New Roman" w:hAnsi="Times New Roman"/>
        </w:rPr>
        <w:t xml:space="preserve">Zadanie nr 3 - </w:t>
      </w:r>
      <w:r w:rsidRPr="0089323F">
        <w:rPr>
          <w:rFonts w:ascii="Times New Roman" w:hAnsi="Times New Roman"/>
        </w:rPr>
        <w:t>Zewnętrzny Stymulator – 1 szt.</w:t>
      </w:r>
    </w:p>
    <w:p w14:paraId="327BE68E" w14:textId="0F1DE11C" w:rsidR="0089323F" w:rsidRDefault="0089323F" w:rsidP="0089323F">
      <w:pPr>
        <w:tabs>
          <w:tab w:val="left" w:pos="0"/>
        </w:tabs>
        <w:spacing w:after="0" w:line="240" w:lineRule="auto"/>
        <w:ind w:right="65"/>
        <w:jc w:val="both"/>
        <w:rPr>
          <w:rFonts w:ascii="Times New Roman" w:hAnsi="Times New Roman"/>
        </w:rPr>
      </w:pPr>
      <w:r>
        <w:rPr>
          <w:rFonts w:ascii="Times New Roman" w:hAnsi="Times New Roman"/>
        </w:rPr>
        <w:t xml:space="preserve">Zadanie nr 4 - </w:t>
      </w:r>
      <w:r w:rsidRPr="0089323F">
        <w:rPr>
          <w:rFonts w:ascii="Times New Roman" w:hAnsi="Times New Roman"/>
        </w:rPr>
        <w:t>Defibrylator – 1 szt.</w:t>
      </w:r>
    </w:p>
    <w:p w14:paraId="5320CC25" w14:textId="56D3952F" w:rsidR="0089323F" w:rsidRPr="00093405" w:rsidRDefault="0089323F" w:rsidP="00286A1F">
      <w:pPr>
        <w:tabs>
          <w:tab w:val="left" w:pos="0"/>
        </w:tabs>
        <w:spacing w:after="0" w:line="240" w:lineRule="auto"/>
        <w:ind w:right="65"/>
        <w:jc w:val="both"/>
        <w:rPr>
          <w:rFonts w:ascii="Times New Roman" w:hAnsi="Times New Roman"/>
        </w:rPr>
      </w:pPr>
      <w:r>
        <w:rPr>
          <w:rFonts w:ascii="Times New Roman" w:hAnsi="Times New Roman"/>
        </w:rPr>
        <w:t xml:space="preserve">Zadanie nr 5 - </w:t>
      </w:r>
      <w:r w:rsidRPr="0089323F">
        <w:rPr>
          <w:rFonts w:ascii="Times New Roman" w:hAnsi="Times New Roman"/>
        </w:rPr>
        <w:t>Aparat do znieczuleń dla noworo</w:t>
      </w:r>
      <w:r w:rsidR="00093405">
        <w:rPr>
          <w:rFonts w:ascii="Times New Roman" w:hAnsi="Times New Roman"/>
        </w:rPr>
        <w:t>dków i dzieci – 1 szt.</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6D662F15" w14:textId="7F1E2EE0" w:rsidR="005D20B9" w:rsidRPr="00D764AF" w:rsidRDefault="005D20B9" w:rsidP="00CF6558">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tc>
      </w:tr>
    </w:tbl>
    <w:p w14:paraId="39F26ED5" w14:textId="77777777" w:rsidR="006E3C6F" w:rsidRDefault="006E3C6F" w:rsidP="006E3C6F">
      <w:pPr>
        <w:spacing w:after="0" w:line="240" w:lineRule="auto"/>
        <w:ind w:right="851"/>
        <w:jc w:val="both"/>
        <w:rPr>
          <w:rFonts w:ascii="Times New Roman" w:eastAsia="Times New Roman" w:hAnsi="Times New Roman"/>
          <w:lang w:eastAsia="ar-SA"/>
        </w:rPr>
      </w:pPr>
    </w:p>
    <w:p w14:paraId="14B2C8C6" w14:textId="45D8B7CB" w:rsidR="006E3C6F" w:rsidRPr="005C0A27" w:rsidRDefault="006E3C6F" w:rsidP="006E3C6F">
      <w:pPr>
        <w:spacing w:after="0" w:line="240" w:lineRule="auto"/>
        <w:ind w:right="851"/>
        <w:jc w:val="both"/>
        <w:rPr>
          <w:rFonts w:ascii="Times New Roman" w:eastAsia="Times New Roman" w:hAnsi="Times New Roman"/>
          <w:b/>
          <w:lang w:eastAsia="ar-SA"/>
        </w:rPr>
      </w:pPr>
      <w:r w:rsidRPr="00D264E6">
        <w:rPr>
          <w:rFonts w:ascii="Times New Roman" w:eastAsia="Times New Roman" w:hAnsi="Times New Roman"/>
          <w:lang w:eastAsia="ar-SA"/>
        </w:rPr>
        <w:t xml:space="preserve">Przedmiot zamówienia zostanie wykonany </w:t>
      </w:r>
      <w:r>
        <w:rPr>
          <w:rFonts w:ascii="Times New Roman" w:eastAsia="Times New Roman" w:hAnsi="Times New Roman"/>
          <w:lang w:eastAsia="ar-SA"/>
        </w:rPr>
        <w:t xml:space="preserve">w </w:t>
      </w:r>
      <w:r w:rsidRPr="00286A1F">
        <w:rPr>
          <w:rFonts w:ascii="Times New Roman" w:eastAsia="Times New Roman" w:hAnsi="Times New Roman"/>
          <w:lang w:eastAsia="ar-SA"/>
        </w:rPr>
        <w:t xml:space="preserve">terminie </w:t>
      </w:r>
      <w:r w:rsidRPr="00286A1F">
        <w:rPr>
          <w:rFonts w:ascii="Times New Roman" w:eastAsia="Times New Roman" w:hAnsi="Times New Roman"/>
          <w:b/>
          <w:lang w:eastAsia="ar-SA"/>
        </w:rPr>
        <w:t xml:space="preserve">do </w:t>
      </w:r>
      <w:r w:rsidR="00286A1F" w:rsidRPr="00286A1F">
        <w:rPr>
          <w:rFonts w:ascii="Times New Roman" w:eastAsia="Times New Roman" w:hAnsi="Times New Roman"/>
          <w:b/>
          <w:lang w:eastAsia="ar-SA"/>
        </w:rPr>
        <w:t>21 dni od daty zawarcia umowy</w:t>
      </w:r>
      <w:r w:rsidRPr="00286A1F">
        <w:rPr>
          <w:rFonts w:ascii="Times New Roman" w:eastAsia="Times New Roman" w:hAnsi="Times New Roman"/>
          <w:b/>
          <w:lang w:eastAsia="ar-SA"/>
        </w:rPr>
        <w:t>.</w:t>
      </w:r>
    </w:p>
    <w:p w14:paraId="29CD0981" w14:textId="77777777" w:rsidR="006E3C6F" w:rsidRDefault="006E3C6F" w:rsidP="006E3C6F">
      <w:pPr>
        <w:spacing w:after="0" w:line="240" w:lineRule="auto"/>
        <w:ind w:right="851"/>
        <w:jc w:val="both"/>
        <w:rPr>
          <w:rFonts w:ascii="Times New Roman" w:eastAsia="Times New Roman" w:hAnsi="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7D26E21E" w14:textId="5CE1D82F" w:rsidR="00A93C95" w:rsidRPr="00D764AF" w:rsidRDefault="00A93C95" w:rsidP="00CF6558">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tc>
      </w:tr>
    </w:tbl>
    <w:p w14:paraId="2841DF96" w14:textId="7BBEFB82" w:rsidR="00907CDF"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3D6055">
        <w:rPr>
          <w:rFonts w:ascii="Times New Roman" w:eastAsia="Times New Roman" w:hAnsi="Times New Roman" w:cs="Times New Roman"/>
          <w:b/>
          <w:lang w:eastAsia="ar-SA"/>
        </w:rPr>
        <w:t>załą</w:t>
      </w:r>
      <w:r w:rsidR="005D5E88" w:rsidRPr="003D6055">
        <w:rPr>
          <w:rFonts w:ascii="Times New Roman" w:eastAsia="Times New Roman" w:hAnsi="Times New Roman" w:cs="Times New Roman"/>
          <w:b/>
          <w:lang w:eastAsia="ar-SA"/>
        </w:rPr>
        <w:t>czniku nr</w:t>
      </w:r>
      <w:r w:rsidRPr="003D6055">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0996243D" w14:textId="13A073AA" w:rsidR="003D14B7" w:rsidRPr="00D764AF" w:rsidRDefault="00A93C95" w:rsidP="00CF6558">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tc>
      </w:tr>
    </w:tbl>
    <w:p w14:paraId="3A2E8196" w14:textId="1C84FE83" w:rsidR="00F43736" w:rsidRPr="00FB5179" w:rsidRDefault="00F43736"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hyperlink r:id="rId14" w:history="1">
        <w:r w:rsidR="003D6055" w:rsidRPr="00E42F8A">
          <w:rPr>
            <w:rStyle w:val="Hipercze"/>
            <w:rFonts w:ascii="Times New Roman" w:hAnsi="Times New Roman" w:cs="Times New Roman"/>
          </w:rPr>
          <w:t>https://www.platformazakupowa.pl/pn/wssk_wroclaw</w:t>
        </w:r>
      </w:hyperlink>
      <w:r w:rsidR="003D6055">
        <w:rPr>
          <w:rFonts w:ascii="Times New Roman" w:hAnsi="Times New Roman" w:cs="Times New Roman"/>
        </w:rPr>
        <w:t xml:space="preserve"> </w:t>
      </w:r>
      <w:r w:rsidRPr="00FB5179">
        <w:rPr>
          <w:rFonts w:ascii="Times New Roman" w:hAnsi="Times New Roman" w:cs="Times New Roman"/>
        </w:rPr>
        <w:t xml:space="preserve">i formularza </w:t>
      </w:r>
      <w:r w:rsidR="00984EFB" w:rsidRPr="00FB5179">
        <w:rPr>
          <w:rFonts w:ascii="Times New Roman" w:hAnsi="Times New Roman" w:cs="Times New Roman"/>
          <w:i/>
          <w:iCs/>
        </w:rPr>
        <w:t>Wyślij wiadomość do zamawiającego</w:t>
      </w:r>
      <w:r w:rsidRPr="00FB5179">
        <w:rPr>
          <w:rFonts w:ascii="Times New Roman" w:hAnsi="Times New Roman" w:cs="Times New Roman"/>
          <w:i/>
          <w:iCs/>
        </w:rPr>
        <w:t xml:space="preserve"> </w:t>
      </w:r>
      <w:r w:rsidRPr="00FB5179">
        <w:rPr>
          <w:rFonts w:ascii="Times New Roman" w:hAnsi="Times New Roman" w:cs="Times New Roman"/>
        </w:rPr>
        <w:t>dostępnego na stronie dotyczącej danego postępowania.</w:t>
      </w:r>
      <w:r w:rsidR="00507024" w:rsidRPr="00FB5179">
        <w:rPr>
          <w:rFonts w:ascii="Times New Roman" w:hAnsi="Times New Roman" w:cs="Times New Roman"/>
        </w:rPr>
        <w:t xml:space="preserve"> </w:t>
      </w:r>
    </w:p>
    <w:p w14:paraId="6FB2B273" w14:textId="5F4EAF73" w:rsidR="00851779" w:rsidRPr="00FB5179" w:rsidRDefault="00851779"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FB5179" w:rsidRDefault="00851779"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FB5179" w:rsidRDefault="00851779" w:rsidP="00CF6558">
      <w:pPr>
        <w:pStyle w:val="Akapitzlist"/>
        <w:numPr>
          <w:ilvl w:val="0"/>
          <w:numId w:val="14"/>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lastRenderedPageBreak/>
        <w:t xml:space="preserve">We wszelkiej korespondencji związanej z niniejszym postępowaniem Zamawiający i Wykonawcy powinni posługiwać się numerem postępowania określonym w SWZ. </w:t>
      </w:r>
    </w:p>
    <w:p w14:paraId="50C411F5" w14:textId="77777777" w:rsidR="00B22184" w:rsidRPr="00FB5179" w:rsidRDefault="00B22184"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FB5179">
        <w:rPr>
          <w:rFonts w:ascii="Times New Roman" w:eastAsia="Calibri" w:hAnsi="Times New Roman" w:cs="Times New Roman"/>
          <w:bCs/>
        </w:rPr>
        <w:t>składania odpowiednio ofert</w:t>
      </w:r>
      <w:r w:rsidRPr="00FB5179">
        <w:rPr>
          <w:rFonts w:ascii="Times New Roman" w:eastAsia="Calibri" w:hAnsi="Times New Roman" w:cs="Times New Roman"/>
          <w:bCs/>
        </w:rPr>
        <w:t>, pod warunkiem że wniosek o wyjaśnienie treści odpowiednio SWZ albo opisu potrzeb i wymagań wpłynął do Zamawiającego nie później niż na 4 dni przed upływem terminu składania odpowiednio ofert.</w:t>
      </w:r>
    </w:p>
    <w:p w14:paraId="0BBBBD5B" w14:textId="4D17E181" w:rsidR="00E754F7" w:rsidRPr="00FB5179" w:rsidRDefault="00E754F7" w:rsidP="00CF6558">
      <w:pPr>
        <w:numPr>
          <w:ilvl w:val="0"/>
          <w:numId w:val="14"/>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sidR="000654AF">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0CF1B6A7" w14:textId="0BB54F69" w:rsidR="00F55543" w:rsidRPr="00F55543" w:rsidRDefault="00F55543"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5" w:history="1">
        <w:r w:rsidR="00B22184" w:rsidRPr="005E520A">
          <w:rPr>
            <w:rStyle w:val="Hipercze"/>
            <w:rFonts w:ascii="Times New Roman" w:eastAsia="Calibri" w:hAnsi="Times New Roman" w:cs="Times New Roman"/>
            <w:bCs/>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004F7AD0" w:rsidRPr="004F7AD0">
        <w:rPr>
          <w:rFonts w:ascii="Times New Roman" w:eastAsia="Calibri" w:hAnsi="Times New Roman" w:cs="Times New Roman"/>
          <w:bCs/>
          <w:color w:val="0070C0"/>
          <w:u w:val="single"/>
        </w:rPr>
        <w:t xml:space="preserve">       </w:t>
      </w:r>
      <w:hyperlink r:id="rId16"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2FF8E58F" w14:textId="77777777" w:rsidR="00F55543" w:rsidRPr="00F55543" w:rsidRDefault="00F55543" w:rsidP="00CF6558">
      <w:pPr>
        <w:numPr>
          <w:ilvl w:val="0"/>
          <w:numId w:val="14"/>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004F7AD0" w:rsidRPr="004F7AD0">
        <w:rPr>
          <w:rFonts w:ascii="Times New Roman" w:eastAsia="Calibri" w:hAnsi="Times New Roman" w:cs="Times New Roman"/>
          <w:bCs/>
          <w:color w:val="0070C0"/>
          <w:u w:val="single"/>
        </w:rPr>
        <w:t xml:space="preserve">       </w:t>
      </w:r>
      <w:hyperlink r:id="rId17"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F55543" w:rsidRDefault="00F55543" w:rsidP="00CF6558">
      <w:pPr>
        <w:numPr>
          <w:ilvl w:val="0"/>
          <w:numId w:val="14"/>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sidR="000654AF">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sidR="000B4E7E">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sidR="000B4E7E">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sidR="00C5663E">
        <w:rPr>
          <w:rFonts w:ascii="Times New Roman" w:eastAsia="Calibri" w:hAnsi="Times New Roman" w:cs="Times New Roman"/>
          <w:bCs/>
        </w:rPr>
        <w:t>elektronicznych oraz środków komunikacji elektronicznej w postępowaniu o udzielenie zamówienia publicznego lub konkursie (Dz. U. z 202</w:t>
      </w:r>
      <w:r w:rsidR="008009D9">
        <w:rPr>
          <w:rFonts w:ascii="Times New Roman" w:eastAsia="Calibri" w:hAnsi="Times New Roman" w:cs="Times New Roman"/>
          <w:bCs/>
        </w:rPr>
        <w:t>0</w:t>
      </w:r>
      <w:r w:rsidR="00C5663E">
        <w:rPr>
          <w:rFonts w:ascii="Times New Roman" w:eastAsia="Calibri" w:hAnsi="Times New Roman" w:cs="Times New Roman"/>
          <w:bCs/>
        </w:rPr>
        <w:t xml:space="preserve"> r. poz. 2452) </w:t>
      </w:r>
      <w:r w:rsidRPr="00F55543">
        <w:rPr>
          <w:rFonts w:ascii="Times New Roman" w:eastAsia="Calibri" w:hAnsi="Times New Roman" w:cs="Times New Roman"/>
          <w:bCs/>
        </w:rPr>
        <w:t>określa niezbędne wymagania sprzętowo - apl</w:t>
      </w:r>
      <w:r w:rsidR="004F7AD0">
        <w:rPr>
          <w:rFonts w:ascii="Times New Roman" w:eastAsia="Calibri" w:hAnsi="Times New Roman" w:cs="Times New Roman"/>
          <w:bCs/>
        </w:rPr>
        <w:t>ikacyjne umożliwiające pracę na</w:t>
      </w:r>
      <w:r w:rsidR="004F7AD0">
        <w:t xml:space="preserve"> </w:t>
      </w:r>
      <w:hyperlink r:id="rId18" w:history="1">
        <w:r w:rsidR="004F7AD0"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4FA09D5A"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5FC1709E"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zainstalowana dowolna przeglądarka internetowa, w przypadku Internet Explorer minimalnie wersja 10 0.,</w:t>
      </w:r>
    </w:p>
    <w:p w14:paraId="731E0382"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61798F81"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0F833CAE"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Platformazakupowa.pl działa według standardu przyjętego w komunikacji sieciowej - kodowanie UTF8,</w:t>
      </w:r>
    </w:p>
    <w:p w14:paraId="38BB9982"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0FFCCFD8" w14:textId="77777777" w:rsidR="00F55543" w:rsidRPr="00F55543" w:rsidRDefault="00F55543" w:rsidP="00CF6558">
      <w:pPr>
        <w:numPr>
          <w:ilvl w:val="0"/>
          <w:numId w:val="14"/>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70BE4D1C" w14:textId="77777777" w:rsidR="00F55543" w:rsidRPr="00F55543" w:rsidRDefault="00F55543" w:rsidP="00CF6558">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F55543" w:rsidRDefault="00F55543" w:rsidP="00CF6558">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F55543" w:rsidRDefault="00F55543" w:rsidP="00CF6558">
      <w:pPr>
        <w:numPr>
          <w:ilvl w:val="0"/>
          <w:numId w:val="14"/>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sidR="0032229F">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416A1388" w14:textId="3624202C" w:rsidR="008C3C4F" w:rsidRPr="0034550B" w:rsidRDefault="00F55543" w:rsidP="00CF6558">
      <w:pPr>
        <w:numPr>
          <w:ilvl w:val="0"/>
          <w:numId w:val="14"/>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sidR="00F044B4">
        <w:rPr>
          <w:rFonts w:ascii="Times New Roman" w:eastAsia="Calibri" w:hAnsi="Times New Roman" w:cs="Times New Roman"/>
          <w:bCs/>
          <w:color w:val="0070C0"/>
          <w:u w:val="single"/>
        </w:rPr>
        <w:t>.</w:t>
      </w:r>
      <w:bookmarkStart w:id="21" w:name="__RefHeading__76_381024118"/>
      <w:bookmarkEnd w:id="21"/>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507E0730" w14:textId="0AD2E350" w:rsidR="008C3C4F" w:rsidRPr="00B8326B" w:rsidRDefault="00F910EB" w:rsidP="00CF6558">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lastRenderedPageBreak/>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tc>
      </w:tr>
    </w:tbl>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9A067A7" w14:textId="7E80C441" w:rsidR="005411F7" w:rsidRPr="00B8326B" w:rsidRDefault="005411F7" w:rsidP="00CF6558">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tc>
      </w:tr>
    </w:tbl>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0E5CDB98" w:rsidR="008C3C4F" w:rsidRPr="005E520A" w:rsidRDefault="005E520A"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GB"/>
        </w:rPr>
      </w:pPr>
      <w:r w:rsidRPr="005E520A">
        <w:rPr>
          <w:rFonts w:ascii="Times New Roman" w:eastAsia="Calibri" w:hAnsi="Times New Roman" w:cs="Times New Roman"/>
          <w:lang w:val="en-GB"/>
        </w:rPr>
        <w:t xml:space="preserve">Jacek </w:t>
      </w:r>
      <w:r>
        <w:rPr>
          <w:rFonts w:ascii="Times New Roman" w:eastAsia="Calibri" w:hAnsi="Times New Roman" w:cs="Times New Roman"/>
          <w:lang w:val="en-GB"/>
        </w:rPr>
        <w:t>Banaszak</w:t>
      </w:r>
      <w:r w:rsidR="0096689F" w:rsidRPr="005E520A">
        <w:rPr>
          <w:rFonts w:ascii="Times New Roman" w:eastAsia="Calibri" w:hAnsi="Times New Roman" w:cs="Times New Roman"/>
          <w:lang w:val="en-GB"/>
        </w:rPr>
        <w:t xml:space="preserve">, </w:t>
      </w:r>
      <w:r w:rsidR="005411F7" w:rsidRPr="005E520A">
        <w:rPr>
          <w:rFonts w:ascii="Times New Roman" w:eastAsia="Calibri" w:hAnsi="Times New Roman" w:cs="Times New Roman"/>
          <w:lang w:val="en-GB"/>
        </w:rPr>
        <w:t>e-mail:</w:t>
      </w:r>
      <w:r w:rsidR="00D2450B" w:rsidRPr="005E520A">
        <w:rPr>
          <w:rFonts w:ascii="Times New Roman" w:eastAsia="Calibri" w:hAnsi="Times New Roman" w:cs="Times New Roman"/>
          <w:lang w:val="en-GB"/>
        </w:rPr>
        <w:t xml:space="preserve"> </w:t>
      </w:r>
      <w:hyperlink r:id="rId19" w:history="1">
        <w:r w:rsidRPr="00CF55C4">
          <w:rPr>
            <w:rStyle w:val="Hipercze"/>
            <w:rFonts w:ascii="Times New Roman" w:eastAsia="Calibri" w:hAnsi="Times New Roman" w:cs="Times New Roman"/>
            <w:lang w:val="en-GB"/>
          </w:rPr>
          <w:t>Banaszak@wssk.wroc.pl</w:t>
        </w:r>
      </w:hyperlink>
      <w:r>
        <w:rPr>
          <w:rFonts w:ascii="Times New Roman" w:eastAsia="Calibri" w:hAnsi="Times New Roman" w:cs="Times New Roman"/>
          <w:lang w:val="en-GB"/>
        </w:rPr>
        <w:t xml:space="preserve"> tel.: 71 32 70 591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597D19BA" w14:textId="32CC073D" w:rsidR="00D00A33" w:rsidRPr="00B8326B" w:rsidRDefault="005411F7" w:rsidP="00CF6558">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tc>
      </w:tr>
    </w:tbl>
    <w:p w14:paraId="06D348BD" w14:textId="556A6A90" w:rsidR="00DB5909" w:rsidRPr="00192AAF"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192AAF">
        <w:rPr>
          <w:rFonts w:ascii="Times New Roman" w:eastAsia="Times New Roman" w:hAnsi="Times New Roman" w:cs="Times New Roman"/>
          <w:lang w:eastAsia="ar-SA"/>
        </w:rPr>
        <w:t xml:space="preserve">Wykonawca jest związany ofertą </w:t>
      </w:r>
      <w:r w:rsidR="005E520A" w:rsidRPr="00192AAF">
        <w:rPr>
          <w:rFonts w:ascii="Times New Roman" w:eastAsia="Times New Roman" w:hAnsi="Times New Roman" w:cs="Times New Roman"/>
          <w:lang w:eastAsia="ar-SA"/>
        </w:rPr>
        <w:t xml:space="preserve">przez okres </w:t>
      </w:r>
      <w:r w:rsidR="005E520A" w:rsidRPr="00192AAF">
        <w:rPr>
          <w:rFonts w:ascii="Times New Roman" w:eastAsia="Times New Roman" w:hAnsi="Times New Roman" w:cs="Times New Roman"/>
          <w:b/>
          <w:lang w:eastAsia="ar-SA"/>
        </w:rPr>
        <w:t>30 dni</w:t>
      </w:r>
      <w:r w:rsidR="005E520A" w:rsidRPr="00192AAF">
        <w:rPr>
          <w:rFonts w:ascii="Times New Roman" w:eastAsia="Times New Roman" w:hAnsi="Times New Roman" w:cs="Times New Roman"/>
          <w:lang w:eastAsia="ar-SA"/>
        </w:rPr>
        <w:t xml:space="preserve"> od</w:t>
      </w:r>
      <w:r w:rsidRPr="00192AAF">
        <w:rPr>
          <w:rFonts w:ascii="Times New Roman" w:eastAsia="Times New Roman" w:hAnsi="Times New Roman" w:cs="Times New Roman"/>
          <w:lang w:eastAsia="ar-SA"/>
        </w:rPr>
        <w:t xml:space="preserve"> dnia upływu terminu składania ofert </w:t>
      </w:r>
      <w:r w:rsidR="005E520A" w:rsidRPr="00192AAF">
        <w:rPr>
          <w:rFonts w:ascii="Times New Roman" w:eastAsia="Times New Roman" w:hAnsi="Times New Roman" w:cs="Times New Roman"/>
          <w:lang w:eastAsia="ar-SA"/>
        </w:rPr>
        <w:t xml:space="preserve">tj. </w:t>
      </w:r>
      <w:r w:rsidRPr="00192AAF">
        <w:rPr>
          <w:rFonts w:ascii="Times New Roman" w:eastAsia="Times New Roman" w:hAnsi="Times New Roman" w:cs="Times New Roman"/>
          <w:b/>
          <w:lang w:eastAsia="ar-SA"/>
        </w:rPr>
        <w:t>do dnia</w:t>
      </w:r>
      <w:r w:rsidR="00D2450B" w:rsidRPr="00192AAF">
        <w:rPr>
          <w:rFonts w:ascii="Times New Roman" w:eastAsia="Times New Roman" w:hAnsi="Times New Roman" w:cs="Times New Roman"/>
          <w:b/>
          <w:lang w:eastAsia="ar-SA"/>
        </w:rPr>
        <w:t xml:space="preserve"> </w:t>
      </w:r>
      <w:r w:rsidR="001C0A96" w:rsidRPr="00BA0756">
        <w:rPr>
          <w:rFonts w:ascii="Times New Roman" w:eastAsia="Times New Roman" w:hAnsi="Times New Roman" w:cs="Times New Roman"/>
          <w:b/>
          <w:lang w:eastAsia="ar-SA"/>
        </w:rPr>
        <w:t>2</w:t>
      </w:r>
      <w:r w:rsidR="00BA0756" w:rsidRPr="00BA0756">
        <w:rPr>
          <w:rFonts w:ascii="Times New Roman" w:eastAsia="Times New Roman" w:hAnsi="Times New Roman" w:cs="Times New Roman"/>
          <w:b/>
          <w:lang w:eastAsia="ar-SA"/>
        </w:rPr>
        <w:t>6</w:t>
      </w:r>
      <w:r w:rsidR="006E2D7A" w:rsidRPr="00BA0756">
        <w:rPr>
          <w:rFonts w:ascii="Times New Roman" w:eastAsia="Times New Roman" w:hAnsi="Times New Roman" w:cs="Times New Roman"/>
          <w:b/>
          <w:lang w:eastAsia="ar-SA"/>
        </w:rPr>
        <w:t>.0</w:t>
      </w:r>
      <w:r w:rsidR="001C0A96" w:rsidRPr="00BA0756">
        <w:rPr>
          <w:rFonts w:ascii="Times New Roman" w:eastAsia="Times New Roman" w:hAnsi="Times New Roman" w:cs="Times New Roman"/>
          <w:b/>
          <w:lang w:eastAsia="ar-SA"/>
        </w:rPr>
        <w:t>3</w:t>
      </w:r>
      <w:r w:rsidR="0096689F" w:rsidRPr="00BA0756">
        <w:rPr>
          <w:rFonts w:ascii="Times New Roman" w:eastAsia="Times New Roman" w:hAnsi="Times New Roman" w:cs="Times New Roman"/>
          <w:b/>
          <w:lang w:eastAsia="ar-SA"/>
        </w:rPr>
        <w:t>.</w:t>
      </w:r>
      <w:r w:rsidRPr="00BA0756">
        <w:rPr>
          <w:rFonts w:ascii="Times New Roman" w:eastAsia="Times New Roman" w:hAnsi="Times New Roman" w:cs="Times New Roman"/>
          <w:b/>
          <w:lang w:eastAsia="ar-SA"/>
        </w:rPr>
        <w:t>202</w:t>
      </w:r>
      <w:r w:rsidR="006E2D7A" w:rsidRPr="00BA0756">
        <w:rPr>
          <w:rFonts w:ascii="Times New Roman" w:eastAsia="Times New Roman" w:hAnsi="Times New Roman" w:cs="Times New Roman"/>
          <w:b/>
          <w:lang w:eastAsia="ar-SA"/>
        </w:rPr>
        <w:t>2</w:t>
      </w:r>
      <w:r w:rsidR="002D7E93" w:rsidRPr="00BA0756">
        <w:rPr>
          <w:rFonts w:ascii="Times New Roman" w:eastAsia="Times New Roman" w:hAnsi="Times New Roman" w:cs="Times New Roman"/>
          <w:b/>
          <w:lang w:eastAsia="ar-SA"/>
        </w:rPr>
        <w:t xml:space="preserve"> </w:t>
      </w:r>
      <w:r w:rsidRPr="00BA0756">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1589A414" w14:textId="1F5F8EF5" w:rsidR="00DB5909" w:rsidRPr="009A0EDA" w:rsidRDefault="00DB5909" w:rsidP="00CF6558">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tc>
      </w:tr>
    </w:tbl>
    <w:p w14:paraId="39A1A04D"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CF6558">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DC38134" w:rsidR="00EF3654" w:rsidRPr="00EF3654" w:rsidRDefault="00EF3654" w:rsidP="00CF6558">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r w:rsidR="00572AD5">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w:t>
      </w:r>
    </w:p>
    <w:p w14:paraId="4A587ED9" w14:textId="380825CB" w:rsidR="00EF3654" w:rsidRDefault="00EF3654" w:rsidP="00CF6558">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CF6558">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42FE29CE" w14:textId="4A6AB47C" w:rsidR="003F7042" w:rsidRDefault="00CF6558" w:rsidP="003F7042">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wypełniony formularz ofertowy sporządzony z wykorzystaniem wzoru stanowiącego Załącznik nr 1 do SWZ wraz z wypełnionymi formul</w:t>
      </w:r>
      <w:r w:rsidR="003F7042">
        <w:rPr>
          <w:rFonts w:ascii="Times New Roman" w:eastAsia="Times New Roman" w:hAnsi="Times New Roman" w:cs="Times New Roman"/>
          <w:b/>
          <w:lang w:eastAsia="ar-SA"/>
        </w:rPr>
        <w:t>arzami asortymentowo – cenowymi;</w:t>
      </w:r>
    </w:p>
    <w:p w14:paraId="5A5D3837" w14:textId="435C632F" w:rsidR="003F7042" w:rsidRPr="003F7042" w:rsidRDefault="003F7042" w:rsidP="003F7042">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3F7042">
        <w:rPr>
          <w:rFonts w:ascii="Times New Roman" w:eastAsia="Times New Roman" w:hAnsi="Times New Roman" w:cs="Times New Roman"/>
          <w:b/>
          <w:lang w:eastAsia="ar-SA"/>
        </w:rPr>
        <w:t>wypełniony Załącznik nr 5.1</w:t>
      </w:r>
      <w:r>
        <w:rPr>
          <w:rFonts w:ascii="Times New Roman" w:eastAsia="Times New Roman" w:hAnsi="Times New Roman" w:cs="Times New Roman"/>
          <w:b/>
          <w:lang w:eastAsia="ar-SA"/>
        </w:rPr>
        <w:t xml:space="preserve"> </w:t>
      </w:r>
      <w:r w:rsidRPr="003F7042">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w:t>
      </w:r>
      <w:r w:rsidRPr="003F7042">
        <w:rPr>
          <w:rFonts w:ascii="Times New Roman" w:eastAsia="Times New Roman" w:hAnsi="Times New Roman" w:cs="Times New Roman"/>
          <w:b/>
          <w:lang w:eastAsia="ar-SA"/>
        </w:rPr>
        <w:t>5.</w:t>
      </w:r>
      <w:r w:rsidR="00286A1F">
        <w:rPr>
          <w:rFonts w:ascii="Times New Roman" w:eastAsia="Times New Roman" w:hAnsi="Times New Roman" w:cs="Times New Roman"/>
          <w:b/>
          <w:lang w:eastAsia="ar-SA"/>
        </w:rPr>
        <w:t>5</w:t>
      </w:r>
      <w:r w:rsidRPr="003F7042">
        <w:rPr>
          <w:rFonts w:ascii="Times New Roman" w:eastAsia="Times New Roman" w:hAnsi="Times New Roman" w:cs="Times New Roman"/>
          <w:b/>
          <w:lang w:eastAsia="ar-SA"/>
        </w:rPr>
        <w:t xml:space="preserve"> - Zestawienie wymaganych minimalnych parametrów</w:t>
      </w:r>
      <w:r>
        <w:rPr>
          <w:rFonts w:ascii="Times New Roman" w:eastAsia="Times New Roman" w:hAnsi="Times New Roman" w:cs="Times New Roman"/>
          <w:b/>
          <w:lang w:eastAsia="ar-SA"/>
        </w:rPr>
        <w:t>;</w:t>
      </w:r>
    </w:p>
    <w:p w14:paraId="088EA40F" w14:textId="77777777"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pełnomocnictwo upoważniające do złożenia oferty, o ile ofertę składa pełnomocnik;</w:t>
      </w:r>
    </w:p>
    <w:p w14:paraId="63387D7B" w14:textId="77777777"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0932D411" w14:textId="21AC087A"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oświadczenie Wykonawcy -  Załącznik nr 3 do SWZ. W przypadku wspólnego ubiegania się o zamówienie przez Wykonawców, oświadc</w:t>
      </w:r>
      <w:r w:rsidR="003F7042">
        <w:rPr>
          <w:rFonts w:ascii="Times New Roman" w:eastAsia="Times New Roman" w:hAnsi="Times New Roman" w:cs="Times New Roman"/>
          <w:b/>
          <w:lang w:eastAsia="ar-SA"/>
        </w:rPr>
        <w:t>zenie składa każdy z Wykonawców;</w:t>
      </w:r>
    </w:p>
    <w:p w14:paraId="7DFE57BB" w14:textId="1DC2B854"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w:t>
      </w:r>
      <w:r w:rsidR="003F7042">
        <w:rPr>
          <w:rFonts w:ascii="Times New Roman" w:eastAsia="Times New Roman" w:hAnsi="Times New Roman" w:cs="Times New Roman"/>
          <w:b/>
          <w:lang w:eastAsia="ar-SA"/>
        </w:rPr>
        <w:t>ub tłumaczonych na język polski;</w:t>
      </w:r>
    </w:p>
    <w:p w14:paraId="21788CAF" w14:textId="06818A5A" w:rsid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oświadczenie Wykonawcy, że zaoferowany przedmiot zamówienia dopuszczony jest do obrotu w Polsce i stanowi wyrób medyczny w rozumieniu przywołanej ustawy tj. posiada certyfikat CE i deklarację zgodności – zgodn</w:t>
      </w:r>
      <w:r w:rsidR="003F7042">
        <w:rPr>
          <w:rFonts w:ascii="Times New Roman" w:eastAsia="Times New Roman" w:hAnsi="Times New Roman" w:cs="Times New Roman"/>
          <w:b/>
          <w:lang w:eastAsia="ar-SA"/>
        </w:rPr>
        <w:t>ie z załącznikiem nr 4 do SWZ;</w:t>
      </w:r>
    </w:p>
    <w:p w14:paraId="2FB1F6F0" w14:textId="77777777" w:rsidR="00AB6A7C" w:rsidRPr="00CF6558" w:rsidRDefault="00AB6A7C" w:rsidP="00AB6A7C">
      <w:pPr>
        <w:pStyle w:val="Akapitzlist"/>
        <w:suppressAutoHyphens/>
        <w:autoSpaceDN w:val="0"/>
        <w:spacing w:after="0" w:line="240" w:lineRule="auto"/>
        <w:ind w:left="426"/>
        <w:jc w:val="both"/>
        <w:textAlignment w:val="baseline"/>
        <w:rPr>
          <w:rFonts w:ascii="Times New Roman" w:eastAsia="Times New Roman" w:hAnsi="Times New Roman" w:cs="Times New Roman"/>
          <w:b/>
          <w:lang w:eastAsia="ar-SA"/>
        </w:rPr>
      </w:pPr>
    </w:p>
    <w:p w14:paraId="3093FAC5" w14:textId="3F6ABDDB" w:rsidR="004F720A" w:rsidRDefault="004F720A" w:rsidP="00CF6558">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CF6558">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3ED294FD"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w:t>
      </w:r>
      <w:r w:rsidR="006F1C8F">
        <w:rPr>
          <w:rFonts w:ascii="Times New Roman" w:eastAsia="Times New Roman" w:hAnsi="Times New Roman" w:cs="Times New Roman"/>
          <w:lang w:eastAsia="ar-SA"/>
        </w:rPr>
        <w:t xml:space="preserve"> </w:t>
      </w:r>
      <w:r w:rsidR="0029494B">
        <w:rPr>
          <w:rFonts w:ascii="Times New Roman" w:eastAsia="Times New Roman" w:hAnsi="Times New Roman" w:cs="Times New Roman"/>
          <w:lang w:eastAsia="ar-SA"/>
        </w:rPr>
        <w: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lastRenderedPageBreak/>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F869624" w14:textId="04F336C9" w:rsidR="007B73D5" w:rsidRPr="00D764AF" w:rsidRDefault="00DC74F1" w:rsidP="00CF6558">
            <w:pPr>
              <w:pStyle w:val="Akapitzlist"/>
              <w:numPr>
                <w:ilvl w:val="0"/>
                <w:numId w:val="28"/>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tc>
      </w:tr>
    </w:tbl>
    <w:p w14:paraId="096FF9E9" w14:textId="76CA8FBE" w:rsidR="007B73D5" w:rsidRDefault="00DC74F1" w:rsidP="00603B49">
      <w:pPr>
        <w:autoSpaceDE w:val="0"/>
        <w:spacing w:after="0" w:line="240" w:lineRule="auto"/>
        <w:jc w:val="both"/>
        <w:rPr>
          <w:rFonts w:ascii="Times New Roman" w:eastAsia="Times New Roman" w:hAnsi="Times New Roman"/>
          <w:lang w:eastAsia="pl-PL"/>
        </w:rPr>
      </w:pPr>
      <w:r w:rsidRPr="005C2D2E">
        <w:rPr>
          <w:rFonts w:ascii="Times New Roman" w:eastAsia="Times New Roman" w:hAnsi="Times New Roman"/>
          <w:lang w:eastAsia="pl-PL"/>
        </w:rPr>
        <w:t>Zamawiający w niniejszym postępowaniu nie żąda wniesienia wadium przez Wykonawców.</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49FCEF8A" w14:textId="20976B04" w:rsidR="0028681B" w:rsidRPr="00D764AF" w:rsidRDefault="0028681B" w:rsidP="00CF6558">
            <w:pPr>
              <w:pStyle w:val="Akapitzlist"/>
              <w:keepNext/>
              <w:keepLines/>
              <w:numPr>
                <w:ilvl w:val="0"/>
                <w:numId w:val="28"/>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tc>
      </w:tr>
    </w:tbl>
    <w:p w14:paraId="7593BA57" w14:textId="75C30765" w:rsidR="004C5BFD" w:rsidRDefault="00161E1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20" w:history="1">
        <w:r w:rsidR="00ED686C" w:rsidRPr="0085743F">
          <w:rPr>
            <w:rStyle w:val="Hipercze"/>
            <w:rFonts w:ascii="Times New Roman" w:eastAsia="Calibri" w:hAnsi="Times New Roman" w:cs="Times New Roman"/>
            <w:b/>
            <w:lang w:eastAsia="pl-PL"/>
          </w:rPr>
          <w:t>https://www.platformazakupowa.pl/pn/wssk_wroclaw</w:t>
        </w:r>
      </w:hyperlink>
      <w:r w:rsidR="003D6055">
        <w:rPr>
          <w:rStyle w:val="Hipercze"/>
          <w:rFonts w:ascii="Times New Roman" w:eastAsia="Calibri" w:hAnsi="Times New Roman" w:cs="Times New Roman"/>
          <w:b/>
          <w:color w:val="auto"/>
          <w:u w:val="none"/>
          <w:lang w:eastAsia="pl-PL"/>
        </w:rPr>
        <w:t xml:space="preserve"> </w:t>
      </w:r>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sidRPr="00280483">
        <w:rPr>
          <w:rFonts w:ascii="Times New Roman" w:eastAsia="Calibri" w:hAnsi="Times New Roman" w:cs="Times New Roman"/>
          <w:color w:val="000000"/>
          <w:lang w:eastAsia="pl-PL"/>
        </w:rPr>
        <w:t xml:space="preserve">do </w:t>
      </w:r>
      <w:r w:rsidR="003E4209" w:rsidRPr="00280483">
        <w:rPr>
          <w:rFonts w:ascii="Times New Roman" w:eastAsia="Calibri" w:hAnsi="Times New Roman" w:cs="Times New Roman"/>
          <w:b/>
          <w:color w:val="000000"/>
          <w:lang w:eastAsia="pl-PL"/>
        </w:rPr>
        <w:t xml:space="preserve">dnia </w:t>
      </w:r>
      <w:r w:rsidR="00286A1F" w:rsidRPr="00286A1F">
        <w:rPr>
          <w:rFonts w:ascii="Times New Roman" w:eastAsia="Calibri" w:hAnsi="Times New Roman" w:cs="Times New Roman"/>
          <w:b/>
          <w:color w:val="000000"/>
          <w:lang w:eastAsia="pl-PL"/>
        </w:rPr>
        <w:t>25</w:t>
      </w:r>
      <w:r w:rsidR="00D95629" w:rsidRPr="00286A1F">
        <w:rPr>
          <w:rFonts w:ascii="Times New Roman" w:eastAsia="Calibri" w:hAnsi="Times New Roman" w:cs="Times New Roman"/>
          <w:b/>
          <w:color w:val="000000"/>
          <w:lang w:eastAsia="pl-PL"/>
        </w:rPr>
        <w:t>.</w:t>
      </w:r>
      <w:r w:rsidR="00286A1F" w:rsidRPr="00286A1F">
        <w:rPr>
          <w:rFonts w:ascii="Times New Roman" w:eastAsia="Calibri" w:hAnsi="Times New Roman" w:cs="Times New Roman"/>
          <w:b/>
          <w:color w:val="000000"/>
          <w:lang w:eastAsia="pl-PL"/>
        </w:rPr>
        <w:t>0</w:t>
      </w:r>
      <w:r w:rsidR="006E2D7A" w:rsidRPr="00286A1F">
        <w:rPr>
          <w:rFonts w:ascii="Times New Roman" w:eastAsia="Calibri" w:hAnsi="Times New Roman" w:cs="Times New Roman"/>
          <w:b/>
          <w:color w:val="000000"/>
          <w:lang w:eastAsia="pl-PL"/>
        </w:rPr>
        <w:t>2</w:t>
      </w:r>
      <w:r w:rsidR="008D4E0E" w:rsidRPr="00286A1F">
        <w:rPr>
          <w:rFonts w:ascii="Times New Roman" w:eastAsia="Calibri" w:hAnsi="Times New Roman" w:cs="Times New Roman"/>
          <w:b/>
          <w:color w:val="000000"/>
          <w:lang w:eastAsia="pl-PL"/>
        </w:rPr>
        <w:t>.</w:t>
      </w:r>
      <w:r w:rsidR="00D95629" w:rsidRPr="00286A1F">
        <w:rPr>
          <w:rFonts w:ascii="Times New Roman" w:eastAsia="Calibri" w:hAnsi="Times New Roman" w:cs="Times New Roman"/>
          <w:b/>
          <w:color w:val="000000"/>
          <w:lang w:eastAsia="pl-PL"/>
        </w:rPr>
        <w:t>202</w:t>
      </w:r>
      <w:r w:rsidR="00286A1F" w:rsidRPr="00286A1F">
        <w:rPr>
          <w:rFonts w:ascii="Times New Roman" w:eastAsia="Calibri" w:hAnsi="Times New Roman" w:cs="Times New Roman"/>
          <w:b/>
          <w:color w:val="000000"/>
          <w:lang w:eastAsia="pl-PL"/>
        </w:rPr>
        <w:t>2</w:t>
      </w:r>
      <w:r w:rsidR="00D95629" w:rsidRPr="00286A1F">
        <w:rPr>
          <w:rFonts w:ascii="Times New Roman" w:eastAsia="Calibri" w:hAnsi="Times New Roman" w:cs="Times New Roman"/>
          <w:b/>
          <w:color w:val="000000"/>
          <w:lang w:eastAsia="pl-PL"/>
        </w:rPr>
        <w:t xml:space="preserve"> r</w:t>
      </w:r>
      <w:r w:rsidR="00D95629" w:rsidRPr="008D4E0E">
        <w:rPr>
          <w:rFonts w:ascii="Times New Roman" w:eastAsia="Calibri" w:hAnsi="Times New Roman" w:cs="Times New Roman"/>
          <w:b/>
          <w:color w:val="000000"/>
          <w:lang w:eastAsia="pl-PL"/>
        </w:rPr>
        <w:t>.</w:t>
      </w:r>
      <w:r w:rsidR="00D95629" w:rsidRPr="00280483">
        <w:rPr>
          <w:rFonts w:ascii="Times New Roman" w:eastAsia="Calibri" w:hAnsi="Times New Roman" w:cs="Times New Roman"/>
          <w:b/>
          <w:color w:val="000000"/>
          <w:lang w:eastAsia="pl-PL"/>
        </w:rPr>
        <w:t xml:space="preserve"> do godz. 09:00</w:t>
      </w:r>
      <w:r w:rsidR="004C5BFD" w:rsidRPr="00280483">
        <w:rPr>
          <w:rFonts w:ascii="Times New Roman" w:eastAsia="Calibri" w:hAnsi="Times New Roman" w:cs="Times New Roman"/>
          <w:color w:val="000000"/>
          <w:lang w:eastAsia="pl-PL"/>
        </w:rPr>
        <w:t>.</w:t>
      </w:r>
    </w:p>
    <w:p w14:paraId="3601E7CD" w14:textId="07B383E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1"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CF6558">
      <w:pPr>
        <w:numPr>
          <w:ilvl w:val="0"/>
          <w:numId w:val="24"/>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22"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CF6558">
      <w:pPr>
        <w:numPr>
          <w:ilvl w:val="0"/>
          <w:numId w:val="24"/>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3"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CF6558">
      <w:pPr>
        <w:numPr>
          <w:ilvl w:val="0"/>
          <w:numId w:val="24"/>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42173793"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lastRenderedPageBreak/>
        <w:t>Oferty są jawne od chwili ich otwarcia.</w:t>
      </w:r>
    </w:p>
    <w:p w14:paraId="7DB61384"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CF6558">
      <w:pPr>
        <w:keepLines/>
        <w:numPr>
          <w:ilvl w:val="1"/>
          <w:numId w:val="25"/>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CF6558">
      <w:pPr>
        <w:keepLines/>
        <w:numPr>
          <w:ilvl w:val="1"/>
          <w:numId w:val="25"/>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CF6558">
      <w:pPr>
        <w:keepLines/>
        <w:numPr>
          <w:ilvl w:val="1"/>
          <w:numId w:val="25"/>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64C7E83" w14:textId="58C3DCB4"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CF6558">
      <w:pPr>
        <w:numPr>
          <w:ilvl w:val="0"/>
          <w:numId w:val="26"/>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CF6558">
      <w:pPr>
        <w:numPr>
          <w:ilvl w:val="0"/>
          <w:numId w:val="26"/>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lastRenderedPageBreak/>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77777777" w:rsidR="00A65B32" w:rsidRPr="008211AA"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Wszelkie niejasności i wątpliwości dotyczące treści zapisów w SWZ należy zatem wyjaśnić z Zamawiającym przed terminem składania ofert w trybie przewidzia</w:t>
      </w:r>
      <w:r>
        <w:rPr>
          <w:rFonts w:ascii="Times New Roman" w:hAnsi="Times New Roman"/>
        </w:rPr>
        <w:t>nym w rozdziale XIII</w:t>
      </w:r>
      <w:r w:rsidRPr="00A65B32">
        <w:rPr>
          <w:rFonts w:ascii="Times New Roman" w:hAnsi="Times New Roman"/>
        </w:rPr>
        <w:t xml:space="preserve"> niniejszej SWZ. 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4319B305" w14:textId="76C3A225" w:rsidR="0028681B" w:rsidRPr="00D764AF" w:rsidRDefault="0028681B" w:rsidP="00CF6558">
            <w:pPr>
              <w:pStyle w:val="Akapitzlist"/>
              <w:keepNext/>
              <w:keepLines/>
              <w:numPr>
                <w:ilvl w:val="0"/>
                <w:numId w:val="28"/>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tc>
      </w:tr>
    </w:tbl>
    <w:p w14:paraId="78E7F429" w14:textId="6BB3A4B2" w:rsidR="0028681B" w:rsidRPr="00280483" w:rsidRDefault="0028681B" w:rsidP="00CF6558">
      <w:pPr>
        <w:pStyle w:val="Akapitzlist"/>
        <w:numPr>
          <w:ilvl w:val="0"/>
          <w:numId w:val="8"/>
        </w:numPr>
        <w:suppressAutoHyphens/>
        <w:autoSpaceDN w:val="0"/>
        <w:spacing w:after="0" w:line="240" w:lineRule="auto"/>
        <w:jc w:val="both"/>
        <w:textAlignment w:val="baseline"/>
        <w:rPr>
          <w:rFonts w:ascii="Times New Roman" w:hAnsi="Times New Roman" w:cs="Times New Roman"/>
          <w:b/>
          <w:bCs/>
        </w:rPr>
      </w:pPr>
      <w:r w:rsidRPr="003479CB">
        <w:rPr>
          <w:rFonts w:ascii="Times New Roman" w:eastAsia="Times New Roman" w:hAnsi="Times New Roman" w:cs="Times New Roman"/>
          <w:lang w:eastAsia="ar-SA"/>
        </w:rPr>
        <w:t>Otwarcie</w:t>
      </w:r>
      <w:r w:rsidRPr="003479CB">
        <w:rPr>
          <w:rFonts w:ascii="Times New Roman" w:hAnsi="Times New Roman" w:cs="Times New Roman"/>
        </w:rPr>
        <w:t xml:space="preserve"> ofert nastąpi w </w:t>
      </w:r>
      <w:r w:rsidRPr="0039408D">
        <w:rPr>
          <w:rFonts w:ascii="Times New Roman" w:hAnsi="Times New Roman" w:cs="Times New Roman"/>
        </w:rPr>
        <w:t xml:space="preserve">dniu </w:t>
      </w:r>
      <w:r w:rsidR="00286A1F" w:rsidRPr="0039408D">
        <w:rPr>
          <w:rFonts w:ascii="Times New Roman" w:hAnsi="Times New Roman" w:cs="Times New Roman"/>
          <w:b/>
        </w:rPr>
        <w:t>25</w:t>
      </w:r>
      <w:r w:rsidR="00D95629" w:rsidRPr="0039408D">
        <w:rPr>
          <w:rFonts w:ascii="Times New Roman" w:hAnsi="Times New Roman" w:cs="Times New Roman"/>
          <w:b/>
        </w:rPr>
        <w:t>.</w:t>
      </w:r>
      <w:r w:rsidR="00286A1F" w:rsidRPr="0039408D">
        <w:rPr>
          <w:rFonts w:ascii="Times New Roman" w:hAnsi="Times New Roman" w:cs="Times New Roman"/>
          <w:b/>
        </w:rPr>
        <w:t>0</w:t>
      </w:r>
      <w:r w:rsidR="006E2D7A" w:rsidRPr="0039408D">
        <w:rPr>
          <w:rFonts w:ascii="Times New Roman" w:hAnsi="Times New Roman" w:cs="Times New Roman"/>
          <w:b/>
        </w:rPr>
        <w:t>2</w:t>
      </w:r>
      <w:r w:rsidR="0096689F" w:rsidRPr="0039408D">
        <w:rPr>
          <w:rFonts w:ascii="Times New Roman" w:hAnsi="Times New Roman" w:cs="Times New Roman"/>
          <w:b/>
        </w:rPr>
        <w:t>.202</w:t>
      </w:r>
      <w:r w:rsidR="00286A1F" w:rsidRPr="0039408D">
        <w:rPr>
          <w:rFonts w:ascii="Times New Roman" w:hAnsi="Times New Roman" w:cs="Times New Roman"/>
          <w:b/>
        </w:rPr>
        <w:t>2</w:t>
      </w:r>
      <w:r w:rsidRPr="00D81887">
        <w:rPr>
          <w:rFonts w:ascii="Times New Roman" w:hAnsi="Times New Roman" w:cs="Times New Roman"/>
          <w:b/>
        </w:rPr>
        <w:t xml:space="preserve"> o godzinie </w:t>
      </w:r>
      <w:r w:rsidR="001C0A96">
        <w:rPr>
          <w:rFonts w:ascii="Times New Roman" w:hAnsi="Times New Roman" w:cs="Times New Roman"/>
          <w:b/>
        </w:rPr>
        <w:t>9</w:t>
      </w:r>
      <w:r w:rsidR="003E4209" w:rsidRPr="00280483">
        <w:rPr>
          <w:rFonts w:ascii="Times New Roman" w:hAnsi="Times New Roman" w:cs="Times New Roman"/>
          <w:b/>
        </w:rPr>
        <w:t>:</w:t>
      </w:r>
      <w:r w:rsidR="001C0A96">
        <w:rPr>
          <w:rFonts w:ascii="Times New Roman" w:hAnsi="Times New Roman" w:cs="Times New Roman"/>
          <w:b/>
        </w:rPr>
        <w:t>3</w:t>
      </w:r>
      <w:r w:rsidR="0096689F" w:rsidRPr="00280483">
        <w:rPr>
          <w:rFonts w:ascii="Times New Roman" w:hAnsi="Times New Roman" w:cs="Times New Roman"/>
          <w:b/>
        </w:rPr>
        <w:t>0</w:t>
      </w:r>
      <w:r w:rsidRPr="00280483">
        <w:rPr>
          <w:rFonts w:ascii="Times New Roman" w:hAnsi="Times New Roman" w:cs="Times New Roman"/>
          <w:b/>
          <w:bCs/>
        </w:rPr>
        <w:t xml:space="preserve">. </w:t>
      </w:r>
    </w:p>
    <w:p w14:paraId="758ECEA3" w14:textId="77777777" w:rsidR="0028681B" w:rsidRPr="003479C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Otwarcie ofert jest niejawne. </w:t>
      </w:r>
    </w:p>
    <w:p w14:paraId="029A4C43" w14:textId="77777777" w:rsidR="0028681B" w:rsidRPr="003479C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Zamawiający, najpóźniej przed otwarciem ofert, udostępni na stronie internetowej prowadzonego </w:t>
      </w:r>
      <w:r w:rsidR="008211AA" w:rsidRPr="003479CB">
        <w:rPr>
          <w:rFonts w:ascii="Times New Roman" w:hAnsi="Times New Roman" w:cs="Times New Roman"/>
        </w:rPr>
        <w:t>postę</w:t>
      </w:r>
      <w:r w:rsidRPr="003479CB">
        <w:rPr>
          <w:rFonts w:ascii="Times New Roman" w:hAnsi="Times New Roman" w:cs="Times New Roman"/>
        </w:rPr>
        <w:t xml:space="preserve">powania informację o kwocie, jaką zamierza przeznaczyć́ na sfinansowanie zamówienia. </w:t>
      </w:r>
    </w:p>
    <w:p w14:paraId="746C625B" w14:textId="0F113853" w:rsidR="0028681B" w:rsidRPr="003479C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Zamawiający, niezwłocznie po otwarciu ofert, udostępnia na stronie</w:t>
      </w:r>
      <w:r w:rsidR="00524330" w:rsidRPr="003479CB">
        <w:rPr>
          <w:rFonts w:ascii="Times New Roman" w:hAnsi="Times New Roman" w:cs="Times New Roman"/>
        </w:rPr>
        <w:t xml:space="preserve"> internetowej prowadzonego postę</w:t>
      </w:r>
      <w:r w:rsidRPr="003479CB">
        <w:rPr>
          <w:rFonts w:ascii="Times New Roman" w:hAnsi="Times New Roman" w:cs="Times New Roman"/>
        </w:rPr>
        <w:t xml:space="preserve">powania informacje o: </w:t>
      </w:r>
    </w:p>
    <w:p w14:paraId="7D0629DA" w14:textId="77777777" w:rsidR="0028681B" w:rsidRPr="003479CB" w:rsidRDefault="0028681B" w:rsidP="00CF6558">
      <w:pPr>
        <w:pStyle w:val="Default"/>
        <w:numPr>
          <w:ilvl w:val="0"/>
          <w:numId w:val="9"/>
        </w:numPr>
        <w:jc w:val="both"/>
        <w:rPr>
          <w:rFonts w:ascii="Times New Roman" w:hAnsi="Times New Roman" w:cs="Times New Roman"/>
          <w:sz w:val="22"/>
          <w:szCs w:val="22"/>
        </w:rPr>
      </w:pPr>
      <w:r w:rsidRPr="003479CB">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CF6558">
      <w:pPr>
        <w:pStyle w:val="Default"/>
        <w:numPr>
          <w:ilvl w:val="0"/>
          <w:numId w:val="9"/>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4"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1693E632" w14:textId="3E5FA480" w:rsidR="00D00A33" w:rsidRPr="00D764AF" w:rsidRDefault="00F15639" w:rsidP="00CF6558">
            <w:pPr>
              <w:pStyle w:val="Akapitzlist"/>
              <w:keepNext/>
              <w:keepLines/>
              <w:numPr>
                <w:ilvl w:val="0"/>
                <w:numId w:val="28"/>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r w:rsidR="003D6055">
              <w:rPr>
                <w:rFonts w:ascii="Times New Roman" w:eastAsia="Calibri" w:hAnsi="Times New Roman" w:cs="Times New Roman"/>
                <w:b/>
              </w:rPr>
              <w:t xml:space="preserve"> USTAWY</w:t>
            </w:r>
          </w:p>
        </w:tc>
      </w:tr>
    </w:tbl>
    <w:p w14:paraId="4B19ECE8" w14:textId="048B53BF"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z postępowania</w:t>
      </w:r>
      <w:r w:rsidR="00251362">
        <w:rPr>
          <w:rFonts w:ascii="Times New Roman" w:eastAsia="Calibri" w:hAnsi="Times New Roman" w:cs="Times New Roman"/>
        </w:rPr>
        <w:t xml:space="preserve">,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w:t>
      </w:r>
      <w:r w:rsidRPr="005D20B9">
        <w:rPr>
          <w:rFonts w:ascii="Times New Roman" w:eastAsia="Calibri" w:hAnsi="Times New Roman" w:cs="Times New Roman"/>
          <w:bCs/>
        </w:rPr>
        <w:t xml:space="preserve">: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992"/>
        <w:gridCol w:w="5244"/>
      </w:tblGrid>
      <w:tr w:rsidR="00FA64DC" w:rsidRPr="005D20B9" w14:paraId="06620E60" w14:textId="77777777" w:rsidTr="009B66A4">
        <w:trPr>
          <w:cantSplit/>
        </w:trPr>
        <w:tc>
          <w:tcPr>
            <w:tcW w:w="9922" w:type="dxa"/>
            <w:gridSpan w:val="4"/>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AA5823">
        <w:trPr>
          <w:cantSplit/>
          <w:trHeight w:val="709"/>
        </w:trPr>
        <w:tc>
          <w:tcPr>
            <w:tcW w:w="4678" w:type="dxa"/>
            <w:gridSpan w:val="3"/>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5244"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AA5823">
        <w:trPr>
          <w:trHeight w:val="642"/>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CF6558">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7B6E8C35" w14:textId="77777777" w:rsidR="00ED1FC1" w:rsidRPr="00ED1FC1" w:rsidRDefault="00ED1FC1"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367AA0">
              <w:rPr>
                <w:rFonts w:ascii="Times New Roman" w:hAnsi="Times New Roman" w:cs="Times New Roman"/>
                <w:color w:val="000000"/>
                <w:lang w:eastAsia="pl-PL"/>
              </w:rPr>
              <w:t xml:space="preserve">o którym mowa w art. 228–230a, art. 250a Kodeksu karnego, w art. 46–48 ustawy z dnia 25 czerwca 2010 r. o sporcie (Dz. U. z 2020 r. poz. 1133 oraz z 2021 r. poz. 2054) lub w art. 54 ust. </w:t>
            </w:r>
            <w:r w:rsidRPr="00367AA0">
              <w:rPr>
                <w:rFonts w:ascii="Times New Roman" w:hAnsi="Times New Roman" w:cs="Times New Roman"/>
                <w:color w:val="000000"/>
                <w:lang w:eastAsia="pl-PL"/>
              </w:rPr>
              <w:lastRenderedPageBreak/>
              <w:t>1–4 ustawy z dnia 12 maja 2011 r. o refundacji leków, środków spożywczych specjalnego przeznaczenia żywieniowego oraz wyrobów medycznych (Dz. U. z 2021 r. poz. 523, 1292, 1559 i 2054),</w:t>
            </w:r>
          </w:p>
          <w:p w14:paraId="62CA344D" w14:textId="5B05C36A" w:rsidR="00FB5179" w:rsidRDefault="00FB5179"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CF6558">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CF6558">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01886D3" w:rsidR="00FB5179" w:rsidRPr="0065657A" w:rsidRDefault="00FB5179" w:rsidP="00C00353">
            <w:pPr>
              <w:spacing w:after="0" w:line="240" w:lineRule="auto"/>
              <w:jc w:val="both"/>
              <w:rPr>
                <w:rFonts w:ascii="Times New Roman" w:eastAsia="Calibri" w:hAnsi="Times New Roman" w:cs="Times New Roman"/>
                <w:bCs/>
              </w:rPr>
            </w:pPr>
            <w:r>
              <w:rPr>
                <w:rFonts w:ascii="Times New Roman" w:eastAsia="Calibri" w:hAnsi="Times New Roman" w:cs="Times New Roman"/>
                <w:bCs/>
              </w:rPr>
              <w:t>Z</w:t>
            </w:r>
            <w:r w:rsidR="001C0A96">
              <w:rPr>
                <w:rFonts w:ascii="Times New Roman" w:eastAsia="Calibri" w:hAnsi="Times New Roman" w:cs="Times New Roman"/>
                <w:bCs/>
              </w:rPr>
              <w:t xml:space="preserve">amawiający przewiduje również </w:t>
            </w:r>
            <w:r w:rsidRPr="0065657A">
              <w:rPr>
                <w:rFonts w:ascii="Times New Roman" w:eastAsia="Calibri" w:hAnsi="Times New Roman" w:cs="Times New Roman"/>
                <w:bCs/>
              </w:rPr>
              <w:t xml:space="preserve"> wyklucz</w:t>
            </w:r>
            <w:r w:rsidR="001C0A96">
              <w:rPr>
                <w:rFonts w:ascii="Times New Roman" w:eastAsia="Calibri" w:hAnsi="Times New Roman" w:cs="Times New Roman"/>
                <w:bCs/>
              </w:rPr>
              <w:t>enie</w:t>
            </w:r>
            <w:r w:rsidR="006F1C8F">
              <w:rPr>
                <w:rFonts w:ascii="Times New Roman" w:eastAsia="Calibri" w:hAnsi="Times New Roman" w:cs="Times New Roman"/>
                <w:bCs/>
              </w:rPr>
              <w:t xml:space="preserve"> Wykonawcy na podstawie art. 109 ust. 1 pkt. 4 </w:t>
            </w:r>
            <w:proofErr w:type="spellStart"/>
            <w:r w:rsidR="006F1C8F">
              <w:rPr>
                <w:rFonts w:ascii="Times New Roman" w:eastAsia="Calibri" w:hAnsi="Times New Roman" w:cs="Times New Roman"/>
                <w:bCs/>
              </w:rPr>
              <w:t>Pzp</w:t>
            </w:r>
            <w:proofErr w:type="spellEnd"/>
            <w:r w:rsidR="006F1C8F">
              <w:rPr>
                <w:rFonts w:ascii="Times New Roman" w:eastAsia="Calibri" w:hAnsi="Times New Roman" w:cs="Times New Roman"/>
                <w:bCs/>
              </w:rPr>
              <w:t xml:space="preserve">, to jest </w:t>
            </w:r>
            <w:r w:rsidRPr="0065657A">
              <w:rPr>
                <w:rFonts w:ascii="Times New Roman" w:eastAsia="Calibri" w:hAnsi="Times New Roman" w:cs="Times New Roman"/>
                <w:bCs/>
              </w:rPr>
              <w:t xml:space="preserve"> </w:t>
            </w:r>
            <w:r w:rsidR="006F1C8F">
              <w:rPr>
                <w:rFonts w:ascii="Times New Roman" w:eastAsia="Calibri" w:hAnsi="Times New Roman" w:cs="Times New Roman"/>
                <w:bCs/>
              </w:rPr>
              <w:t>W</w:t>
            </w:r>
            <w:r w:rsidRPr="0065657A">
              <w:rPr>
                <w:rFonts w:ascii="Times New Roman" w:eastAsia="Calibri" w:hAnsi="Times New Roman" w:cs="Times New Roman"/>
                <w:bCs/>
              </w:rPr>
              <w:t>ykonawc</w:t>
            </w:r>
            <w:r w:rsidR="001C0A96">
              <w:rPr>
                <w:rFonts w:ascii="Times New Roman" w:eastAsia="Calibri" w:hAnsi="Times New Roman" w:cs="Times New Roman"/>
                <w:bCs/>
              </w:rPr>
              <w:t>y</w:t>
            </w:r>
            <w:r w:rsidRPr="0065657A">
              <w:rPr>
                <w:rFonts w:ascii="Times New Roman" w:eastAsia="Calibri" w:hAnsi="Times New Roman" w:cs="Times New Roman"/>
                <w:bCs/>
              </w:rPr>
              <w:t>:</w:t>
            </w:r>
          </w:p>
          <w:p w14:paraId="38FCB758" w14:textId="4DF723D6" w:rsidR="00FB5179" w:rsidRPr="00C00353" w:rsidRDefault="00FB5179" w:rsidP="00CF6558">
            <w:pPr>
              <w:pStyle w:val="Akapitzlist"/>
              <w:numPr>
                <w:ilvl w:val="0"/>
                <w:numId w:val="42"/>
              </w:numPr>
              <w:spacing w:after="0" w:line="240" w:lineRule="auto"/>
              <w:jc w:val="both"/>
              <w:rPr>
                <w:rFonts w:ascii="Times New Roman" w:eastAsia="Calibri" w:hAnsi="Times New Roman" w:cs="Times New Roman"/>
                <w:color w:val="000000"/>
                <w:lang w:eastAsia="pl-PL"/>
              </w:rPr>
            </w:pPr>
            <w:r w:rsidRPr="00C00353">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5244" w:type="dxa"/>
            <w:tcBorders>
              <w:top w:val="single" w:sz="4" w:space="0" w:color="auto"/>
            </w:tcBorders>
            <w:shd w:val="clear" w:color="auto" w:fill="auto"/>
          </w:tcPr>
          <w:p w14:paraId="5212852E" w14:textId="0826129E"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 </w:t>
            </w:r>
            <w:r>
              <w:rPr>
                <w:rFonts w:ascii="Times New Roman" w:eastAsia="Times New Roman" w:hAnsi="Times New Roman" w:cs="Times New Roman"/>
                <w:color w:val="000000"/>
                <w:lang w:eastAsia="pl-PL"/>
              </w:rPr>
              <w:t xml:space="preserve">i 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83E6CD3"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w:t>
            </w:r>
            <w:r w:rsidRPr="009A0EDA">
              <w:rPr>
                <w:rFonts w:ascii="Times New Roman" w:eastAsia="Calibri" w:hAnsi="Times New Roman" w:cs="Times New Roman"/>
                <w:b/>
                <w:bCs/>
                <w:lang w:eastAsia="zh-CN"/>
              </w:rPr>
              <w:t>załącznik nr 3</w:t>
            </w:r>
            <w:r>
              <w:rPr>
                <w:rFonts w:ascii="Times New Roman" w:eastAsia="Calibri" w:hAnsi="Times New Roman" w:cs="Times New Roman"/>
                <w:bCs/>
                <w:lang w:eastAsia="zh-CN"/>
              </w:rPr>
              <w:t xml:space="preserve">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5D20B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5D20B9" w14:paraId="2FBA3B2D" w14:textId="77777777" w:rsidTr="00AA5823">
        <w:trPr>
          <w:cantSplit/>
        </w:trPr>
        <w:tc>
          <w:tcPr>
            <w:tcW w:w="4678" w:type="dxa"/>
            <w:gridSpan w:val="3"/>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5244"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AA5823">
        <w:trPr>
          <w:cantSplit/>
        </w:trPr>
        <w:tc>
          <w:tcPr>
            <w:tcW w:w="426" w:type="dxa"/>
            <w:tcBorders>
              <w:bottom w:val="single" w:sz="4" w:space="0" w:color="auto"/>
            </w:tcBorders>
          </w:tcPr>
          <w:p w14:paraId="027A6566" w14:textId="21E53DAB" w:rsidR="0029072D" w:rsidRPr="003E022C" w:rsidRDefault="0029072D" w:rsidP="00CF6558">
            <w:pPr>
              <w:pStyle w:val="Akapitzlist"/>
              <w:numPr>
                <w:ilvl w:val="0"/>
                <w:numId w:val="29"/>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2C90A930" w14:textId="654C2F6B" w:rsidR="0029072D" w:rsidRPr="0029072D" w:rsidRDefault="0029072D" w:rsidP="00690F2D">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5244" w:type="dxa"/>
            <w:tcBorders>
              <w:bottom w:val="single" w:sz="4" w:space="0" w:color="auto"/>
            </w:tcBorders>
            <w:shd w:val="clear" w:color="auto" w:fill="auto"/>
          </w:tcPr>
          <w:p w14:paraId="44B75395" w14:textId="471B0A81" w:rsidR="0029072D" w:rsidRPr="003D6055" w:rsidRDefault="00162E48" w:rsidP="009A0EDA">
            <w:pPr>
              <w:autoSpaceDE w:val="0"/>
              <w:spacing w:after="0" w:line="240" w:lineRule="auto"/>
              <w:ind w:left="34" w:hanging="34"/>
              <w:rPr>
                <w:rFonts w:ascii="Times New Roman" w:hAnsi="Times New Roman"/>
                <w:b/>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AA5823">
        <w:trPr>
          <w:cantSplit/>
        </w:trPr>
        <w:tc>
          <w:tcPr>
            <w:tcW w:w="426" w:type="dxa"/>
            <w:tcBorders>
              <w:bottom w:val="single" w:sz="4" w:space="0" w:color="auto"/>
            </w:tcBorders>
          </w:tcPr>
          <w:p w14:paraId="0C6DFB34" w14:textId="2E155D5F" w:rsidR="007E5191" w:rsidRPr="003E022C" w:rsidRDefault="007E5191" w:rsidP="00CF6558">
            <w:pPr>
              <w:pStyle w:val="Akapitzlist"/>
              <w:numPr>
                <w:ilvl w:val="0"/>
                <w:numId w:val="29"/>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5244"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AA5823">
        <w:trPr>
          <w:cantSplit/>
        </w:trPr>
        <w:tc>
          <w:tcPr>
            <w:tcW w:w="426" w:type="dxa"/>
            <w:tcBorders>
              <w:bottom w:val="single" w:sz="4" w:space="0" w:color="auto"/>
            </w:tcBorders>
          </w:tcPr>
          <w:p w14:paraId="02597E3A" w14:textId="2F3EF704" w:rsidR="007E5191" w:rsidRPr="003E022C" w:rsidRDefault="007E5191" w:rsidP="00CF6558">
            <w:pPr>
              <w:pStyle w:val="Akapitzlist"/>
              <w:numPr>
                <w:ilvl w:val="0"/>
                <w:numId w:val="29"/>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5244"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AA5823">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252" w:type="dxa"/>
            <w:gridSpan w:val="2"/>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5244" w:type="dxa"/>
            <w:tcBorders>
              <w:bottom w:val="single" w:sz="4" w:space="0" w:color="auto"/>
            </w:tcBorders>
            <w:shd w:val="clear" w:color="auto" w:fill="auto"/>
          </w:tcPr>
          <w:p w14:paraId="66E29A4F"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AA5823">
        <w:trPr>
          <w:cantSplit/>
        </w:trPr>
        <w:tc>
          <w:tcPr>
            <w:tcW w:w="4678" w:type="dxa"/>
            <w:gridSpan w:val="3"/>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5244"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AA5823">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tc>
        <w:tc>
          <w:tcPr>
            <w:tcW w:w="3260"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6236" w:type="dxa"/>
            <w:gridSpan w:val="2"/>
            <w:tcBorders>
              <w:bottom w:val="single" w:sz="4" w:space="0" w:color="auto"/>
            </w:tcBorders>
            <w:shd w:val="clear" w:color="auto" w:fill="auto"/>
          </w:tcPr>
          <w:p w14:paraId="7AA4A496" w14:textId="77777777" w:rsidR="00162E48" w:rsidRPr="00E9035F" w:rsidRDefault="00162E48" w:rsidP="00162E48">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1E9FA94" w14:textId="37EC9E2F" w:rsidR="009B4B95" w:rsidRPr="002F0204" w:rsidRDefault="00162E48" w:rsidP="002F0204">
            <w:pPr>
              <w:numPr>
                <w:ilvl w:val="0"/>
                <w:numId w:val="41"/>
              </w:numPr>
              <w:suppressAutoHyphens/>
              <w:autoSpaceDN w:val="0"/>
              <w:spacing w:before="120" w:after="120" w:line="240" w:lineRule="auto"/>
              <w:ind w:hanging="326"/>
              <w:jc w:val="both"/>
              <w:textAlignment w:val="baseline"/>
              <w:rPr>
                <w:rFonts w:ascii="Times New Roman" w:hAnsi="Times New Roman"/>
                <w:bCs/>
              </w:rPr>
            </w:pPr>
            <w:r w:rsidRPr="009A0EDA">
              <w:rPr>
                <w:rFonts w:ascii="Times New Roman" w:hAnsi="Times New Roman"/>
              </w:rPr>
              <w:t xml:space="preserve">opisy, fotografie oraz inne podobne materiały dotyczące przedmiotu zamówienia, których autentyczność musi zostać poświadczona przez Wykonawcę na żądanie Zamawiającego. </w:t>
            </w:r>
          </w:p>
        </w:tc>
      </w:tr>
    </w:tbl>
    <w:p w14:paraId="0E6BA473" w14:textId="77777777" w:rsidR="00FA64DC" w:rsidRDefault="00FA64DC"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w postępowaniu na podstawie złożonego wraz z ofertą 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6F0AB111" w14:textId="59926BE7" w:rsidR="00FA64DC" w:rsidRPr="004A15BC" w:rsidRDefault="00FA64DC"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CF6558">
      <w:pPr>
        <w:numPr>
          <w:ilvl w:val="0"/>
          <w:numId w:val="37"/>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CF6558">
      <w:pPr>
        <w:numPr>
          <w:ilvl w:val="0"/>
          <w:numId w:val="37"/>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5CF6A426" w14:textId="77777777" w:rsidR="001C0A96" w:rsidRPr="001C0A96" w:rsidRDefault="001C0A96" w:rsidP="001C0A96">
      <w:pPr>
        <w:pStyle w:val="Akapitzlist"/>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1C0A96">
        <w:rPr>
          <w:rFonts w:ascii="Times New Roman" w:eastAsia="Times New Roman" w:hAnsi="Times New Roman" w:cs="Times New Roman"/>
          <w:lang w:eastAsia="pl-PL"/>
        </w:rPr>
        <w:t>Jeśli Wykonawca ma siedzibę lub miejsce zamieszkania poza granicami RP składa dokumenty o których mowa w części XVII SWZ Dokumenty lub oświadczenia sporządzone w języku obcym są składane wraz z tłumaczeniem na język polski.</w:t>
      </w:r>
    </w:p>
    <w:p w14:paraId="39382500" w14:textId="77777777" w:rsidR="00FA64DC" w:rsidRPr="005C64AE" w:rsidRDefault="00FA64DC" w:rsidP="00CF6558">
      <w:pPr>
        <w:numPr>
          <w:ilvl w:val="0"/>
          <w:numId w:val="37"/>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6AD0246A"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zamierza powierzyć podwykonawcom i podania firm podwykonawców</w:t>
      </w:r>
      <w:r w:rsidR="006F1C8F">
        <w:rPr>
          <w:rFonts w:ascii="Times New Roman" w:eastAsia="Times New Roman" w:hAnsi="Times New Roman" w:cs="Times New Roman"/>
          <w:u w:val="single"/>
          <w:lang w:eastAsia="pl-PL"/>
        </w:rPr>
        <w:t>, o ile jest mu znana na etapie składania ofert</w:t>
      </w:r>
      <w:r w:rsidRPr="00606A38">
        <w:rPr>
          <w:rFonts w:ascii="Times New Roman" w:eastAsia="Times New Roman" w:hAnsi="Times New Roman" w:cs="Times New Roman"/>
          <w:u w:val="single"/>
          <w:lang w:eastAsia="pl-P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46631D55" w14:textId="79C97C8D" w:rsidR="00F15639" w:rsidRPr="00D764AF" w:rsidRDefault="00016E84"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lastRenderedPageBreak/>
              <w:t xml:space="preserve"> SPOSÓB</w:t>
            </w:r>
            <w:r w:rsidR="00F15639" w:rsidRPr="005D20B9">
              <w:rPr>
                <w:rFonts w:ascii="Times New Roman" w:eastAsia="Times New Roman" w:hAnsi="Times New Roman" w:cs="Times New Roman"/>
                <w:b/>
                <w:bCs/>
                <w:lang w:eastAsia="ar-SA"/>
              </w:rPr>
              <w:t xml:space="preserve"> OBLICZENIA CENY</w:t>
            </w:r>
          </w:p>
        </w:tc>
      </w:tr>
    </w:tbl>
    <w:p w14:paraId="519B26EF" w14:textId="1ADC5DF7" w:rsidR="00F15639" w:rsidRDefault="00F15639" w:rsidP="00CF6558">
      <w:pPr>
        <w:pStyle w:val="Akapitzlist"/>
        <w:numPr>
          <w:ilvl w:val="3"/>
          <w:numId w:val="8"/>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AA5823">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 xml:space="preserve">zoru stanowiącego </w:t>
      </w:r>
      <w:r w:rsidR="007A6F4A" w:rsidRPr="008731D6">
        <w:rPr>
          <w:rFonts w:ascii="Times New Roman" w:eastAsia="Calibri" w:hAnsi="Times New Roman" w:cs="Times New Roman"/>
        </w:rPr>
        <w:t xml:space="preserve">Załącznik </w:t>
      </w:r>
      <w:r w:rsidR="00AB6A7C">
        <w:rPr>
          <w:rFonts w:ascii="Times New Roman" w:eastAsia="Calibri" w:hAnsi="Times New Roman" w:cs="Times New Roman"/>
        </w:rPr>
        <w:t>n</w:t>
      </w:r>
      <w:r w:rsidR="007A6F4A" w:rsidRPr="008731D6">
        <w:rPr>
          <w:rFonts w:ascii="Times New Roman" w:eastAsia="Calibri" w:hAnsi="Times New Roman" w:cs="Times New Roman"/>
        </w:rPr>
        <w:t>r 1</w:t>
      </w:r>
      <w:r w:rsidR="008731D6" w:rsidRPr="008731D6">
        <w:rPr>
          <w:rFonts w:ascii="Times New Roman" w:eastAsia="Calibri" w:hAnsi="Times New Roman" w:cs="Times New Roman"/>
        </w:rPr>
        <w:t xml:space="preserve">.1 </w:t>
      </w:r>
      <w:r w:rsidRPr="008731D6">
        <w:rPr>
          <w:rFonts w:ascii="Times New Roman" w:eastAsia="Calibri" w:hAnsi="Times New Roman" w:cs="Times New Roman"/>
        </w:rPr>
        <w:t xml:space="preserve">do SWZ, </w:t>
      </w:r>
      <w:r w:rsidRPr="007A6F4A">
        <w:rPr>
          <w:rFonts w:ascii="Times New Roman" w:eastAsia="Calibri" w:hAnsi="Times New Roman" w:cs="Times New Roman"/>
        </w:rPr>
        <w:t xml:space="preserve">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CF6558">
      <w:pPr>
        <w:pStyle w:val="Akapitzlist"/>
        <w:numPr>
          <w:ilvl w:val="3"/>
          <w:numId w:val="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3EFDF71D" w14:textId="7931A925" w:rsidR="007A6F4A" w:rsidRDefault="007A6F4A" w:rsidP="00CF6558">
      <w:pPr>
        <w:pStyle w:val="Akapitzlist"/>
        <w:numPr>
          <w:ilvl w:val="1"/>
          <w:numId w:val="40"/>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D764AF"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w:t>
      </w:r>
    </w:p>
    <w:p w14:paraId="41BC21F6" w14:textId="77777777" w:rsidR="00D764AF" w:rsidRDefault="00D764AF" w:rsidP="00D764AF">
      <w:pPr>
        <w:pStyle w:val="Akapitzlist"/>
        <w:suppressAutoHyphens/>
        <w:autoSpaceDE w:val="0"/>
        <w:autoSpaceDN w:val="0"/>
        <w:spacing w:after="0"/>
        <w:ind w:left="780"/>
        <w:jc w:val="both"/>
        <w:rPr>
          <w:rFonts w:ascii="Times New Roman" w:eastAsia="Calibri" w:hAnsi="Times New Roman" w:cs="Times New Roman"/>
        </w:rPr>
      </w:pPr>
    </w:p>
    <w:p w14:paraId="5E97D346" w14:textId="6B176210" w:rsidR="007C6940" w:rsidRPr="007C6940" w:rsidRDefault="007C6940" w:rsidP="00CF6558">
      <w:pPr>
        <w:pStyle w:val="Akapitzlist"/>
        <w:numPr>
          <w:ilvl w:val="1"/>
          <w:numId w:val="40"/>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64AF" w:rsidRDefault="007C6940" w:rsidP="00D764AF">
      <w:pPr>
        <w:pStyle w:val="Akapitzlist"/>
        <w:suppressAutoHyphens/>
        <w:autoSpaceDE w:val="0"/>
        <w:autoSpaceDN w:val="0"/>
        <w:spacing w:after="0"/>
        <w:ind w:left="780"/>
        <w:jc w:val="center"/>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CF6558">
      <w:pPr>
        <w:pStyle w:val="Akapitzlist"/>
        <w:numPr>
          <w:ilvl w:val="1"/>
          <w:numId w:val="40"/>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696FB434" w:rsidR="007A6F4A" w:rsidRDefault="007A6F4A" w:rsidP="00D764AF">
      <w:pPr>
        <w:suppressAutoHyphens/>
        <w:autoSpaceDN w:val="0"/>
        <w:spacing w:after="0" w:line="240" w:lineRule="auto"/>
        <w:ind w:left="567"/>
        <w:jc w:val="center"/>
        <w:textAlignment w:val="baseline"/>
        <w:rPr>
          <w:rFonts w:ascii="Times New Roman" w:eastAsia="Calibri" w:hAnsi="Times New Roman" w:cs="Times New Roman"/>
          <w:b/>
          <w:i/>
        </w:rPr>
      </w:pPr>
      <w:r w:rsidRPr="00D764AF">
        <w:rPr>
          <w:rFonts w:ascii="Times New Roman" w:eastAsia="Calibri" w:hAnsi="Times New Roman" w:cs="Times New Roman"/>
          <w:b/>
          <w:i/>
        </w:rPr>
        <w:t>wartość brutto ÷ ilość</w:t>
      </w:r>
    </w:p>
    <w:p w14:paraId="595B1028" w14:textId="77777777" w:rsidR="00AB6A7C" w:rsidRPr="00D764AF" w:rsidRDefault="00AB6A7C" w:rsidP="00D764AF">
      <w:pPr>
        <w:suppressAutoHyphens/>
        <w:autoSpaceDN w:val="0"/>
        <w:spacing w:after="0" w:line="240" w:lineRule="auto"/>
        <w:ind w:left="567"/>
        <w:jc w:val="center"/>
        <w:textAlignment w:val="baseline"/>
        <w:rPr>
          <w:rFonts w:ascii="Times New Roman" w:eastAsia="Calibri" w:hAnsi="Times New Roman" w:cs="Times New Roman"/>
          <w:b/>
          <w:i/>
          <w:noProof/>
        </w:rPr>
      </w:pPr>
    </w:p>
    <w:p w14:paraId="4F8A0EC6" w14:textId="6FEFAA6C" w:rsidR="007A6F4A" w:rsidRDefault="007A6F4A" w:rsidP="00CF6558">
      <w:pPr>
        <w:numPr>
          <w:ilvl w:val="1"/>
          <w:numId w:val="40"/>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CF6558">
      <w:pPr>
        <w:numPr>
          <w:ilvl w:val="1"/>
          <w:numId w:val="40"/>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8F7888">
      <w:pPr>
        <w:pStyle w:val="Akapitzlist"/>
        <w:numPr>
          <w:ilvl w:val="3"/>
          <w:numId w:val="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8F7888">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8F7888">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8F7888">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3A1A6E76" w:rsidR="000327E4" w:rsidRPr="0002492A" w:rsidRDefault="000327E4" w:rsidP="008F7888">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1E866DE7" w14:textId="1B6DFBBD" w:rsidR="008814C6" w:rsidRPr="00280483" w:rsidRDefault="00F347C6"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tc>
      </w:tr>
    </w:tbl>
    <w:p w14:paraId="54C7CDD8" w14:textId="77777777" w:rsidR="009031F6" w:rsidRPr="00B30A3A" w:rsidRDefault="009031F6" w:rsidP="006B0653">
      <w:pPr>
        <w:keepLines/>
        <w:numPr>
          <w:ilvl w:val="0"/>
          <w:numId w:val="58"/>
        </w:numPr>
        <w:spacing w:before="60" w:after="60" w:line="240" w:lineRule="auto"/>
        <w:ind w:right="-1"/>
        <w:jc w:val="both"/>
        <w:rPr>
          <w:rFonts w:ascii="Times New Roman" w:eastAsia="Calibri" w:hAnsi="Times New Roman" w:cs="Times New Roman"/>
          <w:u w:val="single"/>
        </w:rPr>
      </w:pPr>
      <w:r w:rsidRPr="00B30A3A">
        <w:rPr>
          <w:rFonts w:ascii="Times New Roman" w:eastAsia="Calibri" w:hAnsi="Times New Roman" w:cs="Times New Roman"/>
          <w:lang w:eastAsia="ar-SA"/>
        </w:rPr>
        <w:t>Po stwierdzeniu ważności ofert oraz spełnieniu wymagań niniejszej SWZ, Komisja Przetargowa Zamawiającego dokona oceny merytorycznej ofert.</w:t>
      </w:r>
    </w:p>
    <w:p w14:paraId="1030C731" w14:textId="77777777" w:rsidR="009031F6" w:rsidRDefault="009031F6" w:rsidP="006B0653">
      <w:pPr>
        <w:numPr>
          <w:ilvl w:val="0"/>
          <w:numId w:val="58"/>
        </w:numPr>
        <w:autoSpaceDN w:val="0"/>
        <w:spacing w:before="60" w:after="0" w:line="240" w:lineRule="auto"/>
        <w:jc w:val="both"/>
        <w:textAlignment w:val="baseline"/>
        <w:rPr>
          <w:rFonts w:ascii="Times New Roman" w:eastAsia="Times New Roman" w:hAnsi="Times New Roman"/>
          <w:szCs w:val="24"/>
          <w:lang w:eastAsia="pl-PL"/>
        </w:rPr>
      </w:pPr>
      <w:r w:rsidRPr="00B30A3A">
        <w:rPr>
          <w:rFonts w:ascii="Times New Roman" w:eastAsia="Times New Roman" w:hAnsi="Times New Roman"/>
          <w:szCs w:val="24"/>
          <w:lang w:eastAsia="pl-PL"/>
        </w:rPr>
        <w:t xml:space="preserve">Zamawiający przyjął </w:t>
      </w:r>
      <w:r w:rsidRPr="00B30A3A">
        <w:rPr>
          <w:rFonts w:ascii="Times New Roman" w:eastAsia="Times New Roman" w:hAnsi="Times New Roman"/>
          <w:bCs/>
          <w:szCs w:val="24"/>
          <w:lang w:eastAsia="pl-PL"/>
        </w:rPr>
        <w:t xml:space="preserve">następujące </w:t>
      </w:r>
      <w:r w:rsidRPr="00B30A3A">
        <w:rPr>
          <w:rFonts w:ascii="Times New Roman" w:eastAsia="Times New Roman" w:hAnsi="Times New Roman"/>
          <w:szCs w:val="24"/>
          <w:lang w:eastAsia="pl-PL"/>
        </w:rPr>
        <w:t>kryteria wyboru najkorzystniejszej oferty</w:t>
      </w:r>
      <w:r>
        <w:rPr>
          <w:rFonts w:ascii="Times New Roman" w:eastAsia="Times New Roman" w:hAnsi="Times New Roman"/>
          <w:szCs w:val="24"/>
          <w:lang w:eastAsia="pl-PL"/>
        </w:rPr>
        <w:t>:</w:t>
      </w:r>
    </w:p>
    <w:p w14:paraId="3A565B13" w14:textId="77777777" w:rsidR="009031F6" w:rsidRDefault="009031F6" w:rsidP="009031F6">
      <w:pPr>
        <w:autoSpaceDN w:val="0"/>
        <w:spacing w:before="60" w:after="0" w:line="240" w:lineRule="auto"/>
        <w:jc w:val="both"/>
        <w:textAlignment w:val="baseline"/>
        <w:rPr>
          <w:rFonts w:ascii="Times New Roman" w:eastAsia="Times New Roman" w:hAnsi="Times New Roman"/>
          <w:szCs w:val="24"/>
          <w:lang w:eastAsia="pl-PL"/>
        </w:rPr>
      </w:pPr>
    </w:p>
    <w:p w14:paraId="2592E9AA" w14:textId="77777777" w:rsidR="00241F97" w:rsidRDefault="00241F97" w:rsidP="009031F6">
      <w:pPr>
        <w:autoSpaceDN w:val="0"/>
        <w:spacing w:before="60" w:after="0" w:line="240" w:lineRule="auto"/>
        <w:jc w:val="both"/>
        <w:textAlignment w:val="baseline"/>
        <w:rPr>
          <w:rFonts w:ascii="Times New Roman" w:eastAsia="Times New Roman" w:hAnsi="Times New Roman"/>
          <w:szCs w:val="24"/>
          <w:lang w:eastAsia="pl-PL"/>
        </w:rPr>
      </w:pPr>
    </w:p>
    <w:p w14:paraId="101AE2CC" w14:textId="77777777" w:rsidR="00241F97" w:rsidRDefault="00241F97" w:rsidP="009031F6">
      <w:pPr>
        <w:autoSpaceDN w:val="0"/>
        <w:spacing w:before="60" w:after="0" w:line="240" w:lineRule="auto"/>
        <w:jc w:val="both"/>
        <w:textAlignment w:val="baseline"/>
        <w:rPr>
          <w:rFonts w:ascii="Times New Roman" w:eastAsia="Times New Roman" w:hAnsi="Times New Roman"/>
          <w:szCs w:val="24"/>
          <w:lang w:eastAsia="pl-PL"/>
        </w:rPr>
      </w:pPr>
    </w:p>
    <w:p w14:paraId="727B5CE3" w14:textId="77777777" w:rsidR="00241F97" w:rsidRDefault="00241F97" w:rsidP="009031F6">
      <w:pPr>
        <w:autoSpaceDN w:val="0"/>
        <w:spacing w:before="60" w:after="0" w:line="240" w:lineRule="auto"/>
        <w:jc w:val="both"/>
        <w:textAlignment w:val="baseline"/>
        <w:rPr>
          <w:rFonts w:ascii="Times New Roman" w:eastAsia="Times New Roman" w:hAnsi="Times New Roman"/>
          <w:szCs w:val="24"/>
          <w:lang w:eastAsia="pl-PL"/>
        </w:rPr>
      </w:pPr>
    </w:p>
    <w:p w14:paraId="1DF0AB31" w14:textId="4CC141B5" w:rsidR="009031F6" w:rsidRDefault="007722BB" w:rsidP="009031F6">
      <w:pPr>
        <w:autoSpaceDN w:val="0"/>
        <w:spacing w:before="60" w:after="0" w:line="240" w:lineRule="auto"/>
        <w:jc w:val="both"/>
        <w:textAlignment w:val="baseline"/>
        <w:rPr>
          <w:rFonts w:ascii="Times New Roman" w:eastAsia="Times New Roman" w:hAnsi="Times New Roman"/>
          <w:b/>
          <w:szCs w:val="24"/>
          <w:lang w:eastAsia="pl-PL"/>
        </w:rPr>
      </w:pPr>
      <w:r>
        <w:rPr>
          <w:rFonts w:ascii="Times New Roman" w:eastAsia="Times New Roman" w:hAnsi="Times New Roman"/>
          <w:b/>
          <w:szCs w:val="24"/>
          <w:lang w:eastAsia="pl-PL"/>
        </w:rPr>
        <w:lastRenderedPageBreak/>
        <w:t xml:space="preserve">Dla Zadania nr 1, 2 i </w:t>
      </w:r>
      <w:r w:rsidR="009031F6" w:rsidRPr="00A5068B">
        <w:rPr>
          <w:rFonts w:ascii="Times New Roman" w:eastAsia="Times New Roman" w:hAnsi="Times New Roman"/>
          <w:b/>
          <w:szCs w:val="24"/>
          <w:lang w:eastAsia="pl-PL"/>
        </w:rPr>
        <w:t>3:</w:t>
      </w:r>
    </w:p>
    <w:p w14:paraId="3769FFB6" w14:textId="77777777" w:rsidR="001C0A96" w:rsidRPr="00A5068B" w:rsidRDefault="001C0A96" w:rsidP="009031F6">
      <w:pPr>
        <w:autoSpaceDN w:val="0"/>
        <w:spacing w:before="60" w:after="0" w:line="240" w:lineRule="auto"/>
        <w:jc w:val="both"/>
        <w:textAlignment w:val="baseline"/>
        <w:rPr>
          <w:rFonts w:ascii="Times New Roman" w:eastAsia="Times New Roman" w:hAnsi="Times New Roman"/>
          <w:b/>
          <w:szCs w:val="24"/>
          <w:lang w:eastAsia="pl-P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6468"/>
        <w:gridCol w:w="1808"/>
      </w:tblGrid>
      <w:tr w:rsidR="009031F6" w:rsidRPr="00DD2DE5" w14:paraId="306E2F11" w14:textId="77777777" w:rsidTr="00286A1F">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0DD6FF7" w14:textId="77777777" w:rsidR="009031F6" w:rsidRPr="00DD2DE5" w:rsidRDefault="009031F6" w:rsidP="00286A1F">
            <w:pPr>
              <w:tabs>
                <w:tab w:val="left" w:pos="-1843"/>
                <w:tab w:val="left" w:pos="4962"/>
                <w:tab w:val="left" w:pos="5103"/>
                <w:tab w:val="left" w:pos="7371"/>
              </w:tabs>
              <w:spacing w:after="0" w:line="240"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Lp.</w:t>
            </w:r>
          </w:p>
        </w:tc>
        <w:tc>
          <w:tcPr>
            <w:tcW w:w="6468" w:type="dxa"/>
            <w:tcBorders>
              <w:top w:val="single" w:sz="6" w:space="0" w:color="000000"/>
              <w:left w:val="single" w:sz="6" w:space="0" w:color="000000"/>
              <w:bottom w:val="single" w:sz="6" w:space="0" w:color="000000"/>
              <w:right w:val="single" w:sz="6" w:space="0" w:color="000000"/>
            </w:tcBorders>
          </w:tcPr>
          <w:p w14:paraId="3A1D2747" w14:textId="77777777" w:rsidR="009031F6" w:rsidRPr="00DD2DE5" w:rsidRDefault="009031F6" w:rsidP="00286A1F">
            <w:pPr>
              <w:tabs>
                <w:tab w:val="left" w:pos="-2463"/>
                <w:tab w:val="left" w:pos="7371"/>
              </w:tabs>
              <w:spacing w:after="0" w:line="240"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 xml:space="preserve">Kryteria </w:t>
            </w:r>
          </w:p>
        </w:tc>
        <w:tc>
          <w:tcPr>
            <w:tcW w:w="1808" w:type="dxa"/>
            <w:tcBorders>
              <w:top w:val="single" w:sz="6" w:space="0" w:color="000000"/>
              <w:left w:val="single" w:sz="6" w:space="0" w:color="000000"/>
              <w:bottom w:val="single" w:sz="6" w:space="0" w:color="000000"/>
              <w:right w:val="single" w:sz="6" w:space="0" w:color="000000"/>
            </w:tcBorders>
          </w:tcPr>
          <w:p w14:paraId="0B78B2C0" w14:textId="77777777" w:rsidR="009031F6" w:rsidRPr="00DD2DE5" w:rsidRDefault="009031F6" w:rsidP="009031F6">
            <w:pPr>
              <w:numPr>
                <w:ilvl w:val="2"/>
                <w:numId w:val="38"/>
              </w:numPr>
              <w:tabs>
                <w:tab w:val="left" w:pos="-9463"/>
                <w:tab w:val="num" w:pos="720"/>
                <w:tab w:val="num" w:pos="1004"/>
              </w:tabs>
              <w:spacing w:after="0" w:line="240" w:lineRule="auto"/>
              <w:ind w:left="0" w:firstLine="0"/>
              <w:jc w:val="center"/>
              <w:outlineLvl w:val="2"/>
              <w:rPr>
                <w:rFonts w:ascii="Times New Roman" w:eastAsia="Times New Roman" w:hAnsi="Times New Roman"/>
                <w:bCs/>
                <w:i/>
                <w:lang w:eastAsia="ar-SA"/>
              </w:rPr>
            </w:pPr>
            <w:r w:rsidRPr="00DD2DE5">
              <w:rPr>
                <w:rFonts w:ascii="Times New Roman" w:eastAsia="Times New Roman" w:hAnsi="Times New Roman"/>
                <w:b/>
                <w:i/>
                <w:color w:val="000000"/>
                <w:spacing w:val="-4"/>
                <w:lang w:eastAsia="ar-SA"/>
              </w:rPr>
              <w:t xml:space="preserve">Waga (znaczenie) </w:t>
            </w:r>
            <w:r w:rsidRPr="00DD2DE5">
              <w:rPr>
                <w:rFonts w:ascii="Times New Roman" w:eastAsia="Times New Roman" w:hAnsi="Times New Roman"/>
                <w:b/>
                <w:i/>
                <w:color w:val="000000"/>
                <w:spacing w:val="-2"/>
                <w:lang w:eastAsia="ar-SA"/>
              </w:rPr>
              <w:t>kryterium</w:t>
            </w:r>
            <w:r w:rsidRPr="00DD2DE5">
              <w:rPr>
                <w:rFonts w:ascii="Times New Roman" w:eastAsia="Times New Roman" w:hAnsi="Times New Roman"/>
                <w:bCs/>
                <w:i/>
                <w:lang w:eastAsia="ar-SA"/>
              </w:rPr>
              <w:t xml:space="preserve"> </w:t>
            </w:r>
          </w:p>
        </w:tc>
      </w:tr>
      <w:tr w:rsidR="009031F6" w:rsidRPr="00DD2DE5" w14:paraId="05F0535B" w14:textId="77777777" w:rsidTr="00286A1F">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E106550" w14:textId="77777777" w:rsidR="009031F6" w:rsidRPr="00AF0615" w:rsidRDefault="009031F6" w:rsidP="00286A1F">
            <w:pPr>
              <w:tabs>
                <w:tab w:val="left" w:pos="284"/>
                <w:tab w:val="left" w:pos="360"/>
                <w:tab w:val="center" w:pos="4962"/>
                <w:tab w:val="left" w:pos="5103"/>
                <w:tab w:val="left" w:pos="7371"/>
              </w:tabs>
              <w:spacing w:after="0" w:line="240" w:lineRule="auto"/>
              <w:ind w:left="357" w:hanging="357"/>
              <w:jc w:val="center"/>
              <w:rPr>
                <w:rFonts w:ascii="Times New Roman" w:eastAsia="Times New Roman" w:hAnsi="Times New Roman"/>
                <w:lang w:eastAsia="ar-SA"/>
              </w:rPr>
            </w:pPr>
            <w:r w:rsidRPr="00AF0615">
              <w:rPr>
                <w:rFonts w:ascii="Times New Roman" w:eastAsia="Times New Roman" w:hAnsi="Times New Roman"/>
                <w:lang w:eastAsia="ar-SA"/>
              </w:rPr>
              <w:t>1</w:t>
            </w:r>
          </w:p>
        </w:tc>
        <w:tc>
          <w:tcPr>
            <w:tcW w:w="6468" w:type="dxa"/>
            <w:tcBorders>
              <w:top w:val="single" w:sz="6" w:space="0" w:color="000000"/>
              <w:left w:val="single" w:sz="6" w:space="0" w:color="000000"/>
              <w:bottom w:val="single" w:sz="6" w:space="0" w:color="000000"/>
              <w:right w:val="single" w:sz="6" w:space="0" w:color="000000"/>
            </w:tcBorders>
          </w:tcPr>
          <w:p w14:paraId="260B6224" w14:textId="77777777" w:rsidR="009031F6" w:rsidRPr="00DD2DE5" w:rsidRDefault="009031F6" w:rsidP="00286A1F">
            <w:pPr>
              <w:tabs>
                <w:tab w:val="center" w:pos="-2463"/>
                <w:tab w:val="left" w:pos="7371"/>
              </w:tabs>
              <w:spacing w:after="0" w:line="240" w:lineRule="auto"/>
              <w:ind w:left="357" w:hanging="357"/>
              <w:rPr>
                <w:rFonts w:ascii="Times New Roman" w:eastAsia="Times New Roman" w:hAnsi="Times New Roman"/>
                <w:lang w:eastAsia="ar-SA"/>
              </w:rPr>
            </w:pPr>
            <w:r w:rsidRPr="00DD2DE5">
              <w:rPr>
                <w:rFonts w:ascii="Times New Roman" w:eastAsia="Times New Roman" w:hAnsi="Times New Roman"/>
                <w:lang w:eastAsia="ar-SA"/>
              </w:rPr>
              <w:t>Cena</w:t>
            </w:r>
          </w:p>
        </w:tc>
        <w:tc>
          <w:tcPr>
            <w:tcW w:w="1808" w:type="dxa"/>
            <w:tcBorders>
              <w:top w:val="single" w:sz="6" w:space="0" w:color="000000"/>
              <w:left w:val="single" w:sz="6" w:space="0" w:color="000000"/>
              <w:bottom w:val="single" w:sz="6" w:space="0" w:color="000000"/>
              <w:right w:val="single" w:sz="6" w:space="0" w:color="000000"/>
            </w:tcBorders>
            <w:vAlign w:val="center"/>
          </w:tcPr>
          <w:p w14:paraId="1DC0BBC6" w14:textId="77777777" w:rsidR="009031F6" w:rsidRPr="00C33C64" w:rsidRDefault="009031F6" w:rsidP="00286A1F">
            <w:pPr>
              <w:tabs>
                <w:tab w:val="center" w:pos="-9463"/>
                <w:tab w:val="center" w:pos="4962"/>
                <w:tab w:val="left" w:pos="5103"/>
                <w:tab w:val="left" w:pos="7371"/>
              </w:tabs>
              <w:spacing w:after="0" w:line="240" w:lineRule="auto"/>
              <w:ind w:left="357" w:right="350" w:hanging="357"/>
              <w:jc w:val="center"/>
              <w:rPr>
                <w:rFonts w:ascii="Times New Roman" w:eastAsia="Times New Roman" w:hAnsi="Times New Roman"/>
                <w:b/>
                <w:lang w:eastAsia="ar-SA"/>
              </w:rPr>
            </w:pPr>
            <w:r w:rsidRPr="00C33C64">
              <w:rPr>
                <w:rFonts w:ascii="Times New Roman" w:eastAsia="Times New Roman" w:hAnsi="Times New Roman"/>
                <w:b/>
                <w:lang w:eastAsia="ar-SA"/>
              </w:rPr>
              <w:t>60%</w:t>
            </w:r>
          </w:p>
        </w:tc>
      </w:tr>
      <w:tr w:rsidR="009031F6" w:rsidRPr="00DD2DE5" w14:paraId="21BC9501" w14:textId="77777777" w:rsidTr="00286A1F">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6FBA74EA" w14:textId="77777777" w:rsidR="009031F6" w:rsidRPr="00572FB5" w:rsidRDefault="009031F6" w:rsidP="00286A1F">
            <w:pPr>
              <w:tabs>
                <w:tab w:val="center" w:pos="284"/>
                <w:tab w:val="left" w:pos="360"/>
                <w:tab w:val="left" w:pos="4962"/>
                <w:tab w:val="left" w:pos="5103"/>
                <w:tab w:val="left" w:pos="7371"/>
              </w:tabs>
              <w:spacing w:after="0" w:line="240" w:lineRule="auto"/>
              <w:ind w:left="357" w:hanging="357"/>
              <w:jc w:val="center"/>
              <w:rPr>
                <w:rFonts w:ascii="Times New Roman" w:eastAsia="Times New Roman" w:hAnsi="Times New Roman"/>
                <w:lang w:eastAsia="ar-SA"/>
              </w:rPr>
            </w:pPr>
            <w:r>
              <w:rPr>
                <w:rFonts w:ascii="Times New Roman" w:eastAsia="Times New Roman" w:hAnsi="Times New Roman"/>
                <w:lang w:eastAsia="ar-SA"/>
              </w:rPr>
              <w:t>2</w:t>
            </w:r>
          </w:p>
        </w:tc>
        <w:tc>
          <w:tcPr>
            <w:tcW w:w="6468" w:type="dxa"/>
            <w:tcBorders>
              <w:top w:val="single" w:sz="4" w:space="0" w:color="auto"/>
              <w:left w:val="single" w:sz="6" w:space="0" w:color="000000"/>
              <w:bottom w:val="single" w:sz="4" w:space="0" w:color="auto"/>
              <w:right w:val="single" w:sz="6" w:space="0" w:color="000000"/>
            </w:tcBorders>
          </w:tcPr>
          <w:p w14:paraId="5F243150" w14:textId="77777777" w:rsidR="009031F6" w:rsidRDefault="009031F6" w:rsidP="00286A1F">
            <w:pPr>
              <w:tabs>
                <w:tab w:val="center" w:pos="-2463"/>
              </w:tabs>
              <w:spacing w:after="0" w:line="240" w:lineRule="auto"/>
              <w:ind w:left="357" w:hanging="357"/>
              <w:rPr>
                <w:rFonts w:ascii="Times New Roman" w:eastAsia="Times New Roman" w:hAnsi="Times New Roman"/>
                <w:lang w:eastAsia="ar-SA"/>
              </w:rPr>
            </w:pPr>
            <w:r>
              <w:rPr>
                <w:rFonts w:ascii="Times New Roman" w:eastAsia="Times New Roman" w:hAnsi="Times New Roman"/>
                <w:lang w:eastAsia="ar-SA"/>
              </w:rPr>
              <w:t>Oferowany o</w:t>
            </w:r>
            <w:r w:rsidRPr="00DD2DE5">
              <w:rPr>
                <w:rFonts w:ascii="Times New Roman" w:eastAsia="Times New Roman" w:hAnsi="Times New Roman"/>
                <w:lang w:eastAsia="ar-SA"/>
              </w:rPr>
              <w:t xml:space="preserve">kres gwarancji </w:t>
            </w:r>
          </w:p>
          <w:p w14:paraId="0A84B118" w14:textId="2ED17CB9" w:rsidR="009031F6" w:rsidRPr="00F25F16" w:rsidRDefault="009031F6" w:rsidP="00286A1F">
            <w:pPr>
              <w:tabs>
                <w:tab w:val="center" w:pos="-2463"/>
                <w:tab w:val="left" w:pos="7371"/>
              </w:tabs>
              <w:spacing w:after="0" w:line="240" w:lineRule="auto"/>
              <w:ind w:left="357" w:hanging="357"/>
              <w:rPr>
                <w:rFonts w:ascii="Times New Roman" w:eastAsia="Times New Roman" w:hAnsi="Times New Roman"/>
                <w:lang w:eastAsia="ar-SA"/>
              </w:rPr>
            </w:pPr>
            <w:r w:rsidRPr="00DD2DE5">
              <w:rPr>
                <w:rFonts w:ascii="Times New Roman" w:eastAsia="Times New Roman" w:hAnsi="Times New Roman"/>
                <w:i/>
                <w:lang w:eastAsia="ar-SA"/>
              </w:rPr>
              <w:t xml:space="preserve">(nie może być krótszy niż 24 miesiące i nie </w:t>
            </w:r>
            <w:r w:rsidR="006F1C8F">
              <w:rPr>
                <w:rFonts w:ascii="Times New Roman" w:eastAsia="Times New Roman" w:hAnsi="Times New Roman"/>
                <w:i/>
                <w:lang w:eastAsia="ar-SA"/>
              </w:rPr>
              <w:t xml:space="preserve">może być </w:t>
            </w:r>
            <w:r w:rsidRPr="00DD2DE5">
              <w:rPr>
                <w:rFonts w:ascii="Times New Roman" w:eastAsia="Times New Roman" w:hAnsi="Times New Roman"/>
                <w:i/>
                <w:lang w:eastAsia="ar-SA"/>
              </w:rPr>
              <w:t xml:space="preserve">dłuższy niż </w:t>
            </w:r>
            <w:r>
              <w:rPr>
                <w:rFonts w:ascii="Times New Roman" w:eastAsia="Times New Roman" w:hAnsi="Times New Roman"/>
                <w:i/>
                <w:lang w:eastAsia="ar-SA"/>
              </w:rPr>
              <w:t xml:space="preserve">48 </w:t>
            </w:r>
            <w:r w:rsidRPr="00DD2DE5">
              <w:rPr>
                <w:rFonts w:ascii="Times New Roman" w:eastAsia="Times New Roman" w:hAnsi="Times New Roman"/>
                <w:i/>
                <w:lang w:eastAsia="ar-SA"/>
              </w:rPr>
              <w:t>m-</w:t>
            </w:r>
            <w:proofErr w:type="spellStart"/>
            <w:r w:rsidRPr="00DD2DE5">
              <w:rPr>
                <w:rFonts w:ascii="Times New Roman" w:eastAsia="Times New Roman" w:hAnsi="Times New Roman"/>
                <w:i/>
                <w:lang w:eastAsia="ar-SA"/>
              </w:rPr>
              <w:t>cy</w:t>
            </w:r>
            <w:proofErr w:type="spellEnd"/>
            <w:r w:rsidRPr="00DD2DE5">
              <w:rPr>
                <w:rFonts w:ascii="Times New Roman" w:eastAsia="Times New Roman" w:hAnsi="Times New Roman"/>
                <w:i/>
                <w:lang w:eastAsia="ar-SA"/>
              </w:rPr>
              <w:t>)</w:t>
            </w:r>
          </w:p>
        </w:tc>
        <w:tc>
          <w:tcPr>
            <w:tcW w:w="1808" w:type="dxa"/>
            <w:tcBorders>
              <w:top w:val="single" w:sz="4" w:space="0" w:color="auto"/>
              <w:left w:val="single" w:sz="6" w:space="0" w:color="000000"/>
              <w:bottom w:val="single" w:sz="4" w:space="0" w:color="auto"/>
              <w:right w:val="single" w:sz="4" w:space="0" w:color="auto"/>
            </w:tcBorders>
            <w:vAlign w:val="center"/>
          </w:tcPr>
          <w:p w14:paraId="1F8A8FD5" w14:textId="77777777" w:rsidR="009031F6" w:rsidRPr="00C33C64" w:rsidRDefault="009031F6" w:rsidP="00286A1F">
            <w:pPr>
              <w:tabs>
                <w:tab w:val="center" w:pos="-9463"/>
                <w:tab w:val="left" w:pos="4962"/>
                <w:tab w:val="left" w:pos="5103"/>
                <w:tab w:val="left" w:pos="7371"/>
              </w:tabs>
              <w:spacing w:after="0" w:line="240" w:lineRule="auto"/>
              <w:ind w:right="350"/>
              <w:jc w:val="center"/>
              <w:rPr>
                <w:rFonts w:ascii="Times New Roman" w:eastAsia="Times New Roman" w:hAnsi="Times New Roman"/>
                <w:b/>
                <w:lang w:eastAsia="ar-SA"/>
              </w:rPr>
            </w:pPr>
            <w:r>
              <w:rPr>
                <w:rFonts w:ascii="Times New Roman" w:eastAsia="Times New Roman" w:hAnsi="Times New Roman"/>
                <w:b/>
                <w:lang w:eastAsia="ar-SA"/>
              </w:rPr>
              <w:t>40</w:t>
            </w:r>
            <w:r w:rsidRPr="00C33C64">
              <w:rPr>
                <w:rFonts w:ascii="Times New Roman" w:eastAsia="Times New Roman" w:hAnsi="Times New Roman"/>
                <w:b/>
                <w:lang w:eastAsia="ar-SA"/>
              </w:rPr>
              <w:t>%</w:t>
            </w:r>
          </w:p>
        </w:tc>
      </w:tr>
      <w:tr w:rsidR="009031F6" w:rsidRPr="00DD2DE5" w14:paraId="5139D4FD" w14:textId="77777777" w:rsidTr="00286A1F">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5AAD0ACC" w14:textId="77777777" w:rsidR="009031F6" w:rsidRPr="00DD2DE5" w:rsidRDefault="009031F6" w:rsidP="00286A1F">
            <w:pPr>
              <w:tabs>
                <w:tab w:val="center" w:pos="284"/>
                <w:tab w:val="left" w:pos="360"/>
                <w:tab w:val="left" w:pos="4962"/>
                <w:tab w:val="left" w:pos="5103"/>
                <w:tab w:val="left" w:pos="7371"/>
              </w:tabs>
              <w:spacing w:after="0" w:line="240" w:lineRule="auto"/>
              <w:ind w:left="357" w:hanging="357"/>
              <w:jc w:val="center"/>
              <w:rPr>
                <w:rFonts w:ascii="Times New Roman" w:eastAsia="Times New Roman" w:hAnsi="Times New Roman"/>
                <w:b/>
                <w:lang w:eastAsia="ar-SA"/>
              </w:rPr>
            </w:pPr>
          </w:p>
        </w:tc>
        <w:tc>
          <w:tcPr>
            <w:tcW w:w="6468" w:type="dxa"/>
            <w:tcBorders>
              <w:top w:val="single" w:sz="4" w:space="0" w:color="auto"/>
              <w:left w:val="single" w:sz="6" w:space="0" w:color="000000"/>
              <w:bottom w:val="single" w:sz="4" w:space="0" w:color="auto"/>
              <w:right w:val="single" w:sz="6" w:space="0" w:color="000000"/>
            </w:tcBorders>
          </w:tcPr>
          <w:p w14:paraId="3B84203B" w14:textId="77777777" w:rsidR="009031F6" w:rsidRPr="00C33C64" w:rsidRDefault="009031F6" w:rsidP="00286A1F">
            <w:pPr>
              <w:tabs>
                <w:tab w:val="center" w:pos="-2463"/>
                <w:tab w:val="left" w:pos="7371"/>
              </w:tabs>
              <w:spacing w:after="0" w:line="240" w:lineRule="auto"/>
              <w:ind w:left="357" w:hanging="357"/>
              <w:jc w:val="center"/>
              <w:rPr>
                <w:rFonts w:ascii="Times New Roman" w:eastAsia="Times New Roman" w:hAnsi="Times New Roman"/>
                <w:b/>
                <w:lang w:eastAsia="ar-SA"/>
              </w:rPr>
            </w:pPr>
            <w:r w:rsidRPr="00C33C64">
              <w:rPr>
                <w:rFonts w:ascii="Times New Roman" w:eastAsia="Times New Roman" w:hAnsi="Times New Roman"/>
                <w:b/>
                <w:lang w:eastAsia="ar-SA"/>
              </w:rPr>
              <w:t xml:space="preserve">                                   OGÓŁEM:</w:t>
            </w:r>
          </w:p>
        </w:tc>
        <w:tc>
          <w:tcPr>
            <w:tcW w:w="1808" w:type="dxa"/>
            <w:tcBorders>
              <w:top w:val="single" w:sz="4" w:space="0" w:color="auto"/>
              <w:left w:val="single" w:sz="6" w:space="0" w:color="000000"/>
              <w:bottom w:val="single" w:sz="4" w:space="0" w:color="auto"/>
              <w:right w:val="single" w:sz="4" w:space="0" w:color="auto"/>
            </w:tcBorders>
            <w:vAlign w:val="center"/>
          </w:tcPr>
          <w:p w14:paraId="56D55565" w14:textId="77777777" w:rsidR="009031F6" w:rsidRPr="00C33C64" w:rsidRDefault="009031F6" w:rsidP="00286A1F">
            <w:pPr>
              <w:tabs>
                <w:tab w:val="center" w:pos="-9463"/>
                <w:tab w:val="left" w:pos="4962"/>
                <w:tab w:val="left" w:pos="5103"/>
                <w:tab w:val="left" w:pos="7371"/>
              </w:tabs>
              <w:spacing w:after="0" w:line="240" w:lineRule="auto"/>
              <w:ind w:right="350"/>
              <w:jc w:val="center"/>
              <w:rPr>
                <w:rFonts w:ascii="Times New Roman" w:eastAsia="Times New Roman" w:hAnsi="Times New Roman"/>
                <w:b/>
                <w:lang w:eastAsia="ar-SA"/>
              </w:rPr>
            </w:pPr>
            <w:r w:rsidRPr="00C33C64">
              <w:rPr>
                <w:rFonts w:ascii="Times New Roman" w:eastAsia="Times New Roman" w:hAnsi="Times New Roman"/>
                <w:b/>
                <w:lang w:eastAsia="ar-SA"/>
              </w:rPr>
              <w:t>100%</w:t>
            </w:r>
          </w:p>
        </w:tc>
      </w:tr>
    </w:tbl>
    <w:p w14:paraId="32ACCAD3" w14:textId="77777777" w:rsidR="009031F6" w:rsidRDefault="009031F6" w:rsidP="009031F6">
      <w:pPr>
        <w:spacing w:before="60" w:after="60" w:line="240" w:lineRule="auto"/>
        <w:ind w:left="644"/>
        <w:jc w:val="both"/>
        <w:rPr>
          <w:rFonts w:ascii="Times New Roman" w:eastAsia="Times New Roman" w:hAnsi="Times New Roman"/>
          <w:b/>
          <w:u w:val="single"/>
          <w:lang w:eastAsia="ar-SA"/>
        </w:rPr>
      </w:pPr>
    </w:p>
    <w:p w14:paraId="29EDBD1F" w14:textId="77777777" w:rsidR="009031F6" w:rsidRPr="00AF0615" w:rsidRDefault="009031F6" w:rsidP="009031F6">
      <w:pPr>
        <w:numPr>
          <w:ilvl w:val="2"/>
          <w:numId w:val="56"/>
        </w:numPr>
        <w:autoSpaceDN w:val="0"/>
        <w:spacing w:before="60" w:after="60" w:line="240" w:lineRule="auto"/>
        <w:jc w:val="both"/>
        <w:textAlignment w:val="baseline"/>
        <w:rPr>
          <w:rFonts w:ascii="Times New Roman" w:eastAsia="Times New Roman" w:hAnsi="Times New Roman"/>
          <w:b/>
          <w:u w:val="single"/>
          <w:lang w:eastAsia="ar-SA"/>
        </w:rPr>
      </w:pPr>
      <w:r w:rsidRPr="00AF0615">
        <w:rPr>
          <w:rFonts w:ascii="Times New Roman" w:eastAsia="Times New Roman" w:hAnsi="Times New Roman"/>
          <w:b/>
          <w:u w:val="single"/>
          <w:lang w:eastAsia="ar-SA"/>
        </w:rPr>
        <w:t>Kryterium nr 1 – cena (C):</w:t>
      </w:r>
    </w:p>
    <w:p w14:paraId="7A13FAA9" w14:textId="77777777" w:rsidR="009031F6" w:rsidRPr="00DD2DE5" w:rsidRDefault="009031F6" w:rsidP="009031F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C </w:t>
      </w:r>
      <w:r w:rsidRPr="00DD2DE5">
        <w:rPr>
          <w:rFonts w:ascii="Times New Roman" w:eastAsia="Times New Roman" w:hAnsi="Times New Roman"/>
          <w:vertAlign w:val="subscript"/>
          <w:lang w:eastAsia="ar-SA"/>
        </w:rPr>
        <w:t>min</w:t>
      </w:r>
    </w:p>
    <w:p w14:paraId="6B842093" w14:textId="77777777" w:rsidR="009031F6" w:rsidRPr="00DA0E73" w:rsidRDefault="009031F6" w:rsidP="009031F6">
      <w:pPr>
        <w:tabs>
          <w:tab w:val="num" w:pos="360"/>
        </w:tabs>
        <w:autoSpaceDE w:val="0"/>
        <w:spacing w:before="60" w:after="60" w:line="240" w:lineRule="auto"/>
        <w:ind w:left="360"/>
        <w:jc w:val="center"/>
        <w:rPr>
          <w:rFonts w:ascii="Times New Roman" w:eastAsia="Times New Roman" w:hAnsi="Times New Roman"/>
          <w:lang w:eastAsia="ar-SA"/>
        </w:rPr>
      </w:pPr>
      <w:r w:rsidRPr="00DA0E73">
        <w:rPr>
          <w:rFonts w:ascii="Times New Roman" w:eastAsia="Times New Roman" w:hAnsi="Times New Roman"/>
          <w:lang w:eastAsia="ar-SA"/>
        </w:rPr>
        <w:t>C = --------------------------------- x 60 % x 100</w:t>
      </w:r>
    </w:p>
    <w:p w14:paraId="46E298EB" w14:textId="77777777" w:rsidR="009031F6" w:rsidRPr="00DA0E73" w:rsidRDefault="009031F6" w:rsidP="009031F6">
      <w:pPr>
        <w:tabs>
          <w:tab w:val="num" w:pos="360"/>
        </w:tabs>
        <w:autoSpaceDE w:val="0"/>
        <w:spacing w:before="60" w:after="60" w:line="240" w:lineRule="auto"/>
        <w:ind w:left="360"/>
        <w:rPr>
          <w:rFonts w:ascii="Times New Roman" w:eastAsia="Times New Roman" w:hAnsi="Times New Roman"/>
          <w:lang w:eastAsia="ar-SA"/>
        </w:rPr>
      </w:pP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i/>
          <w:lang w:eastAsia="ar-SA"/>
        </w:rPr>
        <w:t xml:space="preserve">C </w:t>
      </w:r>
      <w:proofErr w:type="spellStart"/>
      <w:r w:rsidRPr="00DA0E73">
        <w:rPr>
          <w:rFonts w:ascii="Times New Roman" w:eastAsia="Times New Roman" w:hAnsi="Times New Roman"/>
          <w:i/>
          <w:vertAlign w:val="subscript"/>
          <w:lang w:eastAsia="ar-SA"/>
        </w:rPr>
        <w:t>bad</w:t>
      </w:r>
      <w:proofErr w:type="spellEnd"/>
      <w:r w:rsidRPr="00DA0E73">
        <w:rPr>
          <w:rFonts w:ascii="Times New Roman" w:eastAsia="Times New Roman" w:hAnsi="Times New Roman"/>
          <w:i/>
          <w:vertAlign w:val="subscript"/>
          <w:lang w:eastAsia="ar-SA"/>
        </w:rPr>
        <w:t>.  oferty</w:t>
      </w:r>
    </w:p>
    <w:p w14:paraId="7E115066" w14:textId="77777777" w:rsidR="009031F6" w:rsidRPr="00DD2DE5" w:rsidRDefault="009031F6" w:rsidP="009031F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794661DF" w14:textId="77777777" w:rsidR="009031F6" w:rsidRPr="00DD2DE5"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r w:rsidRPr="00DD2DE5">
        <w:rPr>
          <w:rFonts w:ascii="Times New Roman" w:eastAsia="Times New Roman" w:hAnsi="Times New Roman"/>
          <w:i/>
          <w:sz w:val="20"/>
          <w:szCs w:val="20"/>
          <w:vertAlign w:val="subscript"/>
          <w:lang w:eastAsia="ar-SA"/>
        </w:rPr>
        <w:t>min</w:t>
      </w:r>
      <w:r w:rsidRPr="00DD2DE5">
        <w:rPr>
          <w:rFonts w:ascii="Times New Roman" w:eastAsia="Times New Roman" w:hAnsi="Times New Roman"/>
          <w:i/>
          <w:sz w:val="20"/>
          <w:szCs w:val="20"/>
          <w:lang w:eastAsia="ar-SA"/>
        </w:rPr>
        <w:t xml:space="preserve"> - najniższa cena ogółem brutto spośród ofert nie odrzuconych </w:t>
      </w:r>
    </w:p>
    <w:p w14:paraId="1C259BEE" w14:textId="77777777" w:rsidR="009031F6"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cena ogółem brutto ocenianej oferty </w:t>
      </w:r>
    </w:p>
    <w:p w14:paraId="69DBACEF" w14:textId="77777777" w:rsidR="009031F6" w:rsidRPr="00DD2DE5" w:rsidRDefault="009031F6" w:rsidP="009031F6">
      <w:pPr>
        <w:spacing w:before="60" w:after="60" w:line="240" w:lineRule="auto"/>
        <w:ind w:left="426" w:right="-1"/>
        <w:jc w:val="both"/>
        <w:rPr>
          <w:rFonts w:ascii="Times New Roman" w:eastAsia="Times New Roman" w:hAnsi="Times New Roman"/>
          <w:i/>
          <w:sz w:val="20"/>
          <w:szCs w:val="20"/>
          <w:lang w:eastAsia="ar-SA"/>
        </w:rPr>
      </w:pPr>
    </w:p>
    <w:p w14:paraId="2B8644DC" w14:textId="77777777" w:rsidR="009031F6" w:rsidRPr="00AF0615" w:rsidRDefault="009031F6" w:rsidP="009031F6">
      <w:pPr>
        <w:ind w:firstLine="284"/>
        <w:rPr>
          <w:rFonts w:ascii="Times New Roman" w:eastAsia="Times New Roman" w:hAnsi="Times New Roman"/>
          <w:b/>
          <w:u w:val="single"/>
          <w:lang w:eastAsia="ar-SA"/>
        </w:rPr>
      </w:pPr>
      <w:r>
        <w:rPr>
          <w:rFonts w:ascii="Times New Roman" w:eastAsia="Times New Roman" w:hAnsi="Times New Roman"/>
          <w:b/>
          <w:lang w:eastAsia="ar-SA"/>
        </w:rPr>
        <w:t>2</w:t>
      </w:r>
      <w:r w:rsidRPr="00AF0615">
        <w:rPr>
          <w:rFonts w:ascii="Times New Roman" w:eastAsia="Times New Roman" w:hAnsi="Times New Roman"/>
          <w:b/>
          <w:lang w:eastAsia="ar-SA"/>
        </w:rPr>
        <w:t xml:space="preserve">) </w:t>
      </w:r>
      <w:r>
        <w:rPr>
          <w:rFonts w:ascii="Times New Roman" w:eastAsia="Times New Roman" w:hAnsi="Times New Roman"/>
          <w:b/>
          <w:u w:val="single"/>
          <w:lang w:eastAsia="ar-SA"/>
        </w:rPr>
        <w:t>Kryterium nr 3</w:t>
      </w:r>
      <w:r w:rsidRPr="00AF0615">
        <w:rPr>
          <w:rFonts w:ascii="Times New Roman" w:eastAsia="Times New Roman" w:hAnsi="Times New Roman"/>
          <w:b/>
          <w:u w:val="single"/>
          <w:lang w:eastAsia="ar-SA"/>
        </w:rPr>
        <w:t xml:space="preserve"> –</w:t>
      </w:r>
      <w:r>
        <w:rPr>
          <w:rFonts w:ascii="Times New Roman" w:eastAsia="Times New Roman" w:hAnsi="Times New Roman"/>
          <w:b/>
          <w:u w:val="single"/>
          <w:lang w:eastAsia="ar-SA"/>
        </w:rPr>
        <w:t xml:space="preserve"> </w:t>
      </w:r>
      <w:r w:rsidRPr="00AF0615">
        <w:rPr>
          <w:rFonts w:ascii="Times New Roman" w:eastAsia="Times New Roman" w:hAnsi="Times New Roman"/>
          <w:b/>
          <w:u w:val="single"/>
          <w:lang w:eastAsia="ar-SA"/>
        </w:rPr>
        <w:t xml:space="preserve">okres </w:t>
      </w:r>
      <w:r w:rsidRPr="00AF0615">
        <w:rPr>
          <w:rFonts w:ascii="Times New Roman" w:eastAsia="Times New Roman" w:hAnsi="Times New Roman"/>
          <w:b/>
          <w:bCs/>
          <w:u w:val="single"/>
          <w:lang w:eastAsia="ar-SA"/>
        </w:rPr>
        <w:t>gwarancji (OG)</w:t>
      </w:r>
    </w:p>
    <w:p w14:paraId="590C854F" w14:textId="77777777" w:rsidR="009031F6" w:rsidRPr="00DD2DE5" w:rsidRDefault="009031F6" w:rsidP="009031F6">
      <w:pPr>
        <w:tabs>
          <w:tab w:val="num" w:pos="360"/>
        </w:tabs>
        <w:autoSpaceDE w:val="0"/>
        <w:spacing w:before="60" w:after="60" w:line="240" w:lineRule="auto"/>
        <w:jc w:val="both"/>
        <w:rPr>
          <w:rFonts w:ascii="Times New Roman" w:eastAsia="Times New Roman" w:hAnsi="Times New Roman"/>
          <w:u w:val="single"/>
          <w:lang w:eastAsia="ar-SA"/>
        </w:rPr>
      </w:pPr>
    </w:p>
    <w:p w14:paraId="50631C49" w14:textId="77777777" w:rsidR="009031F6" w:rsidRPr="00DD2DE5" w:rsidRDefault="009031F6" w:rsidP="009031F6">
      <w:pPr>
        <w:tabs>
          <w:tab w:val="num" w:pos="360"/>
        </w:tabs>
        <w:autoSpaceDE w:val="0"/>
        <w:spacing w:after="0" w:line="240" w:lineRule="auto"/>
        <w:jc w:val="both"/>
        <w:rPr>
          <w:rFonts w:ascii="Times New Roman" w:eastAsia="Times New Roman" w:hAnsi="Times New Roman"/>
          <w:lang w:eastAsia="ar-SA"/>
        </w:rPr>
      </w:pPr>
      <w:r w:rsidRPr="00DD2DE5">
        <w:rPr>
          <w:rFonts w:ascii="Times New Roman" w:eastAsia="Times New Roman" w:hAnsi="Times New Roman"/>
          <w:lang w:eastAsia="ar-SA"/>
        </w:rPr>
        <w:t xml:space="preserve">                                                           </w:t>
      </w:r>
      <w:r w:rsidRPr="00DD2DE5">
        <w:rPr>
          <w:rFonts w:ascii="Times New Roman" w:eastAsia="Times New Roman" w:hAnsi="Times New Roman"/>
          <w:i/>
          <w:lang w:eastAsia="ar-SA"/>
        </w:rPr>
        <w:t xml:space="preserve">OG </w:t>
      </w:r>
      <w:proofErr w:type="spellStart"/>
      <w:r w:rsidRPr="00974E18">
        <w:rPr>
          <w:rFonts w:ascii="Times New Roman" w:eastAsia="Times New Roman" w:hAnsi="Times New Roman"/>
          <w:i/>
          <w:vertAlign w:val="subscript"/>
          <w:lang w:eastAsia="ar-SA"/>
        </w:rPr>
        <w:t>bad</w:t>
      </w:r>
      <w:proofErr w:type="spellEnd"/>
      <w:r w:rsidRPr="00974E18">
        <w:rPr>
          <w:rFonts w:ascii="Times New Roman" w:eastAsia="Times New Roman" w:hAnsi="Times New Roman"/>
          <w:i/>
          <w:vertAlign w:val="subscript"/>
          <w:lang w:eastAsia="ar-SA"/>
        </w:rPr>
        <w:t>. oferty   (liczba miesięcy</w:t>
      </w:r>
      <w:r>
        <w:rPr>
          <w:rFonts w:ascii="Times New Roman" w:eastAsia="Times New Roman" w:hAnsi="Times New Roman"/>
          <w:i/>
          <w:vertAlign w:val="subscript"/>
          <w:lang w:eastAsia="ar-SA"/>
        </w:rPr>
        <w:t>)</w:t>
      </w:r>
      <w:r w:rsidRPr="00DD2DE5">
        <w:rPr>
          <w:rFonts w:ascii="Times New Roman" w:eastAsia="Times New Roman" w:hAnsi="Times New Roman"/>
          <w:lang w:eastAsia="ar-SA"/>
        </w:rPr>
        <w:t xml:space="preserve"> </w:t>
      </w:r>
    </w:p>
    <w:p w14:paraId="05410EA4" w14:textId="77777777" w:rsidR="009031F6" w:rsidRPr="00DD2DE5" w:rsidRDefault="009031F6" w:rsidP="009031F6">
      <w:pPr>
        <w:tabs>
          <w:tab w:val="num" w:pos="360"/>
        </w:tabs>
        <w:autoSpaceDE w:val="0"/>
        <w:spacing w:before="60" w:after="60" w:line="240" w:lineRule="auto"/>
        <w:ind w:left="360"/>
        <w:jc w:val="center"/>
        <w:rPr>
          <w:rFonts w:ascii="Times New Roman" w:eastAsia="Times New Roman" w:hAnsi="Times New Roman"/>
          <w:lang w:eastAsia="ar-SA"/>
        </w:rPr>
      </w:pPr>
      <w:r w:rsidRPr="00DD2DE5">
        <w:rPr>
          <w:rFonts w:ascii="Times New Roman" w:eastAsia="Times New Roman" w:hAnsi="Times New Roman"/>
          <w:lang w:eastAsia="ar-SA"/>
        </w:rPr>
        <w:t>OG= ----</w:t>
      </w:r>
      <w:r>
        <w:rPr>
          <w:rFonts w:ascii="Times New Roman" w:eastAsia="Times New Roman" w:hAnsi="Times New Roman"/>
          <w:lang w:eastAsia="ar-SA"/>
        </w:rPr>
        <w:t>----------------------------- x 40</w:t>
      </w:r>
      <w:r w:rsidRPr="00DD2DE5">
        <w:rPr>
          <w:rFonts w:ascii="Times New Roman" w:eastAsia="Times New Roman" w:hAnsi="Times New Roman"/>
          <w:lang w:eastAsia="ar-SA"/>
        </w:rPr>
        <w:t xml:space="preserve"> % x 100</w:t>
      </w:r>
    </w:p>
    <w:p w14:paraId="2BDB4F32" w14:textId="77777777" w:rsidR="009031F6" w:rsidRPr="00974E18" w:rsidRDefault="009031F6" w:rsidP="009031F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                                   </w:t>
      </w:r>
      <w:r w:rsidRPr="00DD2DE5">
        <w:rPr>
          <w:rFonts w:ascii="Times New Roman" w:eastAsia="Times New Roman" w:hAnsi="Times New Roman"/>
          <w:sz w:val="18"/>
          <w:szCs w:val="18"/>
          <w:lang w:eastAsia="ar-SA"/>
        </w:rPr>
        <w:t xml:space="preserve">    </w:t>
      </w:r>
      <w:r w:rsidRPr="00DD2DE5">
        <w:rPr>
          <w:rFonts w:ascii="Times New Roman" w:eastAsia="Times New Roman" w:hAnsi="Times New Roman"/>
          <w:i/>
          <w:lang w:eastAsia="ar-SA"/>
        </w:rPr>
        <w:t xml:space="preserve">OG </w:t>
      </w:r>
      <w:r w:rsidRPr="00974E18">
        <w:rPr>
          <w:rFonts w:ascii="Times New Roman" w:eastAsia="Times New Roman" w:hAnsi="Times New Roman"/>
          <w:i/>
          <w:vertAlign w:val="subscript"/>
          <w:lang w:eastAsia="ar-SA"/>
        </w:rPr>
        <w:t>max  (liczba miesięcy)</w:t>
      </w:r>
    </w:p>
    <w:p w14:paraId="1779EBB0" w14:textId="77777777" w:rsidR="009031F6" w:rsidRPr="00DD2DE5" w:rsidRDefault="009031F6" w:rsidP="009031F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3B536D18" w14:textId="77777777" w:rsidR="009031F6"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r w:rsidRPr="00DD2DE5">
        <w:rPr>
          <w:rFonts w:ascii="Times New Roman" w:eastAsia="Times New Roman" w:hAnsi="Times New Roman"/>
          <w:i/>
          <w:sz w:val="20"/>
          <w:szCs w:val="20"/>
          <w:vertAlign w:val="subscript"/>
          <w:lang w:eastAsia="ar-SA"/>
        </w:rPr>
        <w:t>max</w:t>
      </w:r>
      <w:r w:rsidRPr="00DD2DE5">
        <w:rPr>
          <w:rFonts w:ascii="Times New Roman" w:eastAsia="Times New Roman" w:hAnsi="Times New Roman"/>
          <w:i/>
          <w:sz w:val="20"/>
          <w:szCs w:val="20"/>
          <w:lang w:eastAsia="ar-SA"/>
        </w:rPr>
        <w:t xml:space="preserve"> – najdłuższy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spośród ofert nie odrzuconych </w:t>
      </w:r>
    </w:p>
    <w:p w14:paraId="0A8D075E" w14:textId="77777777" w:rsidR="009031F6" w:rsidRPr="00DD2DE5"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ocenianej oferty </w:t>
      </w:r>
    </w:p>
    <w:p w14:paraId="5F6045DD" w14:textId="77777777" w:rsidR="009031F6" w:rsidRDefault="009031F6" w:rsidP="009031F6">
      <w:pPr>
        <w:spacing w:after="0"/>
        <w:ind w:left="357"/>
        <w:jc w:val="both"/>
        <w:rPr>
          <w:rFonts w:ascii="Times New Roman" w:eastAsia="Times New Roman" w:hAnsi="Times New Roman"/>
          <w:b/>
          <w:bCs/>
          <w:lang w:eastAsia="ar-SA"/>
        </w:rPr>
      </w:pPr>
    </w:p>
    <w:p w14:paraId="0B650947" w14:textId="77777777"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pPr>
      <w:r w:rsidRPr="00EE2879">
        <w:rPr>
          <w:rFonts w:ascii="Times New Roman" w:hAnsi="Times New Roman"/>
        </w:rPr>
        <w:t>UWAGA:</w:t>
      </w:r>
      <w:r w:rsidRPr="00EE2879">
        <w:t xml:space="preserve"> </w:t>
      </w:r>
    </w:p>
    <w:p w14:paraId="3E21A20A" w14:textId="77777777"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EE2879">
        <w:rPr>
          <w:rFonts w:ascii="Times New Roman" w:hAnsi="Times New Roman"/>
          <w:i/>
        </w:rPr>
        <w:t xml:space="preserve">Okres gwarancji należy podać </w:t>
      </w:r>
      <w:r>
        <w:rPr>
          <w:rFonts w:ascii="Times New Roman" w:hAnsi="Times New Roman"/>
          <w:i/>
        </w:rPr>
        <w:t xml:space="preserve"> w miesiącach</w:t>
      </w:r>
      <w:r w:rsidRPr="00EE2879">
        <w:rPr>
          <w:rFonts w:ascii="Times New Roman" w:hAnsi="Times New Roman"/>
          <w:i/>
        </w:rPr>
        <w:t xml:space="preserve">. </w:t>
      </w:r>
    </w:p>
    <w:p w14:paraId="2B522AC8" w14:textId="77F92E95"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EE2879">
        <w:rPr>
          <w:rFonts w:ascii="Times New Roman" w:hAnsi="Times New Roman"/>
          <w:i/>
        </w:rPr>
        <w:t xml:space="preserve">W przypadku </w:t>
      </w:r>
      <w:r w:rsidR="006F1C8F">
        <w:rPr>
          <w:rFonts w:ascii="Times New Roman" w:hAnsi="Times New Roman"/>
          <w:i/>
        </w:rPr>
        <w:t>braku</w:t>
      </w:r>
      <w:r w:rsidRPr="00EE2879">
        <w:rPr>
          <w:rFonts w:ascii="Times New Roman" w:hAnsi="Times New Roman"/>
          <w:i/>
        </w:rPr>
        <w:t xml:space="preserve"> podania w ofercie okresu gwarancji,  Zamawiający uzna, że Wykonawca zaoferował minimalny wymagany okres gwarancji  tj. 24 miesiące. </w:t>
      </w:r>
    </w:p>
    <w:p w14:paraId="0A4009A2" w14:textId="6B2C545D"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EE2879">
        <w:rPr>
          <w:rFonts w:ascii="Times New Roman" w:hAnsi="Times New Roman"/>
          <w:i/>
        </w:rPr>
        <w:t>W przypadku podania okresu gwarancji krótszego niż 24 miesiące lub okresu dłuższego niż 48 miesięcy,</w:t>
      </w:r>
      <w:r>
        <w:rPr>
          <w:rFonts w:ascii="Times New Roman" w:hAnsi="Times New Roman"/>
          <w:i/>
        </w:rPr>
        <w:t xml:space="preserve"> lub określenia go w innej jednostce czasu niż miesiąc (dni</w:t>
      </w:r>
      <w:r w:rsidR="006F1C8F">
        <w:rPr>
          <w:rFonts w:ascii="Times New Roman" w:hAnsi="Times New Roman"/>
          <w:i/>
        </w:rPr>
        <w:t>, lata</w:t>
      </w:r>
      <w:r>
        <w:rPr>
          <w:rFonts w:ascii="Times New Roman" w:hAnsi="Times New Roman"/>
          <w:i/>
        </w:rPr>
        <w:t>) oferta zostanie odrzucona.</w:t>
      </w:r>
    </w:p>
    <w:p w14:paraId="55BE508F" w14:textId="77777777" w:rsidR="009031F6" w:rsidRDefault="009031F6" w:rsidP="009031F6">
      <w:pPr>
        <w:spacing w:after="0"/>
        <w:ind w:left="357"/>
        <w:jc w:val="both"/>
        <w:rPr>
          <w:rFonts w:ascii="Times New Roman" w:eastAsia="Times New Roman" w:hAnsi="Times New Roman"/>
          <w:b/>
          <w:bCs/>
          <w:lang w:eastAsia="ar-SA"/>
        </w:rPr>
      </w:pPr>
    </w:p>
    <w:p w14:paraId="01256D72" w14:textId="77777777" w:rsidR="009031F6" w:rsidRDefault="009031F6" w:rsidP="009031F6">
      <w:pPr>
        <w:spacing w:after="0" w:line="240" w:lineRule="auto"/>
        <w:ind w:left="357"/>
        <w:jc w:val="both"/>
        <w:rPr>
          <w:rFonts w:ascii="Times New Roman" w:eastAsia="Times New Roman" w:hAnsi="Times New Roman"/>
          <w:b/>
          <w:bCs/>
          <w:lang w:eastAsia="ar-SA"/>
        </w:rPr>
      </w:pPr>
    </w:p>
    <w:p w14:paraId="13E46CAF" w14:textId="77777777" w:rsidR="009031F6" w:rsidRPr="002D6A6F" w:rsidRDefault="009031F6" w:rsidP="009031F6">
      <w:pPr>
        <w:spacing w:after="0" w:line="240" w:lineRule="auto"/>
        <w:ind w:right="-1"/>
        <w:jc w:val="both"/>
        <w:rPr>
          <w:rFonts w:ascii="Times New Roman" w:eastAsia="Times New Roman" w:hAnsi="Times New Roman"/>
          <w:i/>
          <w:sz w:val="20"/>
          <w:szCs w:val="20"/>
          <w:lang w:eastAsia="ar-SA"/>
        </w:rPr>
      </w:pPr>
      <w:r w:rsidRPr="00257BAB">
        <w:rPr>
          <w:rFonts w:ascii="Times New Roman" w:eastAsia="Times New Roman" w:hAnsi="Times New Roman"/>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9031F6" w:rsidRPr="00257BAB" w14:paraId="61AF9E70" w14:textId="77777777" w:rsidTr="00286A1F">
        <w:trPr>
          <w:trHeight w:val="675"/>
          <w:jc w:val="center"/>
        </w:trPr>
        <w:tc>
          <w:tcPr>
            <w:tcW w:w="6384" w:type="dxa"/>
            <w:hideMark/>
          </w:tcPr>
          <w:p w14:paraId="3D2A26E1" w14:textId="77777777" w:rsidR="009031F6" w:rsidRPr="00FB1450" w:rsidRDefault="009031F6" w:rsidP="00286A1F">
            <w:pPr>
              <w:spacing w:before="60" w:after="60" w:line="240" w:lineRule="auto"/>
              <w:ind w:right="-1"/>
              <w:rPr>
                <w:rFonts w:ascii="Times New Roman" w:eastAsia="Times New Roman" w:hAnsi="Times New Roman"/>
                <w:b/>
                <w:sz w:val="16"/>
                <w:szCs w:val="16"/>
                <w:lang w:eastAsia="ar-SA"/>
              </w:rPr>
            </w:pPr>
          </w:p>
          <w:p w14:paraId="152258A6" w14:textId="77777777" w:rsidR="009031F6" w:rsidRPr="00257BAB" w:rsidRDefault="009031F6" w:rsidP="00286A1F">
            <w:pPr>
              <w:spacing w:before="60" w:after="60" w:line="240" w:lineRule="auto"/>
              <w:ind w:right="-1"/>
              <w:jc w:val="center"/>
              <w:rPr>
                <w:rFonts w:ascii="Times New Roman" w:eastAsia="Times New Roman" w:hAnsi="Times New Roman"/>
                <w:b/>
                <w:lang w:eastAsia="ar-SA"/>
              </w:rPr>
            </w:pPr>
            <w:r w:rsidRPr="00257BAB">
              <w:rPr>
                <w:rFonts w:ascii="Times New Roman" w:eastAsia="Times New Roman" w:hAnsi="Times New Roman"/>
                <w:b/>
                <w:lang w:eastAsia="ar-SA"/>
              </w:rPr>
              <w:t xml:space="preserve">O </w:t>
            </w:r>
            <w:r>
              <w:rPr>
                <w:rFonts w:ascii="Times New Roman" w:eastAsia="Times New Roman" w:hAnsi="Times New Roman"/>
                <w:b/>
                <w:lang w:eastAsia="ar-SA"/>
              </w:rPr>
              <w:t>= C + OG</w:t>
            </w:r>
            <w:r w:rsidRPr="00257BAB">
              <w:rPr>
                <w:rFonts w:ascii="Times New Roman" w:eastAsia="Times New Roman" w:hAnsi="Times New Roman"/>
                <w:b/>
                <w:lang w:eastAsia="ar-SA"/>
              </w:rPr>
              <w:t xml:space="preserve"> </w:t>
            </w:r>
          </w:p>
        </w:tc>
      </w:tr>
    </w:tbl>
    <w:p w14:paraId="295E0921" w14:textId="77777777" w:rsidR="009031F6" w:rsidRPr="00257BAB" w:rsidRDefault="009031F6" w:rsidP="009031F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gdzie:</w:t>
      </w:r>
    </w:p>
    <w:p w14:paraId="1790F3AF" w14:textId="77777777" w:rsidR="009031F6" w:rsidRPr="00257BAB" w:rsidRDefault="009031F6" w:rsidP="009031F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O – ostateczna ocena oferty</w:t>
      </w:r>
      <w:r>
        <w:rPr>
          <w:rFonts w:ascii="Times New Roman" w:eastAsia="Times New Roman" w:hAnsi="Times New Roman"/>
          <w:i/>
          <w:lang w:eastAsia="ar-SA"/>
        </w:rPr>
        <w:t>,</w:t>
      </w:r>
      <w:r w:rsidRPr="00257BAB">
        <w:rPr>
          <w:rFonts w:ascii="Times New Roman" w:eastAsia="Times New Roman" w:hAnsi="Times New Roman"/>
          <w:i/>
          <w:lang w:eastAsia="ar-SA"/>
        </w:rPr>
        <w:t xml:space="preserve"> </w:t>
      </w:r>
    </w:p>
    <w:p w14:paraId="2EE138FF" w14:textId="77777777" w:rsidR="009031F6" w:rsidRPr="00257BAB" w:rsidRDefault="009031F6" w:rsidP="009031F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C – wartość punktowa uzyskana przez badaną ofertę za kryterium cena,</w:t>
      </w:r>
    </w:p>
    <w:p w14:paraId="11545FDD" w14:textId="77777777" w:rsidR="009031F6" w:rsidRDefault="009031F6" w:rsidP="009031F6">
      <w:pPr>
        <w:spacing w:before="60" w:after="60" w:line="240" w:lineRule="auto"/>
        <w:ind w:right="-1"/>
        <w:jc w:val="both"/>
        <w:rPr>
          <w:rFonts w:ascii="Times New Roman" w:eastAsia="Times New Roman" w:hAnsi="Times New Roman"/>
          <w:i/>
          <w:lang w:eastAsia="ar-SA"/>
        </w:rPr>
      </w:pPr>
      <w:r>
        <w:rPr>
          <w:rFonts w:ascii="Times New Roman" w:eastAsia="Times New Roman" w:hAnsi="Times New Roman"/>
          <w:i/>
          <w:lang w:eastAsia="ar-SA"/>
        </w:rPr>
        <w:t>OG</w:t>
      </w:r>
      <w:r w:rsidRPr="00257BAB">
        <w:rPr>
          <w:rFonts w:ascii="Times New Roman" w:eastAsia="Times New Roman" w:hAnsi="Times New Roman"/>
          <w:i/>
          <w:lang w:eastAsia="ar-SA"/>
        </w:rPr>
        <w:t xml:space="preserve"> – wartość punktowa uzyskana przez badaną ofertę za kryterium </w:t>
      </w:r>
      <w:r>
        <w:rPr>
          <w:rFonts w:ascii="Times New Roman" w:eastAsia="Times New Roman" w:hAnsi="Times New Roman"/>
          <w:i/>
          <w:lang w:eastAsia="ar-SA"/>
        </w:rPr>
        <w:t>gwarancji</w:t>
      </w:r>
      <w:r w:rsidRPr="00257BAB">
        <w:rPr>
          <w:rFonts w:ascii="Times New Roman" w:eastAsia="Times New Roman" w:hAnsi="Times New Roman"/>
          <w:i/>
          <w:lang w:eastAsia="ar-SA"/>
        </w:rPr>
        <w:t xml:space="preserve"> </w:t>
      </w:r>
      <w:r>
        <w:rPr>
          <w:rFonts w:ascii="Times New Roman" w:eastAsia="Times New Roman" w:hAnsi="Times New Roman"/>
          <w:i/>
          <w:lang w:eastAsia="ar-SA"/>
        </w:rPr>
        <w:t>przedmiotu zamówienia,</w:t>
      </w:r>
    </w:p>
    <w:p w14:paraId="6CEE50DD" w14:textId="77777777" w:rsidR="009031F6" w:rsidRDefault="009031F6" w:rsidP="009031F6">
      <w:pPr>
        <w:spacing w:after="0" w:line="240" w:lineRule="auto"/>
        <w:jc w:val="both"/>
        <w:rPr>
          <w:rFonts w:ascii="Times New Roman" w:hAnsi="Times New Roman"/>
          <w:i/>
          <w:szCs w:val="20"/>
        </w:rPr>
      </w:pPr>
    </w:p>
    <w:p w14:paraId="77B88ED0" w14:textId="5A88BDB2" w:rsidR="009031F6" w:rsidRPr="00A5068B" w:rsidRDefault="009031F6" w:rsidP="009031F6">
      <w:pPr>
        <w:autoSpaceDN w:val="0"/>
        <w:spacing w:before="60" w:after="0" w:line="240" w:lineRule="auto"/>
        <w:jc w:val="both"/>
        <w:textAlignment w:val="baseline"/>
        <w:rPr>
          <w:rFonts w:ascii="Times New Roman" w:eastAsia="Times New Roman" w:hAnsi="Times New Roman"/>
          <w:b/>
          <w:szCs w:val="24"/>
          <w:lang w:eastAsia="pl-PL"/>
        </w:rPr>
      </w:pPr>
      <w:r w:rsidRPr="00A5068B">
        <w:rPr>
          <w:rFonts w:ascii="Times New Roman" w:eastAsia="Times New Roman" w:hAnsi="Times New Roman"/>
          <w:b/>
          <w:szCs w:val="24"/>
          <w:lang w:eastAsia="pl-PL"/>
        </w:rPr>
        <w:t xml:space="preserve">Dla Zadania nr </w:t>
      </w:r>
      <w:r w:rsidR="006B0653">
        <w:rPr>
          <w:rFonts w:ascii="Times New Roman" w:eastAsia="Times New Roman" w:hAnsi="Times New Roman"/>
          <w:b/>
          <w:szCs w:val="24"/>
          <w:lang w:eastAsia="pl-PL"/>
        </w:rPr>
        <w:t xml:space="preserve">4 i </w:t>
      </w:r>
      <w:r>
        <w:rPr>
          <w:rFonts w:ascii="Times New Roman" w:eastAsia="Times New Roman" w:hAnsi="Times New Roman"/>
          <w:b/>
          <w:szCs w:val="24"/>
          <w:lang w:eastAsia="pl-PL"/>
        </w:rPr>
        <w:t>5</w:t>
      </w:r>
      <w:r w:rsidRPr="00A5068B">
        <w:rPr>
          <w:rFonts w:ascii="Times New Roman" w:eastAsia="Times New Roman" w:hAnsi="Times New Roman"/>
          <w:b/>
          <w:szCs w:val="24"/>
          <w:lang w:eastAsia="pl-PL"/>
        </w:rPr>
        <w:t>:</w:t>
      </w:r>
    </w:p>
    <w:p w14:paraId="7E4BB09A" w14:textId="77777777" w:rsidR="009031F6" w:rsidRDefault="009031F6" w:rsidP="009031F6">
      <w:pPr>
        <w:spacing w:after="0" w:line="240" w:lineRule="auto"/>
        <w:jc w:val="both"/>
        <w:rPr>
          <w:rFonts w:ascii="Times New Roman" w:hAnsi="Times New Roman"/>
          <w:i/>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6468"/>
        <w:gridCol w:w="1808"/>
      </w:tblGrid>
      <w:tr w:rsidR="009031F6" w:rsidRPr="00DD2DE5" w14:paraId="38A1BE83" w14:textId="77777777" w:rsidTr="00286A1F">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8C30BA4" w14:textId="77777777" w:rsidR="009031F6" w:rsidRPr="00DD2DE5" w:rsidRDefault="009031F6" w:rsidP="00286A1F">
            <w:pPr>
              <w:tabs>
                <w:tab w:val="left" w:pos="-1843"/>
                <w:tab w:val="left" w:pos="4962"/>
                <w:tab w:val="left" w:pos="5103"/>
                <w:tab w:val="left" w:pos="7371"/>
              </w:tabs>
              <w:spacing w:after="0" w:line="240"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Lp.</w:t>
            </w:r>
          </w:p>
        </w:tc>
        <w:tc>
          <w:tcPr>
            <w:tcW w:w="6468" w:type="dxa"/>
            <w:tcBorders>
              <w:top w:val="single" w:sz="6" w:space="0" w:color="000000"/>
              <w:left w:val="single" w:sz="6" w:space="0" w:color="000000"/>
              <w:bottom w:val="single" w:sz="6" w:space="0" w:color="000000"/>
              <w:right w:val="single" w:sz="6" w:space="0" w:color="000000"/>
            </w:tcBorders>
          </w:tcPr>
          <w:p w14:paraId="2DA26A9F" w14:textId="77777777" w:rsidR="009031F6" w:rsidRPr="00DD2DE5" w:rsidRDefault="009031F6" w:rsidP="00286A1F">
            <w:pPr>
              <w:tabs>
                <w:tab w:val="left" w:pos="-2463"/>
                <w:tab w:val="left" w:pos="7371"/>
              </w:tabs>
              <w:spacing w:after="0" w:line="240"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 xml:space="preserve">Kryteria </w:t>
            </w:r>
          </w:p>
        </w:tc>
        <w:tc>
          <w:tcPr>
            <w:tcW w:w="1808" w:type="dxa"/>
            <w:tcBorders>
              <w:top w:val="single" w:sz="6" w:space="0" w:color="000000"/>
              <w:left w:val="single" w:sz="6" w:space="0" w:color="000000"/>
              <w:bottom w:val="single" w:sz="6" w:space="0" w:color="000000"/>
              <w:right w:val="single" w:sz="6" w:space="0" w:color="000000"/>
            </w:tcBorders>
          </w:tcPr>
          <w:p w14:paraId="4AE119A5" w14:textId="77777777" w:rsidR="009031F6" w:rsidRPr="00DD2DE5" w:rsidRDefault="009031F6" w:rsidP="009031F6">
            <w:pPr>
              <w:numPr>
                <w:ilvl w:val="2"/>
                <w:numId w:val="38"/>
              </w:numPr>
              <w:tabs>
                <w:tab w:val="left" w:pos="-9463"/>
                <w:tab w:val="num" w:pos="720"/>
                <w:tab w:val="num" w:pos="1004"/>
              </w:tabs>
              <w:spacing w:after="0" w:line="240" w:lineRule="auto"/>
              <w:ind w:left="0" w:firstLine="0"/>
              <w:jc w:val="center"/>
              <w:outlineLvl w:val="2"/>
              <w:rPr>
                <w:rFonts w:ascii="Times New Roman" w:eastAsia="Times New Roman" w:hAnsi="Times New Roman"/>
                <w:bCs/>
                <w:i/>
                <w:lang w:eastAsia="ar-SA"/>
              </w:rPr>
            </w:pPr>
            <w:r w:rsidRPr="00DD2DE5">
              <w:rPr>
                <w:rFonts w:ascii="Times New Roman" w:eastAsia="Times New Roman" w:hAnsi="Times New Roman"/>
                <w:b/>
                <w:i/>
                <w:color w:val="000000"/>
                <w:spacing w:val="-4"/>
                <w:lang w:eastAsia="ar-SA"/>
              </w:rPr>
              <w:t xml:space="preserve">Waga (znaczenie) </w:t>
            </w:r>
            <w:r w:rsidRPr="00DD2DE5">
              <w:rPr>
                <w:rFonts w:ascii="Times New Roman" w:eastAsia="Times New Roman" w:hAnsi="Times New Roman"/>
                <w:b/>
                <w:i/>
                <w:color w:val="000000"/>
                <w:spacing w:val="-2"/>
                <w:lang w:eastAsia="ar-SA"/>
              </w:rPr>
              <w:t>kryterium</w:t>
            </w:r>
            <w:r w:rsidRPr="00DD2DE5">
              <w:rPr>
                <w:rFonts w:ascii="Times New Roman" w:eastAsia="Times New Roman" w:hAnsi="Times New Roman"/>
                <w:bCs/>
                <w:i/>
                <w:lang w:eastAsia="ar-SA"/>
              </w:rPr>
              <w:t xml:space="preserve"> </w:t>
            </w:r>
          </w:p>
        </w:tc>
      </w:tr>
      <w:tr w:rsidR="009031F6" w:rsidRPr="00DD2DE5" w14:paraId="266B8AFD" w14:textId="77777777" w:rsidTr="00286A1F">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0166CD3" w14:textId="77777777" w:rsidR="009031F6" w:rsidRPr="00AF0615" w:rsidRDefault="009031F6" w:rsidP="00286A1F">
            <w:pPr>
              <w:tabs>
                <w:tab w:val="left" w:pos="284"/>
                <w:tab w:val="left" w:pos="360"/>
                <w:tab w:val="center" w:pos="4962"/>
                <w:tab w:val="left" w:pos="5103"/>
                <w:tab w:val="left" w:pos="7371"/>
              </w:tabs>
              <w:spacing w:after="0" w:line="240" w:lineRule="auto"/>
              <w:ind w:left="357" w:hanging="357"/>
              <w:jc w:val="center"/>
              <w:rPr>
                <w:rFonts w:ascii="Times New Roman" w:eastAsia="Times New Roman" w:hAnsi="Times New Roman"/>
                <w:lang w:eastAsia="ar-SA"/>
              </w:rPr>
            </w:pPr>
            <w:r w:rsidRPr="00AF0615">
              <w:rPr>
                <w:rFonts w:ascii="Times New Roman" w:eastAsia="Times New Roman" w:hAnsi="Times New Roman"/>
                <w:lang w:eastAsia="ar-SA"/>
              </w:rPr>
              <w:lastRenderedPageBreak/>
              <w:t>1</w:t>
            </w:r>
          </w:p>
        </w:tc>
        <w:tc>
          <w:tcPr>
            <w:tcW w:w="6468" w:type="dxa"/>
            <w:tcBorders>
              <w:top w:val="single" w:sz="6" w:space="0" w:color="000000"/>
              <w:left w:val="single" w:sz="6" w:space="0" w:color="000000"/>
              <w:bottom w:val="single" w:sz="6" w:space="0" w:color="000000"/>
              <w:right w:val="single" w:sz="6" w:space="0" w:color="000000"/>
            </w:tcBorders>
          </w:tcPr>
          <w:p w14:paraId="6759AE32" w14:textId="77777777" w:rsidR="009031F6" w:rsidRPr="00DD2DE5" w:rsidRDefault="009031F6" w:rsidP="00286A1F">
            <w:pPr>
              <w:tabs>
                <w:tab w:val="center" w:pos="-2463"/>
                <w:tab w:val="left" w:pos="7371"/>
              </w:tabs>
              <w:spacing w:after="0" w:line="240" w:lineRule="auto"/>
              <w:ind w:left="357" w:hanging="357"/>
              <w:rPr>
                <w:rFonts w:ascii="Times New Roman" w:eastAsia="Times New Roman" w:hAnsi="Times New Roman"/>
                <w:lang w:eastAsia="ar-SA"/>
              </w:rPr>
            </w:pPr>
            <w:r w:rsidRPr="00DD2DE5">
              <w:rPr>
                <w:rFonts w:ascii="Times New Roman" w:eastAsia="Times New Roman" w:hAnsi="Times New Roman"/>
                <w:lang w:eastAsia="ar-SA"/>
              </w:rPr>
              <w:t>Cena</w:t>
            </w:r>
          </w:p>
        </w:tc>
        <w:tc>
          <w:tcPr>
            <w:tcW w:w="1808" w:type="dxa"/>
            <w:tcBorders>
              <w:top w:val="single" w:sz="6" w:space="0" w:color="000000"/>
              <w:left w:val="single" w:sz="6" w:space="0" w:color="000000"/>
              <w:bottom w:val="single" w:sz="6" w:space="0" w:color="000000"/>
              <w:right w:val="single" w:sz="6" w:space="0" w:color="000000"/>
            </w:tcBorders>
            <w:vAlign w:val="center"/>
          </w:tcPr>
          <w:p w14:paraId="767CA24E" w14:textId="77777777" w:rsidR="009031F6" w:rsidRPr="00C33C64" w:rsidRDefault="009031F6" w:rsidP="00286A1F">
            <w:pPr>
              <w:tabs>
                <w:tab w:val="center" w:pos="-9463"/>
                <w:tab w:val="center" w:pos="4962"/>
                <w:tab w:val="left" w:pos="5103"/>
                <w:tab w:val="left" w:pos="7371"/>
              </w:tabs>
              <w:spacing w:after="0" w:line="240" w:lineRule="auto"/>
              <w:ind w:left="357" w:right="350" w:hanging="357"/>
              <w:jc w:val="center"/>
              <w:rPr>
                <w:rFonts w:ascii="Times New Roman" w:eastAsia="Times New Roman" w:hAnsi="Times New Roman"/>
                <w:b/>
                <w:lang w:eastAsia="ar-SA"/>
              </w:rPr>
            </w:pPr>
            <w:r w:rsidRPr="00C33C64">
              <w:rPr>
                <w:rFonts w:ascii="Times New Roman" w:eastAsia="Times New Roman" w:hAnsi="Times New Roman"/>
                <w:b/>
                <w:lang w:eastAsia="ar-SA"/>
              </w:rPr>
              <w:t>60%</w:t>
            </w:r>
          </w:p>
        </w:tc>
      </w:tr>
      <w:tr w:rsidR="009031F6" w:rsidRPr="00DD2DE5" w14:paraId="742F4BC7" w14:textId="77777777" w:rsidTr="00286A1F">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06BFE11C" w14:textId="77777777" w:rsidR="009031F6" w:rsidRPr="00572FB5" w:rsidRDefault="009031F6" w:rsidP="00286A1F">
            <w:pPr>
              <w:tabs>
                <w:tab w:val="center" w:pos="284"/>
                <w:tab w:val="left" w:pos="360"/>
                <w:tab w:val="left" w:pos="4962"/>
                <w:tab w:val="left" w:pos="5103"/>
                <w:tab w:val="left" w:pos="7371"/>
              </w:tabs>
              <w:spacing w:after="0" w:line="240" w:lineRule="auto"/>
              <w:ind w:left="357" w:hanging="357"/>
              <w:jc w:val="center"/>
              <w:rPr>
                <w:rFonts w:ascii="Times New Roman" w:eastAsia="Times New Roman" w:hAnsi="Times New Roman"/>
                <w:lang w:eastAsia="ar-SA"/>
              </w:rPr>
            </w:pPr>
            <w:r>
              <w:rPr>
                <w:rFonts w:ascii="Times New Roman" w:eastAsia="Times New Roman" w:hAnsi="Times New Roman"/>
                <w:lang w:eastAsia="ar-SA"/>
              </w:rPr>
              <w:t>2</w:t>
            </w:r>
          </w:p>
        </w:tc>
        <w:tc>
          <w:tcPr>
            <w:tcW w:w="6468" w:type="dxa"/>
            <w:tcBorders>
              <w:top w:val="single" w:sz="4" w:space="0" w:color="auto"/>
              <w:left w:val="single" w:sz="6" w:space="0" w:color="000000"/>
              <w:bottom w:val="single" w:sz="4" w:space="0" w:color="auto"/>
              <w:right w:val="single" w:sz="6" w:space="0" w:color="000000"/>
            </w:tcBorders>
          </w:tcPr>
          <w:p w14:paraId="0A2B9072" w14:textId="77777777" w:rsidR="009031F6" w:rsidRPr="00F25F16" w:rsidRDefault="009031F6" w:rsidP="00286A1F">
            <w:pPr>
              <w:tabs>
                <w:tab w:val="center" w:pos="-2463"/>
                <w:tab w:val="left" w:pos="7371"/>
              </w:tabs>
              <w:spacing w:after="0" w:line="240" w:lineRule="auto"/>
              <w:ind w:left="357" w:hanging="357"/>
              <w:rPr>
                <w:rFonts w:ascii="Times New Roman" w:eastAsia="Times New Roman" w:hAnsi="Times New Roman"/>
                <w:lang w:eastAsia="ar-SA"/>
              </w:rPr>
            </w:pPr>
            <w:r>
              <w:rPr>
                <w:rFonts w:ascii="Times New Roman" w:eastAsia="Times New Roman" w:hAnsi="Times New Roman"/>
                <w:lang w:eastAsia="ar-SA"/>
              </w:rPr>
              <w:t>Jakość techniczna</w:t>
            </w:r>
          </w:p>
        </w:tc>
        <w:tc>
          <w:tcPr>
            <w:tcW w:w="1808" w:type="dxa"/>
            <w:tcBorders>
              <w:top w:val="single" w:sz="4" w:space="0" w:color="auto"/>
              <w:left w:val="single" w:sz="6" w:space="0" w:color="000000"/>
              <w:bottom w:val="single" w:sz="4" w:space="0" w:color="auto"/>
              <w:right w:val="single" w:sz="4" w:space="0" w:color="auto"/>
            </w:tcBorders>
            <w:vAlign w:val="center"/>
          </w:tcPr>
          <w:p w14:paraId="44510B67" w14:textId="77777777" w:rsidR="009031F6" w:rsidRPr="00C33C64" w:rsidRDefault="009031F6" w:rsidP="00286A1F">
            <w:pPr>
              <w:tabs>
                <w:tab w:val="center" w:pos="-9463"/>
                <w:tab w:val="left" w:pos="4962"/>
                <w:tab w:val="left" w:pos="5103"/>
                <w:tab w:val="left" w:pos="7371"/>
              </w:tabs>
              <w:spacing w:after="0" w:line="240" w:lineRule="auto"/>
              <w:ind w:right="350"/>
              <w:jc w:val="center"/>
              <w:rPr>
                <w:rFonts w:ascii="Times New Roman" w:eastAsia="Times New Roman" w:hAnsi="Times New Roman"/>
                <w:b/>
                <w:lang w:eastAsia="ar-SA"/>
              </w:rPr>
            </w:pPr>
            <w:r>
              <w:rPr>
                <w:rFonts w:ascii="Times New Roman" w:eastAsia="Times New Roman" w:hAnsi="Times New Roman"/>
                <w:b/>
                <w:lang w:eastAsia="ar-SA"/>
              </w:rPr>
              <w:t>20%</w:t>
            </w:r>
          </w:p>
        </w:tc>
      </w:tr>
      <w:tr w:rsidR="009031F6" w:rsidRPr="00DD2DE5" w14:paraId="5320EAE9" w14:textId="77777777" w:rsidTr="00286A1F">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557AF792" w14:textId="77777777" w:rsidR="009031F6" w:rsidRPr="00DD2DE5" w:rsidRDefault="009031F6" w:rsidP="00286A1F">
            <w:pPr>
              <w:tabs>
                <w:tab w:val="center" w:pos="284"/>
                <w:tab w:val="left" w:pos="360"/>
                <w:tab w:val="left" w:pos="4962"/>
                <w:tab w:val="left" w:pos="5103"/>
                <w:tab w:val="left" w:pos="7371"/>
              </w:tabs>
              <w:spacing w:after="0" w:line="240" w:lineRule="auto"/>
              <w:ind w:left="357" w:hanging="357"/>
              <w:jc w:val="center"/>
              <w:rPr>
                <w:rFonts w:ascii="Times New Roman" w:eastAsia="Times New Roman" w:hAnsi="Times New Roman"/>
                <w:b/>
                <w:lang w:eastAsia="ar-SA"/>
              </w:rPr>
            </w:pPr>
            <w:r>
              <w:rPr>
                <w:rFonts w:ascii="Times New Roman" w:eastAsia="Times New Roman" w:hAnsi="Times New Roman"/>
                <w:lang w:eastAsia="ar-SA"/>
              </w:rPr>
              <w:t>3</w:t>
            </w:r>
          </w:p>
        </w:tc>
        <w:tc>
          <w:tcPr>
            <w:tcW w:w="6468" w:type="dxa"/>
            <w:tcBorders>
              <w:top w:val="single" w:sz="4" w:space="0" w:color="auto"/>
              <w:left w:val="single" w:sz="6" w:space="0" w:color="000000"/>
              <w:bottom w:val="single" w:sz="4" w:space="0" w:color="auto"/>
              <w:right w:val="single" w:sz="6" w:space="0" w:color="000000"/>
            </w:tcBorders>
          </w:tcPr>
          <w:p w14:paraId="697873A1" w14:textId="77777777" w:rsidR="009031F6" w:rsidRDefault="009031F6" w:rsidP="00286A1F">
            <w:pPr>
              <w:tabs>
                <w:tab w:val="center" w:pos="-2463"/>
              </w:tabs>
              <w:spacing w:after="0" w:line="240" w:lineRule="auto"/>
              <w:ind w:left="357" w:hanging="357"/>
              <w:rPr>
                <w:rFonts w:ascii="Times New Roman" w:eastAsia="Times New Roman" w:hAnsi="Times New Roman"/>
                <w:lang w:eastAsia="ar-SA"/>
              </w:rPr>
            </w:pPr>
            <w:r>
              <w:rPr>
                <w:rFonts w:ascii="Times New Roman" w:eastAsia="Times New Roman" w:hAnsi="Times New Roman"/>
                <w:lang w:eastAsia="ar-SA"/>
              </w:rPr>
              <w:t>Oferowany o</w:t>
            </w:r>
            <w:r w:rsidRPr="00DD2DE5">
              <w:rPr>
                <w:rFonts w:ascii="Times New Roman" w:eastAsia="Times New Roman" w:hAnsi="Times New Roman"/>
                <w:lang w:eastAsia="ar-SA"/>
              </w:rPr>
              <w:t xml:space="preserve">kres gwarancji </w:t>
            </w:r>
          </w:p>
          <w:p w14:paraId="4CF8CE4A" w14:textId="77777777" w:rsidR="009031F6" w:rsidRPr="00C33C64" w:rsidRDefault="009031F6" w:rsidP="00286A1F">
            <w:pPr>
              <w:tabs>
                <w:tab w:val="center" w:pos="-2463"/>
                <w:tab w:val="left" w:pos="7371"/>
              </w:tabs>
              <w:spacing w:after="0" w:line="240" w:lineRule="auto"/>
              <w:ind w:left="357" w:hanging="357"/>
              <w:jc w:val="center"/>
              <w:rPr>
                <w:rFonts w:ascii="Times New Roman" w:eastAsia="Times New Roman" w:hAnsi="Times New Roman"/>
                <w:b/>
                <w:lang w:eastAsia="ar-SA"/>
              </w:rPr>
            </w:pPr>
            <w:r w:rsidRPr="00DD2DE5">
              <w:rPr>
                <w:rFonts w:ascii="Times New Roman" w:eastAsia="Times New Roman" w:hAnsi="Times New Roman"/>
                <w:i/>
                <w:lang w:eastAsia="ar-SA"/>
              </w:rPr>
              <w:t xml:space="preserve">(nie może być krótszy niż 24 miesiące i nie dłuższy niż </w:t>
            </w:r>
            <w:r>
              <w:rPr>
                <w:rFonts w:ascii="Times New Roman" w:eastAsia="Times New Roman" w:hAnsi="Times New Roman"/>
                <w:i/>
                <w:lang w:eastAsia="ar-SA"/>
              </w:rPr>
              <w:t xml:space="preserve">48 </w:t>
            </w:r>
            <w:r w:rsidRPr="00DD2DE5">
              <w:rPr>
                <w:rFonts w:ascii="Times New Roman" w:eastAsia="Times New Roman" w:hAnsi="Times New Roman"/>
                <w:i/>
                <w:lang w:eastAsia="ar-SA"/>
              </w:rPr>
              <w:t>m-</w:t>
            </w:r>
            <w:proofErr w:type="spellStart"/>
            <w:r w:rsidRPr="00DD2DE5">
              <w:rPr>
                <w:rFonts w:ascii="Times New Roman" w:eastAsia="Times New Roman" w:hAnsi="Times New Roman"/>
                <w:i/>
                <w:lang w:eastAsia="ar-SA"/>
              </w:rPr>
              <w:t>cy</w:t>
            </w:r>
            <w:proofErr w:type="spellEnd"/>
            <w:r w:rsidRPr="00DD2DE5">
              <w:rPr>
                <w:rFonts w:ascii="Times New Roman" w:eastAsia="Times New Roman" w:hAnsi="Times New Roman"/>
                <w:i/>
                <w:lang w:eastAsia="ar-SA"/>
              </w:rPr>
              <w:t>)</w:t>
            </w:r>
          </w:p>
        </w:tc>
        <w:tc>
          <w:tcPr>
            <w:tcW w:w="1808" w:type="dxa"/>
            <w:tcBorders>
              <w:top w:val="single" w:sz="4" w:space="0" w:color="auto"/>
              <w:left w:val="single" w:sz="6" w:space="0" w:color="000000"/>
              <w:bottom w:val="single" w:sz="4" w:space="0" w:color="auto"/>
              <w:right w:val="single" w:sz="4" w:space="0" w:color="auto"/>
            </w:tcBorders>
            <w:vAlign w:val="center"/>
          </w:tcPr>
          <w:p w14:paraId="000ECED1" w14:textId="77777777" w:rsidR="009031F6" w:rsidRPr="00C33C64" w:rsidRDefault="009031F6" w:rsidP="00286A1F">
            <w:pPr>
              <w:tabs>
                <w:tab w:val="center" w:pos="-9463"/>
                <w:tab w:val="left" w:pos="4962"/>
                <w:tab w:val="left" w:pos="5103"/>
                <w:tab w:val="left" w:pos="7371"/>
              </w:tabs>
              <w:spacing w:after="0" w:line="240" w:lineRule="auto"/>
              <w:ind w:right="350"/>
              <w:jc w:val="center"/>
              <w:rPr>
                <w:rFonts w:ascii="Times New Roman" w:eastAsia="Times New Roman" w:hAnsi="Times New Roman"/>
                <w:b/>
                <w:lang w:eastAsia="ar-SA"/>
              </w:rPr>
            </w:pPr>
            <w:r>
              <w:rPr>
                <w:rFonts w:ascii="Times New Roman" w:eastAsia="Times New Roman" w:hAnsi="Times New Roman"/>
                <w:b/>
                <w:lang w:eastAsia="ar-SA"/>
              </w:rPr>
              <w:t>20</w:t>
            </w:r>
            <w:r w:rsidRPr="00C33C64">
              <w:rPr>
                <w:rFonts w:ascii="Times New Roman" w:eastAsia="Times New Roman" w:hAnsi="Times New Roman"/>
                <w:b/>
                <w:lang w:eastAsia="ar-SA"/>
              </w:rPr>
              <w:t>%</w:t>
            </w:r>
          </w:p>
        </w:tc>
      </w:tr>
      <w:tr w:rsidR="009031F6" w:rsidRPr="00DD2DE5" w14:paraId="40EB4C45" w14:textId="77777777" w:rsidTr="00286A1F">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30E0D552" w14:textId="77777777" w:rsidR="009031F6" w:rsidRPr="00DD2DE5" w:rsidRDefault="009031F6" w:rsidP="00286A1F">
            <w:pPr>
              <w:tabs>
                <w:tab w:val="center" w:pos="284"/>
                <w:tab w:val="left" w:pos="360"/>
                <w:tab w:val="left" w:pos="4962"/>
                <w:tab w:val="left" w:pos="5103"/>
                <w:tab w:val="left" w:pos="7371"/>
              </w:tabs>
              <w:spacing w:after="0" w:line="240" w:lineRule="auto"/>
              <w:ind w:left="357" w:hanging="357"/>
              <w:jc w:val="center"/>
              <w:rPr>
                <w:rFonts w:ascii="Times New Roman" w:eastAsia="Times New Roman" w:hAnsi="Times New Roman"/>
                <w:b/>
                <w:lang w:eastAsia="ar-SA"/>
              </w:rPr>
            </w:pPr>
          </w:p>
        </w:tc>
        <w:tc>
          <w:tcPr>
            <w:tcW w:w="6468" w:type="dxa"/>
            <w:tcBorders>
              <w:top w:val="single" w:sz="4" w:space="0" w:color="auto"/>
              <w:left w:val="single" w:sz="6" w:space="0" w:color="000000"/>
              <w:bottom w:val="single" w:sz="4" w:space="0" w:color="auto"/>
              <w:right w:val="single" w:sz="6" w:space="0" w:color="000000"/>
            </w:tcBorders>
          </w:tcPr>
          <w:p w14:paraId="3C6488C0" w14:textId="77777777" w:rsidR="009031F6" w:rsidRPr="00C33C64" w:rsidRDefault="009031F6" w:rsidP="00286A1F">
            <w:pPr>
              <w:tabs>
                <w:tab w:val="center" w:pos="-2463"/>
                <w:tab w:val="left" w:pos="7371"/>
              </w:tabs>
              <w:spacing w:after="0" w:line="240" w:lineRule="auto"/>
              <w:ind w:left="357" w:hanging="357"/>
              <w:jc w:val="center"/>
              <w:rPr>
                <w:rFonts w:ascii="Times New Roman" w:eastAsia="Times New Roman" w:hAnsi="Times New Roman"/>
                <w:b/>
                <w:lang w:eastAsia="ar-SA"/>
              </w:rPr>
            </w:pPr>
            <w:r w:rsidRPr="00C33C64">
              <w:rPr>
                <w:rFonts w:ascii="Times New Roman" w:eastAsia="Times New Roman" w:hAnsi="Times New Roman"/>
                <w:b/>
                <w:lang w:eastAsia="ar-SA"/>
              </w:rPr>
              <w:t xml:space="preserve">                                   OGÓŁEM:</w:t>
            </w:r>
          </w:p>
        </w:tc>
        <w:tc>
          <w:tcPr>
            <w:tcW w:w="1808" w:type="dxa"/>
            <w:tcBorders>
              <w:top w:val="single" w:sz="4" w:space="0" w:color="auto"/>
              <w:left w:val="single" w:sz="6" w:space="0" w:color="000000"/>
              <w:bottom w:val="single" w:sz="4" w:space="0" w:color="auto"/>
              <w:right w:val="single" w:sz="4" w:space="0" w:color="auto"/>
            </w:tcBorders>
            <w:vAlign w:val="center"/>
          </w:tcPr>
          <w:p w14:paraId="77DEFF0B" w14:textId="77777777" w:rsidR="009031F6" w:rsidRPr="00C33C64" w:rsidRDefault="009031F6" w:rsidP="00286A1F">
            <w:pPr>
              <w:tabs>
                <w:tab w:val="center" w:pos="-9463"/>
                <w:tab w:val="left" w:pos="4962"/>
                <w:tab w:val="left" w:pos="5103"/>
                <w:tab w:val="left" w:pos="7371"/>
              </w:tabs>
              <w:spacing w:after="0" w:line="240" w:lineRule="auto"/>
              <w:ind w:right="350"/>
              <w:jc w:val="center"/>
              <w:rPr>
                <w:rFonts w:ascii="Times New Roman" w:eastAsia="Times New Roman" w:hAnsi="Times New Roman"/>
                <w:b/>
                <w:lang w:eastAsia="ar-SA"/>
              </w:rPr>
            </w:pPr>
            <w:r w:rsidRPr="00C33C64">
              <w:rPr>
                <w:rFonts w:ascii="Times New Roman" w:eastAsia="Times New Roman" w:hAnsi="Times New Roman"/>
                <w:b/>
                <w:lang w:eastAsia="ar-SA"/>
              </w:rPr>
              <w:t>100%</w:t>
            </w:r>
          </w:p>
        </w:tc>
      </w:tr>
    </w:tbl>
    <w:p w14:paraId="1DD9D5E6" w14:textId="77777777" w:rsidR="009031F6" w:rsidRDefault="009031F6" w:rsidP="009031F6">
      <w:pPr>
        <w:spacing w:before="60" w:after="60" w:line="240" w:lineRule="auto"/>
        <w:ind w:left="644"/>
        <w:jc w:val="both"/>
        <w:rPr>
          <w:rFonts w:ascii="Times New Roman" w:eastAsia="Times New Roman" w:hAnsi="Times New Roman"/>
          <w:b/>
          <w:u w:val="single"/>
          <w:lang w:eastAsia="ar-SA"/>
        </w:rPr>
      </w:pPr>
    </w:p>
    <w:p w14:paraId="48EFA26F" w14:textId="77777777" w:rsidR="009031F6" w:rsidRPr="00AF0615" w:rsidRDefault="009031F6" w:rsidP="009031F6">
      <w:pPr>
        <w:numPr>
          <w:ilvl w:val="2"/>
          <w:numId w:val="57"/>
        </w:numPr>
        <w:autoSpaceDN w:val="0"/>
        <w:spacing w:before="60" w:after="60" w:line="240" w:lineRule="auto"/>
        <w:jc w:val="both"/>
        <w:textAlignment w:val="baseline"/>
        <w:rPr>
          <w:rFonts w:ascii="Times New Roman" w:eastAsia="Times New Roman" w:hAnsi="Times New Roman"/>
          <w:b/>
          <w:u w:val="single"/>
          <w:lang w:eastAsia="ar-SA"/>
        </w:rPr>
      </w:pPr>
      <w:r w:rsidRPr="00AF0615">
        <w:rPr>
          <w:rFonts w:ascii="Times New Roman" w:eastAsia="Times New Roman" w:hAnsi="Times New Roman"/>
          <w:b/>
          <w:u w:val="single"/>
          <w:lang w:eastAsia="ar-SA"/>
        </w:rPr>
        <w:t>Kryterium nr 1 – cena (C):</w:t>
      </w:r>
    </w:p>
    <w:p w14:paraId="2C3759E9" w14:textId="77777777" w:rsidR="009031F6" w:rsidRPr="00DD2DE5" w:rsidRDefault="009031F6" w:rsidP="009031F6">
      <w:pPr>
        <w:spacing w:before="60" w:after="60" w:line="240" w:lineRule="auto"/>
        <w:ind w:left="644"/>
        <w:jc w:val="both"/>
        <w:rPr>
          <w:rFonts w:ascii="Times New Roman" w:eastAsia="Times New Roman" w:hAnsi="Times New Roman"/>
          <w:lang w:eastAsia="ar-SA"/>
        </w:rPr>
      </w:pPr>
    </w:p>
    <w:p w14:paraId="62811476" w14:textId="77777777" w:rsidR="009031F6" w:rsidRPr="00DD2DE5" w:rsidRDefault="009031F6" w:rsidP="009031F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C </w:t>
      </w:r>
      <w:r w:rsidRPr="00DD2DE5">
        <w:rPr>
          <w:rFonts w:ascii="Times New Roman" w:eastAsia="Times New Roman" w:hAnsi="Times New Roman"/>
          <w:vertAlign w:val="subscript"/>
          <w:lang w:eastAsia="ar-SA"/>
        </w:rPr>
        <w:t>min</w:t>
      </w:r>
    </w:p>
    <w:p w14:paraId="0CFAE463" w14:textId="77777777" w:rsidR="009031F6" w:rsidRPr="00DA0E73" w:rsidRDefault="009031F6" w:rsidP="009031F6">
      <w:pPr>
        <w:tabs>
          <w:tab w:val="num" w:pos="360"/>
        </w:tabs>
        <w:autoSpaceDE w:val="0"/>
        <w:spacing w:before="60" w:after="60" w:line="240" w:lineRule="auto"/>
        <w:ind w:left="360"/>
        <w:jc w:val="center"/>
        <w:rPr>
          <w:rFonts w:ascii="Times New Roman" w:eastAsia="Times New Roman" w:hAnsi="Times New Roman"/>
          <w:lang w:eastAsia="ar-SA"/>
        </w:rPr>
      </w:pPr>
      <w:r w:rsidRPr="00DA0E73">
        <w:rPr>
          <w:rFonts w:ascii="Times New Roman" w:eastAsia="Times New Roman" w:hAnsi="Times New Roman"/>
          <w:lang w:eastAsia="ar-SA"/>
        </w:rPr>
        <w:t>C = --------------------------------- x 60 % x 100</w:t>
      </w:r>
    </w:p>
    <w:p w14:paraId="10186490" w14:textId="77777777" w:rsidR="009031F6" w:rsidRPr="00DA0E73" w:rsidRDefault="009031F6" w:rsidP="009031F6">
      <w:pPr>
        <w:tabs>
          <w:tab w:val="num" w:pos="360"/>
        </w:tabs>
        <w:autoSpaceDE w:val="0"/>
        <w:spacing w:before="60" w:after="60" w:line="240" w:lineRule="auto"/>
        <w:ind w:left="360"/>
        <w:rPr>
          <w:rFonts w:ascii="Times New Roman" w:eastAsia="Times New Roman" w:hAnsi="Times New Roman"/>
          <w:lang w:eastAsia="ar-SA"/>
        </w:rPr>
      </w:pP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lang w:eastAsia="ar-SA"/>
        </w:rPr>
        <w:tab/>
      </w:r>
      <w:r w:rsidRPr="00DA0E73">
        <w:rPr>
          <w:rFonts w:ascii="Times New Roman" w:eastAsia="Times New Roman" w:hAnsi="Times New Roman"/>
          <w:i/>
          <w:lang w:eastAsia="ar-SA"/>
        </w:rPr>
        <w:t xml:space="preserve">C </w:t>
      </w:r>
      <w:proofErr w:type="spellStart"/>
      <w:r w:rsidRPr="00DA0E73">
        <w:rPr>
          <w:rFonts w:ascii="Times New Roman" w:eastAsia="Times New Roman" w:hAnsi="Times New Roman"/>
          <w:i/>
          <w:vertAlign w:val="subscript"/>
          <w:lang w:eastAsia="ar-SA"/>
        </w:rPr>
        <w:t>bad</w:t>
      </w:r>
      <w:proofErr w:type="spellEnd"/>
      <w:r w:rsidRPr="00DA0E73">
        <w:rPr>
          <w:rFonts w:ascii="Times New Roman" w:eastAsia="Times New Roman" w:hAnsi="Times New Roman"/>
          <w:i/>
          <w:vertAlign w:val="subscript"/>
          <w:lang w:eastAsia="ar-SA"/>
        </w:rPr>
        <w:t>.  oferty</w:t>
      </w:r>
    </w:p>
    <w:p w14:paraId="12D69D71" w14:textId="77777777" w:rsidR="009031F6" w:rsidRPr="00DD2DE5" w:rsidRDefault="009031F6" w:rsidP="009031F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4E62A335" w14:textId="77777777" w:rsidR="009031F6" w:rsidRPr="00DD2DE5"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r w:rsidRPr="00DD2DE5">
        <w:rPr>
          <w:rFonts w:ascii="Times New Roman" w:eastAsia="Times New Roman" w:hAnsi="Times New Roman"/>
          <w:i/>
          <w:sz w:val="20"/>
          <w:szCs w:val="20"/>
          <w:vertAlign w:val="subscript"/>
          <w:lang w:eastAsia="ar-SA"/>
        </w:rPr>
        <w:t>min</w:t>
      </w:r>
      <w:r w:rsidRPr="00DD2DE5">
        <w:rPr>
          <w:rFonts w:ascii="Times New Roman" w:eastAsia="Times New Roman" w:hAnsi="Times New Roman"/>
          <w:i/>
          <w:sz w:val="20"/>
          <w:szCs w:val="20"/>
          <w:lang w:eastAsia="ar-SA"/>
        </w:rPr>
        <w:t xml:space="preserve"> - najniższa cena ogółem brutto spośród ofert nie odrzuconych </w:t>
      </w:r>
    </w:p>
    <w:p w14:paraId="391C1A12" w14:textId="77777777" w:rsidR="009031F6"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cena ogółem brutto ocenianej oferty </w:t>
      </w:r>
    </w:p>
    <w:p w14:paraId="0620FB03" w14:textId="77777777" w:rsidR="009031F6" w:rsidRPr="00DD2DE5" w:rsidRDefault="009031F6" w:rsidP="009031F6">
      <w:pPr>
        <w:spacing w:before="60" w:after="60" w:line="240" w:lineRule="auto"/>
        <w:ind w:left="426" w:right="-1"/>
        <w:jc w:val="both"/>
        <w:rPr>
          <w:rFonts w:ascii="Times New Roman" w:eastAsia="Times New Roman" w:hAnsi="Times New Roman"/>
          <w:i/>
          <w:sz w:val="20"/>
          <w:szCs w:val="20"/>
          <w:lang w:eastAsia="ar-SA"/>
        </w:rPr>
      </w:pPr>
    </w:p>
    <w:p w14:paraId="3A4A46BB" w14:textId="77777777" w:rsidR="009031F6" w:rsidRPr="00A5068B" w:rsidRDefault="009031F6" w:rsidP="009031F6">
      <w:pPr>
        <w:ind w:firstLine="284"/>
        <w:rPr>
          <w:rFonts w:ascii="Times New Roman" w:eastAsia="Times New Roman" w:hAnsi="Times New Roman"/>
          <w:b/>
          <w:lang w:eastAsia="ar-SA"/>
        </w:rPr>
      </w:pPr>
      <w:r>
        <w:rPr>
          <w:rFonts w:ascii="Times New Roman" w:eastAsia="Times New Roman" w:hAnsi="Times New Roman"/>
          <w:b/>
          <w:lang w:eastAsia="ar-SA"/>
        </w:rPr>
        <w:t>2</w:t>
      </w:r>
      <w:r w:rsidRPr="00AF0615">
        <w:rPr>
          <w:rFonts w:ascii="Times New Roman" w:eastAsia="Times New Roman" w:hAnsi="Times New Roman"/>
          <w:b/>
          <w:lang w:eastAsia="ar-SA"/>
        </w:rPr>
        <w:t xml:space="preserve">) </w:t>
      </w:r>
      <w:r w:rsidRPr="00130DF9">
        <w:rPr>
          <w:rFonts w:ascii="Times New Roman" w:eastAsia="Times New Roman" w:hAnsi="Times New Roman"/>
          <w:b/>
          <w:lang w:eastAsia="ar-SA"/>
        </w:rPr>
        <w:t xml:space="preserve">Kryterium nr </w:t>
      </w:r>
      <w:r>
        <w:rPr>
          <w:rFonts w:ascii="Times New Roman" w:eastAsia="Times New Roman" w:hAnsi="Times New Roman"/>
          <w:b/>
          <w:lang w:eastAsia="ar-SA"/>
        </w:rPr>
        <w:t>2</w:t>
      </w:r>
      <w:r w:rsidRPr="00130DF9">
        <w:rPr>
          <w:rFonts w:ascii="Times New Roman" w:eastAsia="Times New Roman" w:hAnsi="Times New Roman"/>
          <w:b/>
          <w:lang w:eastAsia="ar-SA"/>
        </w:rPr>
        <w:t xml:space="preserve"> – jakość techniczna (JT) </w:t>
      </w:r>
    </w:p>
    <w:p w14:paraId="4E8846F4" w14:textId="77777777" w:rsidR="009031F6" w:rsidRPr="00130DF9" w:rsidRDefault="009031F6" w:rsidP="009031F6">
      <w:pPr>
        <w:pStyle w:val="Tekstpodstawowy"/>
        <w:spacing w:before="120" w:after="120"/>
        <w:ind w:left="2836" w:firstLine="709"/>
        <w:rPr>
          <w:sz w:val="22"/>
          <w:szCs w:val="22"/>
        </w:rPr>
      </w:pPr>
      <w:r w:rsidRPr="00130DF9">
        <w:rPr>
          <w:sz w:val="22"/>
          <w:szCs w:val="22"/>
        </w:rPr>
        <w:t xml:space="preserve">JT </w:t>
      </w:r>
      <w:r w:rsidRPr="00130DF9">
        <w:rPr>
          <w:sz w:val="22"/>
          <w:szCs w:val="22"/>
          <w:vertAlign w:val="subscript"/>
        </w:rPr>
        <w:t xml:space="preserve">oferty </w:t>
      </w:r>
      <w:proofErr w:type="spellStart"/>
      <w:r w:rsidRPr="00130DF9">
        <w:rPr>
          <w:sz w:val="22"/>
          <w:szCs w:val="22"/>
          <w:vertAlign w:val="subscript"/>
        </w:rPr>
        <w:t>bad</w:t>
      </w:r>
      <w:proofErr w:type="spellEnd"/>
      <w:r w:rsidRPr="00130DF9">
        <w:rPr>
          <w:sz w:val="22"/>
          <w:szCs w:val="22"/>
          <w:vertAlign w:val="subscript"/>
        </w:rPr>
        <w:t>.</w:t>
      </w:r>
    </w:p>
    <w:p w14:paraId="5D16E25E" w14:textId="77777777" w:rsidR="009031F6" w:rsidRPr="00130DF9" w:rsidRDefault="009031F6" w:rsidP="009031F6">
      <w:pPr>
        <w:pStyle w:val="Tekstpodstawowy"/>
        <w:spacing w:before="120" w:after="120"/>
        <w:ind w:left="2127" w:firstLine="709"/>
        <w:rPr>
          <w:sz w:val="22"/>
          <w:szCs w:val="22"/>
        </w:rPr>
      </w:pPr>
      <w:r w:rsidRPr="00130DF9">
        <w:rPr>
          <w:sz w:val="22"/>
          <w:szCs w:val="22"/>
        </w:rPr>
        <w:t xml:space="preserve">JT = ---------------------x </w:t>
      </w:r>
      <w:r>
        <w:rPr>
          <w:sz w:val="22"/>
          <w:szCs w:val="22"/>
        </w:rPr>
        <w:t>20</w:t>
      </w:r>
      <w:r w:rsidRPr="00130DF9">
        <w:rPr>
          <w:sz w:val="22"/>
          <w:szCs w:val="22"/>
        </w:rPr>
        <w:t xml:space="preserve"> % x 100 pkt</w:t>
      </w:r>
    </w:p>
    <w:p w14:paraId="51F72749" w14:textId="77777777" w:rsidR="009031F6" w:rsidRPr="0019387D" w:rsidRDefault="009031F6" w:rsidP="009031F6">
      <w:pPr>
        <w:pStyle w:val="Tekstpodstawowy"/>
        <w:spacing w:before="120" w:after="120"/>
        <w:ind w:left="2836" w:firstLine="709"/>
        <w:rPr>
          <w:sz w:val="22"/>
          <w:szCs w:val="22"/>
        </w:rPr>
      </w:pPr>
      <w:r w:rsidRPr="00130DF9">
        <w:rPr>
          <w:sz w:val="22"/>
          <w:szCs w:val="22"/>
        </w:rPr>
        <w:t xml:space="preserve">JT </w:t>
      </w:r>
      <w:r w:rsidRPr="00130DF9">
        <w:rPr>
          <w:sz w:val="22"/>
          <w:szCs w:val="22"/>
          <w:vertAlign w:val="subscript"/>
        </w:rPr>
        <w:t>max</w:t>
      </w:r>
      <w:r w:rsidRPr="0019387D">
        <w:rPr>
          <w:sz w:val="22"/>
          <w:szCs w:val="22"/>
          <w:vertAlign w:val="subscript"/>
        </w:rPr>
        <w:t xml:space="preserve"> </w:t>
      </w:r>
    </w:p>
    <w:p w14:paraId="11AAEE05" w14:textId="77777777" w:rsidR="009031F6" w:rsidRPr="0019387D" w:rsidRDefault="009031F6" w:rsidP="009031F6">
      <w:pPr>
        <w:pStyle w:val="Tekstpodstawowy"/>
        <w:tabs>
          <w:tab w:val="num" w:pos="360"/>
        </w:tabs>
        <w:jc w:val="left"/>
        <w:rPr>
          <w:sz w:val="22"/>
          <w:szCs w:val="22"/>
        </w:rPr>
      </w:pPr>
      <w:r w:rsidRPr="0019387D">
        <w:rPr>
          <w:i/>
          <w:sz w:val="22"/>
          <w:szCs w:val="22"/>
        </w:rPr>
        <w:t xml:space="preserve">gdzie: </w:t>
      </w:r>
    </w:p>
    <w:p w14:paraId="6579E8C4" w14:textId="77777777" w:rsidR="009031F6" w:rsidRPr="0019387D" w:rsidRDefault="009031F6" w:rsidP="009031F6">
      <w:pPr>
        <w:pStyle w:val="Tekstpodstawowy"/>
        <w:rPr>
          <w:i/>
          <w:sz w:val="22"/>
          <w:szCs w:val="22"/>
        </w:rPr>
      </w:pPr>
      <w:r w:rsidRPr="0019387D">
        <w:rPr>
          <w:i/>
          <w:sz w:val="22"/>
          <w:szCs w:val="22"/>
        </w:rPr>
        <w:t xml:space="preserve">JT – jakość techniczna </w:t>
      </w:r>
    </w:p>
    <w:p w14:paraId="10E394D4" w14:textId="77777777" w:rsidR="009031F6" w:rsidRPr="00130DF9" w:rsidRDefault="009031F6" w:rsidP="009031F6">
      <w:pPr>
        <w:pStyle w:val="Tekstpodstawowy"/>
        <w:rPr>
          <w:i/>
          <w:sz w:val="22"/>
          <w:szCs w:val="22"/>
        </w:rPr>
      </w:pPr>
      <w:r w:rsidRPr="0019387D">
        <w:rPr>
          <w:i/>
          <w:sz w:val="22"/>
          <w:szCs w:val="22"/>
        </w:rPr>
        <w:t xml:space="preserve">JT </w:t>
      </w:r>
      <w:r w:rsidRPr="0019387D">
        <w:rPr>
          <w:i/>
          <w:sz w:val="22"/>
          <w:szCs w:val="22"/>
          <w:vertAlign w:val="subscript"/>
        </w:rPr>
        <w:t xml:space="preserve">oferty </w:t>
      </w:r>
      <w:proofErr w:type="spellStart"/>
      <w:r w:rsidRPr="0019387D">
        <w:rPr>
          <w:i/>
          <w:sz w:val="22"/>
          <w:szCs w:val="22"/>
          <w:vertAlign w:val="subscript"/>
        </w:rPr>
        <w:t>bad</w:t>
      </w:r>
      <w:proofErr w:type="spellEnd"/>
      <w:r w:rsidRPr="0019387D">
        <w:rPr>
          <w:i/>
          <w:sz w:val="22"/>
          <w:szCs w:val="22"/>
          <w:vertAlign w:val="subscript"/>
        </w:rPr>
        <w:t xml:space="preserve">. </w:t>
      </w:r>
      <w:r w:rsidRPr="0019387D">
        <w:rPr>
          <w:i/>
          <w:sz w:val="22"/>
          <w:szCs w:val="22"/>
        </w:rPr>
        <w:t xml:space="preserve">– suma punktów uzyskana przez ofertę </w:t>
      </w:r>
      <w:r w:rsidRPr="00130DF9">
        <w:rPr>
          <w:i/>
          <w:sz w:val="22"/>
          <w:szCs w:val="22"/>
        </w:rPr>
        <w:t xml:space="preserve">badaną  </w:t>
      </w:r>
    </w:p>
    <w:p w14:paraId="05D13288" w14:textId="418B34DD" w:rsidR="009031F6" w:rsidRDefault="009031F6" w:rsidP="009031F6">
      <w:pPr>
        <w:pStyle w:val="Tekstpodstawowy"/>
        <w:rPr>
          <w:b/>
          <w:i/>
          <w:color w:val="FF0000"/>
          <w:sz w:val="22"/>
          <w:szCs w:val="22"/>
        </w:rPr>
      </w:pPr>
      <w:r w:rsidRPr="00130DF9">
        <w:rPr>
          <w:i/>
          <w:sz w:val="22"/>
          <w:szCs w:val="22"/>
        </w:rPr>
        <w:t xml:space="preserve">JT </w:t>
      </w:r>
      <w:r w:rsidRPr="00130DF9">
        <w:rPr>
          <w:i/>
          <w:sz w:val="22"/>
          <w:szCs w:val="22"/>
          <w:vertAlign w:val="subscript"/>
        </w:rPr>
        <w:t xml:space="preserve">max </w:t>
      </w:r>
      <w:r w:rsidRPr="00130DF9">
        <w:rPr>
          <w:i/>
          <w:sz w:val="22"/>
          <w:szCs w:val="22"/>
        </w:rPr>
        <w:t>–</w:t>
      </w:r>
      <w:r w:rsidRPr="00130DF9">
        <w:rPr>
          <w:i/>
          <w:sz w:val="22"/>
          <w:szCs w:val="22"/>
          <w:vertAlign w:val="subscript"/>
        </w:rPr>
        <w:t xml:space="preserve"> </w:t>
      </w:r>
      <w:r w:rsidRPr="00130DF9">
        <w:rPr>
          <w:i/>
          <w:sz w:val="22"/>
          <w:szCs w:val="22"/>
        </w:rPr>
        <w:t xml:space="preserve">maksymalna suma punktów z </w:t>
      </w:r>
      <w:r w:rsidRPr="009165A9">
        <w:rPr>
          <w:i/>
          <w:sz w:val="22"/>
          <w:szCs w:val="22"/>
        </w:rPr>
        <w:t>kolumny nr 3 (kolumna nr 4 dla Zadania nr 9) zestawienia</w:t>
      </w:r>
      <w:r w:rsidRPr="0019387D">
        <w:rPr>
          <w:i/>
          <w:sz w:val="22"/>
          <w:szCs w:val="22"/>
        </w:rPr>
        <w:t xml:space="preserve"> wymagalnych minimalnych parametrów </w:t>
      </w:r>
      <w:proofErr w:type="spellStart"/>
      <w:r w:rsidRPr="0019387D">
        <w:rPr>
          <w:i/>
          <w:sz w:val="22"/>
          <w:szCs w:val="22"/>
        </w:rPr>
        <w:t>techniczno</w:t>
      </w:r>
      <w:proofErr w:type="spellEnd"/>
      <w:r w:rsidRPr="0019387D">
        <w:rPr>
          <w:i/>
          <w:sz w:val="22"/>
          <w:szCs w:val="22"/>
        </w:rPr>
        <w:t xml:space="preserve"> - użytkowych możliwa do </w:t>
      </w:r>
      <w:bookmarkStart w:id="22" w:name="_GoBack"/>
      <w:bookmarkEnd w:id="22"/>
      <w:r w:rsidRPr="0019387D">
        <w:rPr>
          <w:i/>
          <w:sz w:val="22"/>
          <w:szCs w:val="22"/>
        </w:rPr>
        <w:t xml:space="preserve">uzyskania </w:t>
      </w:r>
      <w:r w:rsidRPr="0031506B">
        <w:rPr>
          <w:i/>
          <w:sz w:val="22"/>
          <w:szCs w:val="22"/>
        </w:rPr>
        <w:t xml:space="preserve">wynosi </w:t>
      </w:r>
      <w:r>
        <w:rPr>
          <w:i/>
          <w:sz w:val="22"/>
          <w:szCs w:val="22"/>
        </w:rPr>
        <w:t xml:space="preserve">– dla zadania </w:t>
      </w:r>
      <w:r w:rsidR="006B0653">
        <w:rPr>
          <w:i/>
          <w:color w:val="000000" w:themeColor="text1"/>
          <w:sz w:val="22"/>
          <w:szCs w:val="22"/>
          <w:lang w:val="pl-PL"/>
        </w:rPr>
        <w:t>4</w:t>
      </w:r>
      <w:r w:rsidRPr="009165A9">
        <w:rPr>
          <w:i/>
          <w:color w:val="000000" w:themeColor="text1"/>
          <w:sz w:val="22"/>
          <w:szCs w:val="22"/>
        </w:rPr>
        <w:t xml:space="preserve"> – 4</w:t>
      </w:r>
      <w:r w:rsidR="006B0653">
        <w:rPr>
          <w:i/>
          <w:color w:val="000000" w:themeColor="text1"/>
          <w:sz w:val="22"/>
          <w:szCs w:val="22"/>
          <w:lang w:val="pl-PL"/>
        </w:rPr>
        <w:t>5</w:t>
      </w:r>
      <w:r w:rsidRPr="009165A9">
        <w:rPr>
          <w:b/>
          <w:i/>
          <w:color w:val="000000" w:themeColor="text1"/>
          <w:sz w:val="22"/>
          <w:szCs w:val="22"/>
        </w:rPr>
        <w:t xml:space="preserve">  pkt, </w:t>
      </w:r>
      <w:r w:rsidRPr="009165A9">
        <w:rPr>
          <w:i/>
          <w:color w:val="000000" w:themeColor="text1"/>
          <w:sz w:val="22"/>
          <w:szCs w:val="22"/>
        </w:rPr>
        <w:t xml:space="preserve">zadania </w:t>
      </w:r>
      <w:r w:rsidR="006B0653">
        <w:rPr>
          <w:i/>
          <w:color w:val="000000" w:themeColor="text1"/>
          <w:sz w:val="22"/>
          <w:szCs w:val="22"/>
          <w:lang w:val="pl-PL"/>
        </w:rPr>
        <w:t>5</w:t>
      </w:r>
      <w:r w:rsidRPr="009165A9">
        <w:rPr>
          <w:i/>
          <w:color w:val="000000" w:themeColor="text1"/>
          <w:sz w:val="22"/>
          <w:szCs w:val="22"/>
        </w:rPr>
        <w:t xml:space="preserve"> – </w:t>
      </w:r>
      <w:r w:rsidR="006B0653" w:rsidRPr="00FB0255">
        <w:rPr>
          <w:b/>
          <w:i/>
          <w:strike/>
          <w:color w:val="FF0000"/>
          <w:sz w:val="22"/>
          <w:szCs w:val="22"/>
          <w:lang w:val="pl-PL"/>
        </w:rPr>
        <w:t>4</w:t>
      </w:r>
      <w:r w:rsidRPr="00FB0255">
        <w:rPr>
          <w:b/>
          <w:i/>
          <w:strike/>
          <w:color w:val="FF0000"/>
          <w:sz w:val="22"/>
          <w:szCs w:val="22"/>
        </w:rPr>
        <w:t>0</w:t>
      </w:r>
      <w:r w:rsidRPr="009165A9">
        <w:rPr>
          <w:b/>
          <w:i/>
          <w:color w:val="000000" w:themeColor="text1"/>
          <w:sz w:val="22"/>
          <w:szCs w:val="22"/>
        </w:rPr>
        <w:t xml:space="preserve">  </w:t>
      </w:r>
      <w:r w:rsidR="00FB0255" w:rsidRPr="00FB0255">
        <w:rPr>
          <w:b/>
          <w:i/>
          <w:color w:val="FF0000"/>
          <w:sz w:val="22"/>
          <w:szCs w:val="22"/>
          <w:lang w:val="pl-PL"/>
        </w:rPr>
        <w:t xml:space="preserve">120 </w:t>
      </w:r>
      <w:r w:rsidRPr="009165A9">
        <w:rPr>
          <w:b/>
          <w:i/>
          <w:color w:val="000000" w:themeColor="text1"/>
          <w:sz w:val="22"/>
          <w:szCs w:val="22"/>
        </w:rPr>
        <w:t xml:space="preserve">pkt, </w:t>
      </w:r>
    </w:p>
    <w:p w14:paraId="458C30A5" w14:textId="77777777" w:rsidR="009031F6" w:rsidRDefault="009031F6" w:rsidP="009031F6">
      <w:pPr>
        <w:pStyle w:val="Tekstpodstawowy"/>
        <w:rPr>
          <w:i/>
          <w:sz w:val="22"/>
          <w:szCs w:val="22"/>
        </w:rPr>
      </w:pP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p>
    <w:p w14:paraId="2E330E59" w14:textId="77777777" w:rsidR="009031F6" w:rsidRPr="00AF0615" w:rsidRDefault="009031F6" w:rsidP="009031F6">
      <w:pPr>
        <w:ind w:firstLine="284"/>
        <w:rPr>
          <w:rFonts w:ascii="Times New Roman" w:eastAsia="Times New Roman" w:hAnsi="Times New Roman"/>
          <w:b/>
          <w:u w:val="single"/>
          <w:lang w:eastAsia="ar-SA"/>
        </w:rPr>
      </w:pPr>
      <w:r>
        <w:rPr>
          <w:rFonts w:ascii="Times New Roman" w:eastAsia="Times New Roman" w:hAnsi="Times New Roman"/>
          <w:b/>
          <w:lang w:eastAsia="ar-SA"/>
        </w:rPr>
        <w:t xml:space="preserve">3) </w:t>
      </w:r>
      <w:r>
        <w:rPr>
          <w:rFonts w:ascii="Times New Roman" w:eastAsia="Times New Roman" w:hAnsi="Times New Roman"/>
          <w:b/>
          <w:u w:val="single"/>
          <w:lang w:eastAsia="ar-SA"/>
        </w:rPr>
        <w:t>Kryterium nr 3</w:t>
      </w:r>
      <w:r w:rsidRPr="00AF0615">
        <w:rPr>
          <w:rFonts w:ascii="Times New Roman" w:eastAsia="Times New Roman" w:hAnsi="Times New Roman"/>
          <w:b/>
          <w:u w:val="single"/>
          <w:lang w:eastAsia="ar-SA"/>
        </w:rPr>
        <w:t xml:space="preserve"> –</w:t>
      </w:r>
      <w:r>
        <w:rPr>
          <w:rFonts w:ascii="Times New Roman" w:eastAsia="Times New Roman" w:hAnsi="Times New Roman"/>
          <w:b/>
          <w:u w:val="single"/>
          <w:lang w:eastAsia="ar-SA"/>
        </w:rPr>
        <w:t xml:space="preserve"> </w:t>
      </w:r>
      <w:r w:rsidRPr="00AF0615">
        <w:rPr>
          <w:rFonts w:ascii="Times New Roman" w:eastAsia="Times New Roman" w:hAnsi="Times New Roman"/>
          <w:b/>
          <w:u w:val="single"/>
          <w:lang w:eastAsia="ar-SA"/>
        </w:rPr>
        <w:t xml:space="preserve">okres </w:t>
      </w:r>
      <w:r w:rsidRPr="00AF0615">
        <w:rPr>
          <w:rFonts w:ascii="Times New Roman" w:eastAsia="Times New Roman" w:hAnsi="Times New Roman"/>
          <w:b/>
          <w:bCs/>
          <w:u w:val="single"/>
          <w:lang w:eastAsia="ar-SA"/>
        </w:rPr>
        <w:t>gwarancji (OG)</w:t>
      </w:r>
    </w:p>
    <w:p w14:paraId="77BA2F17" w14:textId="77777777" w:rsidR="009031F6" w:rsidRPr="00DD2DE5" w:rsidRDefault="009031F6" w:rsidP="009031F6">
      <w:pPr>
        <w:tabs>
          <w:tab w:val="num" w:pos="360"/>
        </w:tabs>
        <w:autoSpaceDE w:val="0"/>
        <w:spacing w:before="60" w:after="60" w:line="240" w:lineRule="auto"/>
        <w:jc w:val="both"/>
        <w:rPr>
          <w:rFonts w:ascii="Times New Roman" w:eastAsia="Times New Roman" w:hAnsi="Times New Roman"/>
          <w:u w:val="single"/>
          <w:lang w:eastAsia="ar-SA"/>
        </w:rPr>
      </w:pPr>
    </w:p>
    <w:p w14:paraId="3CAD7F7D" w14:textId="77777777" w:rsidR="009031F6" w:rsidRPr="00DD2DE5" w:rsidRDefault="009031F6" w:rsidP="009031F6">
      <w:pPr>
        <w:tabs>
          <w:tab w:val="num" w:pos="360"/>
        </w:tabs>
        <w:autoSpaceDE w:val="0"/>
        <w:spacing w:after="0" w:line="240" w:lineRule="auto"/>
        <w:jc w:val="both"/>
        <w:rPr>
          <w:rFonts w:ascii="Times New Roman" w:eastAsia="Times New Roman" w:hAnsi="Times New Roman"/>
          <w:lang w:eastAsia="ar-SA"/>
        </w:rPr>
      </w:pPr>
      <w:r w:rsidRPr="00DD2DE5">
        <w:rPr>
          <w:rFonts w:ascii="Times New Roman" w:eastAsia="Times New Roman" w:hAnsi="Times New Roman"/>
          <w:lang w:eastAsia="ar-SA"/>
        </w:rPr>
        <w:t xml:space="preserve">                                                           </w:t>
      </w:r>
      <w:r w:rsidRPr="00DD2DE5">
        <w:rPr>
          <w:rFonts w:ascii="Times New Roman" w:eastAsia="Times New Roman" w:hAnsi="Times New Roman"/>
          <w:i/>
          <w:lang w:eastAsia="ar-SA"/>
        </w:rPr>
        <w:t xml:space="preserve">OG </w:t>
      </w:r>
      <w:proofErr w:type="spellStart"/>
      <w:r w:rsidRPr="00974E18">
        <w:rPr>
          <w:rFonts w:ascii="Times New Roman" w:eastAsia="Times New Roman" w:hAnsi="Times New Roman"/>
          <w:i/>
          <w:vertAlign w:val="subscript"/>
          <w:lang w:eastAsia="ar-SA"/>
        </w:rPr>
        <w:t>bad</w:t>
      </w:r>
      <w:proofErr w:type="spellEnd"/>
      <w:r w:rsidRPr="00974E18">
        <w:rPr>
          <w:rFonts w:ascii="Times New Roman" w:eastAsia="Times New Roman" w:hAnsi="Times New Roman"/>
          <w:i/>
          <w:vertAlign w:val="subscript"/>
          <w:lang w:eastAsia="ar-SA"/>
        </w:rPr>
        <w:t>. oferty   (liczba miesięcy</w:t>
      </w:r>
      <w:r>
        <w:rPr>
          <w:rFonts w:ascii="Times New Roman" w:eastAsia="Times New Roman" w:hAnsi="Times New Roman"/>
          <w:i/>
          <w:vertAlign w:val="subscript"/>
          <w:lang w:eastAsia="ar-SA"/>
        </w:rPr>
        <w:t>)</w:t>
      </w:r>
      <w:r w:rsidRPr="00DD2DE5">
        <w:rPr>
          <w:rFonts w:ascii="Times New Roman" w:eastAsia="Times New Roman" w:hAnsi="Times New Roman"/>
          <w:lang w:eastAsia="ar-SA"/>
        </w:rPr>
        <w:t xml:space="preserve"> </w:t>
      </w:r>
    </w:p>
    <w:p w14:paraId="6700BB3F" w14:textId="77777777" w:rsidR="009031F6" w:rsidRPr="00DD2DE5" w:rsidRDefault="009031F6" w:rsidP="009031F6">
      <w:pPr>
        <w:tabs>
          <w:tab w:val="num" w:pos="360"/>
        </w:tabs>
        <w:autoSpaceDE w:val="0"/>
        <w:spacing w:before="60" w:after="60" w:line="240" w:lineRule="auto"/>
        <w:ind w:left="360"/>
        <w:jc w:val="center"/>
        <w:rPr>
          <w:rFonts w:ascii="Times New Roman" w:eastAsia="Times New Roman" w:hAnsi="Times New Roman"/>
          <w:lang w:eastAsia="ar-SA"/>
        </w:rPr>
      </w:pPr>
      <w:r w:rsidRPr="00DD2DE5">
        <w:rPr>
          <w:rFonts w:ascii="Times New Roman" w:eastAsia="Times New Roman" w:hAnsi="Times New Roman"/>
          <w:lang w:eastAsia="ar-SA"/>
        </w:rPr>
        <w:t>OG= ----</w:t>
      </w:r>
      <w:r>
        <w:rPr>
          <w:rFonts w:ascii="Times New Roman" w:eastAsia="Times New Roman" w:hAnsi="Times New Roman"/>
          <w:lang w:eastAsia="ar-SA"/>
        </w:rPr>
        <w:t>----------------------------- x 20</w:t>
      </w:r>
      <w:r w:rsidRPr="00DD2DE5">
        <w:rPr>
          <w:rFonts w:ascii="Times New Roman" w:eastAsia="Times New Roman" w:hAnsi="Times New Roman"/>
          <w:lang w:eastAsia="ar-SA"/>
        </w:rPr>
        <w:t xml:space="preserve"> % x 100</w:t>
      </w:r>
    </w:p>
    <w:p w14:paraId="221C3BC0" w14:textId="77777777" w:rsidR="009031F6" w:rsidRPr="00974E18" w:rsidRDefault="009031F6" w:rsidP="009031F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                                   </w:t>
      </w:r>
      <w:r w:rsidRPr="00DD2DE5">
        <w:rPr>
          <w:rFonts w:ascii="Times New Roman" w:eastAsia="Times New Roman" w:hAnsi="Times New Roman"/>
          <w:sz w:val="18"/>
          <w:szCs w:val="18"/>
          <w:lang w:eastAsia="ar-SA"/>
        </w:rPr>
        <w:t xml:space="preserve">    </w:t>
      </w:r>
      <w:r w:rsidRPr="00DD2DE5">
        <w:rPr>
          <w:rFonts w:ascii="Times New Roman" w:eastAsia="Times New Roman" w:hAnsi="Times New Roman"/>
          <w:i/>
          <w:lang w:eastAsia="ar-SA"/>
        </w:rPr>
        <w:t xml:space="preserve">OG </w:t>
      </w:r>
      <w:r w:rsidRPr="00974E18">
        <w:rPr>
          <w:rFonts w:ascii="Times New Roman" w:eastAsia="Times New Roman" w:hAnsi="Times New Roman"/>
          <w:i/>
          <w:vertAlign w:val="subscript"/>
          <w:lang w:eastAsia="ar-SA"/>
        </w:rPr>
        <w:t>max  (liczba miesięcy)</w:t>
      </w:r>
    </w:p>
    <w:p w14:paraId="302D02C0" w14:textId="77777777" w:rsidR="009031F6" w:rsidRPr="00DD2DE5" w:rsidRDefault="009031F6" w:rsidP="009031F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49CF5CF6" w14:textId="77777777" w:rsidR="009031F6"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r w:rsidRPr="00DD2DE5">
        <w:rPr>
          <w:rFonts w:ascii="Times New Roman" w:eastAsia="Times New Roman" w:hAnsi="Times New Roman"/>
          <w:i/>
          <w:sz w:val="20"/>
          <w:szCs w:val="20"/>
          <w:vertAlign w:val="subscript"/>
          <w:lang w:eastAsia="ar-SA"/>
        </w:rPr>
        <w:t>max</w:t>
      </w:r>
      <w:r w:rsidRPr="00DD2DE5">
        <w:rPr>
          <w:rFonts w:ascii="Times New Roman" w:eastAsia="Times New Roman" w:hAnsi="Times New Roman"/>
          <w:i/>
          <w:sz w:val="20"/>
          <w:szCs w:val="20"/>
          <w:lang w:eastAsia="ar-SA"/>
        </w:rPr>
        <w:t xml:space="preserve"> – najdłuższy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spośród ofert nie odrzuconych </w:t>
      </w:r>
    </w:p>
    <w:p w14:paraId="332E21B5" w14:textId="77777777" w:rsidR="009031F6" w:rsidRPr="00DD2DE5" w:rsidRDefault="009031F6" w:rsidP="009031F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ocenianej oferty </w:t>
      </w:r>
    </w:p>
    <w:p w14:paraId="0BCFFC84" w14:textId="77777777" w:rsidR="009031F6" w:rsidRDefault="009031F6" w:rsidP="009031F6">
      <w:pPr>
        <w:spacing w:after="0"/>
        <w:ind w:left="357"/>
        <w:jc w:val="both"/>
        <w:rPr>
          <w:rFonts w:ascii="Times New Roman" w:eastAsia="Times New Roman" w:hAnsi="Times New Roman"/>
          <w:b/>
          <w:bCs/>
          <w:lang w:eastAsia="ar-SA"/>
        </w:rPr>
      </w:pPr>
    </w:p>
    <w:p w14:paraId="45170CAD" w14:textId="77777777"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pPr>
      <w:r w:rsidRPr="00EE2879">
        <w:rPr>
          <w:rFonts w:ascii="Times New Roman" w:hAnsi="Times New Roman"/>
        </w:rPr>
        <w:t>UWAGA:</w:t>
      </w:r>
      <w:r w:rsidRPr="00EE2879">
        <w:t xml:space="preserve"> </w:t>
      </w:r>
    </w:p>
    <w:p w14:paraId="204E0F95" w14:textId="77777777"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EE2879">
        <w:rPr>
          <w:rFonts w:ascii="Times New Roman" w:hAnsi="Times New Roman"/>
          <w:i/>
        </w:rPr>
        <w:t xml:space="preserve">Okres gwarancji należy podać </w:t>
      </w:r>
      <w:r>
        <w:rPr>
          <w:rFonts w:ascii="Times New Roman" w:hAnsi="Times New Roman"/>
          <w:i/>
        </w:rPr>
        <w:t xml:space="preserve"> w miesiącach</w:t>
      </w:r>
      <w:r w:rsidRPr="00EE2879">
        <w:rPr>
          <w:rFonts w:ascii="Times New Roman" w:hAnsi="Times New Roman"/>
          <w:i/>
        </w:rPr>
        <w:t xml:space="preserve">. </w:t>
      </w:r>
    </w:p>
    <w:p w14:paraId="6DB88C96" w14:textId="2D7CF38E"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EE2879">
        <w:rPr>
          <w:rFonts w:ascii="Times New Roman" w:hAnsi="Times New Roman"/>
          <w:i/>
        </w:rPr>
        <w:t xml:space="preserve">W przypadku </w:t>
      </w:r>
      <w:r w:rsidR="00F037C4">
        <w:rPr>
          <w:rFonts w:ascii="Times New Roman" w:hAnsi="Times New Roman"/>
          <w:i/>
        </w:rPr>
        <w:t>braku</w:t>
      </w:r>
      <w:r w:rsidRPr="00EE2879">
        <w:rPr>
          <w:rFonts w:ascii="Times New Roman" w:hAnsi="Times New Roman"/>
          <w:i/>
        </w:rPr>
        <w:t xml:space="preserve"> podania w ofercie okresu gwarancji,  Zamawiający uzna, że Wykonawca zaoferował minimalny wymagany okres gwarancji  tj. 24 miesiące. </w:t>
      </w:r>
    </w:p>
    <w:p w14:paraId="5BF63EF1" w14:textId="32682BAB" w:rsidR="009031F6" w:rsidRPr="00EE2879" w:rsidRDefault="009031F6" w:rsidP="009031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EE2879">
        <w:rPr>
          <w:rFonts w:ascii="Times New Roman" w:hAnsi="Times New Roman"/>
          <w:i/>
        </w:rPr>
        <w:t>W przypadku podania okresu gwarancji krótszego niż 24 miesiące lub okresu dłuższego niż 48 miesięcy,</w:t>
      </w:r>
      <w:r>
        <w:rPr>
          <w:rFonts w:ascii="Times New Roman" w:hAnsi="Times New Roman"/>
          <w:i/>
        </w:rPr>
        <w:t xml:space="preserve"> lub określenia go w innej jednostce czasu niż miesiąc (dni</w:t>
      </w:r>
      <w:r w:rsidR="00F037C4">
        <w:rPr>
          <w:rFonts w:ascii="Times New Roman" w:hAnsi="Times New Roman"/>
          <w:i/>
        </w:rPr>
        <w:t>, lata</w:t>
      </w:r>
      <w:r>
        <w:rPr>
          <w:rFonts w:ascii="Times New Roman" w:hAnsi="Times New Roman"/>
          <w:i/>
        </w:rPr>
        <w:t>) oferta zostanie odrzucona.</w:t>
      </w:r>
    </w:p>
    <w:p w14:paraId="10D9857C" w14:textId="77777777" w:rsidR="009031F6" w:rsidRDefault="009031F6" w:rsidP="009031F6">
      <w:pPr>
        <w:spacing w:after="0"/>
        <w:ind w:left="357"/>
        <w:jc w:val="both"/>
        <w:rPr>
          <w:rFonts w:ascii="Times New Roman" w:eastAsia="Times New Roman" w:hAnsi="Times New Roman"/>
          <w:b/>
          <w:bCs/>
          <w:lang w:eastAsia="ar-SA"/>
        </w:rPr>
      </w:pPr>
    </w:p>
    <w:p w14:paraId="03E2A909" w14:textId="77777777" w:rsidR="009031F6" w:rsidRDefault="009031F6" w:rsidP="009031F6">
      <w:pPr>
        <w:spacing w:before="60" w:after="60" w:line="240" w:lineRule="auto"/>
        <w:jc w:val="both"/>
        <w:rPr>
          <w:rFonts w:ascii="Times New Roman" w:eastAsia="Times New Roman" w:hAnsi="Times New Roman"/>
          <w:b/>
          <w:lang w:eastAsia="ar-SA"/>
        </w:rPr>
      </w:pPr>
      <w:r w:rsidRPr="00270CE7">
        <w:rPr>
          <w:rFonts w:ascii="Times New Roman" w:eastAsia="Times New Roman" w:hAnsi="Times New Roman"/>
          <w:b/>
          <w:lang w:eastAsia="ar-SA"/>
        </w:rPr>
        <w:t>Ostateczna ocena oferty będzie wyliczana według wzoru:</w:t>
      </w:r>
    </w:p>
    <w:p w14:paraId="297B8095" w14:textId="77777777" w:rsidR="009031F6" w:rsidRPr="00270CE7" w:rsidRDefault="009031F6" w:rsidP="009031F6">
      <w:pPr>
        <w:spacing w:before="60" w:after="60" w:line="240" w:lineRule="auto"/>
        <w:jc w:val="both"/>
        <w:rPr>
          <w:rFonts w:ascii="Times New Roman" w:eastAsia="Times New Roman" w:hAnsi="Times New Roman"/>
          <w:b/>
          <w:bCs/>
          <w:lang w:eastAsia="ar-SA"/>
        </w:rPr>
      </w:pPr>
    </w:p>
    <w:p w14:paraId="0200A475" w14:textId="77777777" w:rsidR="009031F6" w:rsidRPr="004525D0" w:rsidRDefault="009031F6" w:rsidP="009031F6">
      <w:pPr>
        <w:spacing w:before="60" w:after="60" w:line="240" w:lineRule="auto"/>
        <w:ind w:right="-1"/>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O = C </w:t>
      </w:r>
      <w:r w:rsidRPr="004525D0">
        <w:rPr>
          <w:rFonts w:ascii="Times New Roman" w:eastAsia="Times New Roman" w:hAnsi="Times New Roman" w:cs="Times New Roman"/>
          <w:b/>
          <w:lang w:eastAsia="ar-SA"/>
        </w:rPr>
        <w:t xml:space="preserve">+ OGR  </w:t>
      </w:r>
      <w:r>
        <w:rPr>
          <w:rFonts w:ascii="Times New Roman" w:eastAsia="Times New Roman" w:hAnsi="Times New Roman" w:cs="Times New Roman"/>
          <w:b/>
          <w:lang w:eastAsia="ar-SA"/>
        </w:rPr>
        <w:t>+ JT</w:t>
      </w:r>
    </w:p>
    <w:p w14:paraId="6DB1C530" w14:textId="77777777" w:rsidR="009031F6" w:rsidRPr="004525D0" w:rsidRDefault="009031F6" w:rsidP="009031F6">
      <w:pPr>
        <w:spacing w:before="60" w:after="60" w:line="240" w:lineRule="auto"/>
        <w:ind w:right="-1"/>
        <w:jc w:val="both"/>
        <w:rPr>
          <w:rFonts w:ascii="Times New Roman" w:eastAsia="Times New Roman" w:hAnsi="Times New Roman" w:cs="Times New Roman"/>
          <w:i/>
          <w:sz w:val="20"/>
          <w:szCs w:val="20"/>
          <w:lang w:eastAsia="ar-SA"/>
        </w:rPr>
      </w:pPr>
      <w:r w:rsidRPr="004525D0">
        <w:rPr>
          <w:rFonts w:ascii="Times New Roman" w:eastAsia="Times New Roman" w:hAnsi="Times New Roman" w:cs="Times New Roman"/>
          <w:i/>
          <w:sz w:val="20"/>
          <w:szCs w:val="20"/>
          <w:lang w:eastAsia="ar-SA"/>
        </w:rPr>
        <w:t>gdzie:</w:t>
      </w:r>
    </w:p>
    <w:p w14:paraId="57E6B47B" w14:textId="77777777" w:rsidR="009031F6" w:rsidRPr="004525D0" w:rsidRDefault="009031F6" w:rsidP="009031F6">
      <w:pPr>
        <w:spacing w:before="60" w:after="60" w:line="240" w:lineRule="auto"/>
        <w:ind w:right="-1"/>
        <w:jc w:val="both"/>
        <w:rPr>
          <w:rFonts w:ascii="Times New Roman" w:eastAsia="Times New Roman" w:hAnsi="Times New Roman" w:cs="Times New Roman"/>
          <w:i/>
          <w:sz w:val="20"/>
          <w:szCs w:val="20"/>
          <w:lang w:eastAsia="ar-SA"/>
        </w:rPr>
      </w:pPr>
      <w:r w:rsidRPr="004525D0">
        <w:rPr>
          <w:rFonts w:ascii="Times New Roman" w:eastAsia="Times New Roman" w:hAnsi="Times New Roman" w:cs="Times New Roman"/>
          <w:i/>
          <w:sz w:val="20"/>
          <w:szCs w:val="20"/>
          <w:lang w:eastAsia="ar-SA"/>
        </w:rPr>
        <w:lastRenderedPageBreak/>
        <w:t xml:space="preserve">O – ostateczna ocena oferty, </w:t>
      </w:r>
    </w:p>
    <w:p w14:paraId="48A6AEC5" w14:textId="77777777" w:rsidR="009031F6" w:rsidRPr="004525D0" w:rsidRDefault="009031F6" w:rsidP="009031F6">
      <w:pPr>
        <w:spacing w:before="60" w:after="60" w:line="240" w:lineRule="auto"/>
        <w:ind w:right="-1"/>
        <w:jc w:val="both"/>
        <w:rPr>
          <w:rFonts w:ascii="Times New Roman" w:eastAsia="Times New Roman" w:hAnsi="Times New Roman" w:cs="Times New Roman"/>
          <w:i/>
          <w:sz w:val="20"/>
          <w:szCs w:val="20"/>
          <w:lang w:eastAsia="ar-SA"/>
        </w:rPr>
      </w:pPr>
      <w:r w:rsidRPr="004525D0">
        <w:rPr>
          <w:rFonts w:ascii="Times New Roman" w:eastAsia="Times New Roman" w:hAnsi="Times New Roman" w:cs="Times New Roman"/>
          <w:i/>
          <w:sz w:val="20"/>
          <w:szCs w:val="20"/>
          <w:lang w:eastAsia="ar-SA"/>
        </w:rPr>
        <w:t>C – wartość punktowa uzyskana w kryterium ,,cena”</w:t>
      </w:r>
    </w:p>
    <w:p w14:paraId="3D8B9E79" w14:textId="77777777" w:rsidR="009031F6" w:rsidRPr="004525D0" w:rsidRDefault="009031F6" w:rsidP="009031F6">
      <w:pPr>
        <w:spacing w:before="60" w:after="60" w:line="240" w:lineRule="auto"/>
        <w:ind w:right="-1"/>
        <w:jc w:val="both"/>
        <w:rPr>
          <w:rFonts w:ascii="Times New Roman" w:eastAsia="Times New Roman" w:hAnsi="Times New Roman" w:cs="Times New Roman"/>
          <w:i/>
          <w:sz w:val="20"/>
          <w:szCs w:val="20"/>
          <w:lang w:eastAsia="ar-SA"/>
        </w:rPr>
      </w:pPr>
      <w:r w:rsidRPr="004525D0">
        <w:rPr>
          <w:rFonts w:ascii="Times New Roman" w:eastAsia="Times New Roman" w:hAnsi="Times New Roman" w:cs="Times New Roman"/>
          <w:i/>
          <w:sz w:val="20"/>
          <w:szCs w:val="20"/>
          <w:lang w:eastAsia="ar-SA"/>
        </w:rPr>
        <w:t xml:space="preserve">JT – wartość punktowa uzyskana w kryterium </w:t>
      </w:r>
      <w:r w:rsidRPr="00967243">
        <w:rPr>
          <w:rFonts w:ascii="Times New Roman" w:eastAsia="Times New Roman" w:hAnsi="Times New Roman"/>
          <w:bCs/>
          <w:lang w:eastAsia="ar-SA"/>
        </w:rPr>
        <w:t>„</w:t>
      </w:r>
      <w:r w:rsidRPr="004525D0">
        <w:rPr>
          <w:rFonts w:ascii="Times New Roman" w:eastAsia="Times New Roman" w:hAnsi="Times New Roman" w:cs="Times New Roman"/>
          <w:i/>
          <w:sz w:val="20"/>
          <w:szCs w:val="20"/>
          <w:lang w:eastAsia="ar-SA"/>
        </w:rPr>
        <w:t>jakość techniczna</w:t>
      </w:r>
      <w:r>
        <w:rPr>
          <w:rFonts w:ascii="Times New Roman" w:eastAsia="Times New Roman" w:hAnsi="Times New Roman" w:cs="Times New Roman"/>
          <w:i/>
          <w:sz w:val="20"/>
          <w:szCs w:val="20"/>
          <w:lang w:eastAsia="ar-SA"/>
        </w:rPr>
        <w:t>”</w:t>
      </w:r>
      <w:r w:rsidRPr="004525D0">
        <w:rPr>
          <w:rFonts w:ascii="Times New Roman" w:eastAsia="Times New Roman" w:hAnsi="Times New Roman" w:cs="Times New Roman"/>
          <w:i/>
          <w:sz w:val="20"/>
          <w:szCs w:val="20"/>
          <w:lang w:eastAsia="ar-SA"/>
        </w:rPr>
        <w:t xml:space="preserve"> </w:t>
      </w:r>
    </w:p>
    <w:p w14:paraId="304B58CE" w14:textId="77777777" w:rsidR="009031F6" w:rsidRDefault="009031F6" w:rsidP="009031F6">
      <w:pPr>
        <w:spacing w:before="60" w:after="60" w:line="240" w:lineRule="auto"/>
        <w:ind w:right="-1"/>
        <w:jc w:val="both"/>
        <w:rPr>
          <w:rFonts w:ascii="Times New Roman" w:eastAsia="Times New Roman" w:hAnsi="Times New Roman" w:cs="Times New Roman"/>
          <w:i/>
          <w:sz w:val="20"/>
          <w:szCs w:val="20"/>
          <w:lang w:eastAsia="ar-SA"/>
        </w:rPr>
      </w:pPr>
      <w:r w:rsidRPr="004525D0">
        <w:rPr>
          <w:rFonts w:ascii="Times New Roman" w:eastAsia="Times New Roman" w:hAnsi="Times New Roman" w:cs="Times New Roman"/>
          <w:i/>
          <w:sz w:val="20"/>
          <w:szCs w:val="20"/>
          <w:lang w:eastAsia="ar-SA"/>
        </w:rPr>
        <w:t xml:space="preserve">OGR </w:t>
      </w:r>
      <w:r w:rsidRPr="004525D0">
        <w:rPr>
          <w:rFonts w:ascii="Times New Roman" w:eastAsia="Times New Roman" w:hAnsi="Times New Roman" w:cs="Times New Roman"/>
          <w:b/>
          <w:i/>
          <w:sz w:val="20"/>
          <w:szCs w:val="20"/>
          <w:lang w:eastAsia="ar-SA"/>
        </w:rPr>
        <w:t>-</w:t>
      </w:r>
      <w:r w:rsidRPr="004525D0">
        <w:rPr>
          <w:rFonts w:ascii="Times New Roman" w:eastAsia="Times New Roman" w:hAnsi="Times New Roman" w:cs="Times New Roman"/>
          <w:i/>
          <w:sz w:val="20"/>
          <w:szCs w:val="20"/>
          <w:lang w:eastAsia="ar-SA"/>
        </w:rPr>
        <w:t xml:space="preserve"> wartość punktowa uzyskana w kryteriu</w:t>
      </w:r>
      <w:r>
        <w:rPr>
          <w:rFonts w:ascii="Times New Roman" w:eastAsia="Times New Roman" w:hAnsi="Times New Roman" w:cs="Times New Roman"/>
          <w:i/>
          <w:sz w:val="20"/>
          <w:szCs w:val="20"/>
          <w:lang w:eastAsia="ar-SA"/>
        </w:rPr>
        <w:t>m ,,zaoferowany okres gwarancji</w:t>
      </w:r>
      <w:r w:rsidRPr="004525D0">
        <w:rPr>
          <w:rFonts w:ascii="Times New Roman" w:eastAsia="Times New Roman" w:hAnsi="Times New Roman" w:cs="Times New Roman"/>
          <w:i/>
          <w:sz w:val="20"/>
          <w:szCs w:val="20"/>
          <w:lang w:eastAsia="ar-SA"/>
        </w:rPr>
        <w:t>”,</w:t>
      </w:r>
    </w:p>
    <w:p w14:paraId="73256B51" w14:textId="77777777" w:rsidR="006B0653" w:rsidRDefault="006B0653" w:rsidP="009031F6">
      <w:pPr>
        <w:spacing w:before="60" w:after="60" w:line="240" w:lineRule="auto"/>
        <w:ind w:right="-1"/>
        <w:jc w:val="both"/>
        <w:rPr>
          <w:rFonts w:ascii="Times New Roman" w:eastAsia="Times New Roman" w:hAnsi="Times New Roman" w:cs="Times New Roman"/>
          <w:i/>
          <w:sz w:val="20"/>
          <w:szCs w:val="20"/>
          <w:lang w:eastAsia="ar-SA"/>
        </w:rPr>
      </w:pPr>
    </w:p>
    <w:p w14:paraId="3B7F3A13" w14:textId="77777777" w:rsidR="008B77A0" w:rsidRDefault="000327E4" w:rsidP="008F7888">
      <w:pPr>
        <w:keepLines/>
        <w:numPr>
          <w:ilvl w:val="0"/>
          <w:numId w:val="43"/>
        </w:numPr>
        <w:suppressAutoHyphens/>
        <w:spacing w:after="0" w:line="240" w:lineRule="auto"/>
        <w:ind w:left="426" w:right="-1" w:hanging="426"/>
        <w:jc w:val="both"/>
        <w:rPr>
          <w:rFonts w:ascii="Times New Roman" w:hAnsi="Times New Roman"/>
        </w:rPr>
      </w:pPr>
      <w:r w:rsidRPr="008B77A0">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2D9857F1" w:rsidR="000327E4" w:rsidRPr="008B77A0" w:rsidRDefault="000327E4" w:rsidP="008F7888">
      <w:pPr>
        <w:keepLines/>
        <w:numPr>
          <w:ilvl w:val="0"/>
          <w:numId w:val="43"/>
        </w:numPr>
        <w:suppressAutoHyphens/>
        <w:spacing w:after="0" w:line="240" w:lineRule="auto"/>
        <w:ind w:left="426" w:right="-1" w:hanging="426"/>
        <w:jc w:val="both"/>
        <w:rPr>
          <w:rFonts w:ascii="Times New Roman" w:hAnsi="Times New Roman"/>
        </w:rPr>
      </w:pPr>
      <w:r w:rsidRPr="008B77A0">
        <w:rPr>
          <w:rFonts w:ascii="Times New Roman" w:eastAsia="Calibri" w:hAnsi="Times New Roman" w:cs="Times New Roman"/>
        </w:rPr>
        <w:t xml:space="preserve">Zamawiający udzieli zamówienia Wykonawcy, którego oferta odpowiadać będzie wszystkim wymaganiom przedstawionym w ustawie PZP, oraz w SWZ i zostanie oceniona, jako najkorzystniejsza w oparciu o podane </w:t>
      </w:r>
      <w:r w:rsidR="00F037C4">
        <w:rPr>
          <w:rFonts w:ascii="Times New Roman" w:eastAsia="Calibri" w:hAnsi="Times New Roman" w:cs="Times New Roman"/>
        </w:rPr>
        <w:t xml:space="preserve">wyżej </w:t>
      </w:r>
      <w:r w:rsidRPr="008B77A0">
        <w:rPr>
          <w:rFonts w:ascii="Times New Roman" w:eastAsia="Calibri" w:hAnsi="Times New Roman" w:cs="Times New Roman"/>
        </w:rPr>
        <w:t>kryter</w:t>
      </w:r>
      <w:r w:rsidR="00F037C4">
        <w:rPr>
          <w:rFonts w:ascii="Times New Roman" w:eastAsia="Calibri" w:hAnsi="Times New Roman" w:cs="Times New Roman"/>
        </w:rPr>
        <w:t>ia</w:t>
      </w:r>
      <w:r w:rsidRPr="008B77A0">
        <w:rPr>
          <w:rFonts w:ascii="Times New Roman" w:eastAsia="Calibri" w:hAnsi="Times New Roman" w:cs="Times New Roman"/>
        </w:rPr>
        <w:t xml:space="preserve"> wyboru.</w:t>
      </w:r>
    </w:p>
    <w:p w14:paraId="5525C41A" w14:textId="77777777" w:rsidR="000327E4" w:rsidRPr="000327E4" w:rsidRDefault="000327E4" w:rsidP="006B0653">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6B0653">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6B0653">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6B0653">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6B0653">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6D670382" w:rsidR="007A6F4A" w:rsidRPr="000327E4" w:rsidRDefault="000327E4" w:rsidP="006B0653">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sidR="00F037C4">
        <w:rPr>
          <w:rFonts w:ascii="Times New Roman" w:eastAsia="Calibri" w:hAnsi="Times New Roman" w:cs="Times New Roman"/>
          <w:lang w:eastAsia="pl-PL"/>
        </w:rPr>
        <w:t>9</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26513654" w14:textId="3FB2CB08" w:rsidR="00E91079" w:rsidRPr="00526A1D" w:rsidRDefault="00F347C6"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A634606"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0D8406C5"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w:t>
      </w:r>
      <w:r w:rsidR="00753071">
        <w:rPr>
          <w:rFonts w:ascii="Times New Roman" w:eastAsia="Calibri" w:hAnsi="Times New Roman" w:cs="Times New Roman"/>
          <w:b/>
          <w:color w:val="000000"/>
        </w:rPr>
        <w:t>Załącznik n</w:t>
      </w:r>
      <w:r w:rsidRPr="00753071">
        <w:rPr>
          <w:rFonts w:ascii="Times New Roman" w:eastAsia="Calibri" w:hAnsi="Times New Roman" w:cs="Times New Roman"/>
          <w:b/>
          <w:color w:val="000000"/>
        </w:rPr>
        <w:t>r 2 do SWZ</w:t>
      </w:r>
      <w:r w:rsidRPr="00EB1120">
        <w:rPr>
          <w:rFonts w:ascii="Times New Roman" w:eastAsia="Calibri" w:hAnsi="Times New Roman" w:cs="Times New Roman"/>
          <w:color w:val="000000"/>
        </w:rPr>
        <w:t xml:space="preserve">. Umowa zostanie uzupełniona o zapisy wynikające ze złożonej oferty. </w:t>
      </w:r>
    </w:p>
    <w:p w14:paraId="5D5704B8"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30181508" w14:textId="6AAA4413" w:rsidR="00EB1120" w:rsidRPr="00526A1D" w:rsidRDefault="00EB1120" w:rsidP="00CF6558">
            <w:pPr>
              <w:pStyle w:val="Akapitzlist"/>
              <w:keepNext/>
              <w:keepLines/>
              <w:numPr>
                <w:ilvl w:val="0"/>
                <w:numId w:val="28"/>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tc>
      </w:tr>
    </w:tbl>
    <w:p w14:paraId="428DDEE7" w14:textId="77777777"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CF6558">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CF6558">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lastRenderedPageBreak/>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D94A3D"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IX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5A8A9C74" w14:textId="039FEC09" w:rsidR="005D20B9" w:rsidRPr="00615D86" w:rsidRDefault="005D20B9"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tc>
      </w:tr>
    </w:tbl>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3E4A57E1" w14:textId="353CC771" w:rsidR="005138B3" w:rsidRPr="00615D86" w:rsidRDefault="005D20B9"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D87EC4" w:rsidRDefault="003E4209" w:rsidP="00CF6558">
      <w:pPr>
        <w:numPr>
          <w:ilvl w:val="0"/>
          <w:numId w:val="30"/>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CF6558">
      <w:pPr>
        <w:numPr>
          <w:ilvl w:val="0"/>
          <w:numId w:val="30"/>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CF6558">
      <w:pPr>
        <w:numPr>
          <w:ilvl w:val="0"/>
          <w:numId w:val="30"/>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Glubiak kontakt: </w:t>
      </w:r>
      <w:hyperlink r:id="rId25"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4350269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proofErr w:type="spellStart"/>
      <w:r w:rsidR="007F1632" w:rsidRPr="009539FE">
        <w:rPr>
          <w:rFonts w:ascii="Times New Roman" w:eastAsia="Calibri" w:hAnsi="Times New Roman" w:cs="Times New Roman"/>
          <w:b/>
          <w:color w:val="000000"/>
        </w:rPr>
        <w:t>Szp</w:t>
      </w:r>
      <w:proofErr w:type="spellEnd"/>
      <w:r w:rsidR="007F1632" w:rsidRPr="009539FE">
        <w:rPr>
          <w:rFonts w:ascii="Times New Roman" w:eastAsia="Calibri" w:hAnsi="Times New Roman" w:cs="Times New Roman"/>
          <w:b/>
          <w:color w:val="000000"/>
        </w:rPr>
        <w:t>/FZ</w:t>
      </w:r>
      <w:r w:rsidR="00EC0F60" w:rsidRPr="009539FE">
        <w:rPr>
          <w:rFonts w:ascii="Times New Roman" w:eastAsia="Calibri" w:hAnsi="Times New Roman" w:cs="Times New Roman"/>
          <w:b/>
          <w:color w:val="000000"/>
        </w:rPr>
        <w:t>-</w:t>
      </w:r>
      <w:r w:rsidR="009539FE" w:rsidRPr="009539FE">
        <w:rPr>
          <w:rFonts w:ascii="Times New Roman" w:eastAsia="Calibri" w:hAnsi="Times New Roman" w:cs="Times New Roman"/>
          <w:b/>
          <w:color w:val="000000"/>
        </w:rPr>
        <w:t>037</w:t>
      </w:r>
      <w:r w:rsidRPr="009539FE">
        <w:rPr>
          <w:rFonts w:ascii="Times New Roman" w:eastAsia="Calibri" w:hAnsi="Times New Roman" w:cs="Times New Roman"/>
          <w:b/>
          <w:color w:val="000000"/>
        </w:rPr>
        <w:t>/202</w:t>
      </w:r>
      <w:r w:rsidR="009539FE" w:rsidRPr="009539FE">
        <w:rPr>
          <w:rFonts w:ascii="Times New Roman" w:eastAsia="Calibri" w:hAnsi="Times New Roman" w:cs="Times New Roman"/>
          <w:b/>
          <w:color w:val="000000"/>
        </w:rPr>
        <w:t>2</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w:t>
      </w:r>
      <w:r w:rsidRPr="00D87EC4">
        <w:rPr>
          <w:rFonts w:ascii="Times New Roman" w:eastAsia="Times New Roman" w:hAnsi="Times New Roman" w:cs="Times New Roman"/>
          <w:color w:val="000000"/>
          <w:lang w:eastAsia="pl-PL"/>
        </w:rPr>
        <w:lastRenderedPageBreak/>
        <w:t xml:space="preserve">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CF6558">
      <w:pPr>
        <w:numPr>
          <w:ilvl w:val="0"/>
          <w:numId w:val="33"/>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CF6558">
      <w:pPr>
        <w:numPr>
          <w:ilvl w:val="0"/>
          <w:numId w:val="33"/>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CF6558">
      <w:pPr>
        <w:numPr>
          <w:ilvl w:val="0"/>
          <w:numId w:val="33"/>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CF6558">
      <w:pPr>
        <w:numPr>
          <w:ilvl w:val="0"/>
          <w:numId w:val="30"/>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CF6558">
      <w:pPr>
        <w:numPr>
          <w:ilvl w:val="0"/>
          <w:numId w:val="34"/>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CF6558">
      <w:pPr>
        <w:numPr>
          <w:ilvl w:val="0"/>
          <w:numId w:val="34"/>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CF6558">
      <w:pPr>
        <w:numPr>
          <w:ilvl w:val="0"/>
          <w:numId w:val="34"/>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200B81AC"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Załącznik nr 2 –</w:t>
      </w:r>
      <w:r w:rsidR="007A0BA6">
        <w:rPr>
          <w:rFonts w:ascii="Times New Roman" w:eastAsia="Times New Roman" w:hAnsi="Times New Roman" w:cs="Times New Roman"/>
          <w:i/>
          <w:sz w:val="20"/>
          <w:szCs w:val="20"/>
          <w:lang w:eastAsia="ar-SA"/>
        </w:rPr>
        <w:t xml:space="preserve"> </w:t>
      </w:r>
      <w:r w:rsidR="00AB6A7C">
        <w:rPr>
          <w:rFonts w:ascii="Times New Roman" w:eastAsia="Times New Roman" w:hAnsi="Times New Roman" w:cs="Times New Roman"/>
          <w:i/>
          <w:sz w:val="20"/>
          <w:szCs w:val="20"/>
          <w:lang w:eastAsia="ar-SA"/>
        </w:rPr>
        <w:t>umowa projekt</w:t>
      </w:r>
    </w:p>
    <w:p w14:paraId="6AFF91D5"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 xml:space="preserve">Załącznik nr 3 – 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2FA986CC" w14:textId="77777777" w:rsidR="00AB6A7C" w:rsidRDefault="00AB6A7C" w:rsidP="00AB6A7C">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EC029F">
        <w:rPr>
          <w:rFonts w:ascii="Times New Roman" w:eastAsia="Calibri" w:hAnsi="Times New Roman" w:cs="Times New Roman"/>
          <w:i/>
          <w:color w:val="000000"/>
          <w:sz w:val="20"/>
          <w:szCs w:val="20"/>
        </w:rPr>
        <w:t>Załącznik nr 4 - oświadczenie o wyrobach medycznych</w:t>
      </w:r>
    </w:p>
    <w:p w14:paraId="7365DD8C" w14:textId="4F2FC1F9" w:rsidR="0088190E" w:rsidRPr="00241F97" w:rsidRDefault="00F51664" w:rsidP="00241F97">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41F97">
        <w:rPr>
          <w:rFonts w:ascii="Times New Roman" w:eastAsia="Calibri" w:hAnsi="Times New Roman" w:cs="Times New Roman"/>
          <w:i/>
          <w:color w:val="000000"/>
          <w:sz w:val="20"/>
          <w:szCs w:val="20"/>
        </w:rPr>
        <w:t>Załącznik nr 5.1-5.</w:t>
      </w:r>
      <w:r w:rsidR="009539FE" w:rsidRPr="00241F97">
        <w:rPr>
          <w:rFonts w:ascii="Times New Roman" w:eastAsia="Calibri" w:hAnsi="Times New Roman" w:cs="Times New Roman"/>
          <w:i/>
          <w:color w:val="000000"/>
          <w:sz w:val="20"/>
          <w:szCs w:val="20"/>
        </w:rPr>
        <w:t>5</w:t>
      </w:r>
      <w:r w:rsidRPr="00241F97">
        <w:rPr>
          <w:rFonts w:ascii="Times New Roman" w:eastAsia="Calibri" w:hAnsi="Times New Roman" w:cs="Times New Roman"/>
          <w:i/>
          <w:color w:val="000000"/>
          <w:sz w:val="20"/>
          <w:szCs w:val="20"/>
        </w:rPr>
        <w:t xml:space="preserve"> – zestawienie wymaganych minimalnych parametrów</w:t>
      </w:r>
    </w:p>
    <w:sectPr w:rsidR="0088190E" w:rsidRPr="00241F97" w:rsidSect="00561B91">
      <w:footerReference w:type="default" r:id="rId26"/>
      <w:pgSz w:w="11906" w:h="16838"/>
      <w:pgMar w:top="1134" w:right="1133" w:bottom="1134" w:left="1134" w:header="709" w:footer="709"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988114" w15:done="0"/>
  <w15:commentEx w15:paraId="6EC9F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622D" w16cex:dateUtc="2022-02-08T20:42:00Z"/>
  <w16cex:commentExtensible w16cex:durableId="25AD626B" w16cex:dateUtc="2022-02-0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88114" w16cid:durableId="25AD622D"/>
  <w16cid:commentId w16cid:paraId="6EC9FA63" w16cid:durableId="25AD62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56D2" w14:textId="77777777" w:rsidR="007722BB" w:rsidRDefault="007722BB">
      <w:pPr>
        <w:spacing w:after="0" w:line="240" w:lineRule="auto"/>
      </w:pPr>
      <w:r>
        <w:separator/>
      </w:r>
    </w:p>
  </w:endnote>
  <w:endnote w:type="continuationSeparator" w:id="0">
    <w:p w14:paraId="23AE1CF9" w14:textId="77777777" w:rsidR="007722BB" w:rsidRDefault="0077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556A7AA1" w:rsidR="007722BB" w:rsidRPr="00851403" w:rsidRDefault="007722BB" w:rsidP="00B63C82">
            <w:pPr>
              <w:pStyle w:val="Stopka"/>
              <w:pBdr>
                <w:top w:val="single" w:sz="4" w:space="1" w:color="auto"/>
              </w:pBdr>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/FZ-037</w:t>
            </w:r>
            <w:r w:rsidRPr="00D16B1A">
              <w:rPr>
                <w:rFonts w:ascii="Times New Roman" w:hAnsi="Times New Roman"/>
                <w:sz w:val="20"/>
                <w:szCs w:val="20"/>
                <w:lang w:val="pl-PL"/>
              </w:rPr>
              <w:t>/202</w:t>
            </w:r>
            <w:r>
              <w:rPr>
                <w:rFonts w:ascii="Times New Roman" w:hAnsi="Times New Roman"/>
                <w:sz w:val="20"/>
                <w:szCs w:val="20"/>
                <w:lang w:val="pl-PL"/>
              </w:rPr>
              <w:t>2</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FB0255">
              <w:rPr>
                <w:rFonts w:ascii="Times New Roman" w:hAnsi="Times New Roman"/>
                <w:b/>
                <w:bCs/>
                <w:noProof/>
                <w:sz w:val="20"/>
                <w:szCs w:val="20"/>
              </w:rPr>
              <w:t>16</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FB0255">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89509" w14:textId="77777777" w:rsidR="007722BB" w:rsidRDefault="007722BB">
      <w:pPr>
        <w:spacing w:after="0" w:line="240" w:lineRule="auto"/>
      </w:pPr>
      <w:r>
        <w:separator/>
      </w:r>
    </w:p>
  </w:footnote>
  <w:footnote w:type="continuationSeparator" w:id="0">
    <w:p w14:paraId="48154DCB" w14:textId="77777777" w:rsidR="007722BB" w:rsidRDefault="00772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0852B0E"/>
    <w:multiLevelType w:val="multilevel"/>
    <w:tmpl w:val="C770B3E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D0274"/>
    <w:multiLevelType w:val="multilevel"/>
    <w:tmpl w:val="E6EA35D4"/>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820AE"/>
    <w:multiLevelType w:val="hybridMultilevel"/>
    <w:tmpl w:val="BFE8BC2E"/>
    <w:lvl w:ilvl="0" w:tplc="D26609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3EE26AA"/>
    <w:multiLevelType w:val="hybridMultilevel"/>
    <w:tmpl w:val="FC526C4A"/>
    <w:lvl w:ilvl="0" w:tplc="4D9003C0">
      <w:start w:val="5"/>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1F6D08"/>
    <w:multiLevelType w:val="hybridMultilevel"/>
    <w:tmpl w:val="1F66F76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3F91988"/>
    <w:multiLevelType w:val="multilevel"/>
    <w:tmpl w:val="9A424EFC"/>
    <w:lvl w:ilvl="0">
      <w:start w:val="1"/>
      <w:numFmt w:val="decimal"/>
      <w:lvlText w:val="%1."/>
      <w:lvlJc w:val="left"/>
      <w:pPr>
        <w:ind w:left="360" w:hanging="360"/>
      </w:pPr>
      <w:rPr>
        <w:rFonts w:hint="default"/>
      </w:rPr>
    </w:lvl>
    <w:lvl w:ilvl="1">
      <w:start w:val="4"/>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6">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B3D2EBE"/>
    <w:multiLevelType w:val="hybridMultilevel"/>
    <w:tmpl w:val="D92267DE"/>
    <w:lvl w:ilvl="0" w:tplc="B4AE2BEE">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049407F"/>
    <w:multiLevelType w:val="multilevel"/>
    <w:tmpl w:val="7B700D1A"/>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534A7914"/>
    <w:multiLevelType w:val="hybridMultilevel"/>
    <w:tmpl w:val="770C8CBC"/>
    <w:lvl w:ilvl="0" w:tplc="57E68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nsid w:val="57DD77E5"/>
    <w:multiLevelType w:val="hybridMultilevel"/>
    <w:tmpl w:val="D33655E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599C7F9B"/>
    <w:multiLevelType w:val="multilevel"/>
    <w:tmpl w:val="AAD40FC0"/>
    <w:lvl w:ilvl="0">
      <w:start w:val="1"/>
      <w:numFmt w:val="decimal"/>
      <w:lvlText w:val="%1."/>
      <w:lvlJc w:val="left"/>
      <w:pPr>
        <w:ind w:left="360" w:hanging="360"/>
      </w:pPr>
      <w:rPr>
        <w:rFonts w:hint="default"/>
      </w:rPr>
    </w:lvl>
    <w:lvl w:ilvl="1">
      <w:start w:val="4"/>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6">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655F3E71"/>
    <w:multiLevelType w:val="hybridMultilevel"/>
    <w:tmpl w:val="5C186030"/>
    <w:lvl w:ilvl="0" w:tplc="1E0C17D6">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5312FB"/>
    <w:multiLevelType w:val="hybridMultilevel"/>
    <w:tmpl w:val="D60ABF82"/>
    <w:lvl w:ilvl="0" w:tplc="94249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5D5"/>
    <w:multiLevelType w:val="hybridMultilevel"/>
    <w:tmpl w:val="D1902ADC"/>
    <w:lvl w:ilvl="0" w:tplc="E5B63D60">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nsid w:val="7DFC7EC6"/>
    <w:multiLevelType w:val="hybridMultilevel"/>
    <w:tmpl w:val="AB2C5B8A"/>
    <w:lvl w:ilvl="0" w:tplc="5216813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7"/>
  </w:num>
  <w:num w:numId="2">
    <w:abstractNumId w:val="40"/>
  </w:num>
  <w:num w:numId="3">
    <w:abstractNumId w:val="32"/>
  </w:num>
  <w:num w:numId="4">
    <w:abstractNumId w:val="45"/>
  </w:num>
  <w:num w:numId="5">
    <w:abstractNumId w:val="33"/>
  </w:num>
  <w:num w:numId="6">
    <w:abstractNumId w:val="21"/>
  </w:num>
  <w:num w:numId="7">
    <w:abstractNumId w:val="25"/>
  </w:num>
  <w:num w:numId="8">
    <w:abstractNumId w:val="42"/>
  </w:num>
  <w:num w:numId="9">
    <w:abstractNumId w:val="41"/>
  </w:num>
  <w:num w:numId="10">
    <w:abstractNumId w:val="46"/>
  </w:num>
  <w:num w:numId="11">
    <w:abstractNumId w:val="24"/>
  </w:num>
  <w:num w:numId="12">
    <w:abstractNumId w:val="23"/>
  </w:num>
  <w:num w:numId="13">
    <w:abstractNumId w:val="26"/>
  </w:num>
  <w:num w:numId="14">
    <w:abstractNumId w:val="49"/>
  </w:num>
  <w:num w:numId="15">
    <w:abstractNumId w:val="19"/>
  </w:num>
  <w:num w:numId="16">
    <w:abstractNumId w:val="52"/>
  </w:num>
  <w:num w:numId="17">
    <w:abstractNumId w:val="7"/>
  </w:num>
  <w:num w:numId="18">
    <w:abstractNumId w:val="5"/>
  </w:num>
  <w:num w:numId="19">
    <w:abstractNumId w:val="10"/>
  </w:num>
  <w:num w:numId="20">
    <w:abstractNumId w:val="28"/>
  </w:num>
  <w:num w:numId="21">
    <w:abstractNumId w:val="38"/>
  </w:num>
  <w:num w:numId="22">
    <w:abstractNumId w:val="51"/>
  </w:num>
  <w:num w:numId="23">
    <w:abstractNumId w:val="22"/>
  </w:num>
  <w:num w:numId="24">
    <w:abstractNumId w:val="54"/>
  </w:num>
  <w:num w:numId="25">
    <w:abstractNumId w:val="29"/>
  </w:num>
  <w:num w:numId="26">
    <w:abstractNumId w:val="2"/>
  </w:num>
  <w:num w:numId="27">
    <w:abstractNumId w:val="43"/>
  </w:num>
  <w:num w:numId="28">
    <w:abstractNumId w:val="8"/>
  </w:num>
  <w:num w:numId="29">
    <w:abstractNumId w:val="3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0"/>
  </w:num>
  <w:num w:numId="39">
    <w:abstractNumId w:val="30"/>
  </w:num>
  <w:num w:numId="40">
    <w:abstractNumId w:val="35"/>
  </w:num>
  <w:num w:numId="41">
    <w:abstractNumId w:val="9"/>
  </w:num>
  <w:num w:numId="42">
    <w:abstractNumId w:val="34"/>
  </w:num>
  <w:num w:numId="43">
    <w:abstractNumId w:val="6"/>
  </w:num>
  <w:num w:numId="44">
    <w:abstractNumId w:val="48"/>
  </w:num>
  <w:num w:numId="45">
    <w:abstractNumId w:val="16"/>
  </w:num>
  <w:num w:numId="46">
    <w:abstractNumId w:val="11"/>
  </w:num>
  <w:num w:numId="47">
    <w:abstractNumId w:val="31"/>
  </w:num>
  <w:num w:numId="48">
    <w:abstractNumId w:val="36"/>
  </w:num>
  <w:num w:numId="49">
    <w:abstractNumId w:val="53"/>
  </w:num>
  <w:num w:numId="50">
    <w:abstractNumId w:val="1"/>
  </w:num>
  <w:num w:numId="51">
    <w:abstractNumId w:val="4"/>
  </w:num>
  <w:num w:numId="52">
    <w:abstractNumId w:val="12"/>
  </w:num>
  <w:num w:numId="53">
    <w:abstractNumId w:val="55"/>
  </w:num>
  <w:num w:numId="54">
    <w:abstractNumId w:val="56"/>
  </w:num>
  <w:num w:numId="55">
    <w:abstractNumId w:val="14"/>
  </w:num>
  <w:num w:numId="56">
    <w:abstractNumId w:val="15"/>
  </w:num>
  <w:num w:numId="57">
    <w:abstractNumId w:val="37"/>
  </w:num>
  <w:num w:numId="58">
    <w:abstractNumId w:val="47"/>
  </w:num>
  <w:num w:numId="59">
    <w:abstractNumId w:val="1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Windows Live" w15:userId="e4a5e4b07d144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6006F71-B088-4F85-AB09-318090E9CA8A}"/>
  </w:docVars>
  <w:rsids>
    <w:rsidRoot w:val="005D20B9"/>
    <w:rsid w:val="00012264"/>
    <w:rsid w:val="00016E84"/>
    <w:rsid w:val="0002119E"/>
    <w:rsid w:val="0002492A"/>
    <w:rsid w:val="00025A02"/>
    <w:rsid w:val="000327E4"/>
    <w:rsid w:val="000364E1"/>
    <w:rsid w:val="000457FF"/>
    <w:rsid w:val="00052569"/>
    <w:rsid w:val="00052792"/>
    <w:rsid w:val="00055087"/>
    <w:rsid w:val="000654AF"/>
    <w:rsid w:val="000711D8"/>
    <w:rsid w:val="000775D6"/>
    <w:rsid w:val="00087CA2"/>
    <w:rsid w:val="00093061"/>
    <w:rsid w:val="00093405"/>
    <w:rsid w:val="000A7BBE"/>
    <w:rsid w:val="000B4785"/>
    <w:rsid w:val="000B4E7E"/>
    <w:rsid w:val="000C0427"/>
    <w:rsid w:val="000C0789"/>
    <w:rsid w:val="000D08E8"/>
    <w:rsid w:val="000D13B6"/>
    <w:rsid w:val="000E43E0"/>
    <w:rsid w:val="000F1AFA"/>
    <w:rsid w:val="000F2BE6"/>
    <w:rsid w:val="000F6735"/>
    <w:rsid w:val="00105B70"/>
    <w:rsid w:val="001359F1"/>
    <w:rsid w:val="00140D06"/>
    <w:rsid w:val="00144B2D"/>
    <w:rsid w:val="00161E19"/>
    <w:rsid w:val="00162E48"/>
    <w:rsid w:val="00164F4A"/>
    <w:rsid w:val="00166B15"/>
    <w:rsid w:val="00192AAF"/>
    <w:rsid w:val="001A611B"/>
    <w:rsid w:val="001B6357"/>
    <w:rsid w:val="001B7055"/>
    <w:rsid w:val="001B774F"/>
    <w:rsid w:val="001C0A96"/>
    <w:rsid w:val="001C4385"/>
    <w:rsid w:val="001E321C"/>
    <w:rsid w:val="001F06DE"/>
    <w:rsid w:val="001F6A3A"/>
    <w:rsid w:val="001F6B5D"/>
    <w:rsid w:val="00201FE7"/>
    <w:rsid w:val="0020751C"/>
    <w:rsid w:val="00222367"/>
    <w:rsid w:val="00231520"/>
    <w:rsid w:val="00234A1E"/>
    <w:rsid w:val="00234EB9"/>
    <w:rsid w:val="00241F97"/>
    <w:rsid w:val="00243D3B"/>
    <w:rsid w:val="002443EB"/>
    <w:rsid w:val="00251362"/>
    <w:rsid w:val="0025574F"/>
    <w:rsid w:val="00260FB3"/>
    <w:rsid w:val="00264DE1"/>
    <w:rsid w:val="0026671B"/>
    <w:rsid w:val="002729BA"/>
    <w:rsid w:val="00272E83"/>
    <w:rsid w:val="00280483"/>
    <w:rsid w:val="0028681B"/>
    <w:rsid w:val="00286A1F"/>
    <w:rsid w:val="0029072D"/>
    <w:rsid w:val="00294334"/>
    <w:rsid w:val="0029494B"/>
    <w:rsid w:val="002C2EE9"/>
    <w:rsid w:val="002D0B16"/>
    <w:rsid w:val="002D6FE5"/>
    <w:rsid w:val="002D7E93"/>
    <w:rsid w:val="002F0204"/>
    <w:rsid w:val="002F28F5"/>
    <w:rsid w:val="003029E7"/>
    <w:rsid w:val="00307BEE"/>
    <w:rsid w:val="003106DF"/>
    <w:rsid w:val="003138CB"/>
    <w:rsid w:val="00314DFC"/>
    <w:rsid w:val="003177A1"/>
    <w:rsid w:val="0032229F"/>
    <w:rsid w:val="0033121E"/>
    <w:rsid w:val="00332004"/>
    <w:rsid w:val="00332BD6"/>
    <w:rsid w:val="00337204"/>
    <w:rsid w:val="0034550B"/>
    <w:rsid w:val="003479CB"/>
    <w:rsid w:val="00350087"/>
    <w:rsid w:val="00372084"/>
    <w:rsid w:val="0039408D"/>
    <w:rsid w:val="003A6AAE"/>
    <w:rsid w:val="003D14B7"/>
    <w:rsid w:val="003D6055"/>
    <w:rsid w:val="003E022C"/>
    <w:rsid w:val="003E4209"/>
    <w:rsid w:val="003E57F4"/>
    <w:rsid w:val="003F0521"/>
    <w:rsid w:val="003F7042"/>
    <w:rsid w:val="003F76AF"/>
    <w:rsid w:val="00402DB2"/>
    <w:rsid w:val="0040660A"/>
    <w:rsid w:val="0042202E"/>
    <w:rsid w:val="00423C0E"/>
    <w:rsid w:val="004569E3"/>
    <w:rsid w:val="0046233A"/>
    <w:rsid w:val="00465818"/>
    <w:rsid w:val="00493C62"/>
    <w:rsid w:val="004A15BC"/>
    <w:rsid w:val="004A7DAC"/>
    <w:rsid w:val="004C58C9"/>
    <w:rsid w:val="004C5BB8"/>
    <w:rsid w:val="004C5BFD"/>
    <w:rsid w:val="004D33F0"/>
    <w:rsid w:val="004E7714"/>
    <w:rsid w:val="004F1E7D"/>
    <w:rsid w:val="004F720A"/>
    <w:rsid w:val="004F7AD0"/>
    <w:rsid w:val="00507024"/>
    <w:rsid w:val="005138B3"/>
    <w:rsid w:val="00524330"/>
    <w:rsid w:val="00526A1D"/>
    <w:rsid w:val="005411F7"/>
    <w:rsid w:val="005473AD"/>
    <w:rsid w:val="005615A0"/>
    <w:rsid w:val="00561B91"/>
    <w:rsid w:val="00564F53"/>
    <w:rsid w:val="00572AD5"/>
    <w:rsid w:val="00587FE3"/>
    <w:rsid w:val="00592263"/>
    <w:rsid w:val="005B27D3"/>
    <w:rsid w:val="005C0A27"/>
    <w:rsid w:val="005C63AA"/>
    <w:rsid w:val="005C64AE"/>
    <w:rsid w:val="005D20B9"/>
    <w:rsid w:val="005D5E88"/>
    <w:rsid w:val="005D7FCD"/>
    <w:rsid w:val="005E520A"/>
    <w:rsid w:val="00601328"/>
    <w:rsid w:val="00601F33"/>
    <w:rsid w:val="00603B49"/>
    <w:rsid w:val="00606A38"/>
    <w:rsid w:val="00615D86"/>
    <w:rsid w:val="00621275"/>
    <w:rsid w:val="00644782"/>
    <w:rsid w:val="00644DC4"/>
    <w:rsid w:val="006472DF"/>
    <w:rsid w:val="00652190"/>
    <w:rsid w:val="006534BA"/>
    <w:rsid w:val="0065657A"/>
    <w:rsid w:val="006616AB"/>
    <w:rsid w:val="0066394E"/>
    <w:rsid w:val="006737EA"/>
    <w:rsid w:val="00674E8C"/>
    <w:rsid w:val="00681596"/>
    <w:rsid w:val="006818FB"/>
    <w:rsid w:val="00690F2D"/>
    <w:rsid w:val="006A304C"/>
    <w:rsid w:val="006A738E"/>
    <w:rsid w:val="006B0653"/>
    <w:rsid w:val="006B7061"/>
    <w:rsid w:val="006C2201"/>
    <w:rsid w:val="006C7AE9"/>
    <w:rsid w:val="006E2D7A"/>
    <w:rsid w:val="006E3C6F"/>
    <w:rsid w:val="006F1C8F"/>
    <w:rsid w:val="006F4B37"/>
    <w:rsid w:val="00700ED5"/>
    <w:rsid w:val="00713B5E"/>
    <w:rsid w:val="00714C3F"/>
    <w:rsid w:val="00733353"/>
    <w:rsid w:val="007335CB"/>
    <w:rsid w:val="0074206E"/>
    <w:rsid w:val="00744E7F"/>
    <w:rsid w:val="00753071"/>
    <w:rsid w:val="0077151C"/>
    <w:rsid w:val="007722BB"/>
    <w:rsid w:val="007747BB"/>
    <w:rsid w:val="00774AC3"/>
    <w:rsid w:val="007841BB"/>
    <w:rsid w:val="007856DF"/>
    <w:rsid w:val="0078728E"/>
    <w:rsid w:val="00793297"/>
    <w:rsid w:val="007A0BA6"/>
    <w:rsid w:val="007A35FF"/>
    <w:rsid w:val="007A6CE5"/>
    <w:rsid w:val="007A6F4A"/>
    <w:rsid w:val="007B4212"/>
    <w:rsid w:val="007B73D5"/>
    <w:rsid w:val="007C0D3F"/>
    <w:rsid w:val="007C55C1"/>
    <w:rsid w:val="007C5DF9"/>
    <w:rsid w:val="007C5EF7"/>
    <w:rsid w:val="007C6940"/>
    <w:rsid w:val="007D5A95"/>
    <w:rsid w:val="007E357C"/>
    <w:rsid w:val="007E5191"/>
    <w:rsid w:val="007E596B"/>
    <w:rsid w:val="007E7944"/>
    <w:rsid w:val="007F1632"/>
    <w:rsid w:val="007F79D7"/>
    <w:rsid w:val="008009D9"/>
    <w:rsid w:val="00804C82"/>
    <w:rsid w:val="008211AA"/>
    <w:rsid w:val="00822CE2"/>
    <w:rsid w:val="00827BCF"/>
    <w:rsid w:val="008356A9"/>
    <w:rsid w:val="00851403"/>
    <w:rsid w:val="00851779"/>
    <w:rsid w:val="00854724"/>
    <w:rsid w:val="0085743F"/>
    <w:rsid w:val="0086570D"/>
    <w:rsid w:val="008731D6"/>
    <w:rsid w:val="008814C6"/>
    <w:rsid w:val="0088190E"/>
    <w:rsid w:val="00887167"/>
    <w:rsid w:val="00891286"/>
    <w:rsid w:val="0089323F"/>
    <w:rsid w:val="008A00F6"/>
    <w:rsid w:val="008A0F6A"/>
    <w:rsid w:val="008A28DE"/>
    <w:rsid w:val="008B1989"/>
    <w:rsid w:val="008B1B3F"/>
    <w:rsid w:val="008B77A0"/>
    <w:rsid w:val="008C04CB"/>
    <w:rsid w:val="008C096E"/>
    <w:rsid w:val="008C3C4F"/>
    <w:rsid w:val="008C420B"/>
    <w:rsid w:val="008C4FD6"/>
    <w:rsid w:val="008D4E0E"/>
    <w:rsid w:val="008D7A54"/>
    <w:rsid w:val="008E053F"/>
    <w:rsid w:val="008E060B"/>
    <w:rsid w:val="008F004C"/>
    <w:rsid w:val="008F512F"/>
    <w:rsid w:val="008F544F"/>
    <w:rsid w:val="008F7888"/>
    <w:rsid w:val="008F7C31"/>
    <w:rsid w:val="009031F6"/>
    <w:rsid w:val="00907CDF"/>
    <w:rsid w:val="00910B18"/>
    <w:rsid w:val="00930B78"/>
    <w:rsid w:val="00932A7E"/>
    <w:rsid w:val="0093358F"/>
    <w:rsid w:val="009364D6"/>
    <w:rsid w:val="0094027D"/>
    <w:rsid w:val="00944E3E"/>
    <w:rsid w:val="009539FE"/>
    <w:rsid w:val="0096689F"/>
    <w:rsid w:val="00984EFB"/>
    <w:rsid w:val="0098504B"/>
    <w:rsid w:val="0099796F"/>
    <w:rsid w:val="009A0B33"/>
    <w:rsid w:val="009A0EDA"/>
    <w:rsid w:val="009A10AC"/>
    <w:rsid w:val="009B4B95"/>
    <w:rsid w:val="009B66A4"/>
    <w:rsid w:val="009B6B28"/>
    <w:rsid w:val="009C2316"/>
    <w:rsid w:val="009C2D21"/>
    <w:rsid w:val="00A00E32"/>
    <w:rsid w:val="00A1395D"/>
    <w:rsid w:val="00A16E58"/>
    <w:rsid w:val="00A65B32"/>
    <w:rsid w:val="00A6717C"/>
    <w:rsid w:val="00A842F4"/>
    <w:rsid w:val="00A92F9D"/>
    <w:rsid w:val="00A93C95"/>
    <w:rsid w:val="00AA5823"/>
    <w:rsid w:val="00AB1A2D"/>
    <w:rsid w:val="00AB6A7C"/>
    <w:rsid w:val="00AD7B55"/>
    <w:rsid w:val="00AE2905"/>
    <w:rsid w:val="00AE7A24"/>
    <w:rsid w:val="00AF1476"/>
    <w:rsid w:val="00B046B4"/>
    <w:rsid w:val="00B1286B"/>
    <w:rsid w:val="00B15F83"/>
    <w:rsid w:val="00B1727E"/>
    <w:rsid w:val="00B22184"/>
    <w:rsid w:val="00B31E23"/>
    <w:rsid w:val="00B35617"/>
    <w:rsid w:val="00B44437"/>
    <w:rsid w:val="00B5241F"/>
    <w:rsid w:val="00B530C8"/>
    <w:rsid w:val="00B63C82"/>
    <w:rsid w:val="00B757BD"/>
    <w:rsid w:val="00B80FEC"/>
    <w:rsid w:val="00B8326B"/>
    <w:rsid w:val="00BA0756"/>
    <w:rsid w:val="00BA19F2"/>
    <w:rsid w:val="00BA1FD2"/>
    <w:rsid w:val="00BA6497"/>
    <w:rsid w:val="00BB0E43"/>
    <w:rsid w:val="00BC69C6"/>
    <w:rsid w:val="00BD7D26"/>
    <w:rsid w:val="00BF6CD1"/>
    <w:rsid w:val="00C00353"/>
    <w:rsid w:val="00C259E1"/>
    <w:rsid w:val="00C30C42"/>
    <w:rsid w:val="00C33499"/>
    <w:rsid w:val="00C466D0"/>
    <w:rsid w:val="00C5133E"/>
    <w:rsid w:val="00C55D91"/>
    <w:rsid w:val="00C5663E"/>
    <w:rsid w:val="00C615FF"/>
    <w:rsid w:val="00C6462B"/>
    <w:rsid w:val="00C67C95"/>
    <w:rsid w:val="00C7152D"/>
    <w:rsid w:val="00C73782"/>
    <w:rsid w:val="00C762EB"/>
    <w:rsid w:val="00C93B97"/>
    <w:rsid w:val="00CB071E"/>
    <w:rsid w:val="00CB15C1"/>
    <w:rsid w:val="00CB79F4"/>
    <w:rsid w:val="00CD14DB"/>
    <w:rsid w:val="00CD70F7"/>
    <w:rsid w:val="00CF1278"/>
    <w:rsid w:val="00CF6558"/>
    <w:rsid w:val="00D00696"/>
    <w:rsid w:val="00D00A33"/>
    <w:rsid w:val="00D01BF6"/>
    <w:rsid w:val="00D05987"/>
    <w:rsid w:val="00D16B1A"/>
    <w:rsid w:val="00D20AAA"/>
    <w:rsid w:val="00D22E84"/>
    <w:rsid w:val="00D2450B"/>
    <w:rsid w:val="00D33FED"/>
    <w:rsid w:val="00D462F2"/>
    <w:rsid w:val="00D516B6"/>
    <w:rsid w:val="00D53C13"/>
    <w:rsid w:val="00D6296A"/>
    <w:rsid w:val="00D73D3D"/>
    <w:rsid w:val="00D75B1C"/>
    <w:rsid w:val="00D764AF"/>
    <w:rsid w:val="00D81887"/>
    <w:rsid w:val="00D85958"/>
    <w:rsid w:val="00D87FB3"/>
    <w:rsid w:val="00D94A3D"/>
    <w:rsid w:val="00D95629"/>
    <w:rsid w:val="00DA28FC"/>
    <w:rsid w:val="00DB5909"/>
    <w:rsid w:val="00DC252B"/>
    <w:rsid w:val="00DC291F"/>
    <w:rsid w:val="00DC74F1"/>
    <w:rsid w:val="00DE47D3"/>
    <w:rsid w:val="00DF5CFF"/>
    <w:rsid w:val="00E0587B"/>
    <w:rsid w:val="00E10D58"/>
    <w:rsid w:val="00E42FCA"/>
    <w:rsid w:val="00E55712"/>
    <w:rsid w:val="00E754F7"/>
    <w:rsid w:val="00E7715E"/>
    <w:rsid w:val="00E9035F"/>
    <w:rsid w:val="00E91079"/>
    <w:rsid w:val="00EA2D19"/>
    <w:rsid w:val="00EA4D9B"/>
    <w:rsid w:val="00EA5963"/>
    <w:rsid w:val="00EA5D41"/>
    <w:rsid w:val="00EB1120"/>
    <w:rsid w:val="00EB4DA8"/>
    <w:rsid w:val="00EC029F"/>
    <w:rsid w:val="00EC0F60"/>
    <w:rsid w:val="00EC3DE4"/>
    <w:rsid w:val="00EC5129"/>
    <w:rsid w:val="00ED1FC1"/>
    <w:rsid w:val="00ED686C"/>
    <w:rsid w:val="00EE08D6"/>
    <w:rsid w:val="00EF3654"/>
    <w:rsid w:val="00EF37EC"/>
    <w:rsid w:val="00F037C4"/>
    <w:rsid w:val="00F0442B"/>
    <w:rsid w:val="00F044B4"/>
    <w:rsid w:val="00F069E5"/>
    <w:rsid w:val="00F0753B"/>
    <w:rsid w:val="00F11710"/>
    <w:rsid w:val="00F12443"/>
    <w:rsid w:val="00F15639"/>
    <w:rsid w:val="00F23572"/>
    <w:rsid w:val="00F245AB"/>
    <w:rsid w:val="00F347C6"/>
    <w:rsid w:val="00F3593A"/>
    <w:rsid w:val="00F37F1E"/>
    <w:rsid w:val="00F43736"/>
    <w:rsid w:val="00F51664"/>
    <w:rsid w:val="00F55543"/>
    <w:rsid w:val="00F67DD8"/>
    <w:rsid w:val="00F713AA"/>
    <w:rsid w:val="00F910EB"/>
    <w:rsid w:val="00F9638C"/>
    <w:rsid w:val="00FA3064"/>
    <w:rsid w:val="00FA64DC"/>
    <w:rsid w:val="00FB0255"/>
    <w:rsid w:val="00FB5179"/>
    <w:rsid w:val="00FE0396"/>
    <w:rsid w:val="00FE42FA"/>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qFormat/>
    <w:locked/>
    <w:rsid w:val="00294334"/>
  </w:style>
  <w:style w:type="paragraph" w:styleId="Poprawka">
    <w:name w:val="Revision"/>
    <w:hidden/>
    <w:uiPriority w:val="99"/>
    <w:semiHidden/>
    <w:rsid w:val="00FE42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qFormat/>
    <w:locked/>
    <w:rsid w:val="00294334"/>
  </w:style>
  <w:style w:type="paragraph" w:styleId="Poprawka">
    <w:name w:val="Revision"/>
    <w:hidden/>
    <w:uiPriority w:val="99"/>
    <w:semiHidden/>
    <w:rsid w:val="00FE4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736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559323211">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www.platformazakupowa.pl/pn/wssk_wroclaw"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zp@wssk.wroc.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mailto:iodo@wssk.wroc.pl" TargetMode="Externa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20do%20dnia%2012.02.2021"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www.platformazakupowa.pl/pn/wssk_wroclaw" TargetMode="Externa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https://www.platformazakupowa.pl/strona/45-instrukcj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Banaszak@wssk.wroc.pl"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www.platformazakupowa.pl/pn/wssk_wroclaw"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F71-B088-4F85-AB09-318090E9CA8A}">
  <ds:schemaRefs>
    <ds:schemaRef ds:uri="http://www.w3.org/2001/XMLSchema"/>
  </ds:schemaRefs>
</ds:datastoreItem>
</file>

<file path=customXml/itemProps2.xml><?xml version="1.0" encoding="utf-8"?>
<ds:datastoreItem xmlns:ds="http://schemas.openxmlformats.org/officeDocument/2006/customXml" ds:itemID="{72C316F9-1315-4E6B-9E47-D034D567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8439</Words>
  <Characters>50636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Banaszak Jacek</cp:lastModifiedBy>
  <cp:revision>9</cp:revision>
  <cp:lastPrinted>2022-02-09T07:41:00Z</cp:lastPrinted>
  <dcterms:created xsi:type="dcterms:W3CDTF">2022-02-08T20:44:00Z</dcterms:created>
  <dcterms:modified xsi:type="dcterms:W3CDTF">2022-02-11T09:27:00Z</dcterms:modified>
</cp:coreProperties>
</file>