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98ADC" w14:textId="77777777" w:rsidR="00693A7B" w:rsidRPr="004C39F8" w:rsidRDefault="00693A7B">
      <w:pPr>
        <w:pStyle w:val="Nagwekspisutreci"/>
        <w:rPr>
          <w:rFonts w:asciiTheme="majorHAnsi" w:hAnsiTheme="majorHAnsi" w:cs="Calibri"/>
          <w:sz w:val="20"/>
          <w:szCs w:val="20"/>
        </w:rPr>
      </w:pPr>
      <w:bookmarkStart w:id="0" w:name="_Toc362596724"/>
      <w:r w:rsidRPr="004C39F8">
        <w:rPr>
          <w:rFonts w:asciiTheme="majorHAnsi" w:hAnsiTheme="majorHAnsi" w:cs="Calibri"/>
          <w:sz w:val="20"/>
          <w:szCs w:val="20"/>
        </w:rPr>
        <w:t>Spis treści</w:t>
      </w:r>
      <w:r w:rsidR="00AF28D4" w:rsidRPr="004C39F8">
        <w:rPr>
          <w:rFonts w:asciiTheme="majorHAnsi" w:hAnsiTheme="majorHAnsi" w:cs="Calibri"/>
          <w:sz w:val="20"/>
          <w:szCs w:val="20"/>
        </w:rPr>
        <w:t xml:space="preserve"> – instalacje sanitarne</w:t>
      </w:r>
    </w:p>
    <w:p w14:paraId="1E58FA83" w14:textId="1D1088B3" w:rsidR="00B1538F" w:rsidRDefault="00693A7B">
      <w:pPr>
        <w:pStyle w:val="Spistreci1"/>
        <w:rPr>
          <w:rFonts w:asciiTheme="minorHAnsi" w:eastAsiaTheme="minorEastAsia" w:hAnsiTheme="minorHAnsi" w:cstheme="minorBidi"/>
          <w:noProof/>
          <w:lang w:eastAsia="pl-PL"/>
        </w:rPr>
      </w:pPr>
      <w:r w:rsidRPr="004C39F8">
        <w:rPr>
          <w:rFonts w:asciiTheme="majorHAnsi" w:hAnsiTheme="majorHAnsi"/>
          <w:sz w:val="20"/>
          <w:szCs w:val="20"/>
        </w:rPr>
        <w:fldChar w:fldCharType="begin"/>
      </w:r>
      <w:r w:rsidRPr="004C39F8">
        <w:rPr>
          <w:rFonts w:asciiTheme="majorHAnsi" w:hAnsiTheme="majorHAnsi"/>
          <w:sz w:val="20"/>
          <w:szCs w:val="20"/>
        </w:rPr>
        <w:instrText xml:space="preserve"> TOC \o "1-3" \h \z \u </w:instrText>
      </w:r>
      <w:r w:rsidRPr="004C39F8">
        <w:rPr>
          <w:rFonts w:asciiTheme="majorHAnsi" w:hAnsiTheme="majorHAnsi"/>
          <w:sz w:val="20"/>
          <w:szCs w:val="20"/>
        </w:rPr>
        <w:fldChar w:fldCharType="separate"/>
      </w:r>
      <w:hyperlink w:anchor="_Toc33302280" w:history="1">
        <w:r w:rsidR="00B1538F" w:rsidRPr="00C80B31">
          <w:rPr>
            <w:rStyle w:val="Hipercze"/>
            <w:rFonts w:asciiTheme="majorHAnsi" w:hAnsiTheme="majorHAnsi"/>
            <w:noProof/>
          </w:rPr>
          <w:t>Projekt budowlano - wykonawczy</w:t>
        </w:r>
        <w:r w:rsidR="00B1538F">
          <w:rPr>
            <w:noProof/>
            <w:webHidden/>
          </w:rPr>
          <w:tab/>
        </w:r>
        <w:r w:rsidR="00B1538F">
          <w:rPr>
            <w:noProof/>
            <w:webHidden/>
          </w:rPr>
          <w:fldChar w:fldCharType="begin"/>
        </w:r>
        <w:r w:rsidR="00B1538F">
          <w:rPr>
            <w:noProof/>
            <w:webHidden/>
          </w:rPr>
          <w:instrText xml:space="preserve"> PAGEREF _Toc33302280 \h </w:instrText>
        </w:r>
        <w:r w:rsidR="00B1538F">
          <w:rPr>
            <w:noProof/>
            <w:webHidden/>
          </w:rPr>
        </w:r>
        <w:r w:rsidR="00B1538F">
          <w:rPr>
            <w:noProof/>
            <w:webHidden/>
          </w:rPr>
          <w:fldChar w:fldCharType="separate"/>
        </w:r>
        <w:r w:rsidR="00B1538F">
          <w:rPr>
            <w:noProof/>
            <w:webHidden/>
          </w:rPr>
          <w:t>3</w:t>
        </w:r>
        <w:r w:rsidR="00B1538F">
          <w:rPr>
            <w:noProof/>
            <w:webHidden/>
          </w:rPr>
          <w:fldChar w:fldCharType="end"/>
        </w:r>
      </w:hyperlink>
    </w:p>
    <w:p w14:paraId="568F488F" w14:textId="567A68BF" w:rsidR="00B1538F" w:rsidRDefault="00B1538F">
      <w:pPr>
        <w:pStyle w:val="Spistreci1"/>
        <w:tabs>
          <w:tab w:val="left" w:pos="440"/>
        </w:tabs>
        <w:rPr>
          <w:rFonts w:asciiTheme="minorHAnsi" w:eastAsiaTheme="minorEastAsia" w:hAnsiTheme="minorHAnsi" w:cstheme="minorBidi"/>
          <w:noProof/>
          <w:lang w:eastAsia="pl-PL"/>
        </w:rPr>
      </w:pPr>
      <w:hyperlink w:anchor="_Toc33302281" w:history="1">
        <w:r w:rsidRPr="00C80B31">
          <w:rPr>
            <w:rStyle w:val="Hipercze"/>
            <w:rFonts w:asciiTheme="majorHAnsi" w:hAnsiTheme="majorHAnsi"/>
            <w:noProof/>
          </w:rPr>
          <w:t>1</w:t>
        </w:r>
        <w:r>
          <w:rPr>
            <w:rFonts w:asciiTheme="minorHAnsi" w:eastAsiaTheme="minorEastAsia" w:hAnsiTheme="minorHAnsi" w:cstheme="minorBidi"/>
            <w:noProof/>
            <w:lang w:eastAsia="pl-PL"/>
          </w:rPr>
          <w:tab/>
        </w:r>
        <w:r w:rsidRPr="00C80B31">
          <w:rPr>
            <w:rStyle w:val="Hipercze"/>
            <w:rFonts w:asciiTheme="majorHAnsi" w:hAnsiTheme="majorHAnsi"/>
            <w:noProof/>
          </w:rPr>
          <w:t>Podstawowe dane projektu budowlanego</w:t>
        </w:r>
        <w:r>
          <w:rPr>
            <w:noProof/>
            <w:webHidden/>
          </w:rPr>
          <w:tab/>
        </w:r>
        <w:r>
          <w:rPr>
            <w:noProof/>
            <w:webHidden/>
          </w:rPr>
          <w:fldChar w:fldCharType="begin"/>
        </w:r>
        <w:r>
          <w:rPr>
            <w:noProof/>
            <w:webHidden/>
          </w:rPr>
          <w:instrText xml:space="preserve"> PAGEREF _Toc33302281 \h </w:instrText>
        </w:r>
        <w:r>
          <w:rPr>
            <w:noProof/>
            <w:webHidden/>
          </w:rPr>
        </w:r>
        <w:r>
          <w:rPr>
            <w:noProof/>
            <w:webHidden/>
          </w:rPr>
          <w:fldChar w:fldCharType="separate"/>
        </w:r>
        <w:r>
          <w:rPr>
            <w:noProof/>
            <w:webHidden/>
          </w:rPr>
          <w:t>3</w:t>
        </w:r>
        <w:r>
          <w:rPr>
            <w:noProof/>
            <w:webHidden/>
          </w:rPr>
          <w:fldChar w:fldCharType="end"/>
        </w:r>
      </w:hyperlink>
    </w:p>
    <w:p w14:paraId="51DF6F0A" w14:textId="012D9B26"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82" w:history="1">
        <w:r w:rsidRPr="00C80B31">
          <w:rPr>
            <w:rStyle w:val="Hipercze"/>
            <w:rFonts w:asciiTheme="majorHAnsi" w:hAnsiTheme="majorHAnsi"/>
            <w:noProof/>
          </w:rPr>
          <w:t>1.1</w:t>
        </w:r>
        <w:r>
          <w:rPr>
            <w:rFonts w:asciiTheme="minorHAnsi" w:eastAsiaTheme="minorEastAsia" w:hAnsiTheme="minorHAnsi" w:cstheme="minorBidi"/>
            <w:noProof/>
            <w:lang w:eastAsia="pl-PL"/>
          </w:rPr>
          <w:tab/>
        </w:r>
        <w:r w:rsidRPr="00C80B31">
          <w:rPr>
            <w:rStyle w:val="Hipercze"/>
            <w:rFonts w:asciiTheme="majorHAnsi" w:hAnsiTheme="majorHAnsi"/>
            <w:noProof/>
          </w:rPr>
          <w:t>Tytuł projektu budowlanego</w:t>
        </w:r>
        <w:r>
          <w:rPr>
            <w:noProof/>
            <w:webHidden/>
          </w:rPr>
          <w:tab/>
        </w:r>
        <w:r>
          <w:rPr>
            <w:noProof/>
            <w:webHidden/>
          </w:rPr>
          <w:fldChar w:fldCharType="begin"/>
        </w:r>
        <w:r>
          <w:rPr>
            <w:noProof/>
            <w:webHidden/>
          </w:rPr>
          <w:instrText xml:space="preserve"> PAGEREF _Toc33302282 \h </w:instrText>
        </w:r>
        <w:r>
          <w:rPr>
            <w:noProof/>
            <w:webHidden/>
          </w:rPr>
        </w:r>
        <w:r>
          <w:rPr>
            <w:noProof/>
            <w:webHidden/>
          </w:rPr>
          <w:fldChar w:fldCharType="separate"/>
        </w:r>
        <w:r>
          <w:rPr>
            <w:noProof/>
            <w:webHidden/>
          </w:rPr>
          <w:t>3</w:t>
        </w:r>
        <w:r>
          <w:rPr>
            <w:noProof/>
            <w:webHidden/>
          </w:rPr>
          <w:fldChar w:fldCharType="end"/>
        </w:r>
      </w:hyperlink>
    </w:p>
    <w:p w14:paraId="03B3AB5A" w14:textId="66A37B1D"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83" w:history="1">
        <w:r w:rsidRPr="00C80B31">
          <w:rPr>
            <w:rStyle w:val="Hipercze"/>
            <w:rFonts w:asciiTheme="majorHAnsi" w:hAnsiTheme="majorHAnsi"/>
            <w:noProof/>
          </w:rPr>
          <w:t>1.2</w:t>
        </w:r>
        <w:r>
          <w:rPr>
            <w:rFonts w:asciiTheme="minorHAnsi" w:eastAsiaTheme="minorEastAsia" w:hAnsiTheme="minorHAnsi" w:cstheme="minorBidi"/>
            <w:noProof/>
            <w:lang w:eastAsia="pl-PL"/>
          </w:rPr>
          <w:tab/>
        </w:r>
        <w:r w:rsidRPr="00C80B31">
          <w:rPr>
            <w:rStyle w:val="Hipercze"/>
            <w:rFonts w:asciiTheme="majorHAnsi" w:hAnsiTheme="majorHAnsi"/>
            <w:noProof/>
          </w:rPr>
          <w:t>Inwestor</w:t>
        </w:r>
        <w:r>
          <w:rPr>
            <w:noProof/>
            <w:webHidden/>
          </w:rPr>
          <w:tab/>
        </w:r>
        <w:r>
          <w:rPr>
            <w:noProof/>
            <w:webHidden/>
          </w:rPr>
          <w:fldChar w:fldCharType="begin"/>
        </w:r>
        <w:r>
          <w:rPr>
            <w:noProof/>
            <w:webHidden/>
          </w:rPr>
          <w:instrText xml:space="preserve"> PAGEREF _Toc33302283 \h </w:instrText>
        </w:r>
        <w:r>
          <w:rPr>
            <w:noProof/>
            <w:webHidden/>
          </w:rPr>
        </w:r>
        <w:r>
          <w:rPr>
            <w:noProof/>
            <w:webHidden/>
          </w:rPr>
          <w:fldChar w:fldCharType="separate"/>
        </w:r>
        <w:r>
          <w:rPr>
            <w:noProof/>
            <w:webHidden/>
          </w:rPr>
          <w:t>3</w:t>
        </w:r>
        <w:r>
          <w:rPr>
            <w:noProof/>
            <w:webHidden/>
          </w:rPr>
          <w:fldChar w:fldCharType="end"/>
        </w:r>
      </w:hyperlink>
    </w:p>
    <w:p w14:paraId="1EC15192" w14:textId="106BB270"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84" w:history="1">
        <w:r w:rsidRPr="00C80B31">
          <w:rPr>
            <w:rStyle w:val="Hipercze"/>
            <w:rFonts w:asciiTheme="majorHAnsi" w:hAnsiTheme="majorHAnsi"/>
            <w:noProof/>
          </w:rPr>
          <w:t>1.3</w:t>
        </w:r>
        <w:r>
          <w:rPr>
            <w:rFonts w:asciiTheme="minorHAnsi" w:eastAsiaTheme="minorEastAsia" w:hAnsiTheme="minorHAnsi" w:cstheme="minorBidi"/>
            <w:noProof/>
            <w:lang w:eastAsia="pl-PL"/>
          </w:rPr>
          <w:tab/>
        </w:r>
        <w:r w:rsidRPr="00C80B31">
          <w:rPr>
            <w:rStyle w:val="Hipercze"/>
            <w:rFonts w:asciiTheme="majorHAnsi" w:hAnsiTheme="majorHAnsi"/>
            <w:noProof/>
          </w:rPr>
          <w:t>Lokalizacja</w:t>
        </w:r>
        <w:r>
          <w:rPr>
            <w:noProof/>
            <w:webHidden/>
          </w:rPr>
          <w:tab/>
        </w:r>
        <w:r>
          <w:rPr>
            <w:noProof/>
            <w:webHidden/>
          </w:rPr>
          <w:fldChar w:fldCharType="begin"/>
        </w:r>
        <w:r>
          <w:rPr>
            <w:noProof/>
            <w:webHidden/>
          </w:rPr>
          <w:instrText xml:space="preserve"> PAGEREF _Toc33302284 \h </w:instrText>
        </w:r>
        <w:r>
          <w:rPr>
            <w:noProof/>
            <w:webHidden/>
          </w:rPr>
        </w:r>
        <w:r>
          <w:rPr>
            <w:noProof/>
            <w:webHidden/>
          </w:rPr>
          <w:fldChar w:fldCharType="separate"/>
        </w:r>
        <w:r>
          <w:rPr>
            <w:noProof/>
            <w:webHidden/>
          </w:rPr>
          <w:t>3</w:t>
        </w:r>
        <w:r>
          <w:rPr>
            <w:noProof/>
            <w:webHidden/>
          </w:rPr>
          <w:fldChar w:fldCharType="end"/>
        </w:r>
      </w:hyperlink>
    </w:p>
    <w:p w14:paraId="79631884" w14:textId="0D6B856E"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85" w:history="1">
        <w:r w:rsidRPr="00C80B31">
          <w:rPr>
            <w:rStyle w:val="Hipercze"/>
            <w:rFonts w:asciiTheme="majorHAnsi" w:hAnsiTheme="majorHAnsi"/>
            <w:noProof/>
          </w:rPr>
          <w:t>1.4</w:t>
        </w:r>
        <w:r>
          <w:rPr>
            <w:rFonts w:asciiTheme="minorHAnsi" w:eastAsiaTheme="minorEastAsia" w:hAnsiTheme="minorHAnsi" w:cstheme="minorBidi"/>
            <w:noProof/>
            <w:lang w:eastAsia="pl-PL"/>
          </w:rPr>
          <w:tab/>
        </w:r>
        <w:r w:rsidRPr="00C80B31">
          <w:rPr>
            <w:rStyle w:val="Hipercze"/>
            <w:rFonts w:asciiTheme="majorHAnsi" w:hAnsiTheme="majorHAnsi"/>
            <w:noProof/>
          </w:rPr>
          <w:t>Projektant sanitarny</w:t>
        </w:r>
        <w:r>
          <w:rPr>
            <w:noProof/>
            <w:webHidden/>
          </w:rPr>
          <w:tab/>
        </w:r>
        <w:r>
          <w:rPr>
            <w:noProof/>
            <w:webHidden/>
          </w:rPr>
          <w:fldChar w:fldCharType="begin"/>
        </w:r>
        <w:r>
          <w:rPr>
            <w:noProof/>
            <w:webHidden/>
          </w:rPr>
          <w:instrText xml:space="preserve"> PAGEREF _Toc33302285 \h </w:instrText>
        </w:r>
        <w:r>
          <w:rPr>
            <w:noProof/>
            <w:webHidden/>
          </w:rPr>
        </w:r>
        <w:r>
          <w:rPr>
            <w:noProof/>
            <w:webHidden/>
          </w:rPr>
          <w:fldChar w:fldCharType="separate"/>
        </w:r>
        <w:r>
          <w:rPr>
            <w:noProof/>
            <w:webHidden/>
          </w:rPr>
          <w:t>3</w:t>
        </w:r>
        <w:r>
          <w:rPr>
            <w:noProof/>
            <w:webHidden/>
          </w:rPr>
          <w:fldChar w:fldCharType="end"/>
        </w:r>
      </w:hyperlink>
    </w:p>
    <w:p w14:paraId="69B06EEB" w14:textId="6E5CA538"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86" w:history="1">
        <w:r w:rsidRPr="00C80B31">
          <w:rPr>
            <w:rStyle w:val="Hipercze"/>
            <w:rFonts w:asciiTheme="majorHAnsi" w:hAnsiTheme="majorHAnsi"/>
            <w:noProof/>
          </w:rPr>
          <w:t>1.5</w:t>
        </w:r>
        <w:r>
          <w:rPr>
            <w:rFonts w:asciiTheme="minorHAnsi" w:eastAsiaTheme="minorEastAsia" w:hAnsiTheme="minorHAnsi" w:cstheme="minorBidi"/>
            <w:noProof/>
            <w:lang w:eastAsia="pl-PL"/>
          </w:rPr>
          <w:tab/>
        </w:r>
        <w:r w:rsidRPr="00C80B31">
          <w:rPr>
            <w:rStyle w:val="Hipercze"/>
            <w:rFonts w:asciiTheme="majorHAnsi" w:hAnsiTheme="majorHAnsi"/>
            <w:noProof/>
          </w:rPr>
          <w:t>Podstawa i zakres opracowania</w:t>
        </w:r>
        <w:r>
          <w:rPr>
            <w:noProof/>
            <w:webHidden/>
          </w:rPr>
          <w:tab/>
        </w:r>
        <w:r>
          <w:rPr>
            <w:noProof/>
            <w:webHidden/>
          </w:rPr>
          <w:fldChar w:fldCharType="begin"/>
        </w:r>
        <w:r>
          <w:rPr>
            <w:noProof/>
            <w:webHidden/>
          </w:rPr>
          <w:instrText xml:space="preserve"> PAGEREF _Toc33302286 \h </w:instrText>
        </w:r>
        <w:r>
          <w:rPr>
            <w:noProof/>
            <w:webHidden/>
          </w:rPr>
        </w:r>
        <w:r>
          <w:rPr>
            <w:noProof/>
            <w:webHidden/>
          </w:rPr>
          <w:fldChar w:fldCharType="separate"/>
        </w:r>
        <w:r>
          <w:rPr>
            <w:noProof/>
            <w:webHidden/>
          </w:rPr>
          <w:t>3</w:t>
        </w:r>
        <w:r>
          <w:rPr>
            <w:noProof/>
            <w:webHidden/>
          </w:rPr>
          <w:fldChar w:fldCharType="end"/>
        </w:r>
      </w:hyperlink>
    </w:p>
    <w:p w14:paraId="309C2E06" w14:textId="4664AC92"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87" w:history="1">
        <w:r w:rsidRPr="00C80B31">
          <w:rPr>
            <w:rStyle w:val="Hipercze"/>
            <w:rFonts w:asciiTheme="majorHAnsi" w:hAnsiTheme="majorHAnsi"/>
            <w:noProof/>
          </w:rPr>
          <w:t>1.6</w:t>
        </w:r>
        <w:r>
          <w:rPr>
            <w:rFonts w:asciiTheme="minorHAnsi" w:eastAsiaTheme="minorEastAsia" w:hAnsiTheme="minorHAnsi" w:cstheme="minorBidi"/>
            <w:noProof/>
            <w:lang w:eastAsia="pl-PL"/>
          </w:rPr>
          <w:tab/>
        </w:r>
        <w:r w:rsidRPr="00C80B31">
          <w:rPr>
            <w:rStyle w:val="Hipercze"/>
            <w:rFonts w:asciiTheme="majorHAnsi" w:hAnsiTheme="majorHAnsi"/>
            <w:noProof/>
          </w:rPr>
          <w:t>Spis rysunków</w:t>
        </w:r>
        <w:r>
          <w:rPr>
            <w:noProof/>
            <w:webHidden/>
          </w:rPr>
          <w:tab/>
        </w:r>
        <w:r>
          <w:rPr>
            <w:noProof/>
            <w:webHidden/>
          </w:rPr>
          <w:fldChar w:fldCharType="begin"/>
        </w:r>
        <w:r>
          <w:rPr>
            <w:noProof/>
            <w:webHidden/>
          </w:rPr>
          <w:instrText xml:space="preserve"> PAGEREF _Toc33302287 \h </w:instrText>
        </w:r>
        <w:r>
          <w:rPr>
            <w:noProof/>
            <w:webHidden/>
          </w:rPr>
        </w:r>
        <w:r>
          <w:rPr>
            <w:noProof/>
            <w:webHidden/>
          </w:rPr>
          <w:fldChar w:fldCharType="separate"/>
        </w:r>
        <w:r>
          <w:rPr>
            <w:noProof/>
            <w:webHidden/>
          </w:rPr>
          <w:t>3</w:t>
        </w:r>
        <w:r>
          <w:rPr>
            <w:noProof/>
            <w:webHidden/>
          </w:rPr>
          <w:fldChar w:fldCharType="end"/>
        </w:r>
      </w:hyperlink>
    </w:p>
    <w:p w14:paraId="729E714C" w14:textId="0C3B12B9" w:rsidR="00B1538F" w:rsidRDefault="00B1538F">
      <w:pPr>
        <w:pStyle w:val="Spistreci1"/>
        <w:tabs>
          <w:tab w:val="left" w:pos="440"/>
        </w:tabs>
        <w:rPr>
          <w:rFonts w:asciiTheme="minorHAnsi" w:eastAsiaTheme="minorEastAsia" w:hAnsiTheme="minorHAnsi" w:cstheme="minorBidi"/>
          <w:noProof/>
          <w:lang w:eastAsia="pl-PL"/>
        </w:rPr>
      </w:pPr>
      <w:hyperlink w:anchor="_Toc33302288" w:history="1">
        <w:r w:rsidRPr="00C80B31">
          <w:rPr>
            <w:rStyle w:val="Hipercze"/>
            <w:rFonts w:asciiTheme="majorHAnsi" w:hAnsiTheme="majorHAnsi"/>
            <w:noProof/>
          </w:rPr>
          <w:t>2</w:t>
        </w:r>
        <w:r>
          <w:rPr>
            <w:rFonts w:asciiTheme="minorHAnsi" w:eastAsiaTheme="minorEastAsia" w:hAnsiTheme="minorHAnsi" w:cstheme="minorBidi"/>
            <w:noProof/>
            <w:lang w:eastAsia="pl-PL"/>
          </w:rPr>
          <w:tab/>
        </w:r>
        <w:r w:rsidRPr="00C80B31">
          <w:rPr>
            <w:rStyle w:val="Hipercze"/>
            <w:rFonts w:asciiTheme="majorHAnsi" w:hAnsiTheme="majorHAnsi"/>
            <w:noProof/>
          </w:rPr>
          <w:t>Instalacje zewnętrzne</w:t>
        </w:r>
        <w:r>
          <w:rPr>
            <w:noProof/>
            <w:webHidden/>
          </w:rPr>
          <w:tab/>
        </w:r>
        <w:r>
          <w:rPr>
            <w:noProof/>
            <w:webHidden/>
          </w:rPr>
          <w:fldChar w:fldCharType="begin"/>
        </w:r>
        <w:r>
          <w:rPr>
            <w:noProof/>
            <w:webHidden/>
          </w:rPr>
          <w:instrText xml:space="preserve"> PAGEREF _Toc33302288 \h </w:instrText>
        </w:r>
        <w:r>
          <w:rPr>
            <w:noProof/>
            <w:webHidden/>
          </w:rPr>
        </w:r>
        <w:r>
          <w:rPr>
            <w:noProof/>
            <w:webHidden/>
          </w:rPr>
          <w:fldChar w:fldCharType="separate"/>
        </w:r>
        <w:r>
          <w:rPr>
            <w:noProof/>
            <w:webHidden/>
          </w:rPr>
          <w:t>3</w:t>
        </w:r>
        <w:r>
          <w:rPr>
            <w:noProof/>
            <w:webHidden/>
          </w:rPr>
          <w:fldChar w:fldCharType="end"/>
        </w:r>
      </w:hyperlink>
    </w:p>
    <w:p w14:paraId="436D57A3" w14:textId="1C643671"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89" w:history="1">
        <w:r w:rsidRPr="00C80B31">
          <w:rPr>
            <w:rStyle w:val="Hipercze"/>
            <w:rFonts w:asciiTheme="majorHAnsi" w:hAnsiTheme="majorHAnsi"/>
            <w:noProof/>
          </w:rPr>
          <w:t>2.1</w:t>
        </w:r>
        <w:r>
          <w:rPr>
            <w:rFonts w:asciiTheme="minorHAnsi" w:eastAsiaTheme="minorEastAsia" w:hAnsiTheme="minorHAnsi" w:cstheme="minorBidi"/>
            <w:noProof/>
            <w:lang w:eastAsia="pl-PL"/>
          </w:rPr>
          <w:tab/>
        </w:r>
        <w:r w:rsidRPr="00C80B31">
          <w:rPr>
            <w:rStyle w:val="Hipercze"/>
            <w:rFonts w:asciiTheme="majorHAnsi" w:hAnsiTheme="majorHAnsi"/>
            <w:noProof/>
          </w:rPr>
          <w:t>Instalacja zewnętrzna wody</w:t>
        </w:r>
        <w:r>
          <w:rPr>
            <w:noProof/>
            <w:webHidden/>
          </w:rPr>
          <w:tab/>
        </w:r>
        <w:r>
          <w:rPr>
            <w:noProof/>
            <w:webHidden/>
          </w:rPr>
          <w:fldChar w:fldCharType="begin"/>
        </w:r>
        <w:r>
          <w:rPr>
            <w:noProof/>
            <w:webHidden/>
          </w:rPr>
          <w:instrText xml:space="preserve"> PAGEREF _Toc33302289 \h </w:instrText>
        </w:r>
        <w:r>
          <w:rPr>
            <w:noProof/>
            <w:webHidden/>
          </w:rPr>
        </w:r>
        <w:r>
          <w:rPr>
            <w:noProof/>
            <w:webHidden/>
          </w:rPr>
          <w:fldChar w:fldCharType="separate"/>
        </w:r>
        <w:r>
          <w:rPr>
            <w:noProof/>
            <w:webHidden/>
          </w:rPr>
          <w:t>3</w:t>
        </w:r>
        <w:r>
          <w:rPr>
            <w:noProof/>
            <w:webHidden/>
          </w:rPr>
          <w:fldChar w:fldCharType="end"/>
        </w:r>
      </w:hyperlink>
    </w:p>
    <w:p w14:paraId="54C7D8C3" w14:textId="6B2CD055"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90" w:history="1">
        <w:r w:rsidRPr="00C80B31">
          <w:rPr>
            <w:rStyle w:val="Hipercze"/>
            <w:rFonts w:asciiTheme="majorHAnsi" w:hAnsiTheme="majorHAnsi"/>
            <w:noProof/>
          </w:rPr>
          <w:t>2.2</w:t>
        </w:r>
        <w:r>
          <w:rPr>
            <w:rFonts w:asciiTheme="minorHAnsi" w:eastAsiaTheme="minorEastAsia" w:hAnsiTheme="minorHAnsi" w:cstheme="minorBidi"/>
            <w:noProof/>
            <w:lang w:eastAsia="pl-PL"/>
          </w:rPr>
          <w:tab/>
        </w:r>
        <w:r w:rsidRPr="00C80B31">
          <w:rPr>
            <w:rStyle w:val="Hipercze"/>
            <w:rFonts w:asciiTheme="majorHAnsi" w:hAnsiTheme="majorHAnsi"/>
            <w:noProof/>
          </w:rPr>
          <w:t>Instalacja zewnętrzna kanalizacji sanitarnej</w:t>
        </w:r>
        <w:r>
          <w:rPr>
            <w:noProof/>
            <w:webHidden/>
          </w:rPr>
          <w:tab/>
        </w:r>
        <w:r>
          <w:rPr>
            <w:noProof/>
            <w:webHidden/>
          </w:rPr>
          <w:fldChar w:fldCharType="begin"/>
        </w:r>
        <w:r>
          <w:rPr>
            <w:noProof/>
            <w:webHidden/>
          </w:rPr>
          <w:instrText xml:space="preserve"> PAGEREF _Toc33302290 \h </w:instrText>
        </w:r>
        <w:r>
          <w:rPr>
            <w:noProof/>
            <w:webHidden/>
          </w:rPr>
        </w:r>
        <w:r>
          <w:rPr>
            <w:noProof/>
            <w:webHidden/>
          </w:rPr>
          <w:fldChar w:fldCharType="separate"/>
        </w:r>
        <w:r>
          <w:rPr>
            <w:noProof/>
            <w:webHidden/>
          </w:rPr>
          <w:t>4</w:t>
        </w:r>
        <w:r>
          <w:rPr>
            <w:noProof/>
            <w:webHidden/>
          </w:rPr>
          <w:fldChar w:fldCharType="end"/>
        </w:r>
      </w:hyperlink>
    </w:p>
    <w:p w14:paraId="11D394CC" w14:textId="313130A3" w:rsidR="00B1538F" w:rsidRDefault="00B1538F">
      <w:pPr>
        <w:pStyle w:val="Spistreci1"/>
        <w:tabs>
          <w:tab w:val="left" w:pos="440"/>
        </w:tabs>
        <w:rPr>
          <w:rFonts w:asciiTheme="minorHAnsi" w:eastAsiaTheme="minorEastAsia" w:hAnsiTheme="minorHAnsi" w:cstheme="minorBidi"/>
          <w:noProof/>
          <w:lang w:eastAsia="pl-PL"/>
        </w:rPr>
      </w:pPr>
      <w:hyperlink w:anchor="_Toc33302291" w:history="1">
        <w:r w:rsidRPr="00C80B31">
          <w:rPr>
            <w:rStyle w:val="Hipercze"/>
            <w:rFonts w:asciiTheme="majorHAnsi" w:hAnsiTheme="majorHAnsi"/>
            <w:noProof/>
          </w:rPr>
          <w:t>3</w:t>
        </w:r>
        <w:r>
          <w:rPr>
            <w:rFonts w:asciiTheme="minorHAnsi" w:eastAsiaTheme="minorEastAsia" w:hAnsiTheme="minorHAnsi" w:cstheme="minorBidi"/>
            <w:noProof/>
            <w:lang w:eastAsia="pl-PL"/>
          </w:rPr>
          <w:tab/>
        </w:r>
        <w:r w:rsidRPr="00C80B31">
          <w:rPr>
            <w:rStyle w:val="Hipercze"/>
            <w:rFonts w:asciiTheme="majorHAnsi" w:hAnsiTheme="majorHAnsi"/>
            <w:noProof/>
          </w:rPr>
          <w:t>Instalacja kanalizacji sanitarnej wewnętrznej</w:t>
        </w:r>
        <w:r>
          <w:rPr>
            <w:noProof/>
            <w:webHidden/>
          </w:rPr>
          <w:tab/>
        </w:r>
        <w:r>
          <w:rPr>
            <w:noProof/>
            <w:webHidden/>
          </w:rPr>
          <w:fldChar w:fldCharType="begin"/>
        </w:r>
        <w:r>
          <w:rPr>
            <w:noProof/>
            <w:webHidden/>
          </w:rPr>
          <w:instrText xml:space="preserve"> PAGEREF _Toc33302291 \h </w:instrText>
        </w:r>
        <w:r>
          <w:rPr>
            <w:noProof/>
            <w:webHidden/>
          </w:rPr>
        </w:r>
        <w:r>
          <w:rPr>
            <w:noProof/>
            <w:webHidden/>
          </w:rPr>
          <w:fldChar w:fldCharType="separate"/>
        </w:r>
        <w:r>
          <w:rPr>
            <w:noProof/>
            <w:webHidden/>
          </w:rPr>
          <w:t>4</w:t>
        </w:r>
        <w:r>
          <w:rPr>
            <w:noProof/>
            <w:webHidden/>
          </w:rPr>
          <w:fldChar w:fldCharType="end"/>
        </w:r>
      </w:hyperlink>
    </w:p>
    <w:p w14:paraId="7D00156C" w14:textId="3CA8EE7F"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92" w:history="1">
        <w:r w:rsidRPr="00C80B31">
          <w:rPr>
            <w:rStyle w:val="Hipercze"/>
            <w:rFonts w:asciiTheme="majorHAnsi" w:hAnsiTheme="majorHAnsi"/>
            <w:noProof/>
          </w:rPr>
          <w:t>3.1</w:t>
        </w:r>
        <w:r>
          <w:rPr>
            <w:rFonts w:asciiTheme="minorHAnsi" w:eastAsiaTheme="minorEastAsia" w:hAnsiTheme="minorHAnsi" w:cstheme="minorBidi"/>
            <w:noProof/>
            <w:lang w:eastAsia="pl-PL"/>
          </w:rPr>
          <w:tab/>
        </w:r>
        <w:r w:rsidRPr="00C80B31">
          <w:rPr>
            <w:rStyle w:val="Hipercze"/>
            <w:rFonts w:asciiTheme="majorHAnsi" w:hAnsiTheme="majorHAnsi"/>
            <w:noProof/>
          </w:rPr>
          <w:t>Charakterystyka instalacji</w:t>
        </w:r>
        <w:r>
          <w:rPr>
            <w:noProof/>
            <w:webHidden/>
          </w:rPr>
          <w:tab/>
        </w:r>
        <w:r>
          <w:rPr>
            <w:noProof/>
            <w:webHidden/>
          </w:rPr>
          <w:fldChar w:fldCharType="begin"/>
        </w:r>
        <w:r>
          <w:rPr>
            <w:noProof/>
            <w:webHidden/>
          </w:rPr>
          <w:instrText xml:space="preserve"> PAGEREF _Toc33302292 \h </w:instrText>
        </w:r>
        <w:r>
          <w:rPr>
            <w:noProof/>
            <w:webHidden/>
          </w:rPr>
        </w:r>
        <w:r>
          <w:rPr>
            <w:noProof/>
            <w:webHidden/>
          </w:rPr>
          <w:fldChar w:fldCharType="separate"/>
        </w:r>
        <w:r>
          <w:rPr>
            <w:noProof/>
            <w:webHidden/>
          </w:rPr>
          <w:t>4</w:t>
        </w:r>
        <w:r>
          <w:rPr>
            <w:noProof/>
            <w:webHidden/>
          </w:rPr>
          <w:fldChar w:fldCharType="end"/>
        </w:r>
      </w:hyperlink>
    </w:p>
    <w:p w14:paraId="0742BCBC" w14:textId="1A860F01"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93" w:history="1">
        <w:r w:rsidRPr="00C80B31">
          <w:rPr>
            <w:rStyle w:val="Hipercze"/>
            <w:rFonts w:asciiTheme="majorHAnsi" w:hAnsiTheme="majorHAnsi"/>
            <w:noProof/>
          </w:rPr>
          <w:t>3.2</w:t>
        </w:r>
        <w:r>
          <w:rPr>
            <w:rFonts w:asciiTheme="minorHAnsi" w:eastAsiaTheme="minorEastAsia" w:hAnsiTheme="minorHAnsi" w:cstheme="minorBidi"/>
            <w:noProof/>
            <w:lang w:eastAsia="pl-PL"/>
          </w:rPr>
          <w:tab/>
        </w:r>
        <w:r w:rsidRPr="00C80B31">
          <w:rPr>
            <w:rStyle w:val="Hipercze"/>
            <w:rFonts w:asciiTheme="majorHAnsi" w:hAnsiTheme="majorHAnsi"/>
            <w:noProof/>
          </w:rPr>
          <w:t>Dane Techniczne</w:t>
        </w:r>
        <w:r>
          <w:rPr>
            <w:noProof/>
            <w:webHidden/>
          </w:rPr>
          <w:tab/>
        </w:r>
        <w:r>
          <w:rPr>
            <w:noProof/>
            <w:webHidden/>
          </w:rPr>
          <w:fldChar w:fldCharType="begin"/>
        </w:r>
        <w:r>
          <w:rPr>
            <w:noProof/>
            <w:webHidden/>
          </w:rPr>
          <w:instrText xml:space="preserve"> PAGEREF _Toc33302293 \h </w:instrText>
        </w:r>
        <w:r>
          <w:rPr>
            <w:noProof/>
            <w:webHidden/>
          </w:rPr>
        </w:r>
        <w:r>
          <w:rPr>
            <w:noProof/>
            <w:webHidden/>
          </w:rPr>
          <w:fldChar w:fldCharType="separate"/>
        </w:r>
        <w:r>
          <w:rPr>
            <w:noProof/>
            <w:webHidden/>
          </w:rPr>
          <w:t>4</w:t>
        </w:r>
        <w:r>
          <w:rPr>
            <w:noProof/>
            <w:webHidden/>
          </w:rPr>
          <w:fldChar w:fldCharType="end"/>
        </w:r>
      </w:hyperlink>
    </w:p>
    <w:p w14:paraId="264F2C60" w14:textId="578A6170"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294" w:history="1">
        <w:r w:rsidRPr="00C80B31">
          <w:rPr>
            <w:rStyle w:val="Hipercze"/>
            <w:rFonts w:asciiTheme="majorHAnsi" w:hAnsiTheme="majorHAnsi"/>
            <w:noProof/>
          </w:rPr>
          <w:t>3.3</w:t>
        </w:r>
        <w:r>
          <w:rPr>
            <w:rFonts w:asciiTheme="minorHAnsi" w:eastAsiaTheme="minorEastAsia" w:hAnsiTheme="minorHAnsi" w:cstheme="minorBidi"/>
            <w:noProof/>
            <w:lang w:eastAsia="pl-PL"/>
          </w:rPr>
          <w:tab/>
        </w:r>
        <w:r w:rsidRPr="00C80B31">
          <w:rPr>
            <w:rStyle w:val="Hipercze"/>
            <w:rFonts w:asciiTheme="majorHAnsi" w:hAnsiTheme="majorHAnsi"/>
            <w:noProof/>
          </w:rPr>
          <w:t>Elementy instalacji</w:t>
        </w:r>
        <w:r>
          <w:rPr>
            <w:noProof/>
            <w:webHidden/>
          </w:rPr>
          <w:tab/>
        </w:r>
        <w:r>
          <w:rPr>
            <w:noProof/>
            <w:webHidden/>
          </w:rPr>
          <w:fldChar w:fldCharType="begin"/>
        </w:r>
        <w:r>
          <w:rPr>
            <w:noProof/>
            <w:webHidden/>
          </w:rPr>
          <w:instrText xml:space="preserve"> PAGEREF _Toc33302294 \h </w:instrText>
        </w:r>
        <w:r>
          <w:rPr>
            <w:noProof/>
            <w:webHidden/>
          </w:rPr>
        </w:r>
        <w:r>
          <w:rPr>
            <w:noProof/>
            <w:webHidden/>
          </w:rPr>
          <w:fldChar w:fldCharType="separate"/>
        </w:r>
        <w:r>
          <w:rPr>
            <w:noProof/>
            <w:webHidden/>
          </w:rPr>
          <w:t>4</w:t>
        </w:r>
        <w:r>
          <w:rPr>
            <w:noProof/>
            <w:webHidden/>
          </w:rPr>
          <w:fldChar w:fldCharType="end"/>
        </w:r>
      </w:hyperlink>
    </w:p>
    <w:p w14:paraId="46661B91" w14:textId="1E11BCC7"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295" w:history="1">
        <w:r w:rsidRPr="00C80B31">
          <w:rPr>
            <w:rStyle w:val="Hipercze"/>
            <w:noProof/>
          </w:rPr>
          <w:t>3.3.1</w:t>
        </w:r>
        <w:r>
          <w:rPr>
            <w:rFonts w:asciiTheme="minorHAnsi" w:eastAsiaTheme="minorEastAsia" w:hAnsiTheme="minorHAnsi" w:cstheme="minorBidi"/>
            <w:noProof/>
            <w:lang w:eastAsia="pl-PL"/>
          </w:rPr>
          <w:tab/>
        </w:r>
        <w:r w:rsidRPr="00C80B31">
          <w:rPr>
            <w:rStyle w:val="Hipercze"/>
            <w:rFonts w:asciiTheme="majorHAnsi" w:hAnsiTheme="majorHAnsi"/>
            <w:noProof/>
          </w:rPr>
          <w:t>Przewody</w:t>
        </w:r>
        <w:r>
          <w:rPr>
            <w:noProof/>
            <w:webHidden/>
          </w:rPr>
          <w:tab/>
        </w:r>
        <w:r>
          <w:rPr>
            <w:noProof/>
            <w:webHidden/>
          </w:rPr>
          <w:fldChar w:fldCharType="begin"/>
        </w:r>
        <w:r>
          <w:rPr>
            <w:noProof/>
            <w:webHidden/>
          </w:rPr>
          <w:instrText xml:space="preserve"> PAGEREF _Toc33302295 \h </w:instrText>
        </w:r>
        <w:r>
          <w:rPr>
            <w:noProof/>
            <w:webHidden/>
          </w:rPr>
        </w:r>
        <w:r>
          <w:rPr>
            <w:noProof/>
            <w:webHidden/>
          </w:rPr>
          <w:fldChar w:fldCharType="separate"/>
        </w:r>
        <w:r>
          <w:rPr>
            <w:noProof/>
            <w:webHidden/>
          </w:rPr>
          <w:t>4</w:t>
        </w:r>
        <w:r>
          <w:rPr>
            <w:noProof/>
            <w:webHidden/>
          </w:rPr>
          <w:fldChar w:fldCharType="end"/>
        </w:r>
      </w:hyperlink>
    </w:p>
    <w:p w14:paraId="563C6876" w14:textId="45E74CA1"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296" w:history="1">
        <w:r w:rsidRPr="00C80B31">
          <w:rPr>
            <w:rStyle w:val="Hipercze"/>
            <w:noProof/>
          </w:rPr>
          <w:t>3.3.2</w:t>
        </w:r>
        <w:r>
          <w:rPr>
            <w:rFonts w:asciiTheme="minorHAnsi" w:eastAsiaTheme="minorEastAsia" w:hAnsiTheme="minorHAnsi" w:cstheme="minorBidi"/>
            <w:noProof/>
            <w:lang w:eastAsia="pl-PL"/>
          </w:rPr>
          <w:tab/>
        </w:r>
        <w:r w:rsidRPr="00C80B31">
          <w:rPr>
            <w:rStyle w:val="Hipercze"/>
            <w:rFonts w:asciiTheme="majorHAnsi" w:hAnsiTheme="majorHAnsi"/>
            <w:noProof/>
          </w:rPr>
          <w:t>Rewizje</w:t>
        </w:r>
        <w:r>
          <w:rPr>
            <w:noProof/>
            <w:webHidden/>
          </w:rPr>
          <w:tab/>
        </w:r>
        <w:r>
          <w:rPr>
            <w:noProof/>
            <w:webHidden/>
          </w:rPr>
          <w:fldChar w:fldCharType="begin"/>
        </w:r>
        <w:r>
          <w:rPr>
            <w:noProof/>
            <w:webHidden/>
          </w:rPr>
          <w:instrText xml:space="preserve"> PAGEREF _Toc33302296 \h </w:instrText>
        </w:r>
        <w:r>
          <w:rPr>
            <w:noProof/>
            <w:webHidden/>
          </w:rPr>
        </w:r>
        <w:r>
          <w:rPr>
            <w:noProof/>
            <w:webHidden/>
          </w:rPr>
          <w:fldChar w:fldCharType="separate"/>
        </w:r>
        <w:r>
          <w:rPr>
            <w:noProof/>
            <w:webHidden/>
          </w:rPr>
          <w:t>5</w:t>
        </w:r>
        <w:r>
          <w:rPr>
            <w:noProof/>
            <w:webHidden/>
          </w:rPr>
          <w:fldChar w:fldCharType="end"/>
        </w:r>
      </w:hyperlink>
    </w:p>
    <w:p w14:paraId="66804816" w14:textId="4D2FF3A3"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297" w:history="1">
        <w:r w:rsidRPr="00C80B31">
          <w:rPr>
            <w:rStyle w:val="Hipercze"/>
            <w:noProof/>
          </w:rPr>
          <w:t>3.3.3</w:t>
        </w:r>
        <w:r>
          <w:rPr>
            <w:rFonts w:asciiTheme="minorHAnsi" w:eastAsiaTheme="minorEastAsia" w:hAnsiTheme="minorHAnsi" w:cstheme="minorBidi"/>
            <w:noProof/>
            <w:lang w:eastAsia="pl-PL"/>
          </w:rPr>
          <w:tab/>
        </w:r>
        <w:r w:rsidRPr="00C80B31">
          <w:rPr>
            <w:rStyle w:val="Hipercze"/>
            <w:rFonts w:asciiTheme="majorHAnsi" w:hAnsiTheme="majorHAnsi"/>
            <w:noProof/>
          </w:rPr>
          <w:t>Odpowietrzenie</w:t>
        </w:r>
        <w:r>
          <w:rPr>
            <w:noProof/>
            <w:webHidden/>
          </w:rPr>
          <w:tab/>
        </w:r>
        <w:r>
          <w:rPr>
            <w:noProof/>
            <w:webHidden/>
          </w:rPr>
          <w:fldChar w:fldCharType="begin"/>
        </w:r>
        <w:r>
          <w:rPr>
            <w:noProof/>
            <w:webHidden/>
          </w:rPr>
          <w:instrText xml:space="preserve"> PAGEREF _Toc33302297 \h </w:instrText>
        </w:r>
        <w:r>
          <w:rPr>
            <w:noProof/>
            <w:webHidden/>
          </w:rPr>
        </w:r>
        <w:r>
          <w:rPr>
            <w:noProof/>
            <w:webHidden/>
          </w:rPr>
          <w:fldChar w:fldCharType="separate"/>
        </w:r>
        <w:r>
          <w:rPr>
            <w:noProof/>
            <w:webHidden/>
          </w:rPr>
          <w:t>5</w:t>
        </w:r>
        <w:r>
          <w:rPr>
            <w:noProof/>
            <w:webHidden/>
          </w:rPr>
          <w:fldChar w:fldCharType="end"/>
        </w:r>
      </w:hyperlink>
    </w:p>
    <w:p w14:paraId="625A704C" w14:textId="4F1C3627"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298" w:history="1">
        <w:r w:rsidRPr="00C80B31">
          <w:rPr>
            <w:rStyle w:val="Hipercze"/>
            <w:noProof/>
          </w:rPr>
          <w:t>3.3.4</w:t>
        </w:r>
        <w:r>
          <w:rPr>
            <w:rFonts w:asciiTheme="minorHAnsi" w:eastAsiaTheme="minorEastAsia" w:hAnsiTheme="minorHAnsi" w:cstheme="minorBidi"/>
            <w:noProof/>
            <w:lang w:eastAsia="pl-PL"/>
          </w:rPr>
          <w:tab/>
        </w:r>
        <w:r w:rsidRPr="00C80B31">
          <w:rPr>
            <w:rStyle w:val="Hipercze"/>
            <w:rFonts w:asciiTheme="majorHAnsi" w:hAnsiTheme="majorHAnsi"/>
            <w:noProof/>
          </w:rPr>
          <w:t>Uwagi</w:t>
        </w:r>
        <w:r>
          <w:rPr>
            <w:noProof/>
            <w:webHidden/>
          </w:rPr>
          <w:tab/>
        </w:r>
        <w:r>
          <w:rPr>
            <w:noProof/>
            <w:webHidden/>
          </w:rPr>
          <w:fldChar w:fldCharType="begin"/>
        </w:r>
        <w:r>
          <w:rPr>
            <w:noProof/>
            <w:webHidden/>
          </w:rPr>
          <w:instrText xml:space="preserve"> PAGEREF _Toc33302298 \h </w:instrText>
        </w:r>
        <w:r>
          <w:rPr>
            <w:noProof/>
            <w:webHidden/>
          </w:rPr>
        </w:r>
        <w:r>
          <w:rPr>
            <w:noProof/>
            <w:webHidden/>
          </w:rPr>
          <w:fldChar w:fldCharType="separate"/>
        </w:r>
        <w:r>
          <w:rPr>
            <w:noProof/>
            <w:webHidden/>
          </w:rPr>
          <w:t>5</w:t>
        </w:r>
        <w:r>
          <w:rPr>
            <w:noProof/>
            <w:webHidden/>
          </w:rPr>
          <w:fldChar w:fldCharType="end"/>
        </w:r>
      </w:hyperlink>
    </w:p>
    <w:p w14:paraId="4292FA90" w14:textId="7350A27F"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299" w:history="1">
        <w:r w:rsidRPr="00C80B31">
          <w:rPr>
            <w:rStyle w:val="Hipercze"/>
            <w:noProof/>
          </w:rPr>
          <w:t>3.3.5</w:t>
        </w:r>
        <w:r>
          <w:rPr>
            <w:rFonts w:asciiTheme="minorHAnsi" w:eastAsiaTheme="minorEastAsia" w:hAnsiTheme="minorHAnsi" w:cstheme="minorBidi"/>
            <w:noProof/>
            <w:lang w:eastAsia="pl-PL"/>
          </w:rPr>
          <w:tab/>
        </w:r>
        <w:r w:rsidRPr="00C80B31">
          <w:rPr>
            <w:rStyle w:val="Hipercze"/>
            <w:rFonts w:asciiTheme="majorHAnsi" w:hAnsiTheme="majorHAnsi"/>
            <w:noProof/>
          </w:rPr>
          <w:t>Ogólna Charakterystyka zbiornika</w:t>
        </w:r>
        <w:r>
          <w:rPr>
            <w:noProof/>
            <w:webHidden/>
          </w:rPr>
          <w:tab/>
        </w:r>
        <w:r>
          <w:rPr>
            <w:noProof/>
            <w:webHidden/>
          </w:rPr>
          <w:fldChar w:fldCharType="begin"/>
        </w:r>
        <w:r>
          <w:rPr>
            <w:noProof/>
            <w:webHidden/>
          </w:rPr>
          <w:instrText xml:space="preserve"> PAGEREF _Toc33302299 \h </w:instrText>
        </w:r>
        <w:r>
          <w:rPr>
            <w:noProof/>
            <w:webHidden/>
          </w:rPr>
        </w:r>
        <w:r>
          <w:rPr>
            <w:noProof/>
            <w:webHidden/>
          </w:rPr>
          <w:fldChar w:fldCharType="separate"/>
        </w:r>
        <w:r>
          <w:rPr>
            <w:noProof/>
            <w:webHidden/>
          </w:rPr>
          <w:t>5</w:t>
        </w:r>
        <w:r>
          <w:rPr>
            <w:noProof/>
            <w:webHidden/>
          </w:rPr>
          <w:fldChar w:fldCharType="end"/>
        </w:r>
      </w:hyperlink>
    </w:p>
    <w:p w14:paraId="1BA32FD2" w14:textId="27712E5F"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00" w:history="1">
        <w:r w:rsidRPr="00C80B31">
          <w:rPr>
            <w:rStyle w:val="Hipercze"/>
            <w:noProof/>
          </w:rPr>
          <w:t>3.3.6</w:t>
        </w:r>
        <w:r>
          <w:rPr>
            <w:rFonts w:asciiTheme="minorHAnsi" w:eastAsiaTheme="minorEastAsia" w:hAnsiTheme="minorHAnsi" w:cstheme="minorBidi"/>
            <w:noProof/>
            <w:lang w:eastAsia="pl-PL"/>
          </w:rPr>
          <w:tab/>
        </w:r>
        <w:r w:rsidRPr="00C80B31">
          <w:rPr>
            <w:rStyle w:val="Hipercze"/>
            <w:rFonts w:asciiTheme="majorHAnsi" w:hAnsiTheme="majorHAnsi"/>
            <w:noProof/>
          </w:rPr>
          <w:t>Przygotowanie wykopu oraz wzmocnienie podłoża</w:t>
        </w:r>
        <w:r>
          <w:rPr>
            <w:noProof/>
            <w:webHidden/>
          </w:rPr>
          <w:tab/>
        </w:r>
        <w:r>
          <w:rPr>
            <w:noProof/>
            <w:webHidden/>
          </w:rPr>
          <w:fldChar w:fldCharType="begin"/>
        </w:r>
        <w:r>
          <w:rPr>
            <w:noProof/>
            <w:webHidden/>
          </w:rPr>
          <w:instrText xml:space="preserve"> PAGEREF _Toc33302300 \h </w:instrText>
        </w:r>
        <w:r>
          <w:rPr>
            <w:noProof/>
            <w:webHidden/>
          </w:rPr>
        </w:r>
        <w:r>
          <w:rPr>
            <w:noProof/>
            <w:webHidden/>
          </w:rPr>
          <w:fldChar w:fldCharType="separate"/>
        </w:r>
        <w:r>
          <w:rPr>
            <w:noProof/>
            <w:webHidden/>
          </w:rPr>
          <w:t>5</w:t>
        </w:r>
        <w:r>
          <w:rPr>
            <w:noProof/>
            <w:webHidden/>
          </w:rPr>
          <w:fldChar w:fldCharType="end"/>
        </w:r>
      </w:hyperlink>
    </w:p>
    <w:p w14:paraId="5E6E4608" w14:textId="4E6AD402"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01" w:history="1">
        <w:r w:rsidRPr="00C80B31">
          <w:rPr>
            <w:rStyle w:val="Hipercze"/>
            <w:noProof/>
          </w:rPr>
          <w:t>3.3.7</w:t>
        </w:r>
        <w:r>
          <w:rPr>
            <w:rFonts w:asciiTheme="minorHAnsi" w:eastAsiaTheme="minorEastAsia" w:hAnsiTheme="minorHAnsi" w:cstheme="minorBidi"/>
            <w:noProof/>
            <w:lang w:eastAsia="pl-PL"/>
          </w:rPr>
          <w:tab/>
        </w:r>
        <w:r w:rsidRPr="00C80B31">
          <w:rPr>
            <w:rStyle w:val="Hipercze"/>
            <w:rFonts w:asciiTheme="majorHAnsi" w:hAnsiTheme="majorHAnsi"/>
            <w:noProof/>
          </w:rPr>
          <w:t>Osadzenie zbiornika</w:t>
        </w:r>
        <w:r>
          <w:rPr>
            <w:noProof/>
            <w:webHidden/>
          </w:rPr>
          <w:tab/>
        </w:r>
        <w:r>
          <w:rPr>
            <w:noProof/>
            <w:webHidden/>
          </w:rPr>
          <w:fldChar w:fldCharType="begin"/>
        </w:r>
        <w:r>
          <w:rPr>
            <w:noProof/>
            <w:webHidden/>
          </w:rPr>
          <w:instrText xml:space="preserve"> PAGEREF _Toc33302301 \h </w:instrText>
        </w:r>
        <w:r>
          <w:rPr>
            <w:noProof/>
            <w:webHidden/>
          </w:rPr>
        </w:r>
        <w:r>
          <w:rPr>
            <w:noProof/>
            <w:webHidden/>
          </w:rPr>
          <w:fldChar w:fldCharType="separate"/>
        </w:r>
        <w:r>
          <w:rPr>
            <w:noProof/>
            <w:webHidden/>
          </w:rPr>
          <w:t>5</w:t>
        </w:r>
        <w:r>
          <w:rPr>
            <w:noProof/>
            <w:webHidden/>
          </w:rPr>
          <w:fldChar w:fldCharType="end"/>
        </w:r>
      </w:hyperlink>
    </w:p>
    <w:p w14:paraId="47818A55" w14:textId="0244A812"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02" w:history="1">
        <w:r w:rsidRPr="00C80B31">
          <w:rPr>
            <w:rStyle w:val="Hipercze"/>
            <w:noProof/>
          </w:rPr>
          <w:t>3.3.8</w:t>
        </w:r>
        <w:r>
          <w:rPr>
            <w:rFonts w:asciiTheme="minorHAnsi" w:eastAsiaTheme="minorEastAsia" w:hAnsiTheme="minorHAnsi" w:cstheme="minorBidi"/>
            <w:noProof/>
            <w:lang w:eastAsia="pl-PL"/>
          </w:rPr>
          <w:tab/>
        </w:r>
        <w:r w:rsidRPr="00C80B31">
          <w:rPr>
            <w:rStyle w:val="Hipercze"/>
            <w:rFonts w:asciiTheme="majorHAnsi" w:hAnsiTheme="majorHAnsi"/>
            <w:noProof/>
          </w:rPr>
          <w:t>Schemat montażowy</w:t>
        </w:r>
        <w:r>
          <w:rPr>
            <w:noProof/>
            <w:webHidden/>
          </w:rPr>
          <w:tab/>
        </w:r>
        <w:r>
          <w:rPr>
            <w:noProof/>
            <w:webHidden/>
          </w:rPr>
          <w:fldChar w:fldCharType="begin"/>
        </w:r>
        <w:r>
          <w:rPr>
            <w:noProof/>
            <w:webHidden/>
          </w:rPr>
          <w:instrText xml:space="preserve"> PAGEREF _Toc33302302 \h </w:instrText>
        </w:r>
        <w:r>
          <w:rPr>
            <w:noProof/>
            <w:webHidden/>
          </w:rPr>
        </w:r>
        <w:r>
          <w:rPr>
            <w:noProof/>
            <w:webHidden/>
          </w:rPr>
          <w:fldChar w:fldCharType="separate"/>
        </w:r>
        <w:r>
          <w:rPr>
            <w:noProof/>
            <w:webHidden/>
          </w:rPr>
          <w:t>6</w:t>
        </w:r>
        <w:r>
          <w:rPr>
            <w:noProof/>
            <w:webHidden/>
          </w:rPr>
          <w:fldChar w:fldCharType="end"/>
        </w:r>
      </w:hyperlink>
    </w:p>
    <w:p w14:paraId="7AD3F918" w14:textId="09D8D433"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04" w:history="1">
        <w:r w:rsidRPr="00C80B31">
          <w:rPr>
            <w:rStyle w:val="Hipercze"/>
            <w:noProof/>
          </w:rPr>
          <w:t>3.3.9</w:t>
        </w:r>
        <w:r>
          <w:rPr>
            <w:rFonts w:asciiTheme="minorHAnsi" w:eastAsiaTheme="minorEastAsia" w:hAnsiTheme="minorHAnsi" w:cstheme="minorBidi"/>
            <w:noProof/>
            <w:lang w:eastAsia="pl-PL"/>
          </w:rPr>
          <w:tab/>
        </w:r>
        <w:r w:rsidRPr="00C80B31">
          <w:rPr>
            <w:rStyle w:val="Hipercze"/>
            <w:rFonts w:asciiTheme="majorHAnsi" w:hAnsiTheme="majorHAnsi"/>
            <w:noProof/>
          </w:rPr>
          <w:t>Eksploatacja</w:t>
        </w:r>
        <w:r>
          <w:rPr>
            <w:noProof/>
            <w:webHidden/>
          </w:rPr>
          <w:tab/>
        </w:r>
        <w:r>
          <w:rPr>
            <w:noProof/>
            <w:webHidden/>
          </w:rPr>
          <w:fldChar w:fldCharType="begin"/>
        </w:r>
        <w:r>
          <w:rPr>
            <w:noProof/>
            <w:webHidden/>
          </w:rPr>
          <w:instrText xml:space="preserve"> PAGEREF _Toc33302304 \h </w:instrText>
        </w:r>
        <w:r>
          <w:rPr>
            <w:noProof/>
            <w:webHidden/>
          </w:rPr>
        </w:r>
        <w:r>
          <w:rPr>
            <w:noProof/>
            <w:webHidden/>
          </w:rPr>
          <w:fldChar w:fldCharType="separate"/>
        </w:r>
        <w:r>
          <w:rPr>
            <w:noProof/>
            <w:webHidden/>
          </w:rPr>
          <w:t>6</w:t>
        </w:r>
        <w:r>
          <w:rPr>
            <w:noProof/>
            <w:webHidden/>
          </w:rPr>
          <w:fldChar w:fldCharType="end"/>
        </w:r>
      </w:hyperlink>
    </w:p>
    <w:p w14:paraId="31080382" w14:textId="71604E40" w:rsidR="00B1538F" w:rsidRDefault="00B1538F">
      <w:pPr>
        <w:pStyle w:val="Spistreci1"/>
        <w:tabs>
          <w:tab w:val="left" w:pos="440"/>
        </w:tabs>
        <w:rPr>
          <w:rFonts w:asciiTheme="minorHAnsi" w:eastAsiaTheme="minorEastAsia" w:hAnsiTheme="minorHAnsi" w:cstheme="minorBidi"/>
          <w:noProof/>
          <w:lang w:eastAsia="pl-PL"/>
        </w:rPr>
      </w:pPr>
      <w:hyperlink w:anchor="_Toc33302305" w:history="1">
        <w:r w:rsidRPr="00C80B31">
          <w:rPr>
            <w:rStyle w:val="Hipercze"/>
            <w:rFonts w:asciiTheme="majorHAnsi" w:hAnsiTheme="majorHAnsi"/>
            <w:noProof/>
          </w:rPr>
          <w:t>4</w:t>
        </w:r>
        <w:r>
          <w:rPr>
            <w:rFonts w:asciiTheme="minorHAnsi" w:eastAsiaTheme="minorEastAsia" w:hAnsiTheme="minorHAnsi" w:cstheme="minorBidi"/>
            <w:noProof/>
            <w:lang w:eastAsia="pl-PL"/>
          </w:rPr>
          <w:tab/>
        </w:r>
        <w:r w:rsidRPr="00C80B31">
          <w:rPr>
            <w:rStyle w:val="Hipercze"/>
            <w:rFonts w:asciiTheme="majorHAnsi" w:hAnsiTheme="majorHAnsi"/>
            <w:noProof/>
          </w:rPr>
          <w:t>Instalacja wodociągowa</w:t>
        </w:r>
        <w:r>
          <w:rPr>
            <w:noProof/>
            <w:webHidden/>
          </w:rPr>
          <w:tab/>
        </w:r>
        <w:r>
          <w:rPr>
            <w:noProof/>
            <w:webHidden/>
          </w:rPr>
          <w:fldChar w:fldCharType="begin"/>
        </w:r>
        <w:r>
          <w:rPr>
            <w:noProof/>
            <w:webHidden/>
          </w:rPr>
          <w:instrText xml:space="preserve"> PAGEREF _Toc33302305 \h </w:instrText>
        </w:r>
        <w:r>
          <w:rPr>
            <w:noProof/>
            <w:webHidden/>
          </w:rPr>
        </w:r>
        <w:r>
          <w:rPr>
            <w:noProof/>
            <w:webHidden/>
          </w:rPr>
          <w:fldChar w:fldCharType="separate"/>
        </w:r>
        <w:r>
          <w:rPr>
            <w:noProof/>
            <w:webHidden/>
          </w:rPr>
          <w:t>7</w:t>
        </w:r>
        <w:r>
          <w:rPr>
            <w:noProof/>
            <w:webHidden/>
          </w:rPr>
          <w:fldChar w:fldCharType="end"/>
        </w:r>
      </w:hyperlink>
    </w:p>
    <w:p w14:paraId="1B7B5A63" w14:textId="19EB0FC1"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306" w:history="1">
        <w:r w:rsidRPr="00C80B31">
          <w:rPr>
            <w:rStyle w:val="Hipercze"/>
            <w:rFonts w:asciiTheme="majorHAnsi" w:hAnsiTheme="majorHAnsi"/>
            <w:noProof/>
          </w:rPr>
          <w:t>4.1</w:t>
        </w:r>
        <w:r>
          <w:rPr>
            <w:rFonts w:asciiTheme="minorHAnsi" w:eastAsiaTheme="minorEastAsia" w:hAnsiTheme="minorHAnsi" w:cstheme="minorBidi"/>
            <w:noProof/>
            <w:lang w:eastAsia="pl-PL"/>
          </w:rPr>
          <w:tab/>
        </w:r>
        <w:r w:rsidRPr="00C80B31">
          <w:rPr>
            <w:rStyle w:val="Hipercze"/>
            <w:rFonts w:asciiTheme="majorHAnsi" w:hAnsiTheme="majorHAnsi"/>
            <w:noProof/>
          </w:rPr>
          <w:t>Charakterystyka instalacji</w:t>
        </w:r>
        <w:r>
          <w:rPr>
            <w:noProof/>
            <w:webHidden/>
          </w:rPr>
          <w:tab/>
        </w:r>
        <w:r>
          <w:rPr>
            <w:noProof/>
            <w:webHidden/>
          </w:rPr>
          <w:fldChar w:fldCharType="begin"/>
        </w:r>
        <w:r>
          <w:rPr>
            <w:noProof/>
            <w:webHidden/>
          </w:rPr>
          <w:instrText xml:space="preserve"> PAGEREF _Toc33302306 \h </w:instrText>
        </w:r>
        <w:r>
          <w:rPr>
            <w:noProof/>
            <w:webHidden/>
          </w:rPr>
        </w:r>
        <w:r>
          <w:rPr>
            <w:noProof/>
            <w:webHidden/>
          </w:rPr>
          <w:fldChar w:fldCharType="separate"/>
        </w:r>
        <w:r>
          <w:rPr>
            <w:noProof/>
            <w:webHidden/>
          </w:rPr>
          <w:t>7</w:t>
        </w:r>
        <w:r>
          <w:rPr>
            <w:noProof/>
            <w:webHidden/>
          </w:rPr>
          <w:fldChar w:fldCharType="end"/>
        </w:r>
      </w:hyperlink>
    </w:p>
    <w:p w14:paraId="6647385E" w14:textId="3CEB0C1A"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307" w:history="1">
        <w:r w:rsidRPr="00C80B31">
          <w:rPr>
            <w:rStyle w:val="Hipercze"/>
            <w:rFonts w:asciiTheme="majorHAnsi" w:hAnsiTheme="majorHAnsi"/>
            <w:noProof/>
          </w:rPr>
          <w:t>4.2</w:t>
        </w:r>
        <w:r>
          <w:rPr>
            <w:rFonts w:asciiTheme="minorHAnsi" w:eastAsiaTheme="minorEastAsia" w:hAnsiTheme="minorHAnsi" w:cstheme="minorBidi"/>
            <w:noProof/>
            <w:lang w:eastAsia="pl-PL"/>
          </w:rPr>
          <w:tab/>
        </w:r>
        <w:r w:rsidRPr="00C80B31">
          <w:rPr>
            <w:rStyle w:val="Hipercze"/>
            <w:rFonts w:asciiTheme="majorHAnsi" w:hAnsiTheme="majorHAnsi"/>
            <w:noProof/>
          </w:rPr>
          <w:t>Dane techniczne</w:t>
        </w:r>
        <w:r>
          <w:rPr>
            <w:noProof/>
            <w:webHidden/>
          </w:rPr>
          <w:tab/>
        </w:r>
        <w:r>
          <w:rPr>
            <w:noProof/>
            <w:webHidden/>
          </w:rPr>
          <w:fldChar w:fldCharType="begin"/>
        </w:r>
        <w:r>
          <w:rPr>
            <w:noProof/>
            <w:webHidden/>
          </w:rPr>
          <w:instrText xml:space="preserve"> PAGEREF _Toc33302307 \h </w:instrText>
        </w:r>
        <w:r>
          <w:rPr>
            <w:noProof/>
            <w:webHidden/>
          </w:rPr>
        </w:r>
        <w:r>
          <w:rPr>
            <w:noProof/>
            <w:webHidden/>
          </w:rPr>
          <w:fldChar w:fldCharType="separate"/>
        </w:r>
        <w:r>
          <w:rPr>
            <w:noProof/>
            <w:webHidden/>
          </w:rPr>
          <w:t>7</w:t>
        </w:r>
        <w:r>
          <w:rPr>
            <w:noProof/>
            <w:webHidden/>
          </w:rPr>
          <w:fldChar w:fldCharType="end"/>
        </w:r>
      </w:hyperlink>
    </w:p>
    <w:p w14:paraId="554A5506" w14:textId="3EEC5A4D"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308" w:history="1">
        <w:r w:rsidRPr="00C80B31">
          <w:rPr>
            <w:rStyle w:val="Hipercze"/>
            <w:rFonts w:asciiTheme="majorHAnsi" w:hAnsiTheme="majorHAnsi"/>
            <w:noProof/>
          </w:rPr>
          <w:t>4.3</w:t>
        </w:r>
        <w:r>
          <w:rPr>
            <w:rFonts w:asciiTheme="minorHAnsi" w:eastAsiaTheme="minorEastAsia" w:hAnsiTheme="minorHAnsi" w:cstheme="minorBidi"/>
            <w:noProof/>
            <w:lang w:eastAsia="pl-PL"/>
          </w:rPr>
          <w:tab/>
        </w:r>
        <w:r w:rsidRPr="00C80B31">
          <w:rPr>
            <w:rStyle w:val="Hipercze"/>
            <w:rFonts w:asciiTheme="majorHAnsi" w:hAnsiTheme="majorHAnsi"/>
            <w:noProof/>
          </w:rPr>
          <w:t>Elementy instalacji</w:t>
        </w:r>
        <w:r>
          <w:rPr>
            <w:noProof/>
            <w:webHidden/>
          </w:rPr>
          <w:tab/>
        </w:r>
        <w:r>
          <w:rPr>
            <w:noProof/>
            <w:webHidden/>
          </w:rPr>
          <w:fldChar w:fldCharType="begin"/>
        </w:r>
        <w:r>
          <w:rPr>
            <w:noProof/>
            <w:webHidden/>
          </w:rPr>
          <w:instrText xml:space="preserve"> PAGEREF _Toc33302308 \h </w:instrText>
        </w:r>
        <w:r>
          <w:rPr>
            <w:noProof/>
            <w:webHidden/>
          </w:rPr>
        </w:r>
        <w:r>
          <w:rPr>
            <w:noProof/>
            <w:webHidden/>
          </w:rPr>
          <w:fldChar w:fldCharType="separate"/>
        </w:r>
        <w:r>
          <w:rPr>
            <w:noProof/>
            <w:webHidden/>
          </w:rPr>
          <w:t>7</w:t>
        </w:r>
        <w:r>
          <w:rPr>
            <w:noProof/>
            <w:webHidden/>
          </w:rPr>
          <w:fldChar w:fldCharType="end"/>
        </w:r>
      </w:hyperlink>
    </w:p>
    <w:p w14:paraId="1FACB015" w14:textId="1D993FEB"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09" w:history="1">
        <w:r w:rsidRPr="00C80B31">
          <w:rPr>
            <w:rStyle w:val="Hipercze"/>
            <w:noProof/>
          </w:rPr>
          <w:t>4.3.1</w:t>
        </w:r>
        <w:r>
          <w:rPr>
            <w:rFonts w:asciiTheme="minorHAnsi" w:eastAsiaTheme="minorEastAsia" w:hAnsiTheme="minorHAnsi" w:cstheme="minorBidi"/>
            <w:noProof/>
            <w:lang w:eastAsia="pl-PL"/>
          </w:rPr>
          <w:tab/>
        </w:r>
        <w:r w:rsidRPr="00C80B31">
          <w:rPr>
            <w:rStyle w:val="Hipercze"/>
            <w:rFonts w:asciiTheme="majorHAnsi" w:hAnsiTheme="majorHAnsi"/>
            <w:noProof/>
          </w:rPr>
          <w:t>Rurociągi</w:t>
        </w:r>
        <w:r>
          <w:rPr>
            <w:noProof/>
            <w:webHidden/>
          </w:rPr>
          <w:tab/>
        </w:r>
        <w:r>
          <w:rPr>
            <w:noProof/>
            <w:webHidden/>
          </w:rPr>
          <w:fldChar w:fldCharType="begin"/>
        </w:r>
        <w:r>
          <w:rPr>
            <w:noProof/>
            <w:webHidden/>
          </w:rPr>
          <w:instrText xml:space="preserve"> PAGEREF _Toc33302309 \h </w:instrText>
        </w:r>
        <w:r>
          <w:rPr>
            <w:noProof/>
            <w:webHidden/>
          </w:rPr>
        </w:r>
        <w:r>
          <w:rPr>
            <w:noProof/>
            <w:webHidden/>
          </w:rPr>
          <w:fldChar w:fldCharType="separate"/>
        </w:r>
        <w:r>
          <w:rPr>
            <w:noProof/>
            <w:webHidden/>
          </w:rPr>
          <w:t>7</w:t>
        </w:r>
        <w:r>
          <w:rPr>
            <w:noProof/>
            <w:webHidden/>
          </w:rPr>
          <w:fldChar w:fldCharType="end"/>
        </w:r>
      </w:hyperlink>
    </w:p>
    <w:p w14:paraId="3EEBD47E" w14:textId="7C5D1606"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10" w:history="1">
        <w:r w:rsidRPr="00C80B31">
          <w:rPr>
            <w:rStyle w:val="Hipercze"/>
            <w:noProof/>
          </w:rPr>
          <w:t>4.3.2</w:t>
        </w:r>
        <w:r>
          <w:rPr>
            <w:rFonts w:asciiTheme="minorHAnsi" w:eastAsiaTheme="minorEastAsia" w:hAnsiTheme="minorHAnsi" w:cstheme="minorBidi"/>
            <w:noProof/>
            <w:lang w:eastAsia="pl-PL"/>
          </w:rPr>
          <w:tab/>
        </w:r>
        <w:r w:rsidRPr="00C80B31">
          <w:rPr>
            <w:rStyle w:val="Hipercze"/>
            <w:rFonts w:asciiTheme="majorHAnsi" w:hAnsiTheme="majorHAnsi"/>
            <w:noProof/>
          </w:rPr>
          <w:t>Armatura</w:t>
        </w:r>
        <w:r>
          <w:rPr>
            <w:noProof/>
            <w:webHidden/>
          </w:rPr>
          <w:tab/>
        </w:r>
        <w:r>
          <w:rPr>
            <w:noProof/>
            <w:webHidden/>
          </w:rPr>
          <w:fldChar w:fldCharType="begin"/>
        </w:r>
        <w:r>
          <w:rPr>
            <w:noProof/>
            <w:webHidden/>
          </w:rPr>
          <w:instrText xml:space="preserve"> PAGEREF _Toc33302310 \h </w:instrText>
        </w:r>
        <w:r>
          <w:rPr>
            <w:noProof/>
            <w:webHidden/>
          </w:rPr>
        </w:r>
        <w:r>
          <w:rPr>
            <w:noProof/>
            <w:webHidden/>
          </w:rPr>
          <w:fldChar w:fldCharType="separate"/>
        </w:r>
        <w:r>
          <w:rPr>
            <w:noProof/>
            <w:webHidden/>
          </w:rPr>
          <w:t>7</w:t>
        </w:r>
        <w:r>
          <w:rPr>
            <w:noProof/>
            <w:webHidden/>
          </w:rPr>
          <w:fldChar w:fldCharType="end"/>
        </w:r>
      </w:hyperlink>
    </w:p>
    <w:p w14:paraId="7843CED2" w14:textId="46A080EF"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11" w:history="1">
        <w:r w:rsidRPr="00C80B31">
          <w:rPr>
            <w:rStyle w:val="Hipercze"/>
            <w:noProof/>
          </w:rPr>
          <w:t>4.3.3</w:t>
        </w:r>
        <w:r>
          <w:rPr>
            <w:rFonts w:asciiTheme="minorHAnsi" w:eastAsiaTheme="minorEastAsia" w:hAnsiTheme="minorHAnsi" w:cstheme="minorBidi"/>
            <w:noProof/>
            <w:lang w:eastAsia="pl-PL"/>
          </w:rPr>
          <w:tab/>
        </w:r>
        <w:r w:rsidRPr="00C80B31">
          <w:rPr>
            <w:rStyle w:val="Hipercze"/>
            <w:rFonts w:asciiTheme="majorHAnsi" w:hAnsiTheme="majorHAnsi"/>
            <w:noProof/>
          </w:rPr>
          <w:t>Izolacje ciepłochronne</w:t>
        </w:r>
        <w:r>
          <w:rPr>
            <w:noProof/>
            <w:webHidden/>
          </w:rPr>
          <w:tab/>
        </w:r>
        <w:r>
          <w:rPr>
            <w:noProof/>
            <w:webHidden/>
          </w:rPr>
          <w:fldChar w:fldCharType="begin"/>
        </w:r>
        <w:r>
          <w:rPr>
            <w:noProof/>
            <w:webHidden/>
          </w:rPr>
          <w:instrText xml:space="preserve"> PAGEREF _Toc33302311 \h </w:instrText>
        </w:r>
        <w:r>
          <w:rPr>
            <w:noProof/>
            <w:webHidden/>
          </w:rPr>
        </w:r>
        <w:r>
          <w:rPr>
            <w:noProof/>
            <w:webHidden/>
          </w:rPr>
          <w:fldChar w:fldCharType="separate"/>
        </w:r>
        <w:r>
          <w:rPr>
            <w:noProof/>
            <w:webHidden/>
          </w:rPr>
          <w:t>7</w:t>
        </w:r>
        <w:r>
          <w:rPr>
            <w:noProof/>
            <w:webHidden/>
          </w:rPr>
          <w:fldChar w:fldCharType="end"/>
        </w:r>
      </w:hyperlink>
    </w:p>
    <w:p w14:paraId="5C624174" w14:textId="27133340"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312" w:history="1">
        <w:r w:rsidRPr="00C80B31">
          <w:rPr>
            <w:rStyle w:val="Hipercze"/>
            <w:rFonts w:asciiTheme="majorHAnsi" w:hAnsiTheme="majorHAnsi"/>
            <w:noProof/>
          </w:rPr>
          <w:t>4.4</w:t>
        </w:r>
        <w:r>
          <w:rPr>
            <w:rFonts w:asciiTheme="minorHAnsi" w:eastAsiaTheme="minorEastAsia" w:hAnsiTheme="minorHAnsi" w:cstheme="minorBidi"/>
            <w:noProof/>
            <w:lang w:eastAsia="pl-PL"/>
          </w:rPr>
          <w:tab/>
        </w:r>
        <w:r w:rsidRPr="00C80B31">
          <w:rPr>
            <w:rStyle w:val="Hipercze"/>
            <w:rFonts w:asciiTheme="majorHAnsi" w:hAnsiTheme="majorHAnsi"/>
            <w:noProof/>
          </w:rPr>
          <w:t>Odbiór instalacji</w:t>
        </w:r>
        <w:r>
          <w:rPr>
            <w:noProof/>
            <w:webHidden/>
          </w:rPr>
          <w:tab/>
        </w:r>
        <w:r>
          <w:rPr>
            <w:noProof/>
            <w:webHidden/>
          </w:rPr>
          <w:fldChar w:fldCharType="begin"/>
        </w:r>
        <w:r>
          <w:rPr>
            <w:noProof/>
            <w:webHidden/>
          </w:rPr>
          <w:instrText xml:space="preserve"> PAGEREF _Toc33302312 \h </w:instrText>
        </w:r>
        <w:r>
          <w:rPr>
            <w:noProof/>
            <w:webHidden/>
          </w:rPr>
        </w:r>
        <w:r>
          <w:rPr>
            <w:noProof/>
            <w:webHidden/>
          </w:rPr>
          <w:fldChar w:fldCharType="separate"/>
        </w:r>
        <w:r>
          <w:rPr>
            <w:noProof/>
            <w:webHidden/>
          </w:rPr>
          <w:t>8</w:t>
        </w:r>
        <w:r>
          <w:rPr>
            <w:noProof/>
            <w:webHidden/>
          </w:rPr>
          <w:fldChar w:fldCharType="end"/>
        </w:r>
      </w:hyperlink>
    </w:p>
    <w:p w14:paraId="4075E006" w14:textId="2DB1C7CC" w:rsidR="00B1538F" w:rsidRDefault="00B1538F">
      <w:pPr>
        <w:pStyle w:val="Spistreci1"/>
        <w:tabs>
          <w:tab w:val="left" w:pos="440"/>
        </w:tabs>
        <w:rPr>
          <w:rFonts w:asciiTheme="minorHAnsi" w:eastAsiaTheme="minorEastAsia" w:hAnsiTheme="minorHAnsi" w:cstheme="minorBidi"/>
          <w:noProof/>
          <w:lang w:eastAsia="pl-PL"/>
        </w:rPr>
      </w:pPr>
      <w:hyperlink w:anchor="_Toc33302313" w:history="1">
        <w:r w:rsidRPr="00C80B31">
          <w:rPr>
            <w:rStyle w:val="Hipercze"/>
            <w:rFonts w:asciiTheme="majorHAnsi" w:hAnsiTheme="majorHAnsi"/>
            <w:noProof/>
          </w:rPr>
          <w:t>5</w:t>
        </w:r>
        <w:r>
          <w:rPr>
            <w:rFonts w:asciiTheme="minorHAnsi" w:eastAsiaTheme="minorEastAsia" w:hAnsiTheme="minorHAnsi" w:cstheme="minorBidi"/>
            <w:noProof/>
            <w:lang w:eastAsia="pl-PL"/>
          </w:rPr>
          <w:tab/>
        </w:r>
        <w:r w:rsidRPr="00C80B31">
          <w:rPr>
            <w:rStyle w:val="Hipercze"/>
            <w:rFonts w:asciiTheme="majorHAnsi" w:hAnsiTheme="majorHAnsi"/>
            <w:noProof/>
          </w:rPr>
          <w:t>Instalacja wentylacji</w:t>
        </w:r>
        <w:r>
          <w:rPr>
            <w:noProof/>
            <w:webHidden/>
          </w:rPr>
          <w:tab/>
        </w:r>
        <w:r>
          <w:rPr>
            <w:noProof/>
            <w:webHidden/>
          </w:rPr>
          <w:fldChar w:fldCharType="begin"/>
        </w:r>
        <w:r>
          <w:rPr>
            <w:noProof/>
            <w:webHidden/>
          </w:rPr>
          <w:instrText xml:space="preserve"> PAGEREF _Toc33302313 \h </w:instrText>
        </w:r>
        <w:r>
          <w:rPr>
            <w:noProof/>
            <w:webHidden/>
          </w:rPr>
        </w:r>
        <w:r>
          <w:rPr>
            <w:noProof/>
            <w:webHidden/>
          </w:rPr>
          <w:fldChar w:fldCharType="separate"/>
        </w:r>
        <w:r>
          <w:rPr>
            <w:noProof/>
            <w:webHidden/>
          </w:rPr>
          <w:t>8</w:t>
        </w:r>
        <w:r>
          <w:rPr>
            <w:noProof/>
            <w:webHidden/>
          </w:rPr>
          <w:fldChar w:fldCharType="end"/>
        </w:r>
      </w:hyperlink>
    </w:p>
    <w:p w14:paraId="05201AB4" w14:textId="03FD899A"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314" w:history="1">
        <w:r w:rsidRPr="00C80B31">
          <w:rPr>
            <w:rStyle w:val="Hipercze"/>
            <w:rFonts w:asciiTheme="majorHAnsi" w:hAnsiTheme="majorHAnsi"/>
            <w:noProof/>
          </w:rPr>
          <w:t>5.1</w:t>
        </w:r>
        <w:r>
          <w:rPr>
            <w:rFonts w:asciiTheme="minorHAnsi" w:eastAsiaTheme="minorEastAsia" w:hAnsiTheme="minorHAnsi" w:cstheme="minorBidi"/>
            <w:noProof/>
            <w:lang w:eastAsia="pl-PL"/>
          </w:rPr>
          <w:tab/>
        </w:r>
        <w:r w:rsidRPr="00C80B31">
          <w:rPr>
            <w:rStyle w:val="Hipercze"/>
            <w:rFonts w:asciiTheme="majorHAnsi" w:hAnsiTheme="majorHAnsi"/>
            <w:noProof/>
          </w:rPr>
          <w:t>Charakterystyka instalacji</w:t>
        </w:r>
        <w:r>
          <w:rPr>
            <w:noProof/>
            <w:webHidden/>
          </w:rPr>
          <w:tab/>
        </w:r>
        <w:r>
          <w:rPr>
            <w:noProof/>
            <w:webHidden/>
          </w:rPr>
          <w:fldChar w:fldCharType="begin"/>
        </w:r>
        <w:r>
          <w:rPr>
            <w:noProof/>
            <w:webHidden/>
          </w:rPr>
          <w:instrText xml:space="preserve"> PAGEREF _Toc33302314 \h </w:instrText>
        </w:r>
        <w:r>
          <w:rPr>
            <w:noProof/>
            <w:webHidden/>
          </w:rPr>
        </w:r>
        <w:r>
          <w:rPr>
            <w:noProof/>
            <w:webHidden/>
          </w:rPr>
          <w:fldChar w:fldCharType="separate"/>
        </w:r>
        <w:r>
          <w:rPr>
            <w:noProof/>
            <w:webHidden/>
          </w:rPr>
          <w:t>8</w:t>
        </w:r>
        <w:r>
          <w:rPr>
            <w:noProof/>
            <w:webHidden/>
          </w:rPr>
          <w:fldChar w:fldCharType="end"/>
        </w:r>
      </w:hyperlink>
    </w:p>
    <w:p w14:paraId="3BAD1AAC" w14:textId="4DC7BDD0" w:rsidR="00B1538F" w:rsidRDefault="00B1538F">
      <w:pPr>
        <w:pStyle w:val="Spistreci2"/>
        <w:tabs>
          <w:tab w:val="left" w:pos="880"/>
          <w:tab w:val="right" w:leader="dot" w:pos="9630"/>
        </w:tabs>
        <w:rPr>
          <w:rFonts w:asciiTheme="minorHAnsi" w:eastAsiaTheme="minorEastAsia" w:hAnsiTheme="minorHAnsi" w:cstheme="minorBidi"/>
          <w:noProof/>
          <w:lang w:eastAsia="pl-PL"/>
        </w:rPr>
      </w:pPr>
      <w:hyperlink w:anchor="_Toc33302315" w:history="1">
        <w:r w:rsidRPr="00C80B31">
          <w:rPr>
            <w:rStyle w:val="Hipercze"/>
            <w:rFonts w:asciiTheme="majorHAnsi" w:hAnsiTheme="majorHAnsi"/>
            <w:noProof/>
          </w:rPr>
          <w:t>5.2</w:t>
        </w:r>
        <w:r>
          <w:rPr>
            <w:rFonts w:asciiTheme="minorHAnsi" w:eastAsiaTheme="minorEastAsia" w:hAnsiTheme="minorHAnsi" w:cstheme="minorBidi"/>
            <w:noProof/>
            <w:lang w:eastAsia="pl-PL"/>
          </w:rPr>
          <w:tab/>
        </w:r>
        <w:r w:rsidRPr="00C80B31">
          <w:rPr>
            <w:rStyle w:val="Hipercze"/>
            <w:rFonts w:asciiTheme="majorHAnsi" w:hAnsiTheme="majorHAnsi"/>
            <w:noProof/>
          </w:rPr>
          <w:t>Wentylatory</w:t>
        </w:r>
        <w:r>
          <w:rPr>
            <w:noProof/>
            <w:webHidden/>
          </w:rPr>
          <w:tab/>
        </w:r>
        <w:r>
          <w:rPr>
            <w:noProof/>
            <w:webHidden/>
          </w:rPr>
          <w:fldChar w:fldCharType="begin"/>
        </w:r>
        <w:r>
          <w:rPr>
            <w:noProof/>
            <w:webHidden/>
          </w:rPr>
          <w:instrText xml:space="preserve"> PAGEREF _Toc33302315 \h </w:instrText>
        </w:r>
        <w:r>
          <w:rPr>
            <w:noProof/>
            <w:webHidden/>
          </w:rPr>
        </w:r>
        <w:r>
          <w:rPr>
            <w:noProof/>
            <w:webHidden/>
          </w:rPr>
          <w:fldChar w:fldCharType="separate"/>
        </w:r>
        <w:r>
          <w:rPr>
            <w:noProof/>
            <w:webHidden/>
          </w:rPr>
          <w:t>8</w:t>
        </w:r>
        <w:r>
          <w:rPr>
            <w:noProof/>
            <w:webHidden/>
          </w:rPr>
          <w:fldChar w:fldCharType="end"/>
        </w:r>
      </w:hyperlink>
    </w:p>
    <w:p w14:paraId="7AE5038F" w14:textId="0CB6284B"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16" w:history="1">
        <w:r w:rsidRPr="00C80B31">
          <w:rPr>
            <w:rStyle w:val="Hipercze"/>
            <w:noProof/>
          </w:rPr>
          <w:t>5.2.1</w:t>
        </w:r>
        <w:r>
          <w:rPr>
            <w:rFonts w:asciiTheme="minorHAnsi" w:eastAsiaTheme="minorEastAsia" w:hAnsiTheme="minorHAnsi" w:cstheme="minorBidi"/>
            <w:noProof/>
            <w:lang w:eastAsia="pl-PL"/>
          </w:rPr>
          <w:tab/>
        </w:r>
        <w:r w:rsidRPr="00C80B31">
          <w:rPr>
            <w:rStyle w:val="Hipercze"/>
            <w:rFonts w:asciiTheme="majorHAnsi" w:hAnsiTheme="majorHAnsi"/>
            <w:noProof/>
          </w:rPr>
          <w:t>Nawiewniki, kratki i anemostaty</w:t>
        </w:r>
        <w:r>
          <w:rPr>
            <w:noProof/>
            <w:webHidden/>
          </w:rPr>
          <w:tab/>
        </w:r>
        <w:r>
          <w:rPr>
            <w:noProof/>
            <w:webHidden/>
          </w:rPr>
          <w:fldChar w:fldCharType="begin"/>
        </w:r>
        <w:r>
          <w:rPr>
            <w:noProof/>
            <w:webHidden/>
          </w:rPr>
          <w:instrText xml:space="preserve"> PAGEREF _Toc33302316 \h </w:instrText>
        </w:r>
        <w:r>
          <w:rPr>
            <w:noProof/>
            <w:webHidden/>
          </w:rPr>
        </w:r>
        <w:r>
          <w:rPr>
            <w:noProof/>
            <w:webHidden/>
          </w:rPr>
          <w:fldChar w:fldCharType="separate"/>
        </w:r>
        <w:r>
          <w:rPr>
            <w:noProof/>
            <w:webHidden/>
          </w:rPr>
          <w:t>8</w:t>
        </w:r>
        <w:r>
          <w:rPr>
            <w:noProof/>
            <w:webHidden/>
          </w:rPr>
          <w:fldChar w:fldCharType="end"/>
        </w:r>
      </w:hyperlink>
    </w:p>
    <w:p w14:paraId="3EC6854D" w14:textId="509D87A3"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17" w:history="1">
        <w:r w:rsidRPr="00C80B31">
          <w:rPr>
            <w:rStyle w:val="Hipercze"/>
            <w:noProof/>
          </w:rPr>
          <w:t>5.2.2</w:t>
        </w:r>
        <w:r>
          <w:rPr>
            <w:rFonts w:asciiTheme="minorHAnsi" w:eastAsiaTheme="minorEastAsia" w:hAnsiTheme="minorHAnsi" w:cstheme="minorBidi"/>
            <w:noProof/>
            <w:lang w:eastAsia="pl-PL"/>
          </w:rPr>
          <w:tab/>
        </w:r>
        <w:r w:rsidRPr="00C80B31">
          <w:rPr>
            <w:rStyle w:val="Hipercze"/>
            <w:rFonts w:asciiTheme="majorHAnsi" w:hAnsiTheme="majorHAnsi"/>
            <w:noProof/>
          </w:rPr>
          <w:t>Odbiór instalacji</w:t>
        </w:r>
        <w:r>
          <w:rPr>
            <w:noProof/>
            <w:webHidden/>
          </w:rPr>
          <w:tab/>
        </w:r>
        <w:r>
          <w:rPr>
            <w:noProof/>
            <w:webHidden/>
          </w:rPr>
          <w:fldChar w:fldCharType="begin"/>
        </w:r>
        <w:r>
          <w:rPr>
            <w:noProof/>
            <w:webHidden/>
          </w:rPr>
          <w:instrText xml:space="preserve"> PAGEREF _Toc33302317 \h </w:instrText>
        </w:r>
        <w:r>
          <w:rPr>
            <w:noProof/>
            <w:webHidden/>
          </w:rPr>
        </w:r>
        <w:r>
          <w:rPr>
            <w:noProof/>
            <w:webHidden/>
          </w:rPr>
          <w:fldChar w:fldCharType="separate"/>
        </w:r>
        <w:r>
          <w:rPr>
            <w:noProof/>
            <w:webHidden/>
          </w:rPr>
          <w:t>8</w:t>
        </w:r>
        <w:r>
          <w:rPr>
            <w:noProof/>
            <w:webHidden/>
          </w:rPr>
          <w:fldChar w:fldCharType="end"/>
        </w:r>
      </w:hyperlink>
    </w:p>
    <w:p w14:paraId="60F4BAA8" w14:textId="52AE670C" w:rsidR="00B1538F" w:rsidRDefault="00B1538F">
      <w:pPr>
        <w:pStyle w:val="Spistreci1"/>
        <w:tabs>
          <w:tab w:val="left" w:pos="440"/>
        </w:tabs>
        <w:rPr>
          <w:rFonts w:asciiTheme="minorHAnsi" w:eastAsiaTheme="minorEastAsia" w:hAnsiTheme="minorHAnsi" w:cstheme="minorBidi"/>
          <w:noProof/>
          <w:lang w:eastAsia="pl-PL"/>
        </w:rPr>
      </w:pPr>
      <w:hyperlink w:anchor="_Toc33302318" w:history="1">
        <w:r w:rsidRPr="00C80B31">
          <w:rPr>
            <w:rStyle w:val="Hipercze"/>
            <w:rFonts w:asciiTheme="majorHAnsi" w:hAnsiTheme="majorHAnsi"/>
            <w:noProof/>
          </w:rPr>
          <w:t>6</w:t>
        </w:r>
        <w:r>
          <w:rPr>
            <w:rFonts w:asciiTheme="minorHAnsi" w:eastAsiaTheme="minorEastAsia" w:hAnsiTheme="minorHAnsi" w:cstheme="minorBidi"/>
            <w:noProof/>
            <w:lang w:eastAsia="pl-PL"/>
          </w:rPr>
          <w:tab/>
        </w:r>
        <w:r w:rsidRPr="00C80B31">
          <w:rPr>
            <w:rStyle w:val="Hipercze"/>
            <w:rFonts w:asciiTheme="majorHAnsi" w:hAnsiTheme="majorHAnsi"/>
            <w:noProof/>
          </w:rPr>
          <w:t>Instalacja grzewcza</w:t>
        </w:r>
        <w:r>
          <w:rPr>
            <w:noProof/>
            <w:webHidden/>
          </w:rPr>
          <w:tab/>
        </w:r>
        <w:r>
          <w:rPr>
            <w:noProof/>
            <w:webHidden/>
          </w:rPr>
          <w:fldChar w:fldCharType="begin"/>
        </w:r>
        <w:r>
          <w:rPr>
            <w:noProof/>
            <w:webHidden/>
          </w:rPr>
          <w:instrText xml:space="preserve"> PAGEREF _Toc33302318 \h </w:instrText>
        </w:r>
        <w:r>
          <w:rPr>
            <w:noProof/>
            <w:webHidden/>
          </w:rPr>
        </w:r>
        <w:r>
          <w:rPr>
            <w:noProof/>
            <w:webHidden/>
          </w:rPr>
          <w:fldChar w:fldCharType="separate"/>
        </w:r>
        <w:r>
          <w:rPr>
            <w:noProof/>
            <w:webHidden/>
          </w:rPr>
          <w:t>8</w:t>
        </w:r>
        <w:r>
          <w:rPr>
            <w:noProof/>
            <w:webHidden/>
          </w:rPr>
          <w:fldChar w:fldCharType="end"/>
        </w:r>
      </w:hyperlink>
    </w:p>
    <w:p w14:paraId="27A99726" w14:textId="2579FB5E" w:rsidR="00B1538F" w:rsidRDefault="00B1538F">
      <w:pPr>
        <w:pStyle w:val="Spistreci1"/>
        <w:tabs>
          <w:tab w:val="left" w:pos="440"/>
        </w:tabs>
        <w:rPr>
          <w:rFonts w:asciiTheme="minorHAnsi" w:eastAsiaTheme="minorEastAsia" w:hAnsiTheme="minorHAnsi" w:cstheme="minorBidi"/>
          <w:noProof/>
          <w:lang w:eastAsia="pl-PL"/>
        </w:rPr>
      </w:pPr>
      <w:hyperlink w:anchor="_Toc33302319" w:history="1">
        <w:r w:rsidRPr="00C80B31">
          <w:rPr>
            <w:rStyle w:val="Hipercze"/>
            <w:rFonts w:asciiTheme="majorHAnsi" w:hAnsiTheme="majorHAnsi"/>
            <w:noProof/>
          </w:rPr>
          <w:t>7</w:t>
        </w:r>
        <w:r>
          <w:rPr>
            <w:rFonts w:asciiTheme="minorHAnsi" w:eastAsiaTheme="minorEastAsia" w:hAnsiTheme="minorHAnsi" w:cstheme="minorBidi"/>
            <w:noProof/>
            <w:lang w:eastAsia="pl-PL"/>
          </w:rPr>
          <w:tab/>
        </w:r>
        <w:r w:rsidRPr="00C80B31">
          <w:rPr>
            <w:rStyle w:val="Hipercze"/>
            <w:rFonts w:asciiTheme="majorHAnsi" w:hAnsiTheme="majorHAnsi"/>
            <w:noProof/>
          </w:rPr>
          <w:t>Informacja dotycząca bezpieczeństwa  pracy i ochrony zdrowia</w:t>
        </w:r>
        <w:r>
          <w:rPr>
            <w:noProof/>
            <w:webHidden/>
          </w:rPr>
          <w:tab/>
        </w:r>
        <w:r>
          <w:rPr>
            <w:noProof/>
            <w:webHidden/>
          </w:rPr>
          <w:fldChar w:fldCharType="begin"/>
        </w:r>
        <w:r>
          <w:rPr>
            <w:noProof/>
            <w:webHidden/>
          </w:rPr>
          <w:instrText xml:space="preserve"> PAGEREF _Toc33302319 \h </w:instrText>
        </w:r>
        <w:r>
          <w:rPr>
            <w:noProof/>
            <w:webHidden/>
          </w:rPr>
        </w:r>
        <w:r>
          <w:rPr>
            <w:noProof/>
            <w:webHidden/>
          </w:rPr>
          <w:fldChar w:fldCharType="separate"/>
        </w:r>
        <w:r>
          <w:rPr>
            <w:noProof/>
            <w:webHidden/>
          </w:rPr>
          <w:t>9</w:t>
        </w:r>
        <w:r>
          <w:rPr>
            <w:noProof/>
            <w:webHidden/>
          </w:rPr>
          <w:fldChar w:fldCharType="end"/>
        </w:r>
      </w:hyperlink>
    </w:p>
    <w:p w14:paraId="301857A9" w14:textId="32FAE80D"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20" w:history="1">
        <w:r w:rsidRPr="00C80B31">
          <w:rPr>
            <w:rStyle w:val="Hipercze"/>
            <w:noProof/>
          </w:rPr>
          <w:t>7.1.1</w:t>
        </w:r>
        <w:r>
          <w:rPr>
            <w:rFonts w:asciiTheme="minorHAnsi" w:eastAsiaTheme="minorEastAsia" w:hAnsiTheme="minorHAnsi" w:cstheme="minorBidi"/>
            <w:noProof/>
            <w:lang w:eastAsia="pl-PL"/>
          </w:rPr>
          <w:tab/>
        </w:r>
        <w:r w:rsidRPr="00C80B31">
          <w:rPr>
            <w:rStyle w:val="Hipercze"/>
            <w:rFonts w:asciiTheme="majorHAnsi" w:hAnsiTheme="majorHAnsi"/>
            <w:noProof/>
          </w:rPr>
          <w:t>Zakres robót i kolejność realizacji</w:t>
        </w:r>
        <w:r>
          <w:rPr>
            <w:noProof/>
            <w:webHidden/>
          </w:rPr>
          <w:tab/>
        </w:r>
        <w:r>
          <w:rPr>
            <w:noProof/>
            <w:webHidden/>
          </w:rPr>
          <w:fldChar w:fldCharType="begin"/>
        </w:r>
        <w:r>
          <w:rPr>
            <w:noProof/>
            <w:webHidden/>
          </w:rPr>
          <w:instrText xml:space="preserve"> PAGEREF _Toc33302320 \h </w:instrText>
        </w:r>
        <w:r>
          <w:rPr>
            <w:noProof/>
            <w:webHidden/>
          </w:rPr>
        </w:r>
        <w:r>
          <w:rPr>
            <w:noProof/>
            <w:webHidden/>
          </w:rPr>
          <w:fldChar w:fldCharType="separate"/>
        </w:r>
        <w:r>
          <w:rPr>
            <w:noProof/>
            <w:webHidden/>
          </w:rPr>
          <w:t>9</w:t>
        </w:r>
        <w:r>
          <w:rPr>
            <w:noProof/>
            <w:webHidden/>
          </w:rPr>
          <w:fldChar w:fldCharType="end"/>
        </w:r>
      </w:hyperlink>
    </w:p>
    <w:p w14:paraId="30E7B37B" w14:textId="7A63D466"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21" w:history="1">
        <w:r w:rsidRPr="00C80B31">
          <w:rPr>
            <w:rStyle w:val="Hipercze"/>
            <w:noProof/>
          </w:rPr>
          <w:t>7.1.2</w:t>
        </w:r>
        <w:r>
          <w:rPr>
            <w:rFonts w:asciiTheme="minorHAnsi" w:eastAsiaTheme="minorEastAsia" w:hAnsiTheme="minorHAnsi" w:cstheme="minorBidi"/>
            <w:noProof/>
            <w:lang w:eastAsia="pl-PL"/>
          </w:rPr>
          <w:tab/>
        </w:r>
        <w:r w:rsidRPr="00C80B31">
          <w:rPr>
            <w:rStyle w:val="Hipercze"/>
            <w:rFonts w:asciiTheme="majorHAnsi" w:hAnsiTheme="majorHAnsi"/>
            <w:noProof/>
          </w:rPr>
          <w:t>Wykaz istniejących obiektów budowlanych</w:t>
        </w:r>
        <w:r>
          <w:rPr>
            <w:noProof/>
            <w:webHidden/>
          </w:rPr>
          <w:tab/>
        </w:r>
        <w:r>
          <w:rPr>
            <w:noProof/>
            <w:webHidden/>
          </w:rPr>
          <w:fldChar w:fldCharType="begin"/>
        </w:r>
        <w:r>
          <w:rPr>
            <w:noProof/>
            <w:webHidden/>
          </w:rPr>
          <w:instrText xml:space="preserve"> PAGEREF _Toc33302321 \h </w:instrText>
        </w:r>
        <w:r>
          <w:rPr>
            <w:noProof/>
            <w:webHidden/>
          </w:rPr>
        </w:r>
        <w:r>
          <w:rPr>
            <w:noProof/>
            <w:webHidden/>
          </w:rPr>
          <w:fldChar w:fldCharType="separate"/>
        </w:r>
        <w:r>
          <w:rPr>
            <w:noProof/>
            <w:webHidden/>
          </w:rPr>
          <w:t>9</w:t>
        </w:r>
        <w:r>
          <w:rPr>
            <w:noProof/>
            <w:webHidden/>
          </w:rPr>
          <w:fldChar w:fldCharType="end"/>
        </w:r>
      </w:hyperlink>
    </w:p>
    <w:p w14:paraId="43DD3B4B" w14:textId="20605FFC"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22" w:history="1">
        <w:r w:rsidRPr="00C80B31">
          <w:rPr>
            <w:rStyle w:val="Hipercze"/>
            <w:noProof/>
          </w:rPr>
          <w:t>7.1.3</w:t>
        </w:r>
        <w:r>
          <w:rPr>
            <w:rFonts w:asciiTheme="minorHAnsi" w:eastAsiaTheme="minorEastAsia" w:hAnsiTheme="minorHAnsi" w:cstheme="minorBidi"/>
            <w:noProof/>
            <w:lang w:eastAsia="pl-PL"/>
          </w:rPr>
          <w:tab/>
        </w:r>
        <w:r w:rsidRPr="00C80B31">
          <w:rPr>
            <w:rStyle w:val="Hipercze"/>
            <w:rFonts w:asciiTheme="majorHAnsi" w:hAnsiTheme="majorHAnsi"/>
            <w:noProof/>
          </w:rPr>
          <w:t>Elementy zagospodarowania działki lub terenu mogące stwarzać zagrożenie bezpieczeństwa i zdrowia ludzi.</w:t>
        </w:r>
        <w:r>
          <w:rPr>
            <w:noProof/>
            <w:webHidden/>
          </w:rPr>
          <w:tab/>
        </w:r>
        <w:r>
          <w:rPr>
            <w:noProof/>
            <w:webHidden/>
          </w:rPr>
          <w:fldChar w:fldCharType="begin"/>
        </w:r>
        <w:r>
          <w:rPr>
            <w:noProof/>
            <w:webHidden/>
          </w:rPr>
          <w:instrText xml:space="preserve"> PAGEREF _Toc33302322 \h </w:instrText>
        </w:r>
        <w:r>
          <w:rPr>
            <w:noProof/>
            <w:webHidden/>
          </w:rPr>
        </w:r>
        <w:r>
          <w:rPr>
            <w:noProof/>
            <w:webHidden/>
          </w:rPr>
          <w:fldChar w:fldCharType="separate"/>
        </w:r>
        <w:r>
          <w:rPr>
            <w:noProof/>
            <w:webHidden/>
          </w:rPr>
          <w:t>9</w:t>
        </w:r>
        <w:r>
          <w:rPr>
            <w:noProof/>
            <w:webHidden/>
          </w:rPr>
          <w:fldChar w:fldCharType="end"/>
        </w:r>
      </w:hyperlink>
    </w:p>
    <w:p w14:paraId="19387C46" w14:textId="6C6A6EE5"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23" w:history="1">
        <w:r w:rsidRPr="00C80B31">
          <w:rPr>
            <w:rStyle w:val="Hipercze"/>
            <w:noProof/>
          </w:rPr>
          <w:t>7.1.4</w:t>
        </w:r>
        <w:r>
          <w:rPr>
            <w:rFonts w:asciiTheme="minorHAnsi" w:eastAsiaTheme="minorEastAsia" w:hAnsiTheme="minorHAnsi" w:cstheme="minorBidi"/>
            <w:noProof/>
            <w:lang w:eastAsia="pl-PL"/>
          </w:rPr>
          <w:tab/>
        </w:r>
        <w:r w:rsidRPr="00C80B31">
          <w:rPr>
            <w:rStyle w:val="Hipercze"/>
            <w:rFonts w:asciiTheme="majorHAnsi" w:hAnsiTheme="majorHAnsi"/>
            <w:noProof/>
          </w:rPr>
          <w:t>Przewidywane zagrożenia podczas realizacji robót, skala i rodzaje zagrożeń</w:t>
        </w:r>
        <w:r>
          <w:rPr>
            <w:noProof/>
            <w:webHidden/>
          </w:rPr>
          <w:tab/>
        </w:r>
        <w:r>
          <w:rPr>
            <w:noProof/>
            <w:webHidden/>
          </w:rPr>
          <w:fldChar w:fldCharType="begin"/>
        </w:r>
        <w:r>
          <w:rPr>
            <w:noProof/>
            <w:webHidden/>
          </w:rPr>
          <w:instrText xml:space="preserve"> PAGEREF _Toc33302323 \h </w:instrText>
        </w:r>
        <w:r>
          <w:rPr>
            <w:noProof/>
            <w:webHidden/>
          </w:rPr>
        </w:r>
        <w:r>
          <w:rPr>
            <w:noProof/>
            <w:webHidden/>
          </w:rPr>
          <w:fldChar w:fldCharType="separate"/>
        </w:r>
        <w:r>
          <w:rPr>
            <w:noProof/>
            <w:webHidden/>
          </w:rPr>
          <w:t>9</w:t>
        </w:r>
        <w:r>
          <w:rPr>
            <w:noProof/>
            <w:webHidden/>
          </w:rPr>
          <w:fldChar w:fldCharType="end"/>
        </w:r>
      </w:hyperlink>
    </w:p>
    <w:p w14:paraId="27043C9C" w14:textId="415E95F6"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24" w:history="1">
        <w:r w:rsidRPr="00C80B31">
          <w:rPr>
            <w:rStyle w:val="Hipercze"/>
            <w:noProof/>
          </w:rPr>
          <w:t>7.1.5</w:t>
        </w:r>
        <w:r>
          <w:rPr>
            <w:rFonts w:asciiTheme="minorHAnsi" w:eastAsiaTheme="minorEastAsia" w:hAnsiTheme="minorHAnsi" w:cstheme="minorBidi"/>
            <w:noProof/>
            <w:lang w:eastAsia="pl-PL"/>
          </w:rPr>
          <w:tab/>
        </w:r>
        <w:r w:rsidRPr="00C80B31">
          <w:rPr>
            <w:rStyle w:val="Hipercze"/>
            <w:rFonts w:asciiTheme="majorHAnsi" w:hAnsiTheme="majorHAnsi"/>
            <w:noProof/>
          </w:rPr>
          <w:t>Sposób prowadzenia instruktażu pracowników przed przystąpieniem do realizacji robót szczególnie niebezpiecznych</w:t>
        </w:r>
        <w:r>
          <w:rPr>
            <w:noProof/>
            <w:webHidden/>
          </w:rPr>
          <w:tab/>
        </w:r>
        <w:r>
          <w:rPr>
            <w:noProof/>
            <w:webHidden/>
          </w:rPr>
          <w:fldChar w:fldCharType="begin"/>
        </w:r>
        <w:r>
          <w:rPr>
            <w:noProof/>
            <w:webHidden/>
          </w:rPr>
          <w:instrText xml:space="preserve"> PAGEREF _Toc33302324 \h </w:instrText>
        </w:r>
        <w:r>
          <w:rPr>
            <w:noProof/>
            <w:webHidden/>
          </w:rPr>
        </w:r>
        <w:r>
          <w:rPr>
            <w:noProof/>
            <w:webHidden/>
          </w:rPr>
          <w:fldChar w:fldCharType="separate"/>
        </w:r>
        <w:r>
          <w:rPr>
            <w:noProof/>
            <w:webHidden/>
          </w:rPr>
          <w:t>9</w:t>
        </w:r>
        <w:r>
          <w:rPr>
            <w:noProof/>
            <w:webHidden/>
          </w:rPr>
          <w:fldChar w:fldCharType="end"/>
        </w:r>
      </w:hyperlink>
    </w:p>
    <w:p w14:paraId="6895E278" w14:textId="2D2276FE" w:rsidR="00B1538F" w:rsidRDefault="00B1538F">
      <w:pPr>
        <w:pStyle w:val="Spistreci3"/>
        <w:tabs>
          <w:tab w:val="left" w:pos="1320"/>
          <w:tab w:val="right" w:leader="dot" w:pos="9630"/>
        </w:tabs>
        <w:rPr>
          <w:rFonts w:asciiTheme="minorHAnsi" w:eastAsiaTheme="minorEastAsia" w:hAnsiTheme="minorHAnsi" w:cstheme="minorBidi"/>
          <w:noProof/>
          <w:lang w:eastAsia="pl-PL"/>
        </w:rPr>
      </w:pPr>
      <w:hyperlink w:anchor="_Toc33302325" w:history="1">
        <w:r w:rsidRPr="00C80B31">
          <w:rPr>
            <w:rStyle w:val="Hipercze"/>
            <w:noProof/>
          </w:rPr>
          <w:t>7.1.6</w:t>
        </w:r>
        <w:r>
          <w:rPr>
            <w:rFonts w:asciiTheme="minorHAnsi" w:eastAsiaTheme="minorEastAsia" w:hAnsiTheme="minorHAnsi" w:cstheme="minorBidi"/>
            <w:noProof/>
            <w:lang w:eastAsia="pl-PL"/>
          </w:rPr>
          <w:tab/>
        </w:r>
        <w:r w:rsidRPr="00C80B31">
          <w:rPr>
            <w:rStyle w:val="Hipercze"/>
            <w:rFonts w:asciiTheme="majorHAnsi" w:hAnsiTheme="majorHAnsi"/>
            <w:noProof/>
          </w:rPr>
          <w:t>Środki techniczne i organizacyjne zapobiegające niebezpieczeństwom robót w strefach szczególnego zagrożenia zdrowia lub w ich sąsiedztwie, w tym zapewniających bezpieczną i sprawną komunikację, umożliwiającą szybką ewakuację na wypadek pożaru, awarii i innych zagrożeń.</w:t>
        </w:r>
        <w:r>
          <w:rPr>
            <w:noProof/>
            <w:webHidden/>
          </w:rPr>
          <w:tab/>
        </w:r>
        <w:r>
          <w:rPr>
            <w:noProof/>
            <w:webHidden/>
          </w:rPr>
          <w:fldChar w:fldCharType="begin"/>
        </w:r>
        <w:r>
          <w:rPr>
            <w:noProof/>
            <w:webHidden/>
          </w:rPr>
          <w:instrText xml:space="preserve"> PAGEREF _Toc33302325 \h </w:instrText>
        </w:r>
        <w:r>
          <w:rPr>
            <w:noProof/>
            <w:webHidden/>
          </w:rPr>
        </w:r>
        <w:r>
          <w:rPr>
            <w:noProof/>
            <w:webHidden/>
          </w:rPr>
          <w:fldChar w:fldCharType="separate"/>
        </w:r>
        <w:r>
          <w:rPr>
            <w:noProof/>
            <w:webHidden/>
          </w:rPr>
          <w:t>10</w:t>
        </w:r>
        <w:r>
          <w:rPr>
            <w:noProof/>
            <w:webHidden/>
          </w:rPr>
          <w:fldChar w:fldCharType="end"/>
        </w:r>
      </w:hyperlink>
    </w:p>
    <w:p w14:paraId="591DFF77" w14:textId="7270E0A2" w:rsidR="00B1538F" w:rsidRDefault="00B1538F">
      <w:pPr>
        <w:pStyle w:val="Spistreci1"/>
        <w:tabs>
          <w:tab w:val="left" w:pos="440"/>
        </w:tabs>
        <w:rPr>
          <w:rFonts w:asciiTheme="minorHAnsi" w:eastAsiaTheme="minorEastAsia" w:hAnsiTheme="minorHAnsi" w:cstheme="minorBidi"/>
          <w:noProof/>
          <w:lang w:eastAsia="pl-PL"/>
        </w:rPr>
      </w:pPr>
      <w:hyperlink w:anchor="_Toc33302326" w:history="1">
        <w:r w:rsidRPr="00C80B31">
          <w:rPr>
            <w:rStyle w:val="Hipercze"/>
            <w:noProof/>
          </w:rPr>
          <w:t>8</w:t>
        </w:r>
        <w:r>
          <w:rPr>
            <w:rFonts w:asciiTheme="minorHAnsi" w:eastAsiaTheme="minorEastAsia" w:hAnsiTheme="minorHAnsi" w:cstheme="minorBidi"/>
            <w:noProof/>
            <w:lang w:eastAsia="pl-PL"/>
          </w:rPr>
          <w:tab/>
        </w:r>
        <w:r w:rsidRPr="00C80B31">
          <w:rPr>
            <w:rStyle w:val="Hipercze"/>
            <w:noProof/>
          </w:rPr>
          <w:t>Uprawnienia i przynależność do izby</w:t>
        </w:r>
        <w:r>
          <w:rPr>
            <w:noProof/>
            <w:webHidden/>
          </w:rPr>
          <w:tab/>
        </w:r>
        <w:r>
          <w:rPr>
            <w:noProof/>
            <w:webHidden/>
          </w:rPr>
          <w:fldChar w:fldCharType="begin"/>
        </w:r>
        <w:r>
          <w:rPr>
            <w:noProof/>
            <w:webHidden/>
          </w:rPr>
          <w:instrText xml:space="preserve"> PAGEREF _Toc33302326 \h </w:instrText>
        </w:r>
        <w:r>
          <w:rPr>
            <w:noProof/>
            <w:webHidden/>
          </w:rPr>
        </w:r>
        <w:r>
          <w:rPr>
            <w:noProof/>
            <w:webHidden/>
          </w:rPr>
          <w:fldChar w:fldCharType="separate"/>
        </w:r>
        <w:r>
          <w:rPr>
            <w:noProof/>
            <w:webHidden/>
          </w:rPr>
          <w:t>11</w:t>
        </w:r>
        <w:r>
          <w:rPr>
            <w:noProof/>
            <w:webHidden/>
          </w:rPr>
          <w:fldChar w:fldCharType="end"/>
        </w:r>
      </w:hyperlink>
    </w:p>
    <w:p w14:paraId="4A3EC7BA" w14:textId="6EDE6B51" w:rsidR="00693A7B" w:rsidRDefault="00693A7B" w:rsidP="005939C1">
      <w:pPr>
        <w:rPr>
          <w:rFonts w:asciiTheme="majorHAnsi" w:hAnsiTheme="majorHAnsi"/>
          <w:sz w:val="20"/>
          <w:szCs w:val="20"/>
        </w:rPr>
      </w:pPr>
      <w:r w:rsidRPr="004C39F8">
        <w:rPr>
          <w:rFonts w:asciiTheme="majorHAnsi" w:hAnsiTheme="majorHAnsi"/>
          <w:sz w:val="20"/>
          <w:szCs w:val="20"/>
        </w:rPr>
        <w:fldChar w:fldCharType="end"/>
      </w:r>
    </w:p>
    <w:p w14:paraId="19A08142" w14:textId="40492786" w:rsidR="00D411E1" w:rsidRDefault="00D411E1" w:rsidP="005939C1">
      <w:pPr>
        <w:rPr>
          <w:rFonts w:asciiTheme="majorHAnsi" w:hAnsiTheme="majorHAnsi"/>
          <w:sz w:val="20"/>
          <w:szCs w:val="20"/>
        </w:rPr>
      </w:pPr>
    </w:p>
    <w:p w14:paraId="517E2595" w14:textId="493113FE" w:rsidR="00D411E1" w:rsidRDefault="00D411E1" w:rsidP="005939C1">
      <w:pPr>
        <w:rPr>
          <w:rFonts w:asciiTheme="majorHAnsi" w:hAnsiTheme="majorHAnsi"/>
          <w:sz w:val="20"/>
          <w:szCs w:val="20"/>
        </w:rPr>
      </w:pPr>
    </w:p>
    <w:p w14:paraId="152BDB31" w14:textId="6DC3D489" w:rsidR="00D411E1" w:rsidRDefault="00D411E1" w:rsidP="005939C1">
      <w:pPr>
        <w:rPr>
          <w:rFonts w:asciiTheme="majorHAnsi" w:hAnsiTheme="majorHAnsi"/>
          <w:sz w:val="18"/>
          <w:szCs w:val="18"/>
        </w:rPr>
      </w:pPr>
    </w:p>
    <w:p w14:paraId="0CBD836F" w14:textId="2BC1323E" w:rsidR="00B1538F" w:rsidRDefault="00B1538F" w:rsidP="005939C1">
      <w:pPr>
        <w:rPr>
          <w:rFonts w:asciiTheme="majorHAnsi" w:hAnsiTheme="majorHAnsi"/>
          <w:sz w:val="18"/>
          <w:szCs w:val="18"/>
        </w:rPr>
      </w:pPr>
    </w:p>
    <w:p w14:paraId="2DB12C32" w14:textId="52948EF5" w:rsidR="00B1538F" w:rsidRDefault="00B1538F" w:rsidP="005939C1">
      <w:pPr>
        <w:rPr>
          <w:rFonts w:asciiTheme="majorHAnsi" w:hAnsiTheme="majorHAnsi"/>
          <w:sz w:val="18"/>
          <w:szCs w:val="18"/>
        </w:rPr>
      </w:pPr>
    </w:p>
    <w:p w14:paraId="283D1EE7" w14:textId="2C268854" w:rsidR="00B1538F" w:rsidRDefault="00B1538F" w:rsidP="005939C1">
      <w:pPr>
        <w:rPr>
          <w:rFonts w:asciiTheme="majorHAnsi" w:hAnsiTheme="majorHAnsi"/>
          <w:sz w:val="18"/>
          <w:szCs w:val="18"/>
        </w:rPr>
      </w:pPr>
    </w:p>
    <w:p w14:paraId="5D48BFED" w14:textId="75736B46" w:rsidR="00B1538F" w:rsidRDefault="00B1538F" w:rsidP="005939C1">
      <w:pPr>
        <w:rPr>
          <w:rFonts w:asciiTheme="majorHAnsi" w:hAnsiTheme="majorHAnsi"/>
          <w:sz w:val="18"/>
          <w:szCs w:val="18"/>
        </w:rPr>
      </w:pPr>
    </w:p>
    <w:p w14:paraId="67E74BB2" w14:textId="147E36D5" w:rsidR="00B1538F" w:rsidRDefault="00B1538F" w:rsidP="005939C1">
      <w:pPr>
        <w:rPr>
          <w:rFonts w:asciiTheme="majorHAnsi" w:hAnsiTheme="majorHAnsi"/>
          <w:sz w:val="18"/>
          <w:szCs w:val="18"/>
        </w:rPr>
      </w:pPr>
    </w:p>
    <w:p w14:paraId="490A4BC4" w14:textId="3FBEDC3A" w:rsidR="00B1538F" w:rsidRDefault="00B1538F" w:rsidP="005939C1">
      <w:pPr>
        <w:rPr>
          <w:rFonts w:asciiTheme="majorHAnsi" w:hAnsiTheme="majorHAnsi"/>
          <w:sz w:val="18"/>
          <w:szCs w:val="18"/>
        </w:rPr>
      </w:pPr>
    </w:p>
    <w:p w14:paraId="181384EC" w14:textId="5A3E2C11" w:rsidR="00B1538F" w:rsidRDefault="00B1538F" w:rsidP="005939C1">
      <w:pPr>
        <w:rPr>
          <w:rFonts w:asciiTheme="majorHAnsi" w:hAnsiTheme="majorHAnsi"/>
          <w:sz w:val="18"/>
          <w:szCs w:val="18"/>
        </w:rPr>
      </w:pPr>
      <w:bookmarkStart w:id="1" w:name="_GoBack"/>
      <w:bookmarkEnd w:id="1"/>
    </w:p>
    <w:p w14:paraId="1E2D7400" w14:textId="727A7657" w:rsidR="00B1538F" w:rsidRDefault="00B1538F" w:rsidP="005939C1">
      <w:pPr>
        <w:rPr>
          <w:rFonts w:asciiTheme="majorHAnsi" w:hAnsiTheme="majorHAnsi"/>
          <w:sz w:val="18"/>
          <w:szCs w:val="18"/>
        </w:rPr>
      </w:pPr>
    </w:p>
    <w:p w14:paraId="5F1AD885" w14:textId="77777777" w:rsidR="00B1538F" w:rsidRPr="00371B34" w:rsidRDefault="00B1538F" w:rsidP="005939C1">
      <w:pPr>
        <w:rPr>
          <w:rFonts w:asciiTheme="majorHAnsi" w:hAnsiTheme="majorHAnsi"/>
          <w:sz w:val="18"/>
          <w:szCs w:val="18"/>
        </w:rPr>
      </w:pPr>
    </w:p>
    <w:p w14:paraId="6580FAF7" w14:textId="2D40FE94" w:rsidR="00693A7B" w:rsidRPr="00371B34" w:rsidRDefault="00693A7B" w:rsidP="00351DD9">
      <w:pPr>
        <w:pStyle w:val="Nagwek1"/>
        <w:numPr>
          <w:ilvl w:val="0"/>
          <w:numId w:val="0"/>
        </w:numPr>
        <w:ind w:left="432"/>
        <w:jc w:val="both"/>
        <w:rPr>
          <w:rFonts w:asciiTheme="majorHAnsi" w:hAnsiTheme="majorHAnsi" w:cs="Calibri"/>
          <w:color w:val="auto"/>
          <w:sz w:val="18"/>
          <w:szCs w:val="18"/>
        </w:rPr>
      </w:pPr>
      <w:bookmarkStart w:id="2" w:name="_Toc33302280"/>
      <w:r w:rsidRPr="00371B34">
        <w:rPr>
          <w:rFonts w:asciiTheme="majorHAnsi" w:hAnsiTheme="majorHAnsi" w:cs="Calibri"/>
          <w:color w:val="auto"/>
          <w:sz w:val="18"/>
          <w:szCs w:val="18"/>
        </w:rPr>
        <w:lastRenderedPageBreak/>
        <w:t xml:space="preserve">Projekt </w:t>
      </w:r>
      <w:bookmarkEnd w:id="0"/>
      <w:r w:rsidR="00B2715E">
        <w:rPr>
          <w:rFonts w:asciiTheme="majorHAnsi" w:hAnsiTheme="majorHAnsi" w:cs="Calibri"/>
          <w:color w:val="auto"/>
          <w:sz w:val="18"/>
          <w:szCs w:val="18"/>
        </w:rPr>
        <w:t>budowlano - wykonawczy</w:t>
      </w:r>
      <w:bookmarkEnd w:id="2"/>
    </w:p>
    <w:p w14:paraId="2028D21D" w14:textId="77777777" w:rsidR="00693A7B" w:rsidRPr="00371B34" w:rsidRDefault="00693A7B" w:rsidP="00351DD9">
      <w:pPr>
        <w:pStyle w:val="Nagwek1"/>
        <w:jc w:val="both"/>
        <w:rPr>
          <w:rFonts w:asciiTheme="majorHAnsi" w:hAnsiTheme="majorHAnsi" w:cs="Calibri"/>
          <w:color w:val="auto"/>
          <w:sz w:val="18"/>
          <w:szCs w:val="18"/>
        </w:rPr>
      </w:pPr>
      <w:bookmarkStart w:id="3" w:name="_Toc362596725"/>
      <w:bookmarkStart w:id="4" w:name="_Toc33302281"/>
      <w:r w:rsidRPr="00371B34">
        <w:rPr>
          <w:rFonts w:asciiTheme="majorHAnsi" w:hAnsiTheme="majorHAnsi" w:cs="Calibri"/>
          <w:color w:val="auto"/>
          <w:sz w:val="18"/>
          <w:szCs w:val="18"/>
        </w:rPr>
        <w:t>Podstawowe dane projektu budowlanego</w:t>
      </w:r>
      <w:bookmarkEnd w:id="3"/>
      <w:bookmarkEnd w:id="4"/>
    </w:p>
    <w:p w14:paraId="59116A17" w14:textId="317340DE" w:rsidR="00693A7B" w:rsidRDefault="00693A7B" w:rsidP="00351DD9">
      <w:pPr>
        <w:pStyle w:val="Nagwek2"/>
        <w:jc w:val="both"/>
        <w:rPr>
          <w:rFonts w:asciiTheme="majorHAnsi" w:hAnsiTheme="majorHAnsi" w:cs="Calibri"/>
          <w:color w:val="auto"/>
          <w:sz w:val="18"/>
          <w:szCs w:val="18"/>
        </w:rPr>
      </w:pPr>
      <w:bookmarkStart w:id="5" w:name="_Toc362596726"/>
      <w:bookmarkStart w:id="6" w:name="_Toc33302282"/>
      <w:r w:rsidRPr="00371B34">
        <w:rPr>
          <w:rFonts w:asciiTheme="majorHAnsi" w:hAnsiTheme="majorHAnsi" w:cs="Calibri"/>
          <w:color w:val="auto"/>
          <w:sz w:val="18"/>
          <w:szCs w:val="18"/>
        </w:rPr>
        <w:t>Tytuł projektu budowlanego</w:t>
      </w:r>
      <w:bookmarkEnd w:id="5"/>
      <w:bookmarkEnd w:id="6"/>
    </w:p>
    <w:p w14:paraId="2D8C5AF8" w14:textId="7BEDF68D" w:rsidR="00B2715E" w:rsidRDefault="00B2715E" w:rsidP="00B2715E">
      <w:pPr>
        <w:spacing w:after="0" w:line="240" w:lineRule="auto"/>
        <w:ind w:left="708"/>
        <w:jc w:val="both"/>
        <w:rPr>
          <w:rFonts w:asciiTheme="majorHAnsi" w:hAnsiTheme="majorHAnsi"/>
          <w:sz w:val="18"/>
          <w:szCs w:val="18"/>
        </w:rPr>
      </w:pPr>
      <w:r w:rsidRPr="00B2715E">
        <w:rPr>
          <w:rFonts w:asciiTheme="majorHAnsi" w:hAnsiTheme="majorHAnsi"/>
          <w:sz w:val="18"/>
          <w:szCs w:val="18"/>
        </w:rPr>
        <w:t>Zespół</w:t>
      </w:r>
      <w:r>
        <w:rPr>
          <w:rFonts w:asciiTheme="majorHAnsi" w:hAnsiTheme="majorHAnsi"/>
          <w:sz w:val="18"/>
          <w:szCs w:val="18"/>
        </w:rPr>
        <w:t xml:space="preserve"> dwóch obiektów w zabudowie bliźniaczej szatni kontenerowej</w:t>
      </w:r>
    </w:p>
    <w:p w14:paraId="73186B57" w14:textId="77777777" w:rsidR="00B2715E" w:rsidRPr="00B2715E" w:rsidRDefault="00B2715E" w:rsidP="00B2715E">
      <w:pPr>
        <w:spacing w:after="0" w:line="240" w:lineRule="auto"/>
        <w:ind w:left="708"/>
        <w:jc w:val="both"/>
        <w:rPr>
          <w:rFonts w:asciiTheme="majorHAnsi" w:hAnsiTheme="majorHAnsi"/>
          <w:sz w:val="18"/>
          <w:szCs w:val="18"/>
        </w:rPr>
      </w:pPr>
    </w:p>
    <w:p w14:paraId="3DE526ED" w14:textId="77777777" w:rsidR="00693A7B" w:rsidRPr="00371B34" w:rsidRDefault="00693A7B" w:rsidP="00351DD9">
      <w:pPr>
        <w:pStyle w:val="Nagwek2"/>
        <w:jc w:val="both"/>
        <w:rPr>
          <w:rFonts w:asciiTheme="majorHAnsi" w:hAnsiTheme="majorHAnsi" w:cs="Calibri"/>
          <w:color w:val="auto"/>
          <w:sz w:val="18"/>
          <w:szCs w:val="18"/>
        </w:rPr>
      </w:pPr>
      <w:bookmarkStart w:id="7" w:name="_Toc33302283"/>
      <w:r w:rsidRPr="00371B34">
        <w:rPr>
          <w:rFonts w:asciiTheme="majorHAnsi" w:hAnsiTheme="majorHAnsi" w:cs="Calibri"/>
          <w:color w:val="auto"/>
          <w:sz w:val="18"/>
          <w:szCs w:val="18"/>
        </w:rPr>
        <w:t>Inwestor</w:t>
      </w:r>
      <w:bookmarkEnd w:id="7"/>
    </w:p>
    <w:p w14:paraId="1B133801" w14:textId="2A28BE17" w:rsidR="00693A7B" w:rsidRPr="00371B34" w:rsidRDefault="00B2715E" w:rsidP="00351DD9">
      <w:pPr>
        <w:spacing w:after="0" w:line="240" w:lineRule="auto"/>
        <w:ind w:left="708"/>
        <w:jc w:val="both"/>
        <w:rPr>
          <w:rFonts w:asciiTheme="majorHAnsi" w:hAnsiTheme="majorHAnsi"/>
          <w:sz w:val="18"/>
          <w:szCs w:val="18"/>
        </w:rPr>
      </w:pPr>
      <w:r>
        <w:rPr>
          <w:rFonts w:asciiTheme="majorHAnsi" w:hAnsiTheme="majorHAnsi"/>
          <w:sz w:val="18"/>
          <w:szCs w:val="18"/>
        </w:rPr>
        <w:t>Miasto i Gmina Bierutów</w:t>
      </w:r>
    </w:p>
    <w:p w14:paraId="4B58330A" w14:textId="34D882E7" w:rsidR="00693A7B" w:rsidRPr="00371B34" w:rsidRDefault="00B2715E" w:rsidP="00351DD9">
      <w:pPr>
        <w:spacing w:after="0" w:line="240" w:lineRule="auto"/>
        <w:ind w:left="708"/>
        <w:jc w:val="both"/>
        <w:rPr>
          <w:rFonts w:asciiTheme="majorHAnsi" w:hAnsiTheme="majorHAnsi"/>
          <w:sz w:val="18"/>
          <w:szCs w:val="18"/>
        </w:rPr>
      </w:pPr>
      <w:r>
        <w:rPr>
          <w:rFonts w:asciiTheme="majorHAnsi" w:hAnsiTheme="majorHAnsi"/>
          <w:sz w:val="18"/>
          <w:szCs w:val="18"/>
        </w:rPr>
        <w:t>Ul. Moniuszki 12, 56-420 Bierutów</w:t>
      </w:r>
    </w:p>
    <w:p w14:paraId="11AAD4B6" w14:textId="77777777" w:rsidR="00693A7B" w:rsidRPr="00371B34" w:rsidRDefault="00693A7B" w:rsidP="00351DD9">
      <w:pPr>
        <w:pStyle w:val="Nagwek2"/>
        <w:jc w:val="both"/>
        <w:rPr>
          <w:rFonts w:asciiTheme="majorHAnsi" w:hAnsiTheme="majorHAnsi" w:cs="Calibri"/>
          <w:color w:val="auto"/>
          <w:sz w:val="18"/>
          <w:szCs w:val="18"/>
        </w:rPr>
      </w:pPr>
      <w:bookmarkStart w:id="8" w:name="_Toc33302284"/>
      <w:r w:rsidRPr="00371B34">
        <w:rPr>
          <w:rFonts w:asciiTheme="majorHAnsi" w:hAnsiTheme="majorHAnsi" w:cs="Calibri"/>
          <w:color w:val="auto"/>
          <w:sz w:val="18"/>
          <w:szCs w:val="18"/>
        </w:rPr>
        <w:t>Lokalizacja</w:t>
      </w:r>
      <w:bookmarkEnd w:id="8"/>
    </w:p>
    <w:p w14:paraId="12D0300C" w14:textId="4B5EC749" w:rsidR="00C10503" w:rsidRPr="00371B34" w:rsidRDefault="00B2715E" w:rsidP="00351DD9">
      <w:pPr>
        <w:spacing w:after="0" w:line="240" w:lineRule="auto"/>
        <w:ind w:left="708"/>
        <w:jc w:val="both"/>
        <w:rPr>
          <w:rFonts w:asciiTheme="majorHAnsi" w:hAnsiTheme="majorHAnsi"/>
          <w:sz w:val="18"/>
          <w:szCs w:val="18"/>
        </w:rPr>
      </w:pPr>
      <w:r>
        <w:rPr>
          <w:rFonts w:asciiTheme="majorHAnsi" w:hAnsiTheme="majorHAnsi"/>
          <w:sz w:val="18"/>
          <w:szCs w:val="18"/>
        </w:rPr>
        <w:t xml:space="preserve">Gm. Bierutów, </w:t>
      </w:r>
      <w:proofErr w:type="spellStart"/>
      <w:r>
        <w:rPr>
          <w:rFonts w:asciiTheme="majorHAnsi" w:hAnsiTheme="majorHAnsi"/>
          <w:sz w:val="18"/>
          <w:szCs w:val="18"/>
        </w:rPr>
        <w:t>obr</w:t>
      </w:r>
      <w:proofErr w:type="spellEnd"/>
      <w:r>
        <w:rPr>
          <w:rFonts w:asciiTheme="majorHAnsi" w:hAnsiTheme="majorHAnsi"/>
          <w:sz w:val="18"/>
          <w:szCs w:val="18"/>
        </w:rPr>
        <w:t>. Zbytowa, dz. ew. 261</w:t>
      </w:r>
    </w:p>
    <w:p w14:paraId="57CFF621" w14:textId="77777777" w:rsidR="00693A7B" w:rsidRPr="00371B34" w:rsidRDefault="001D4C65" w:rsidP="00351DD9">
      <w:pPr>
        <w:pStyle w:val="Nagwek2"/>
        <w:jc w:val="both"/>
        <w:rPr>
          <w:rFonts w:asciiTheme="majorHAnsi" w:hAnsiTheme="majorHAnsi" w:cs="Calibri"/>
          <w:color w:val="auto"/>
          <w:sz w:val="18"/>
          <w:szCs w:val="18"/>
        </w:rPr>
      </w:pPr>
      <w:bookmarkStart w:id="9" w:name="_Toc33302285"/>
      <w:r w:rsidRPr="00371B34">
        <w:rPr>
          <w:rFonts w:asciiTheme="majorHAnsi" w:hAnsiTheme="majorHAnsi" w:cs="Calibri"/>
          <w:color w:val="auto"/>
          <w:sz w:val="18"/>
          <w:szCs w:val="18"/>
        </w:rPr>
        <w:t>Projektant sanitarny</w:t>
      </w:r>
      <w:bookmarkEnd w:id="9"/>
    </w:p>
    <w:p w14:paraId="60222B8D" w14:textId="77777777" w:rsidR="00693A7B" w:rsidRPr="00371B34" w:rsidRDefault="001D4C65"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Piotr Baraniak, ul. Grunwaldzka 585A/1, 62-064 PLEWISKA</w:t>
      </w:r>
    </w:p>
    <w:p w14:paraId="19ED98B7" w14:textId="77777777" w:rsidR="00693A7B" w:rsidRPr="00371B34" w:rsidRDefault="00693A7B" w:rsidP="00351DD9">
      <w:pPr>
        <w:pStyle w:val="Nagwek2"/>
        <w:jc w:val="both"/>
        <w:rPr>
          <w:rFonts w:asciiTheme="majorHAnsi" w:hAnsiTheme="majorHAnsi" w:cs="Calibri"/>
          <w:color w:val="auto"/>
          <w:sz w:val="18"/>
          <w:szCs w:val="18"/>
        </w:rPr>
      </w:pPr>
      <w:bookmarkStart w:id="10" w:name="_Toc33302286"/>
      <w:r w:rsidRPr="00371B34">
        <w:rPr>
          <w:rFonts w:asciiTheme="majorHAnsi" w:hAnsiTheme="majorHAnsi" w:cs="Calibri"/>
          <w:color w:val="auto"/>
          <w:sz w:val="18"/>
          <w:szCs w:val="18"/>
        </w:rPr>
        <w:t>Podstawa i zakres opracowania</w:t>
      </w:r>
      <w:bookmarkEnd w:id="10"/>
    </w:p>
    <w:p w14:paraId="4B086BD0" w14:textId="77777777" w:rsidR="00693A7B" w:rsidRPr="00371B34" w:rsidRDefault="00693A7B"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Podstawą opracowania są:</w:t>
      </w:r>
    </w:p>
    <w:p w14:paraId="1D1CE168" w14:textId="77777777" w:rsidR="00693A7B" w:rsidRPr="00371B34" w:rsidRDefault="00693A7B"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-wytyczne Inwestora</w:t>
      </w:r>
    </w:p>
    <w:p w14:paraId="78001A42" w14:textId="77777777" w:rsidR="00693A7B" w:rsidRPr="00371B34" w:rsidRDefault="00693A7B"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-wytyczne z miejscowego planu zagospodarowania przestrzennego </w:t>
      </w:r>
    </w:p>
    <w:p w14:paraId="36FC611F" w14:textId="77777777" w:rsidR="00693A7B" w:rsidRPr="00371B34" w:rsidRDefault="00693A7B"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-obowiązujące przepisy</w:t>
      </w:r>
    </w:p>
    <w:p w14:paraId="0B26A194" w14:textId="77777777" w:rsidR="00EA73CF" w:rsidRDefault="00EA73CF"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-warunki techniczne wydane przez gestorów sieci</w:t>
      </w:r>
    </w:p>
    <w:p w14:paraId="641170E6" w14:textId="77777777" w:rsidR="00401D6E" w:rsidRPr="00371B34" w:rsidRDefault="00401D6E" w:rsidP="00351DD9">
      <w:pPr>
        <w:spacing w:after="0" w:line="240" w:lineRule="auto"/>
        <w:ind w:left="708"/>
        <w:jc w:val="both"/>
        <w:rPr>
          <w:rFonts w:asciiTheme="majorHAnsi" w:hAnsiTheme="majorHAnsi"/>
          <w:sz w:val="18"/>
          <w:szCs w:val="18"/>
        </w:rPr>
      </w:pPr>
      <w:r>
        <w:rPr>
          <w:rFonts w:asciiTheme="majorHAnsi" w:hAnsiTheme="majorHAnsi"/>
          <w:sz w:val="18"/>
          <w:szCs w:val="18"/>
        </w:rPr>
        <w:t>- uzgodnienia międzybranżowe</w:t>
      </w:r>
    </w:p>
    <w:p w14:paraId="0C2501FF" w14:textId="77777777" w:rsidR="00EA73CF" w:rsidRPr="00371B34" w:rsidRDefault="00EA73CF" w:rsidP="00351DD9">
      <w:pPr>
        <w:spacing w:after="0" w:line="240" w:lineRule="auto"/>
        <w:ind w:left="708"/>
        <w:jc w:val="both"/>
        <w:rPr>
          <w:rFonts w:asciiTheme="majorHAnsi" w:hAnsiTheme="majorHAnsi"/>
          <w:sz w:val="18"/>
          <w:szCs w:val="18"/>
        </w:rPr>
      </w:pPr>
    </w:p>
    <w:p w14:paraId="02CA5055" w14:textId="77777777" w:rsidR="00693A7B" w:rsidRPr="00371B34" w:rsidRDefault="00693A7B" w:rsidP="00351DD9">
      <w:pPr>
        <w:spacing w:after="0" w:line="240" w:lineRule="auto"/>
        <w:ind w:left="708"/>
        <w:jc w:val="both"/>
        <w:rPr>
          <w:rFonts w:asciiTheme="majorHAnsi" w:hAnsiTheme="majorHAnsi"/>
          <w:b/>
          <w:bCs/>
          <w:sz w:val="18"/>
          <w:szCs w:val="18"/>
        </w:rPr>
      </w:pPr>
      <w:r w:rsidRPr="00371B34">
        <w:rPr>
          <w:rFonts w:asciiTheme="majorHAnsi" w:hAnsiTheme="majorHAnsi"/>
          <w:b/>
          <w:bCs/>
          <w:sz w:val="18"/>
          <w:szCs w:val="18"/>
        </w:rPr>
        <w:t>Zakres opracowania to:</w:t>
      </w:r>
    </w:p>
    <w:p w14:paraId="2678854D" w14:textId="782D6BDA" w:rsidR="001D4C65" w:rsidRPr="00371B34" w:rsidRDefault="001D4C65"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Przedmiotem opracowania jest projekt budowla</w:t>
      </w:r>
      <w:r w:rsidR="00B2715E">
        <w:rPr>
          <w:rFonts w:asciiTheme="majorHAnsi" w:hAnsiTheme="majorHAnsi"/>
          <w:sz w:val="18"/>
          <w:szCs w:val="18"/>
        </w:rPr>
        <w:t>no-wykonawczy</w:t>
      </w:r>
      <w:r w:rsidRPr="00371B34">
        <w:rPr>
          <w:rFonts w:asciiTheme="majorHAnsi" w:hAnsiTheme="majorHAnsi"/>
          <w:sz w:val="18"/>
          <w:szCs w:val="18"/>
        </w:rPr>
        <w:t xml:space="preserve"> wewnętrznej instalacji wodociągowej, kanalizacji sanitarnej</w:t>
      </w:r>
      <w:r w:rsidR="00B2715E">
        <w:rPr>
          <w:rFonts w:asciiTheme="majorHAnsi" w:hAnsiTheme="majorHAnsi"/>
          <w:sz w:val="18"/>
          <w:szCs w:val="18"/>
        </w:rPr>
        <w:t>, grzewczej</w:t>
      </w:r>
      <w:r w:rsidR="00196A44">
        <w:rPr>
          <w:rFonts w:asciiTheme="majorHAnsi" w:hAnsiTheme="majorHAnsi"/>
          <w:sz w:val="18"/>
          <w:szCs w:val="18"/>
        </w:rPr>
        <w:t xml:space="preserve"> </w:t>
      </w:r>
      <w:r w:rsidR="00B11E17" w:rsidRPr="00371B34">
        <w:rPr>
          <w:rFonts w:asciiTheme="majorHAnsi" w:hAnsiTheme="majorHAnsi"/>
          <w:sz w:val="18"/>
          <w:szCs w:val="18"/>
        </w:rPr>
        <w:t xml:space="preserve">oraz </w:t>
      </w:r>
      <w:r w:rsidR="00401D6E">
        <w:rPr>
          <w:rFonts w:asciiTheme="majorHAnsi" w:hAnsiTheme="majorHAnsi"/>
          <w:sz w:val="18"/>
          <w:szCs w:val="18"/>
        </w:rPr>
        <w:t>wentylacji</w:t>
      </w:r>
      <w:r w:rsidR="00F755F8" w:rsidRPr="00371B34">
        <w:rPr>
          <w:rFonts w:asciiTheme="majorHAnsi" w:hAnsiTheme="majorHAnsi"/>
          <w:sz w:val="18"/>
          <w:szCs w:val="18"/>
        </w:rPr>
        <w:t xml:space="preserve"> </w:t>
      </w:r>
      <w:r w:rsidRPr="00371B34">
        <w:rPr>
          <w:rFonts w:asciiTheme="majorHAnsi" w:hAnsiTheme="majorHAnsi"/>
          <w:sz w:val="18"/>
          <w:szCs w:val="18"/>
        </w:rPr>
        <w:t xml:space="preserve"> na terenie działki o nr ewidencyjnym </w:t>
      </w:r>
      <w:r w:rsidR="00B2715E">
        <w:rPr>
          <w:rFonts w:asciiTheme="majorHAnsi" w:hAnsiTheme="majorHAnsi"/>
          <w:sz w:val="18"/>
          <w:szCs w:val="18"/>
        </w:rPr>
        <w:t>261</w:t>
      </w:r>
      <w:r w:rsidRPr="00371B34">
        <w:rPr>
          <w:rFonts w:asciiTheme="majorHAnsi" w:hAnsiTheme="majorHAnsi"/>
          <w:sz w:val="18"/>
          <w:szCs w:val="18"/>
        </w:rPr>
        <w:t xml:space="preserve"> w </w:t>
      </w:r>
      <w:r w:rsidR="00F755F8" w:rsidRPr="00371B34">
        <w:rPr>
          <w:rFonts w:asciiTheme="majorHAnsi" w:hAnsiTheme="majorHAnsi"/>
          <w:sz w:val="18"/>
          <w:szCs w:val="18"/>
        </w:rPr>
        <w:t>miejscowości</w:t>
      </w:r>
      <w:r w:rsidR="00B2715E">
        <w:rPr>
          <w:rFonts w:asciiTheme="majorHAnsi" w:hAnsiTheme="majorHAnsi"/>
          <w:sz w:val="18"/>
          <w:szCs w:val="18"/>
        </w:rPr>
        <w:t xml:space="preserve"> Zbytowa</w:t>
      </w:r>
      <w:r w:rsidR="007D60F4">
        <w:rPr>
          <w:rFonts w:asciiTheme="majorHAnsi" w:hAnsiTheme="majorHAnsi"/>
          <w:sz w:val="18"/>
          <w:szCs w:val="18"/>
        </w:rPr>
        <w:t xml:space="preserve">, </w:t>
      </w:r>
      <w:r w:rsidR="00196A44">
        <w:rPr>
          <w:rFonts w:asciiTheme="majorHAnsi" w:hAnsiTheme="majorHAnsi"/>
          <w:sz w:val="18"/>
          <w:szCs w:val="18"/>
        </w:rPr>
        <w:t xml:space="preserve">Gmina </w:t>
      </w:r>
      <w:r w:rsidR="00B2715E">
        <w:rPr>
          <w:rFonts w:asciiTheme="majorHAnsi" w:hAnsiTheme="majorHAnsi"/>
          <w:sz w:val="18"/>
          <w:szCs w:val="18"/>
        </w:rPr>
        <w:t>Bierutów.</w:t>
      </w:r>
    </w:p>
    <w:p w14:paraId="789EAC32" w14:textId="77777777" w:rsidR="009B2EDC" w:rsidRPr="00371B34" w:rsidRDefault="009B2EDC" w:rsidP="00351DD9">
      <w:pPr>
        <w:spacing w:after="0" w:line="240" w:lineRule="auto"/>
        <w:ind w:left="708"/>
        <w:jc w:val="both"/>
        <w:rPr>
          <w:rFonts w:asciiTheme="majorHAnsi" w:hAnsiTheme="majorHAnsi"/>
          <w:sz w:val="18"/>
          <w:szCs w:val="18"/>
        </w:rPr>
      </w:pPr>
    </w:p>
    <w:p w14:paraId="7A40E71B" w14:textId="77777777" w:rsidR="001D4C65" w:rsidRDefault="001D4C65" w:rsidP="00351DD9">
      <w:pPr>
        <w:pStyle w:val="Nagwek2"/>
        <w:jc w:val="both"/>
        <w:rPr>
          <w:rFonts w:asciiTheme="majorHAnsi" w:hAnsiTheme="majorHAnsi" w:cs="Calibri"/>
          <w:color w:val="auto"/>
          <w:sz w:val="18"/>
          <w:szCs w:val="18"/>
        </w:rPr>
      </w:pPr>
      <w:bookmarkStart w:id="11" w:name="_Toc33302287"/>
      <w:r w:rsidRPr="00371B34">
        <w:rPr>
          <w:rFonts w:asciiTheme="majorHAnsi" w:hAnsiTheme="majorHAnsi" w:cs="Calibri"/>
          <w:color w:val="auto"/>
          <w:sz w:val="18"/>
          <w:szCs w:val="18"/>
        </w:rPr>
        <w:t>Spis rysunków</w:t>
      </w:r>
      <w:bookmarkEnd w:id="11"/>
    </w:p>
    <w:p w14:paraId="26EEFB35" w14:textId="77777777" w:rsidR="00AE323E" w:rsidRPr="00AE323E" w:rsidRDefault="00AE323E" w:rsidP="00AE323E"/>
    <w:tbl>
      <w:tblPr>
        <w:tblW w:w="9039"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26"/>
        <w:gridCol w:w="6854"/>
        <w:gridCol w:w="959"/>
      </w:tblGrid>
      <w:tr w:rsidR="001D4C65" w:rsidRPr="00371B34" w14:paraId="672B96E9" w14:textId="77777777" w:rsidTr="001D4C65">
        <w:trPr>
          <w:trHeight w:val="260"/>
        </w:trPr>
        <w:tc>
          <w:tcPr>
            <w:tcW w:w="1226" w:type="dxa"/>
            <w:noWrap/>
            <w:tcMar>
              <w:top w:w="15" w:type="dxa"/>
              <w:left w:w="15" w:type="dxa"/>
              <w:bottom w:w="0" w:type="dxa"/>
              <w:right w:w="15" w:type="dxa"/>
            </w:tcMar>
            <w:vAlign w:val="bottom"/>
          </w:tcPr>
          <w:p w14:paraId="6A0650E9" w14:textId="0988B93C" w:rsidR="001D4C65" w:rsidRPr="00371B34" w:rsidRDefault="00401D6E" w:rsidP="00351DD9">
            <w:pPr>
              <w:jc w:val="both"/>
              <w:rPr>
                <w:rFonts w:asciiTheme="majorHAnsi" w:eastAsia="Arial Unicode MS" w:hAnsiTheme="majorHAnsi"/>
                <w:sz w:val="18"/>
                <w:szCs w:val="18"/>
              </w:rPr>
            </w:pPr>
            <w:r w:rsidRPr="00371B34">
              <w:rPr>
                <w:rFonts w:asciiTheme="majorHAnsi" w:hAnsiTheme="majorHAnsi"/>
                <w:sz w:val="18"/>
                <w:szCs w:val="18"/>
              </w:rPr>
              <w:t>S</w:t>
            </w:r>
            <w:r w:rsidR="00196A44">
              <w:rPr>
                <w:rFonts w:asciiTheme="majorHAnsi" w:hAnsiTheme="majorHAnsi"/>
                <w:sz w:val="18"/>
                <w:szCs w:val="18"/>
              </w:rPr>
              <w:t>1</w:t>
            </w:r>
          </w:p>
        </w:tc>
        <w:tc>
          <w:tcPr>
            <w:tcW w:w="6854" w:type="dxa"/>
            <w:tcMar>
              <w:top w:w="15" w:type="dxa"/>
              <w:left w:w="15" w:type="dxa"/>
              <w:bottom w:w="0" w:type="dxa"/>
              <w:right w:w="15" w:type="dxa"/>
            </w:tcMar>
            <w:vAlign w:val="bottom"/>
          </w:tcPr>
          <w:p w14:paraId="0F5AE319" w14:textId="1D7E9929" w:rsidR="001D4C65" w:rsidRPr="00371B34" w:rsidRDefault="001D4C65" w:rsidP="00F755F8">
            <w:pPr>
              <w:jc w:val="both"/>
              <w:rPr>
                <w:rFonts w:asciiTheme="majorHAnsi" w:eastAsia="Arial Unicode MS" w:hAnsiTheme="majorHAnsi"/>
                <w:sz w:val="18"/>
                <w:szCs w:val="18"/>
              </w:rPr>
            </w:pPr>
            <w:r w:rsidRPr="00371B34">
              <w:rPr>
                <w:rFonts w:asciiTheme="majorHAnsi" w:hAnsiTheme="majorHAnsi"/>
                <w:sz w:val="18"/>
                <w:szCs w:val="18"/>
              </w:rPr>
              <w:t>Instalacja kanalizacji</w:t>
            </w:r>
            <w:r w:rsidR="00C10503">
              <w:rPr>
                <w:rFonts w:asciiTheme="majorHAnsi" w:hAnsiTheme="majorHAnsi"/>
                <w:sz w:val="18"/>
                <w:szCs w:val="18"/>
              </w:rPr>
              <w:t xml:space="preserve">. </w:t>
            </w:r>
          </w:p>
        </w:tc>
        <w:tc>
          <w:tcPr>
            <w:tcW w:w="959" w:type="dxa"/>
            <w:noWrap/>
            <w:tcMar>
              <w:top w:w="15" w:type="dxa"/>
              <w:left w:w="15" w:type="dxa"/>
              <w:bottom w:w="0" w:type="dxa"/>
              <w:right w:w="15" w:type="dxa"/>
            </w:tcMar>
            <w:vAlign w:val="bottom"/>
          </w:tcPr>
          <w:p w14:paraId="2CC6F180" w14:textId="24F461F5" w:rsidR="001D4C65" w:rsidRPr="00371B34" w:rsidRDefault="00F755F8" w:rsidP="00351DD9">
            <w:pPr>
              <w:jc w:val="both"/>
              <w:rPr>
                <w:rFonts w:asciiTheme="majorHAnsi" w:eastAsia="Arial Unicode MS" w:hAnsiTheme="majorHAnsi"/>
                <w:sz w:val="18"/>
                <w:szCs w:val="18"/>
              </w:rPr>
            </w:pPr>
            <w:r w:rsidRPr="00371B34">
              <w:rPr>
                <w:rFonts w:asciiTheme="majorHAnsi" w:hAnsiTheme="majorHAnsi"/>
                <w:sz w:val="18"/>
                <w:szCs w:val="18"/>
              </w:rPr>
              <w:t>1:</w:t>
            </w:r>
            <w:r w:rsidR="00B2715E">
              <w:rPr>
                <w:rFonts w:asciiTheme="majorHAnsi" w:hAnsiTheme="majorHAnsi"/>
                <w:sz w:val="18"/>
                <w:szCs w:val="18"/>
              </w:rPr>
              <w:t>50</w:t>
            </w:r>
          </w:p>
        </w:tc>
      </w:tr>
      <w:tr w:rsidR="00B2715E" w:rsidRPr="00371B34" w14:paraId="5F3F3A69" w14:textId="77777777" w:rsidTr="00B2715E">
        <w:trPr>
          <w:trHeight w:val="260"/>
        </w:trPr>
        <w:tc>
          <w:tcPr>
            <w:tcW w:w="1226" w:type="dxa"/>
            <w:noWrap/>
            <w:tcMar>
              <w:top w:w="15" w:type="dxa"/>
              <w:left w:w="15" w:type="dxa"/>
              <w:bottom w:w="0" w:type="dxa"/>
              <w:right w:w="15" w:type="dxa"/>
            </w:tcMar>
            <w:vAlign w:val="bottom"/>
          </w:tcPr>
          <w:p w14:paraId="145C17F4" w14:textId="4930332B" w:rsidR="00B2715E" w:rsidRPr="00371B34" w:rsidRDefault="00B2715E" w:rsidP="00B2715E">
            <w:pPr>
              <w:jc w:val="both"/>
              <w:rPr>
                <w:rFonts w:asciiTheme="majorHAnsi" w:eastAsia="Arial Unicode MS" w:hAnsiTheme="majorHAnsi"/>
                <w:sz w:val="18"/>
                <w:szCs w:val="18"/>
              </w:rPr>
            </w:pPr>
            <w:r w:rsidRPr="00371B34">
              <w:rPr>
                <w:rFonts w:asciiTheme="majorHAnsi" w:hAnsiTheme="majorHAnsi"/>
                <w:sz w:val="18"/>
                <w:szCs w:val="18"/>
              </w:rPr>
              <w:t>S</w:t>
            </w:r>
            <w:r>
              <w:rPr>
                <w:rFonts w:asciiTheme="majorHAnsi" w:hAnsiTheme="majorHAnsi"/>
                <w:sz w:val="18"/>
                <w:szCs w:val="18"/>
              </w:rPr>
              <w:t>2</w:t>
            </w:r>
          </w:p>
        </w:tc>
        <w:tc>
          <w:tcPr>
            <w:tcW w:w="6854" w:type="dxa"/>
            <w:tcMar>
              <w:top w:w="15" w:type="dxa"/>
              <w:left w:w="15" w:type="dxa"/>
              <w:bottom w:w="0" w:type="dxa"/>
              <w:right w:w="15" w:type="dxa"/>
            </w:tcMar>
            <w:vAlign w:val="bottom"/>
          </w:tcPr>
          <w:p w14:paraId="2C0FAA18" w14:textId="1247A289" w:rsidR="00B2715E" w:rsidRPr="00371B34" w:rsidRDefault="00B1538F" w:rsidP="00B2715E">
            <w:pPr>
              <w:jc w:val="both"/>
              <w:rPr>
                <w:rFonts w:asciiTheme="majorHAnsi" w:eastAsia="Arial Unicode MS" w:hAnsiTheme="majorHAnsi"/>
                <w:sz w:val="18"/>
                <w:szCs w:val="18"/>
              </w:rPr>
            </w:pPr>
            <w:r>
              <w:rPr>
                <w:rFonts w:asciiTheme="majorHAnsi" w:hAnsiTheme="majorHAnsi"/>
                <w:sz w:val="18"/>
                <w:szCs w:val="18"/>
              </w:rPr>
              <w:t>Zbiornik bezodpływowy</w:t>
            </w:r>
          </w:p>
        </w:tc>
        <w:tc>
          <w:tcPr>
            <w:tcW w:w="959" w:type="dxa"/>
            <w:noWrap/>
            <w:tcMar>
              <w:top w:w="15" w:type="dxa"/>
              <w:left w:w="15" w:type="dxa"/>
              <w:bottom w:w="0" w:type="dxa"/>
              <w:right w:w="15" w:type="dxa"/>
            </w:tcMar>
            <w:vAlign w:val="bottom"/>
          </w:tcPr>
          <w:p w14:paraId="6FFD309F" w14:textId="0866DC32" w:rsidR="00B2715E" w:rsidRPr="00371B34" w:rsidRDefault="00B1538F" w:rsidP="00B2715E">
            <w:pPr>
              <w:jc w:val="both"/>
              <w:rPr>
                <w:rFonts w:asciiTheme="majorHAnsi" w:eastAsia="Arial Unicode MS" w:hAnsiTheme="majorHAnsi"/>
                <w:sz w:val="18"/>
                <w:szCs w:val="18"/>
              </w:rPr>
            </w:pPr>
            <w:r>
              <w:rPr>
                <w:rFonts w:asciiTheme="majorHAnsi" w:eastAsia="Arial Unicode MS" w:hAnsiTheme="majorHAnsi"/>
                <w:sz w:val="18"/>
                <w:szCs w:val="18"/>
              </w:rPr>
              <w:t>1:100</w:t>
            </w:r>
          </w:p>
        </w:tc>
      </w:tr>
      <w:tr w:rsidR="001D4C65" w:rsidRPr="00371B34" w14:paraId="6D90E679" w14:textId="77777777" w:rsidTr="001D4C65">
        <w:trPr>
          <w:trHeight w:val="260"/>
        </w:trPr>
        <w:tc>
          <w:tcPr>
            <w:tcW w:w="1226" w:type="dxa"/>
            <w:noWrap/>
            <w:tcMar>
              <w:top w:w="15" w:type="dxa"/>
              <w:left w:w="15" w:type="dxa"/>
              <w:bottom w:w="0" w:type="dxa"/>
              <w:right w:w="15" w:type="dxa"/>
            </w:tcMar>
            <w:vAlign w:val="bottom"/>
          </w:tcPr>
          <w:p w14:paraId="0E495991" w14:textId="6E3E10FA" w:rsidR="001D4C65" w:rsidRPr="00371B34" w:rsidRDefault="00401D6E" w:rsidP="00351DD9">
            <w:pPr>
              <w:jc w:val="both"/>
              <w:rPr>
                <w:rFonts w:asciiTheme="majorHAnsi" w:eastAsia="Arial Unicode MS" w:hAnsiTheme="majorHAnsi"/>
                <w:sz w:val="18"/>
                <w:szCs w:val="18"/>
              </w:rPr>
            </w:pPr>
            <w:r w:rsidRPr="00371B34">
              <w:rPr>
                <w:rFonts w:asciiTheme="majorHAnsi" w:hAnsiTheme="majorHAnsi"/>
                <w:sz w:val="18"/>
                <w:szCs w:val="18"/>
              </w:rPr>
              <w:t>S</w:t>
            </w:r>
            <w:r w:rsidR="00B2715E">
              <w:rPr>
                <w:rFonts w:asciiTheme="majorHAnsi" w:hAnsiTheme="majorHAnsi"/>
                <w:sz w:val="18"/>
                <w:szCs w:val="18"/>
              </w:rPr>
              <w:t>3</w:t>
            </w:r>
          </w:p>
        </w:tc>
        <w:tc>
          <w:tcPr>
            <w:tcW w:w="6854" w:type="dxa"/>
            <w:tcMar>
              <w:top w:w="15" w:type="dxa"/>
              <w:left w:w="15" w:type="dxa"/>
              <w:bottom w:w="0" w:type="dxa"/>
              <w:right w:w="15" w:type="dxa"/>
            </w:tcMar>
            <w:vAlign w:val="bottom"/>
          </w:tcPr>
          <w:p w14:paraId="2EFDB8E3" w14:textId="47DC109E" w:rsidR="001D4C65" w:rsidRPr="00371B34" w:rsidRDefault="00C10503" w:rsidP="0031269A">
            <w:pPr>
              <w:jc w:val="both"/>
              <w:rPr>
                <w:rFonts w:asciiTheme="majorHAnsi" w:eastAsia="Arial Unicode MS" w:hAnsiTheme="majorHAnsi"/>
                <w:sz w:val="18"/>
                <w:szCs w:val="18"/>
              </w:rPr>
            </w:pPr>
            <w:r w:rsidRPr="00371B34">
              <w:rPr>
                <w:rFonts w:asciiTheme="majorHAnsi" w:hAnsiTheme="majorHAnsi"/>
                <w:sz w:val="18"/>
                <w:szCs w:val="18"/>
              </w:rPr>
              <w:t xml:space="preserve">Instalacja </w:t>
            </w:r>
            <w:r w:rsidR="00196A44">
              <w:rPr>
                <w:rFonts w:asciiTheme="majorHAnsi" w:hAnsiTheme="majorHAnsi"/>
                <w:sz w:val="18"/>
                <w:szCs w:val="18"/>
              </w:rPr>
              <w:t>wodociągowa</w:t>
            </w:r>
          </w:p>
        </w:tc>
        <w:tc>
          <w:tcPr>
            <w:tcW w:w="959" w:type="dxa"/>
            <w:noWrap/>
            <w:tcMar>
              <w:top w:w="15" w:type="dxa"/>
              <w:left w:w="15" w:type="dxa"/>
              <w:bottom w:w="0" w:type="dxa"/>
              <w:right w:w="15" w:type="dxa"/>
            </w:tcMar>
            <w:vAlign w:val="bottom"/>
          </w:tcPr>
          <w:p w14:paraId="56AAB28E" w14:textId="2BFFAEB7" w:rsidR="001D4C65" w:rsidRPr="00371B34" w:rsidRDefault="002F302C" w:rsidP="00351DD9">
            <w:pPr>
              <w:jc w:val="both"/>
              <w:rPr>
                <w:rFonts w:asciiTheme="majorHAnsi" w:eastAsia="Arial Unicode MS" w:hAnsiTheme="majorHAnsi"/>
                <w:sz w:val="18"/>
                <w:szCs w:val="18"/>
              </w:rPr>
            </w:pPr>
            <w:r>
              <w:rPr>
                <w:rFonts w:asciiTheme="majorHAnsi" w:hAnsiTheme="majorHAnsi"/>
                <w:sz w:val="18"/>
                <w:szCs w:val="18"/>
              </w:rPr>
              <w:t>1:</w:t>
            </w:r>
            <w:r w:rsidR="00B2715E">
              <w:rPr>
                <w:rFonts w:asciiTheme="majorHAnsi" w:hAnsiTheme="majorHAnsi"/>
                <w:sz w:val="18"/>
                <w:szCs w:val="18"/>
              </w:rPr>
              <w:t>50</w:t>
            </w:r>
          </w:p>
        </w:tc>
      </w:tr>
      <w:tr w:rsidR="00932237" w:rsidRPr="00371B34" w14:paraId="333BA17F" w14:textId="77777777" w:rsidTr="00B2715E">
        <w:trPr>
          <w:trHeight w:val="260"/>
        </w:trPr>
        <w:tc>
          <w:tcPr>
            <w:tcW w:w="1226" w:type="dxa"/>
            <w:noWrap/>
            <w:tcMar>
              <w:top w:w="15" w:type="dxa"/>
              <w:left w:w="15" w:type="dxa"/>
              <w:bottom w:w="0" w:type="dxa"/>
              <w:right w:w="15" w:type="dxa"/>
            </w:tcMar>
            <w:vAlign w:val="bottom"/>
          </w:tcPr>
          <w:p w14:paraId="43D8FD05" w14:textId="36317A04" w:rsidR="00932237" w:rsidRPr="00371B34" w:rsidRDefault="00932237" w:rsidP="00B2715E">
            <w:pPr>
              <w:jc w:val="both"/>
              <w:rPr>
                <w:rFonts w:asciiTheme="majorHAnsi" w:eastAsia="Arial Unicode MS" w:hAnsiTheme="majorHAnsi"/>
                <w:sz w:val="18"/>
                <w:szCs w:val="18"/>
              </w:rPr>
            </w:pPr>
            <w:r w:rsidRPr="00371B34">
              <w:rPr>
                <w:rFonts w:asciiTheme="majorHAnsi" w:hAnsiTheme="majorHAnsi"/>
                <w:sz w:val="18"/>
                <w:szCs w:val="18"/>
              </w:rPr>
              <w:t>S</w:t>
            </w:r>
            <w:r w:rsidR="00B2715E">
              <w:rPr>
                <w:rFonts w:asciiTheme="majorHAnsi" w:hAnsiTheme="majorHAnsi"/>
                <w:sz w:val="18"/>
                <w:szCs w:val="18"/>
              </w:rPr>
              <w:t>4</w:t>
            </w:r>
          </w:p>
        </w:tc>
        <w:tc>
          <w:tcPr>
            <w:tcW w:w="6854" w:type="dxa"/>
            <w:tcMar>
              <w:top w:w="15" w:type="dxa"/>
              <w:left w:w="15" w:type="dxa"/>
              <w:bottom w:w="0" w:type="dxa"/>
              <w:right w:w="15" w:type="dxa"/>
            </w:tcMar>
            <w:vAlign w:val="bottom"/>
          </w:tcPr>
          <w:p w14:paraId="766F7B4F" w14:textId="0014AF50" w:rsidR="00932237" w:rsidRPr="00371B34" w:rsidRDefault="00B2715E" w:rsidP="00B2715E">
            <w:pPr>
              <w:jc w:val="both"/>
              <w:rPr>
                <w:rFonts w:asciiTheme="majorHAnsi" w:eastAsia="Arial Unicode MS" w:hAnsiTheme="majorHAnsi"/>
                <w:sz w:val="18"/>
                <w:szCs w:val="18"/>
              </w:rPr>
            </w:pPr>
            <w:r>
              <w:rPr>
                <w:rFonts w:asciiTheme="majorHAnsi" w:eastAsia="Arial Unicode MS" w:hAnsiTheme="majorHAnsi"/>
                <w:sz w:val="18"/>
                <w:szCs w:val="18"/>
              </w:rPr>
              <w:t>Profil przyłącza wody</w:t>
            </w:r>
          </w:p>
        </w:tc>
        <w:tc>
          <w:tcPr>
            <w:tcW w:w="959" w:type="dxa"/>
            <w:noWrap/>
            <w:tcMar>
              <w:top w:w="15" w:type="dxa"/>
              <w:left w:w="15" w:type="dxa"/>
              <w:bottom w:w="0" w:type="dxa"/>
              <w:right w:w="15" w:type="dxa"/>
            </w:tcMar>
            <w:vAlign w:val="bottom"/>
          </w:tcPr>
          <w:p w14:paraId="2DDA8561" w14:textId="41C1DB9F" w:rsidR="00932237" w:rsidRPr="00371B34" w:rsidRDefault="00932237" w:rsidP="00B2715E">
            <w:pPr>
              <w:jc w:val="both"/>
              <w:rPr>
                <w:rFonts w:asciiTheme="majorHAnsi" w:eastAsia="Arial Unicode MS" w:hAnsiTheme="majorHAnsi"/>
                <w:sz w:val="18"/>
                <w:szCs w:val="18"/>
              </w:rPr>
            </w:pPr>
            <w:r w:rsidRPr="00371B34">
              <w:rPr>
                <w:rFonts w:asciiTheme="majorHAnsi" w:hAnsiTheme="majorHAnsi"/>
                <w:sz w:val="18"/>
                <w:szCs w:val="18"/>
              </w:rPr>
              <w:t>1:100</w:t>
            </w:r>
            <w:r w:rsidR="00B2715E">
              <w:rPr>
                <w:rFonts w:asciiTheme="majorHAnsi" w:hAnsiTheme="majorHAnsi"/>
                <w:sz w:val="18"/>
                <w:szCs w:val="18"/>
              </w:rPr>
              <w:t>:500</w:t>
            </w:r>
          </w:p>
        </w:tc>
      </w:tr>
      <w:tr w:rsidR="00B2715E" w:rsidRPr="00371B34" w14:paraId="6531401C" w14:textId="77777777" w:rsidTr="00B2715E">
        <w:trPr>
          <w:trHeight w:val="260"/>
        </w:trPr>
        <w:tc>
          <w:tcPr>
            <w:tcW w:w="1226" w:type="dxa"/>
            <w:noWrap/>
            <w:tcMar>
              <w:top w:w="15" w:type="dxa"/>
              <w:left w:w="15" w:type="dxa"/>
              <w:bottom w:w="0" w:type="dxa"/>
              <w:right w:w="15" w:type="dxa"/>
            </w:tcMar>
            <w:vAlign w:val="bottom"/>
          </w:tcPr>
          <w:p w14:paraId="0701BBF7" w14:textId="77777777" w:rsidR="00B2715E" w:rsidRPr="00371B34" w:rsidRDefault="00B2715E" w:rsidP="00B2715E">
            <w:pPr>
              <w:jc w:val="both"/>
              <w:rPr>
                <w:rFonts w:asciiTheme="majorHAnsi" w:eastAsia="Arial Unicode MS" w:hAnsiTheme="majorHAnsi"/>
                <w:sz w:val="18"/>
                <w:szCs w:val="18"/>
              </w:rPr>
            </w:pPr>
            <w:r w:rsidRPr="00371B34">
              <w:rPr>
                <w:rFonts w:asciiTheme="majorHAnsi" w:hAnsiTheme="majorHAnsi"/>
                <w:sz w:val="18"/>
                <w:szCs w:val="18"/>
              </w:rPr>
              <w:t>S</w:t>
            </w:r>
            <w:r>
              <w:rPr>
                <w:rFonts w:asciiTheme="majorHAnsi" w:hAnsiTheme="majorHAnsi"/>
                <w:sz w:val="18"/>
                <w:szCs w:val="18"/>
              </w:rPr>
              <w:t>5</w:t>
            </w:r>
          </w:p>
        </w:tc>
        <w:tc>
          <w:tcPr>
            <w:tcW w:w="6854" w:type="dxa"/>
            <w:tcMar>
              <w:top w:w="15" w:type="dxa"/>
              <w:left w:w="15" w:type="dxa"/>
              <w:bottom w:w="0" w:type="dxa"/>
              <w:right w:w="15" w:type="dxa"/>
            </w:tcMar>
            <w:vAlign w:val="bottom"/>
          </w:tcPr>
          <w:p w14:paraId="6894A468" w14:textId="76DA9508" w:rsidR="00B2715E" w:rsidRPr="00371B34" w:rsidRDefault="00B2715E" w:rsidP="00B2715E">
            <w:pPr>
              <w:jc w:val="both"/>
              <w:rPr>
                <w:rFonts w:asciiTheme="majorHAnsi" w:eastAsia="Arial Unicode MS" w:hAnsiTheme="majorHAnsi"/>
                <w:sz w:val="18"/>
                <w:szCs w:val="18"/>
              </w:rPr>
            </w:pPr>
            <w:r>
              <w:rPr>
                <w:rFonts w:asciiTheme="majorHAnsi" w:eastAsia="Arial Unicode MS" w:hAnsiTheme="majorHAnsi"/>
                <w:sz w:val="18"/>
                <w:szCs w:val="18"/>
              </w:rPr>
              <w:t>Hydrant DN 80</w:t>
            </w:r>
          </w:p>
        </w:tc>
        <w:tc>
          <w:tcPr>
            <w:tcW w:w="959" w:type="dxa"/>
            <w:noWrap/>
            <w:tcMar>
              <w:top w:w="15" w:type="dxa"/>
              <w:left w:w="15" w:type="dxa"/>
              <w:bottom w:w="0" w:type="dxa"/>
              <w:right w:w="15" w:type="dxa"/>
            </w:tcMar>
            <w:vAlign w:val="bottom"/>
          </w:tcPr>
          <w:p w14:paraId="29741408" w14:textId="67EA023A" w:rsidR="00B2715E" w:rsidRPr="00371B34" w:rsidRDefault="00B2715E" w:rsidP="00B2715E">
            <w:pPr>
              <w:jc w:val="both"/>
              <w:rPr>
                <w:rFonts w:asciiTheme="majorHAnsi" w:eastAsia="Arial Unicode MS" w:hAnsiTheme="majorHAnsi"/>
                <w:sz w:val="18"/>
                <w:szCs w:val="18"/>
              </w:rPr>
            </w:pPr>
            <w:r>
              <w:rPr>
                <w:rFonts w:asciiTheme="majorHAnsi" w:hAnsiTheme="majorHAnsi"/>
                <w:sz w:val="18"/>
                <w:szCs w:val="18"/>
              </w:rPr>
              <w:t>-</w:t>
            </w:r>
          </w:p>
        </w:tc>
      </w:tr>
      <w:tr w:rsidR="00B2715E" w:rsidRPr="00371B34" w14:paraId="34F94FB7" w14:textId="77777777" w:rsidTr="00B2715E">
        <w:trPr>
          <w:trHeight w:val="260"/>
        </w:trPr>
        <w:tc>
          <w:tcPr>
            <w:tcW w:w="1226" w:type="dxa"/>
            <w:noWrap/>
            <w:tcMar>
              <w:top w:w="15" w:type="dxa"/>
              <w:left w:w="15" w:type="dxa"/>
              <w:bottom w:w="0" w:type="dxa"/>
              <w:right w:w="15" w:type="dxa"/>
            </w:tcMar>
            <w:vAlign w:val="bottom"/>
          </w:tcPr>
          <w:p w14:paraId="2D755DC5" w14:textId="7F40F2F5" w:rsidR="00B2715E" w:rsidRPr="00371B34" w:rsidRDefault="00B2715E" w:rsidP="00B2715E">
            <w:pPr>
              <w:jc w:val="both"/>
              <w:rPr>
                <w:rFonts w:asciiTheme="majorHAnsi" w:eastAsia="Arial Unicode MS" w:hAnsiTheme="majorHAnsi"/>
                <w:sz w:val="18"/>
                <w:szCs w:val="18"/>
              </w:rPr>
            </w:pPr>
            <w:r w:rsidRPr="00371B34">
              <w:rPr>
                <w:rFonts w:asciiTheme="majorHAnsi" w:hAnsiTheme="majorHAnsi"/>
                <w:sz w:val="18"/>
                <w:szCs w:val="18"/>
              </w:rPr>
              <w:t>S</w:t>
            </w:r>
            <w:r>
              <w:rPr>
                <w:rFonts w:asciiTheme="majorHAnsi" w:hAnsiTheme="majorHAnsi"/>
                <w:sz w:val="18"/>
                <w:szCs w:val="18"/>
              </w:rPr>
              <w:t>6</w:t>
            </w:r>
          </w:p>
        </w:tc>
        <w:tc>
          <w:tcPr>
            <w:tcW w:w="6854" w:type="dxa"/>
            <w:tcMar>
              <w:top w:w="15" w:type="dxa"/>
              <w:left w:w="15" w:type="dxa"/>
              <w:bottom w:w="0" w:type="dxa"/>
              <w:right w:w="15" w:type="dxa"/>
            </w:tcMar>
            <w:vAlign w:val="bottom"/>
          </w:tcPr>
          <w:p w14:paraId="0A9B221D" w14:textId="4D450A20" w:rsidR="00B2715E" w:rsidRPr="00371B34" w:rsidRDefault="00B2715E" w:rsidP="00B2715E">
            <w:pPr>
              <w:jc w:val="both"/>
              <w:rPr>
                <w:rFonts w:asciiTheme="majorHAnsi" w:eastAsia="Arial Unicode MS" w:hAnsiTheme="majorHAnsi"/>
                <w:sz w:val="18"/>
                <w:szCs w:val="18"/>
              </w:rPr>
            </w:pPr>
            <w:r>
              <w:rPr>
                <w:rFonts w:asciiTheme="majorHAnsi" w:eastAsia="Arial Unicode MS" w:hAnsiTheme="majorHAnsi"/>
                <w:sz w:val="18"/>
                <w:szCs w:val="18"/>
              </w:rPr>
              <w:t>Instalacja grzewcza</w:t>
            </w:r>
          </w:p>
        </w:tc>
        <w:tc>
          <w:tcPr>
            <w:tcW w:w="959" w:type="dxa"/>
            <w:noWrap/>
            <w:tcMar>
              <w:top w:w="15" w:type="dxa"/>
              <w:left w:w="15" w:type="dxa"/>
              <w:bottom w:w="0" w:type="dxa"/>
              <w:right w:w="15" w:type="dxa"/>
            </w:tcMar>
            <w:vAlign w:val="bottom"/>
          </w:tcPr>
          <w:p w14:paraId="7C787A50" w14:textId="4B5FF26F" w:rsidR="00B2715E" w:rsidRPr="00371B34" w:rsidRDefault="00B2715E" w:rsidP="00B2715E">
            <w:pPr>
              <w:jc w:val="both"/>
              <w:rPr>
                <w:rFonts w:asciiTheme="majorHAnsi" w:eastAsia="Arial Unicode MS" w:hAnsiTheme="majorHAnsi"/>
                <w:sz w:val="18"/>
                <w:szCs w:val="18"/>
              </w:rPr>
            </w:pPr>
            <w:r w:rsidRPr="00371B34">
              <w:rPr>
                <w:rFonts w:asciiTheme="majorHAnsi" w:hAnsiTheme="majorHAnsi"/>
                <w:sz w:val="18"/>
                <w:szCs w:val="18"/>
              </w:rPr>
              <w:t>1:</w:t>
            </w:r>
            <w:r>
              <w:rPr>
                <w:rFonts w:asciiTheme="majorHAnsi" w:hAnsiTheme="majorHAnsi"/>
                <w:sz w:val="18"/>
                <w:szCs w:val="18"/>
              </w:rPr>
              <w:t>50</w:t>
            </w:r>
          </w:p>
        </w:tc>
      </w:tr>
      <w:tr w:rsidR="001D4C65" w:rsidRPr="00371B34" w14:paraId="789C3BA7" w14:textId="77777777" w:rsidTr="001D4C65">
        <w:trPr>
          <w:trHeight w:val="260"/>
        </w:trPr>
        <w:tc>
          <w:tcPr>
            <w:tcW w:w="1226" w:type="dxa"/>
            <w:noWrap/>
            <w:tcMar>
              <w:top w:w="15" w:type="dxa"/>
              <w:left w:w="15" w:type="dxa"/>
              <w:bottom w:w="0" w:type="dxa"/>
              <w:right w:w="15" w:type="dxa"/>
            </w:tcMar>
            <w:vAlign w:val="bottom"/>
          </w:tcPr>
          <w:p w14:paraId="6AE69795" w14:textId="45AEBA2E" w:rsidR="001D4C65" w:rsidRPr="00371B34" w:rsidRDefault="00401D6E" w:rsidP="00351DD9">
            <w:pPr>
              <w:jc w:val="both"/>
              <w:rPr>
                <w:rFonts w:asciiTheme="majorHAnsi" w:eastAsia="Arial Unicode MS" w:hAnsiTheme="majorHAnsi"/>
                <w:sz w:val="18"/>
                <w:szCs w:val="18"/>
              </w:rPr>
            </w:pPr>
            <w:r w:rsidRPr="00371B34">
              <w:rPr>
                <w:rFonts w:asciiTheme="majorHAnsi" w:hAnsiTheme="majorHAnsi"/>
                <w:sz w:val="18"/>
                <w:szCs w:val="18"/>
              </w:rPr>
              <w:t>S</w:t>
            </w:r>
            <w:r w:rsidR="00B2715E">
              <w:rPr>
                <w:rFonts w:asciiTheme="majorHAnsi" w:hAnsiTheme="majorHAnsi"/>
                <w:sz w:val="18"/>
                <w:szCs w:val="18"/>
              </w:rPr>
              <w:t>7</w:t>
            </w:r>
          </w:p>
        </w:tc>
        <w:tc>
          <w:tcPr>
            <w:tcW w:w="6854" w:type="dxa"/>
            <w:tcMar>
              <w:top w:w="15" w:type="dxa"/>
              <w:left w:w="15" w:type="dxa"/>
              <w:bottom w:w="0" w:type="dxa"/>
              <w:right w:w="15" w:type="dxa"/>
            </w:tcMar>
            <w:vAlign w:val="bottom"/>
          </w:tcPr>
          <w:p w14:paraId="2B521110" w14:textId="3E6F04CE" w:rsidR="001D4C65" w:rsidRPr="00371B34" w:rsidRDefault="00C10503" w:rsidP="00351DD9">
            <w:pPr>
              <w:jc w:val="both"/>
              <w:rPr>
                <w:rFonts w:asciiTheme="majorHAnsi" w:eastAsia="Arial Unicode MS" w:hAnsiTheme="majorHAnsi"/>
                <w:sz w:val="18"/>
                <w:szCs w:val="18"/>
              </w:rPr>
            </w:pPr>
            <w:r>
              <w:rPr>
                <w:rFonts w:asciiTheme="majorHAnsi" w:eastAsia="Arial Unicode MS" w:hAnsiTheme="majorHAnsi"/>
                <w:sz w:val="18"/>
                <w:szCs w:val="18"/>
              </w:rPr>
              <w:t xml:space="preserve">Instalacja </w:t>
            </w:r>
            <w:r w:rsidR="00196A44">
              <w:rPr>
                <w:rFonts w:asciiTheme="majorHAnsi" w:eastAsia="Arial Unicode MS" w:hAnsiTheme="majorHAnsi"/>
                <w:sz w:val="18"/>
                <w:szCs w:val="18"/>
              </w:rPr>
              <w:t xml:space="preserve">wentylacji. </w:t>
            </w:r>
          </w:p>
        </w:tc>
        <w:tc>
          <w:tcPr>
            <w:tcW w:w="959" w:type="dxa"/>
            <w:noWrap/>
            <w:tcMar>
              <w:top w:w="15" w:type="dxa"/>
              <w:left w:w="15" w:type="dxa"/>
              <w:bottom w:w="0" w:type="dxa"/>
              <w:right w:w="15" w:type="dxa"/>
            </w:tcMar>
            <w:vAlign w:val="bottom"/>
          </w:tcPr>
          <w:p w14:paraId="066555E1" w14:textId="13DEE2C7" w:rsidR="001D4C65" w:rsidRPr="00371B34" w:rsidRDefault="00F755F8" w:rsidP="00351DD9">
            <w:pPr>
              <w:jc w:val="both"/>
              <w:rPr>
                <w:rFonts w:asciiTheme="majorHAnsi" w:eastAsia="Arial Unicode MS" w:hAnsiTheme="majorHAnsi"/>
                <w:sz w:val="18"/>
                <w:szCs w:val="18"/>
              </w:rPr>
            </w:pPr>
            <w:r w:rsidRPr="00371B34">
              <w:rPr>
                <w:rFonts w:asciiTheme="majorHAnsi" w:hAnsiTheme="majorHAnsi"/>
                <w:sz w:val="18"/>
                <w:szCs w:val="18"/>
              </w:rPr>
              <w:t>1:</w:t>
            </w:r>
            <w:r w:rsidR="00B2715E">
              <w:rPr>
                <w:rFonts w:asciiTheme="majorHAnsi" w:hAnsiTheme="majorHAnsi"/>
                <w:sz w:val="18"/>
                <w:szCs w:val="18"/>
              </w:rPr>
              <w:t>50</w:t>
            </w:r>
          </w:p>
        </w:tc>
      </w:tr>
    </w:tbl>
    <w:p w14:paraId="645C8817" w14:textId="77777777" w:rsidR="00401D6E" w:rsidRPr="00401D6E" w:rsidRDefault="00401D6E" w:rsidP="00401D6E">
      <w:pPr>
        <w:pStyle w:val="Nagwek1"/>
        <w:jc w:val="both"/>
        <w:rPr>
          <w:rFonts w:asciiTheme="majorHAnsi" w:hAnsiTheme="majorHAnsi" w:cs="Calibri"/>
          <w:color w:val="auto"/>
          <w:sz w:val="18"/>
          <w:szCs w:val="18"/>
        </w:rPr>
      </w:pPr>
      <w:bookmarkStart w:id="12" w:name="_Toc33302288"/>
      <w:r>
        <w:rPr>
          <w:rFonts w:asciiTheme="majorHAnsi" w:hAnsiTheme="majorHAnsi" w:cs="Calibri"/>
          <w:color w:val="auto"/>
          <w:sz w:val="18"/>
          <w:szCs w:val="18"/>
        </w:rPr>
        <w:t>Instalacje zewnętrzne</w:t>
      </w:r>
      <w:bookmarkEnd w:id="12"/>
    </w:p>
    <w:p w14:paraId="72A6D931" w14:textId="2A69722B" w:rsidR="00401D6E" w:rsidRPr="00196A44" w:rsidRDefault="00FE027F" w:rsidP="00401D6E">
      <w:pPr>
        <w:pStyle w:val="Nagwek2"/>
        <w:jc w:val="both"/>
        <w:rPr>
          <w:rFonts w:asciiTheme="majorHAnsi" w:hAnsiTheme="majorHAnsi" w:cs="Calibri"/>
          <w:color w:val="auto"/>
          <w:sz w:val="18"/>
          <w:szCs w:val="18"/>
        </w:rPr>
      </w:pPr>
      <w:bookmarkStart w:id="13" w:name="_Toc33302289"/>
      <w:r>
        <w:rPr>
          <w:rFonts w:asciiTheme="majorHAnsi" w:hAnsiTheme="majorHAnsi" w:cs="Calibri"/>
          <w:color w:val="auto"/>
          <w:sz w:val="18"/>
          <w:szCs w:val="18"/>
        </w:rPr>
        <w:t>Instalacja zewnętrzna wody</w:t>
      </w:r>
      <w:bookmarkEnd w:id="13"/>
    </w:p>
    <w:p w14:paraId="3FD18D59" w14:textId="4CB25A61" w:rsidR="00B2715E" w:rsidRDefault="00B2715E" w:rsidP="00B2715E">
      <w:pPr>
        <w:spacing w:line="240" w:lineRule="auto"/>
        <w:ind w:left="708"/>
        <w:jc w:val="both"/>
        <w:rPr>
          <w:rFonts w:asciiTheme="majorHAnsi" w:hAnsiTheme="majorHAnsi"/>
          <w:sz w:val="18"/>
          <w:szCs w:val="18"/>
        </w:rPr>
      </w:pPr>
      <w:r w:rsidRPr="00FE027F">
        <w:rPr>
          <w:rFonts w:asciiTheme="majorHAnsi" w:hAnsiTheme="majorHAnsi"/>
          <w:sz w:val="18"/>
          <w:szCs w:val="18"/>
        </w:rPr>
        <w:t>Zgodnie z wydanymi warunkami zaprojektowano przyłącze z rur PE</w:t>
      </w:r>
      <w:r>
        <w:rPr>
          <w:rFonts w:asciiTheme="majorHAnsi" w:hAnsiTheme="majorHAnsi"/>
          <w:sz w:val="18"/>
          <w:szCs w:val="18"/>
        </w:rPr>
        <w:t xml:space="preserve"> 90 oraz 32</w:t>
      </w:r>
      <w:r w:rsidRPr="00FE027F">
        <w:rPr>
          <w:rFonts w:asciiTheme="majorHAnsi" w:hAnsiTheme="majorHAnsi"/>
          <w:sz w:val="18"/>
          <w:szCs w:val="18"/>
        </w:rPr>
        <w:t xml:space="preserve"> włączone do </w:t>
      </w:r>
      <w:r>
        <w:rPr>
          <w:rFonts w:asciiTheme="majorHAnsi" w:hAnsiTheme="majorHAnsi"/>
          <w:sz w:val="18"/>
          <w:szCs w:val="18"/>
        </w:rPr>
        <w:t>sieci wodociągowej przebiegającej w drodze o nr działki 249. Na sieci wodociągowej zaprojektowana hydrant nadziemny DN80.</w:t>
      </w:r>
    </w:p>
    <w:p w14:paraId="71420D35" w14:textId="62842234" w:rsidR="00B2715E" w:rsidRPr="00FE027F" w:rsidRDefault="00B2715E" w:rsidP="00B2715E">
      <w:pPr>
        <w:spacing w:line="240" w:lineRule="auto"/>
        <w:ind w:left="708"/>
        <w:jc w:val="both"/>
        <w:rPr>
          <w:rFonts w:asciiTheme="majorHAnsi" w:hAnsiTheme="majorHAnsi"/>
          <w:sz w:val="18"/>
          <w:szCs w:val="18"/>
        </w:rPr>
      </w:pPr>
      <w:r>
        <w:rPr>
          <w:rFonts w:asciiTheme="majorHAnsi" w:hAnsiTheme="majorHAnsi"/>
          <w:sz w:val="18"/>
          <w:szCs w:val="18"/>
        </w:rPr>
        <w:t xml:space="preserve">Przyłącze wody zakończone jest studzienką wodomierzową. </w:t>
      </w:r>
    </w:p>
    <w:p w14:paraId="65285863"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Rurociąg w wykopie należy układać na podłożu z piasku o grubości min. 20 cm mechanicznie utwardzonym. Po ułożeniu rury przysypać warstwą piasku grubości 30 cm i na niej ułożyć taśmę. Wszystkie rury i armatura zastosowane przy budowie instalacji zewnętrznej wody muszą posiadać atest producenta, decyzję Państwowego Zakładu Higieny oraz aprobatę techniczną COBRTI-INSTAL Warszawa. </w:t>
      </w:r>
    </w:p>
    <w:p w14:paraId="57D3ABA0"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lastRenderedPageBreak/>
        <w:t xml:space="preserve">Próbę szczelności należy wykonać na ciśnienie robocze 1,0 </w:t>
      </w:r>
      <w:proofErr w:type="spellStart"/>
      <w:r w:rsidRPr="00FE027F">
        <w:rPr>
          <w:rFonts w:asciiTheme="majorHAnsi" w:hAnsiTheme="majorHAnsi"/>
          <w:sz w:val="18"/>
          <w:szCs w:val="18"/>
        </w:rPr>
        <w:t>MPa</w:t>
      </w:r>
      <w:proofErr w:type="spellEnd"/>
      <w:r w:rsidRPr="00FE027F">
        <w:rPr>
          <w:rFonts w:asciiTheme="majorHAnsi" w:hAnsiTheme="majorHAnsi"/>
          <w:sz w:val="18"/>
          <w:szCs w:val="18"/>
        </w:rPr>
        <w:t xml:space="preserve"> po uprzednim rozparciu rurociągów w miejscach tego wymagających i zasypaniu części rurociągu z wyjątkiem połączeń, które powinny być widoczne podczas próby. </w:t>
      </w:r>
    </w:p>
    <w:p w14:paraId="6E6BF4E9"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Próbę należy wykonać z ogólnymi zasadami, które określa norma PN-B-10725. 5 </w:t>
      </w:r>
    </w:p>
    <w:p w14:paraId="3E9F7C0A"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 Po próbie należy przeprowadzić płukanie rurociągu, a następnie dezynfekcję wodnym roztworem podchlorynu sodu. Czas trwania dezynfekcji 24 h. </w:t>
      </w:r>
    </w:p>
    <w:p w14:paraId="07666CF8" w14:textId="77777777" w:rsidR="00B2715E" w:rsidRPr="00FE027F"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Po usunięciu roztworu dezynfekcyjnego przyłącze ponownie przepłukać wodą wodociągową. </w:t>
      </w:r>
    </w:p>
    <w:p w14:paraId="7F6F17B1" w14:textId="77777777" w:rsidR="00B2715E" w:rsidRDefault="00B2715E" w:rsidP="00B2715E">
      <w:pPr>
        <w:spacing w:after="0" w:line="240" w:lineRule="auto"/>
        <w:ind w:left="708"/>
        <w:jc w:val="both"/>
        <w:rPr>
          <w:rFonts w:asciiTheme="majorHAnsi" w:hAnsiTheme="majorHAnsi"/>
          <w:sz w:val="18"/>
          <w:szCs w:val="18"/>
        </w:rPr>
      </w:pPr>
      <w:r w:rsidRPr="00FE027F">
        <w:rPr>
          <w:rFonts w:asciiTheme="majorHAnsi" w:hAnsiTheme="majorHAnsi"/>
          <w:sz w:val="18"/>
          <w:szCs w:val="18"/>
        </w:rPr>
        <w:t xml:space="preserve">Wykonawca  instalacji  zewnętrznej  zobowiązany  jest  dołączyć  inwentaryzację  powykonawczą  wykonaną  w  stanie odkrytym przez uprawnionego geodetę. </w:t>
      </w:r>
    </w:p>
    <w:p w14:paraId="67AEF59B" w14:textId="7CFBBDCD" w:rsidR="00401D6E" w:rsidRPr="00DC1AB1" w:rsidRDefault="00DC1AB1" w:rsidP="00DC1AB1">
      <w:pPr>
        <w:pStyle w:val="Nagwek2"/>
        <w:jc w:val="both"/>
        <w:rPr>
          <w:rFonts w:asciiTheme="majorHAnsi" w:hAnsiTheme="majorHAnsi" w:cs="Calibri"/>
          <w:color w:val="auto"/>
          <w:sz w:val="18"/>
          <w:szCs w:val="18"/>
        </w:rPr>
      </w:pPr>
      <w:bookmarkStart w:id="14" w:name="_Toc33302290"/>
      <w:r>
        <w:rPr>
          <w:rFonts w:asciiTheme="majorHAnsi" w:hAnsiTheme="majorHAnsi" w:cs="Calibri"/>
          <w:color w:val="auto"/>
          <w:sz w:val="18"/>
          <w:szCs w:val="18"/>
        </w:rPr>
        <w:t>Instalac</w:t>
      </w:r>
      <w:r w:rsidR="00196A44">
        <w:rPr>
          <w:rFonts w:asciiTheme="majorHAnsi" w:hAnsiTheme="majorHAnsi" w:cs="Calibri"/>
          <w:color w:val="auto"/>
          <w:sz w:val="18"/>
          <w:szCs w:val="18"/>
        </w:rPr>
        <w:t>j</w:t>
      </w:r>
      <w:r>
        <w:rPr>
          <w:rFonts w:asciiTheme="majorHAnsi" w:hAnsiTheme="majorHAnsi" w:cs="Calibri"/>
          <w:color w:val="auto"/>
          <w:sz w:val="18"/>
          <w:szCs w:val="18"/>
        </w:rPr>
        <w:t>a zewnętrzna kanalizacji sanitarnej</w:t>
      </w:r>
      <w:bookmarkEnd w:id="14"/>
    </w:p>
    <w:p w14:paraId="3E11299A" w14:textId="77777777" w:rsidR="00F754FD" w:rsidRPr="00DC1AB1" w:rsidRDefault="00F754FD" w:rsidP="00DC1AB1">
      <w:pPr>
        <w:spacing w:after="0" w:line="240" w:lineRule="auto"/>
        <w:ind w:left="708"/>
        <w:jc w:val="both"/>
        <w:rPr>
          <w:rFonts w:asciiTheme="majorHAnsi" w:hAnsiTheme="majorHAnsi"/>
          <w:sz w:val="18"/>
          <w:szCs w:val="18"/>
        </w:rPr>
      </w:pPr>
    </w:p>
    <w:p w14:paraId="3375E12C" w14:textId="1244A4F2" w:rsidR="00401D6E" w:rsidRDefault="007D60F4" w:rsidP="00DC1AB1">
      <w:pPr>
        <w:spacing w:after="0" w:line="240" w:lineRule="auto"/>
        <w:ind w:left="708"/>
        <w:jc w:val="both"/>
        <w:rPr>
          <w:rFonts w:asciiTheme="majorHAnsi" w:hAnsiTheme="majorHAnsi"/>
          <w:sz w:val="18"/>
          <w:szCs w:val="18"/>
        </w:rPr>
      </w:pPr>
      <w:r>
        <w:rPr>
          <w:rFonts w:asciiTheme="majorHAnsi" w:hAnsiTheme="majorHAnsi"/>
          <w:sz w:val="18"/>
          <w:szCs w:val="18"/>
        </w:rPr>
        <w:t>Ś</w:t>
      </w:r>
      <w:r w:rsidR="00401D6E" w:rsidRPr="00DC1AB1">
        <w:rPr>
          <w:rFonts w:asciiTheme="majorHAnsi" w:hAnsiTheme="majorHAnsi"/>
          <w:sz w:val="18"/>
          <w:szCs w:val="18"/>
        </w:rPr>
        <w:t xml:space="preserve">cieki  sanitarne  z  projektowanego </w:t>
      </w:r>
      <w:r w:rsidR="002F302C">
        <w:rPr>
          <w:rFonts w:asciiTheme="majorHAnsi" w:hAnsiTheme="majorHAnsi"/>
          <w:sz w:val="18"/>
          <w:szCs w:val="18"/>
        </w:rPr>
        <w:t>budynku</w:t>
      </w:r>
      <w:r w:rsidR="00401D6E" w:rsidRPr="00DC1AB1">
        <w:rPr>
          <w:rFonts w:asciiTheme="majorHAnsi" w:hAnsiTheme="majorHAnsi"/>
          <w:sz w:val="18"/>
          <w:szCs w:val="18"/>
        </w:rPr>
        <w:t xml:space="preserve">  zostaną  </w:t>
      </w:r>
      <w:r w:rsidR="00B2715E">
        <w:rPr>
          <w:rFonts w:asciiTheme="majorHAnsi" w:hAnsiTheme="majorHAnsi"/>
          <w:sz w:val="18"/>
          <w:szCs w:val="18"/>
        </w:rPr>
        <w:t xml:space="preserve">odprowadzone do </w:t>
      </w:r>
      <w:r w:rsidR="00B1538F">
        <w:rPr>
          <w:rFonts w:asciiTheme="majorHAnsi" w:hAnsiTheme="majorHAnsi"/>
          <w:sz w:val="18"/>
          <w:szCs w:val="18"/>
        </w:rPr>
        <w:t>zbiornika bezodpływowego o poj. 10 m</w:t>
      </w:r>
      <w:r w:rsidR="00B1538F">
        <w:rPr>
          <w:rFonts w:asciiTheme="majorHAnsi" w:hAnsiTheme="majorHAnsi"/>
          <w:sz w:val="18"/>
          <w:szCs w:val="18"/>
          <w:vertAlign w:val="superscript"/>
        </w:rPr>
        <w:t>.3</w:t>
      </w:r>
    </w:p>
    <w:p w14:paraId="5D06CB44" w14:textId="77777777" w:rsidR="00B2715E" w:rsidRPr="00DC1AB1" w:rsidRDefault="00B2715E" w:rsidP="00DC1AB1">
      <w:pPr>
        <w:spacing w:after="0" w:line="240" w:lineRule="auto"/>
        <w:ind w:left="708"/>
        <w:jc w:val="both"/>
        <w:rPr>
          <w:rFonts w:asciiTheme="majorHAnsi" w:hAnsiTheme="majorHAnsi"/>
          <w:sz w:val="18"/>
          <w:szCs w:val="18"/>
        </w:rPr>
      </w:pPr>
    </w:p>
    <w:p w14:paraId="4C4C21DC" w14:textId="77777777" w:rsidR="00401D6E" w:rsidRPr="00DC1AB1" w:rsidRDefault="00401D6E" w:rsidP="00DC1AB1">
      <w:pPr>
        <w:spacing w:after="0" w:line="240" w:lineRule="auto"/>
        <w:ind w:left="708"/>
        <w:jc w:val="both"/>
        <w:rPr>
          <w:rFonts w:asciiTheme="majorHAnsi" w:hAnsiTheme="majorHAnsi"/>
          <w:sz w:val="18"/>
          <w:szCs w:val="18"/>
        </w:rPr>
      </w:pPr>
      <w:r w:rsidRPr="00DC1AB1">
        <w:rPr>
          <w:rFonts w:asciiTheme="majorHAnsi" w:hAnsiTheme="majorHAnsi"/>
          <w:sz w:val="18"/>
          <w:szCs w:val="18"/>
        </w:rPr>
        <w:t>Instalacja  zewnętrzna  prowadzona  będzie  rurociągami  kielichowymi  PVC</w:t>
      </w:r>
      <w:r w:rsidR="00AE323E">
        <w:rPr>
          <w:rFonts w:asciiTheme="majorHAnsi" w:hAnsiTheme="majorHAnsi"/>
          <w:sz w:val="18"/>
          <w:szCs w:val="18"/>
        </w:rPr>
        <w:t xml:space="preserve"> </w:t>
      </w:r>
      <w:r w:rsidRPr="00DC1AB1">
        <w:rPr>
          <w:rFonts w:asciiTheme="majorHAnsi" w:hAnsiTheme="majorHAnsi"/>
          <w:sz w:val="18"/>
          <w:szCs w:val="18"/>
        </w:rPr>
        <w:t xml:space="preserve">160  SN8  (lite).  Przewody  kanalizacji </w:t>
      </w:r>
    </w:p>
    <w:p w14:paraId="1FBBDCB3" w14:textId="77777777" w:rsidR="00401D6E" w:rsidRPr="00DC1AB1" w:rsidRDefault="00401D6E" w:rsidP="00DC1AB1">
      <w:pPr>
        <w:spacing w:after="0" w:line="240" w:lineRule="auto"/>
        <w:ind w:left="708"/>
        <w:jc w:val="both"/>
        <w:rPr>
          <w:rFonts w:asciiTheme="majorHAnsi" w:hAnsiTheme="majorHAnsi"/>
          <w:sz w:val="18"/>
          <w:szCs w:val="18"/>
        </w:rPr>
      </w:pPr>
      <w:r w:rsidRPr="00DC1AB1">
        <w:rPr>
          <w:rFonts w:asciiTheme="majorHAnsi" w:hAnsiTheme="majorHAnsi"/>
          <w:sz w:val="18"/>
          <w:szCs w:val="18"/>
        </w:rPr>
        <w:t xml:space="preserve">grawitacyjnej  zaprojektowano  z  rurociągów  PVC  ze  ścianką  litą.  </w:t>
      </w:r>
    </w:p>
    <w:p w14:paraId="050E8876" w14:textId="068B693B" w:rsidR="00401D6E" w:rsidRDefault="00401D6E" w:rsidP="002F302C">
      <w:pPr>
        <w:spacing w:after="0" w:line="240" w:lineRule="auto"/>
        <w:ind w:left="708"/>
        <w:jc w:val="both"/>
        <w:rPr>
          <w:rFonts w:asciiTheme="majorHAnsi" w:hAnsiTheme="majorHAnsi"/>
          <w:sz w:val="18"/>
          <w:szCs w:val="18"/>
        </w:rPr>
      </w:pPr>
      <w:r w:rsidRPr="00DC1AB1">
        <w:rPr>
          <w:rFonts w:asciiTheme="majorHAnsi" w:hAnsiTheme="majorHAnsi"/>
          <w:sz w:val="18"/>
          <w:szCs w:val="18"/>
        </w:rPr>
        <w:t xml:space="preserve">Wykonawca przyłącza zobowiązany jest dołączyć inwentaryzację powykonawczą wykonaną w stanie odkrytym przez uprawnionego geodetę. Rurociągi układać na podsypce piaskowej gr. 0,20m. </w:t>
      </w:r>
      <w:r w:rsidR="00DC1AB1">
        <w:rPr>
          <w:rFonts w:asciiTheme="majorHAnsi" w:hAnsiTheme="majorHAnsi"/>
          <w:sz w:val="18"/>
          <w:szCs w:val="18"/>
        </w:rPr>
        <w:t xml:space="preserve"> </w:t>
      </w:r>
      <w:r w:rsidRPr="00DC1AB1">
        <w:rPr>
          <w:rFonts w:asciiTheme="majorHAnsi" w:hAnsiTheme="majorHAnsi"/>
          <w:sz w:val="18"/>
          <w:szCs w:val="18"/>
        </w:rPr>
        <w:t xml:space="preserve">Zasypkę wykopu należy wykonać ręcznie warstwami do wysokości 0,3 m ponad wierzch rury starannie ubijając. Materiał użyty do zasypu powinien być bez grud i kamieni, mineralny, sypki, drobno lub średnioziarnisty wg PN-74/B-02480. Pozostałą część zasypki można wykonać mechanicznie warstwami ubijając do wskaźnika zagęszczenia </w:t>
      </w:r>
      <w:proofErr w:type="spellStart"/>
      <w:r w:rsidRPr="00DC1AB1">
        <w:rPr>
          <w:rFonts w:asciiTheme="majorHAnsi" w:hAnsiTheme="majorHAnsi"/>
          <w:sz w:val="18"/>
          <w:szCs w:val="18"/>
        </w:rPr>
        <w:t>Is</w:t>
      </w:r>
      <w:proofErr w:type="spellEnd"/>
      <w:r w:rsidRPr="00DC1AB1">
        <w:rPr>
          <w:rFonts w:asciiTheme="majorHAnsi" w:hAnsiTheme="majorHAnsi"/>
          <w:sz w:val="18"/>
          <w:szCs w:val="18"/>
        </w:rPr>
        <w:t>=0,9</w:t>
      </w:r>
      <w:r w:rsidR="00DC1AB1" w:rsidRPr="00DC1AB1">
        <w:rPr>
          <w:rFonts w:asciiTheme="majorHAnsi" w:hAnsiTheme="majorHAnsi"/>
          <w:sz w:val="18"/>
          <w:szCs w:val="18"/>
        </w:rPr>
        <w:t>6</w:t>
      </w:r>
      <w:r w:rsidRPr="00DC1AB1">
        <w:rPr>
          <w:rFonts w:asciiTheme="majorHAnsi" w:hAnsiTheme="majorHAnsi"/>
          <w:sz w:val="18"/>
          <w:szCs w:val="18"/>
        </w:rPr>
        <w:t xml:space="preserve"> na działce inwestora, a w terenie drogowym zagęszczając do uzyskania wskaźnika zagęszczenia min. </w:t>
      </w:r>
      <w:proofErr w:type="spellStart"/>
      <w:r w:rsidRPr="00DC1AB1">
        <w:rPr>
          <w:rFonts w:asciiTheme="majorHAnsi" w:hAnsiTheme="majorHAnsi"/>
          <w:sz w:val="18"/>
          <w:szCs w:val="18"/>
        </w:rPr>
        <w:t>Is</w:t>
      </w:r>
      <w:proofErr w:type="spellEnd"/>
      <w:r w:rsidRPr="00DC1AB1">
        <w:rPr>
          <w:rFonts w:asciiTheme="majorHAnsi" w:hAnsiTheme="majorHAnsi"/>
          <w:sz w:val="18"/>
          <w:szCs w:val="18"/>
        </w:rPr>
        <w:t xml:space="preserve">=1,00. Prace ziemne należy wykonać zgodnie z BN-83/8836-02 – Przewody podziemne. Roboty ziemne. </w:t>
      </w:r>
    </w:p>
    <w:p w14:paraId="2D509FE0" w14:textId="09122AFF" w:rsidR="00F466D0" w:rsidRDefault="00F466D0" w:rsidP="002F302C">
      <w:pPr>
        <w:spacing w:after="0" w:line="240" w:lineRule="auto"/>
        <w:ind w:left="708"/>
        <w:jc w:val="both"/>
        <w:rPr>
          <w:rFonts w:asciiTheme="majorHAnsi" w:hAnsiTheme="majorHAnsi"/>
          <w:sz w:val="18"/>
          <w:szCs w:val="18"/>
        </w:rPr>
      </w:pPr>
    </w:p>
    <w:p w14:paraId="1CE9A252" w14:textId="77777777" w:rsidR="00693A7B" w:rsidRPr="00371B34" w:rsidRDefault="001D4C65" w:rsidP="00351DD9">
      <w:pPr>
        <w:pStyle w:val="Nagwek1"/>
        <w:jc w:val="both"/>
        <w:rPr>
          <w:rFonts w:asciiTheme="majorHAnsi" w:hAnsiTheme="majorHAnsi" w:cs="Calibri"/>
          <w:color w:val="auto"/>
          <w:sz w:val="18"/>
          <w:szCs w:val="18"/>
        </w:rPr>
      </w:pPr>
      <w:bookmarkStart w:id="15" w:name="_Toc33302291"/>
      <w:r w:rsidRPr="00371B34">
        <w:rPr>
          <w:rFonts w:asciiTheme="majorHAnsi" w:hAnsiTheme="majorHAnsi" w:cs="Calibri"/>
          <w:color w:val="auto"/>
          <w:sz w:val="18"/>
          <w:szCs w:val="18"/>
        </w:rPr>
        <w:t>Instalacja kanalizacji sanitarnej</w:t>
      </w:r>
      <w:r w:rsidR="0059163E">
        <w:rPr>
          <w:rFonts w:asciiTheme="majorHAnsi" w:hAnsiTheme="majorHAnsi" w:cs="Calibri"/>
          <w:color w:val="auto"/>
          <w:sz w:val="18"/>
          <w:szCs w:val="18"/>
        </w:rPr>
        <w:t xml:space="preserve"> wewnętrznej</w:t>
      </w:r>
      <w:bookmarkEnd w:id="15"/>
    </w:p>
    <w:p w14:paraId="4A04DCF6" w14:textId="77777777" w:rsidR="00693A7B" w:rsidRPr="00371B34" w:rsidRDefault="001D4C65" w:rsidP="00351DD9">
      <w:pPr>
        <w:pStyle w:val="Nagwek2"/>
        <w:jc w:val="both"/>
        <w:rPr>
          <w:rFonts w:asciiTheme="majorHAnsi" w:hAnsiTheme="majorHAnsi" w:cs="Calibri"/>
          <w:color w:val="auto"/>
          <w:sz w:val="18"/>
          <w:szCs w:val="18"/>
        </w:rPr>
      </w:pPr>
      <w:bookmarkStart w:id="16" w:name="_Toc33302292"/>
      <w:r w:rsidRPr="00371B34">
        <w:rPr>
          <w:rFonts w:asciiTheme="majorHAnsi" w:hAnsiTheme="majorHAnsi" w:cs="Calibri"/>
          <w:color w:val="auto"/>
          <w:sz w:val="18"/>
          <w:szCs w:val="18"/>
        </w:rPr>
        <w:t>Charakterystyka instalacji</w:t>
      </w:r>
      <w:bookmarkEnd w:id="16"/>
    </w:p>
    <w:p w14:paraId="4791CB6D" w14:textId="2EB83234" w:rsidR="007D60F4" w:rsidRDefault="001D4C65" w:rsidP="00A2549F">
      <w:pPr>
        <w:spacing w:after="0" w:line="240" w:lineRule="auto"/>
        <w:ind w:left="708"/>
        <w:jc w:val="both"/>
        <w:rPr>
          <w:rFonts w:asciiTheme="majorHAnsi" w:hAnsiTheme="majorHAnsi"/>
          <w:sz w:val="18"/>
          <w:szCs w:val="18"/>
        </w:rPr>
      </w:pPr>
      <w:r w:rsidRPr="00371B34">
        <w:rPr>
          <w:rFonts w:asciiTheme="majorHAnsi" w:hAnsiTheme="majorHAnsi"/>
          <w:sz w:val="18"/>
          <w:szCs w:val="18"/>
        </w:rPr>
        <w:t>Zaprojek</w:t>
      </w:r>
      <w:r w:rsidR="005E1CAA" w:rsidRPr="00371B34">
        <w:rPr>
          <w:rFonts w:asciiTheme="majorHAnsi" w:hAnsiTheme="majorHAnsi"/>
          <w:sz w:val="18"/>
          <w:szCs w:val="18"/>
        </w:rPr>
        <w:t>towano wewnętrzną instalację kanalizację sanitarnej bytowej. Podłączenia do kanalizacji przedstawiono w części rysunkowej. Odprowadzenie ścieków odbywać się będzie przez podejścia kanalizacyjne i przewody spustowe w technologii niskoszumowej oraz przewody zbiorcze PVC-U prowadzone pod  posadzką. Niniejsza dokumentacja obejmuje swym zakresem instalacje prowadzone w obrębie budynku</w:t>
      </w:r>
      <w:r w:rsidR="00196A44">
        <w:rPr>
          <w:rFonts w:asciiTheme="majorHAnsi" w:hAnsiTheme="majorHAnsi"/>
          <w:sz w:val="18"/>
          <w:szCs w:val="18"/>
        </w:rPr>
        <w:t>.</w:t>
      </w:r>
    </w:p>
    <w:p w14:paraId="65B0599F" w14:textId="77777777" w:rsidR="00693A7B" w:rsidRPr="00371B34" w:rsidRDefault="005E1CAA" w:rsidP="00351DD9">
      <w:pPr>
        <w:pStyle w:val="Nagwek2"/>
        <w:jc w:val="both"/>
        <w:rPr>
          <w:rFonts w:asciiTheme="majorHAnsi" w:hAnsiTheme="majorHAnsi" w:cs="Calibri"/>
          <w:color w:val="auto"/>
          <w:sz w:val="18"/>
          <w:szCs w:val="18"/>
        </w:rPr>
      </w:pPr>
      <w:bookmarkStart w:id="17" w:name="_Toc33302293"/>
      <w:r w:rsidRPr="00371B34">
        <w:rPr>
          <w:rFonts w:asciiTheme="majorHAnsi" w:hAnsiTheme="majorHAnsi" w:cs="Calibri"/>
          <w:color w:val="auto"/>
          <w:sz w:val="18"/>
          <w:szCs w:val="18"/>
        </w:rPr>
        <w:t>Dane Techniczne</w:t>
      </w:r>
      <w:bookmarkEnd w:id="17"/>
    </w:p>
    <w:p w14:paraId="5EEFBED3" w14:textId="213BEC11" w:rsidR="00240F08" w:rsidRPr="00371B34" w:rsidRDefault="00F755F8" w:rsidP="00F755F8">
      <w:pPr>
        <w:tabs>
          <w:tab w:val="left" w:pos="564"/>
          <w:tab w:val="left" w:pos="1131"/>
          <w:tab w:val="left" w:pos="1698"/>
          <w:tab w:val="left" w:pos="2265"/>
          <w:tab w:val="left" w:pos="2831"/>
          <w:tab w:val="left" w:pos="3398"/>
          <w:tab w:val="left" w:pos="3965"/>
          <w:tab w:val="left" w:pos="4532"/>
          <w:tab w:val="left" w:pos="5099"/>
          <w:tab w:val="left" w:pos="5666"/>
          <w:tab w:val="left" w:pos="6233"/>
          <w:tab w:val="left" w:pos="6800"/>
          <w:tab w:val="left" w:pos="7367"/>
          <w:tab w:val="left" w:pos="7934"/>
          <w:tab w:val="left" w:pos="8501"/>
        </w:tabs>
        <w:rPr>
          <w:rFonts w:asciiTheme="majorHAnsi" w:hAnsiTheme="majorHAnsi"/>
          <w:sz w:val="18"/>
          <w:szCs w:val="18"/>
        </w:rPr>
      </w:pPr>
      <w:r w:rsidRPr="00371B34">
        <w:rPr>
          <w:rFonts w:asciiTheme="majorHAnsi" w:hAnsiTheme="majorHAnsi"/>
          <w:sz w:val="18"/>
          <w:szCs w:val="18"/>
        </w:rPr>
        <w:tab/>
        <w:t xml:space="preserve">Do obliczeń przyjęto </w:t>
      </w:r>
      <w:r w:rsidR="0059163E">
        <w:rPr>
          <w:rFonts w:asciiTheme="majorHAnsi" w:hAnsiTheme="majorHAnsi"/>
          <w:sz w:val="18"/>
          <w:szCs w:val="18"/>
        </w:rPr>
        <w:t>następujące</w:t>
      </w:r>
      <w:r w:rsidRPr="00371B34">
        <w:rPr>
          <w:rFonts w:asciiTheme="majorHAnsi" w:hAnsiTheme="majorHAnsi"/>
          <w:sz w:val="18"/>
          <w:szCs w:val="18"/>
        </w:rPr>
        <w:t xml:space="preserve"> urządzenia techniczno-sanitarne.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0"/>
        <w:gridCol w:w="2120"/>
        <w:gridCol w:w="2120"/>
        <w:gridCol w:w="2122"/>
      </w:tblGrid>
      <w:tr w:rsidR="00F755F8" w:rsidRPr="00371B34" w14:paraId="2B0176AB" w14:textId="77777777" w:rsidTr="005939C1">
        <w:trPr>
          <w:trHeight w:val="327"/>
          <w:jc w:val="center"/>
        </w:trPr>
        <w:tc>
          <w:tcPr>
            <w:tcW w:w="2120" w:type="dxa"/>
            <w:shd w:val="clear" w:color="auto" w:fill="auto"/>
          </w:tcPr>
          <w:p w14:paraId="2E788503" w14:textId="77777777" w:rsidR="00F755F8" w:rsidRPr="00371B34" w:rsidRDefault="00F755F8" w:rsidP="002F4A8A">
            <w:pPr>
              <w:jc w:val="center"/>
              <w:rPr>
                <w:rFonts w:asciiTheme="majorHAnsi" w:hAnsiTheme="majorHAnsi"/>
                <w:b/>
                <w:sz w:val="18"/>
                <w:szCs w:val="18"/>
              </w:rPr>
            </w:pPr>
            <w:r w:rsidRPr="00371B34">
              <w:rPr>
                <w:rFonts w:asciiTheme="majorHAnsi" w:hAnsiTheme="majorHAnsi"/>
                <w:b/>
                <w:sz w:val="18"/>
                <w:szCs w:val="18"/>
              </w:rPr>
              <w:t>Rodzaj przyboru</w:t>
            </w:r>
          </w:p>
        </w:tc>
        <w:tc>
          <w:tcPr>
            <w:tcW w:w="2120" w:type="dxa"/>
            <w:shd w:val="clear" w:color="auto" w:fill="auto"/>
          </w:tcPr>
          <w:p w14:paraId="60938E31" w14:textId="77777777" w:rsidR="00F755F8" w:rsidRPr="00371B34" w:rsidRDefault="00F755F8" w:rsidP="002F4A8A">
            <w:pPr>
              <w:jc w:val="center"/>
              <w:rPr>
                <w:rFonts w:asciiTheme="majorHAnsi" w:hAnsiTheme="majorHAnsi"/>
                <w:b/>
                <w:sz w:val="18"/>
                <w:szCs w:val="18"/>
              </w:rPr>
            </w:pPr>
            <w:r w:rsidRPr="00371B34">
              <w:rPr>
                <w:rFonts w:asciiTheme="majorHAnsi" w:hAnsiTheme="majorHAnsi"/>
                <w:b/>
                <w:sz w:val="18"/>
                <w:szCs w:val="18"/>
              </w:rPr>
              <w:t>Ilość</w:t>
            </w:r>
          </w:p>
        </w:tc>
        <w:tc>
          <w:tcPr>
            <w:tcW w:w="2120" w:type="dxa"/>
            <w:shd w:val="clear" w:color="auto" w:fill="auto"/>
          </w:tcPr>
          <w:p w14:paraId="17C2E04B" w14:textId="77777777" w:rsidR="00F755F8" w:rsidRPr="00371B34" w:rsidRDefault="00F755F8" w:rsidP="002F4A8A">
            <w:pPr>
              <w:jc w:val="center"/>
              <w:rPr>
                <w:rFonts w:asciiTheme="majorHAnsi" w:hAnsiTheme="majorHAnsi"/>
                <w:b/>
                <w:sz w:val="18"/>
                <w:szCs w:val="18"/>
              </w:rPr>
            </w:pPr>
            <w:r w:rsidRPr="00371B34">
              <w:rPr>
                <w:rFonts w:asciiTheme="majorHAnsi" w:hAnsiTheme="majorHAnsi"/>
                <w:b/>
                <w:sz w:val="18"/>
                <w:szCs w:val="18"/>
              </w:rPr>
              <w:t xml:space="preserve">Jednostka odpływu </w:t>
            </w:r>
            <w:proofErr w:type="spellStart"/>
            <w:r w:rsidRPr="00371B34">
              <w:rPr>
                <w:rFonts w:asciiTheme="majorHAnsi" w:hAnsiTheme="majorHAnsi"/>
                <w:b/>
                <w:sz w:val="18"/>
                <w:szCs w:val="18"/>
              </w:rPr>
              <w:t>AW</w:t>
            </w:r>
            <w:r w:rsidRPr="00371B34">
              <w:rPr>
                <w:rFonts w:asciiTheme="majorHAnsi" w:hAnsiTheme="majorHAnsi"/>
                <w:b/>
                <w:sz w:val="18"/>
                <w:szCs w:val="18"/>
                <w:vertAlign w:val="subscript"/>
              </w:rPr>
              <w:t>s</w:t>
            </w:r>
            <w:proofErr w:type="spellEnd"/>
          </w:p>
        </w:tc>
        <w:tc>
          <w:tcPr>
            <w:tcW w:w="2122" w:type="dxa"/>
            <w:shd w:val="clear" w:color="auto" w:fill="auto"/>
          </w:tcPr>
          <w:p w14:paraId="2A2365B4" w14:textId="77777777" w:rsidR="00F755F8" w:rsidRPr="00371B34" w:rsidRDefault="00F755F8" w:rsidP="00F755F8">
            <w:pPr>
              <w:jc w:val="center"/>
              <w:rPr>
                <w:rFonts w:asciiTheme="majorHAnsi" w:hAnsiTheme="majorHAnsi"/>
                <w:b/>
                <w:sz w:val="18"/>
                <w:szCs w:val="18"/>
              </w:rPr>
            </w:pPr>
            <w:r w:rsidRPr="00371B34">
              <w:rPr>
                <w:rFonts w:asciiTheme="majorHAnsi" w:hAnsiTheme="majorHAnsi"/>
                <w:b/>
                <w:sz w:val="18"/>
                <w:szCs w:val="18"/>
              </w:rPr>
              <w:sym w:font="Symbol" w:char="F053"/>
            </w:r>
            <w:proofErr w:type="spellStart"/>
            <w:r w:rsidRPr="00371B34">
              <w:rPr>
                <w:rFonts w:asciiTheme="majorHAnsi" w:hAnsiTheme="majorHAnsi"/>
                <w:b/>
                <w:sz w:val="18"/>
                <w:szCs w:val="18"/>
              </w:rPr>
              <w:t>AW</w:t>
            </w:r>
            <w:r w:rsidRPr="00371B34">
              <w:rPr>
                <w:rFonts w:asciiTheme="majorHAnsi" w:hAnsiTheme="majorHAnsi"/>
                <w:b/>
                <w:sz w:val="18"/>
                <w:szCs w:val="18"/>
                <w:vertAlign w:val="subscript"/>
              </w:rPr>
              <w:t>s</w:t>
            </w:r>
            <w:proofErr w:type="spellEnd"/>
          </w:p>
        </w:tc>
      </w:tr>
      <w:tr w:rsidR="00F755F8" w:rsidRPr="00371B34" w14:paraId="75AB658F" w14:textId="77777777" w:rsidTr="00240F08">
        <w:trPr>
          <w:trHeight w:val="327"/>
          <w:jc w:val="center"/>
        </w:trPr>
        <w:tc>
          <w:tcPr>
            <w:tcW w:w="2120" w:type="dxa"/>
            <w:vAlign w:val="center"/>
          </w:tcPr>
          <w:p w14:paraId="72325483" w14:textId="77777777" w:rsidR="00F755F8" w:rsidRPr="00371B34" w:rsidRDefault="00240F08" w:rsidP="00240F08">
            <w:pPr>
              <w:jc w:val="center"/>
              <w:rPr>
                <w:rFonts w:asciiTheme="majorHAnsi" w:hAnsiTheme="majorHAnsi"/>
                <w:sz w:val="18"/>
                <w:szCs w:val="18"/>
              </w:rPr>
            </w:pPr>
            <w:r>
              <w:rPr>
                <w:rFonts w:asciiTheme="majorHAnsi" w:hAnsiTheme="majorHAnsi"/>
                <w:sz w:val="18"/>
                <w:szCs w:val="18"/>
              </w:rPr>
              <w:t>Wpust</w:t>
            </w:r>
          </w:p>
        </w:tc>
        <w:tc>
          <w:tcPr>
            <w:tcW w:w="2120" w:type="dxa"/>
            <w:vAlign w:val="center"/>
          </w:tcPr>
          <w:p w14:paraId="0FE10FFE" w14:textId="6B08E5ED" w:rsidR="00F755F8" w:rsidRPr="00371B34" w:rsidRDefault="00196A44" w:rsidP="00240F08">
            <w:pPr>
              <w:jc w:val="center"/>
              <w:rPr>
                <w:rFonts w:asciiTheme="majorHAnsi" w:hAnsiTheme="majorHAnsi"/>
                <w:sz w:val="18"/>
                <w:szCs w:val="18"/>
              </w:rPr>
            </w:pPr>
            <w:r>
              <w:rPr>
                <w:rFonts w:asciiTheme="majorHAnsi" w:hAnsiTheme="majorHAnsi"/>
                <w:sz w:val="18"/>
                <w:szCs w:val="18"/>
              </w:rPr>
              <w:t>1</w:t>
            </w:r>
          </w:p>
        </w:tc>
        <w:tc>
          <w:tcPr>
            <w:tcW w:w="2120" w:type="dxa"/>
            <w:vAlign w:val="center"/>
          </w:tcPr>
          <w:p w14:paraId="482F340D" w14:textId="77777777" w:rsidR="00F755F8" w:rsidRPr="00371B34" w:rsidRDefault="00A456C2" w:rsidP="00240F08">
            <w:pPr>
              <w:jc w:val="center"/>
              <w:rPr>
                <w:rFonts w:asciiTheme="majorHAnsi" w:hAnsiTheme="majorHAnsi"/>
                <w:sz w:val="18"/>
                <w:szCs w:val="18"/>
              </w:rPr>
            </w:pPr>
            <w:r w:rsidRPr="00371B34">
              <w:rPr>
                <w:rFonts w:asciiTheme="majorHAnsi" w:hAnsiTheme="majorHAnsi"/>
                <w:sz w:val="18"/>
                <w:szCs w:val="18"/>
              </w:rPr>
              <w:t>1,0</w:t>
            </w:r>
          </w:p>
        </w:tc>
        <w:tc>
          <w:tcPr>
            <w:tcW w:w="2122" w:type="dxa"/>
            <w:vAlign w:val="center"/>
          </w:tcPr>
          <w:p w14:paraId="55ECBA14" w14:textId="623BD8AE" w:rsidR="00F755F8" w:rsidRPr="00371B34" w:rsidRDefault="003D6205" w:rsidP="00240F08">
            <w:pPr>
              <w:jc w:val="center"/>
              <w:rPr>
                <w:rFonts w:asciiTheme="majorHAnsi" w:hAnsiTheme="majorHAnsi"/>
                <w:sz w:val="18"/>
                <w:szCs w:val="18"/>
              </w:rPr>
            </w:pPr>
            <w:r>
              <w:rPr>
                <w:rFonts w:asciiTheme="majorHAnsi" w:hAnsiTheme="majorHAnsi"/>
                <w:sz w:val="18"/>
                <w:szCs w:val="18"/>
              </w:rPr>
              <w:t>1</w:t>
            </w:r>
            <w:r w:rsidR="00F754FD">
              <w:rPr>
                <w:rFonts w:asciiTheme="majorHAnsi" w:hAnsiTheme="majorHAnsi"/>
                <w:sz w:val="18"/>
                <w:szCs w:val="18"/>
              </w:rPr>
              <w:t>,0</w:t>
            </w:r>
          </w:p>
        </w:tc>
      </w:tr>
      <w:tr w:rsidR="00240F08" w:rsidRPr="00371B34" w14:paraId="698099EC" w14:textId="77777777" w:rsidTr="008D2CA1">
        <w:trPr>
          <w:trHeight w:val="327"/>
          <w:jc w:val="center"/>
        </w:trPr>
        <w:tc>
          <w:tcPr>
            <w:tcW w:w="2120" w:type="dxa"/>
            <w:vAlign w:val="center"/>
          </w:tcPr>
          <w:p w14:paraId="4B64060D" w14:textId="77777777" w:rsidR="00240F08" w:rsidRPr="00371B34" w:rsidRDefault="00240F08" w:rsidP="008D2CA1">
            <w:pPr>
              <w:jc w:val="center"/>
              <w:rPr>
                <w:rFonts w:asciiTheme="majorHAnsi" w:hAnsiTheme="majorHAnsi"/>
                <w:sz w:val="18"/>
                <w:szCs w:val="18"/>
              </w:rPr>
            </w:pPr>
            <w:r w:rsidRPr="00371B34">
              <w:rPr>
                <w:rFonts w:asciiTheme="majorHAnsi" w:hAnsiTheme="majorHAnsi"/>
                <w:sz w:val="18"/>
                <w:szCs w:val="18"/>
              </w:rPr>
              <w:t>Umywalka</w:t>
            </w:r>
          </w:p>
        </w:tc>
        <w:tc>
          <w:tcPr>
            <w:tcW w:w="2120" w:type="dxa"/>
            <w:vAlign w:val="center"/>
          </w:tcPr>
          <w:p w14:paraId="5748F82A" w14:textId="6691A218" w:rsidR="00240F08" w:rsidRPr="00371B34" w:rsidRDefault="003D6205" w:rsidP="008D2CA1">
            <w:pPr>
              <w:jc w:val="center"/>
              <w:rPr>
                <w:rFonts w:asciiTheme="majorHAnsi" w:hAnsiTheme="majorHAnsi"/>
                <w:sz w:val="18"/>
                <w:szCs w:val="18"/>
              </w:rPr>
            </w:pPr>
            <w:r>
              <w:rPr>
                <w:rFonts w:asciiTheme="majorHAnsi" w:hAnsiTheme="majorHAnsi"/>
                <w:sz w:val="18"/>
                <w:szCs w:val="18"/>
              </w:rPr>
              <w:t>5</w:t>
            </w:r>
          </w:p>
        </w:tc>
        <w:tc>
          <w:tcPr>
            <w:tcW w:w="2120" w:type="dxa"/>
            <w:vAlign w:val="center"/>
          </w:tcPr>
          <w:p w14:paraId="25653C20" w14:textId="77777777" w:rsidR="00240F08" w:rsidRPr="00371B34" w:rsidRDefault="00240F08" w:rsidP="008D2CA1">
            <w:pPr>
              <w:jc w:val="center"/>
              <w:rPr>
                <w:rFonts w:asciiTheme="majorHAnsi" w:hAnsiTheme="majorHAnsi"/>
                <w:sz w:val="18"/>
                <w:szCs w:val="18"/>
              </w:rPr>
            </w:pPr>
            <w:r w:rsidRPr="00371B34">
              <w:rPr>
                <w:rFonts w:asciiTheme="majorHAnsi" w:hAnsiTheme="majorHAnsi"/>
                <w:sz w:val="18"/>
                <w:szCs w:val="18"/>
              </w:rPr>
              <w:t>0,5</w:t>
            </w:r>
          </w:p>
        </w:tc>
        <w:tc>
          <w:tcPr>
            <w:tcW w:w="2122" w:type="dxa"/>
            <w:vAlign w:val="center"/>
          </w:tcPr>
          <w:p w14:paraId="37C05B70" w14:textId="16A5D2A9" w:rsidR="00240F08" w:rsidRPr="00371B34" w:rsidRDefault="003D6205" w:rsidP="008D2CA1">
            <w:pPr>
              <w:jc w:val="center"/>
              <w:rPr>
                <w:rFonts w:asciiTheme="majorHAnsi" w:hAnsiTheme="majorHAnsi"/>
                <w:sz w:val="18"/>
                <w:szCs w:val="18"/>
              </w:rPr>
            </w:pPr>
            <w:r>
              <w:rPr>
                <w:rFonts w:asciiTheme="majorHAnsi" w:hAnsiTheme="majorHAnsi"/>
                <w:sz w:val="18"/>
                <w:szCs w:val="18"/>
              </w:rPr>
              <w:t>2,5</w:t>
            </w:r>
          </w:p>
        </w:tc>
      </w:tr>
      <w:tr w:rsidR="00240F08" w:rsidRPr="00371B34" w14:paraId="66CD1F74" w14:textId="77777777" w:rsidTr="008D2CA1">
        <w:trPr>
          <w:trHeight w:val="327"/>
          <w:jc w:val="center"/>
        </w:trPr>
        <w:tc>
          <w:tcPr>
            <w:tcW w:w="2120" w:type="dxa"/>
            <w:vAlign w:val="center"/>
          </w:tcPr>
          <w:p w14:paraId="059DE275" w14:textId="77777777" w:rsidR="00240F08" w:rsidRPr="00371B34" w:rsidRDefault="00240F08" w:rsidP="008D2CA1">
            <w:pPr>
              <w:jc w:val="center"/>
              <w:rPr>
                <w:rFonts w:asciiTheme="majorHAnsi" w:hAnsiTheme="majorHAnsi"/>
                <w:sz w:val="18"/>
                <w:szCs w:val="18"/>
              </w:rPr>
            </w:pPr>
            <w:r w:rsidRPr="00371B34">
              <w:rPr>
                <w:rFonts w:asciiTheme="majorHAnsi" w:hAnsiTheme="majorHAnsi"/>
                <w:sz w:val="18"/>
                <w:szCs w:val="18"/>
              </w:rPr>
              <w:t>Miska ustępowa</w:t>
            </w:r>
          </w:p>
        </w:tc>
        <w:tc>
          <w:tcPr>
            <w:tcW w:w="2120" w:type="dxa"/>
            <w:vAlign w:val="center"/>
          </w:tcPr>
          <w:p w14:paraId="15054F50" w14:textId="4EDF7A41" w:rsidR="00240F08" w:rsidRPr="00371B34" w:rsidRDefault="003D6205" w:rsidP="008D2CA1">
            <w:pPr>
              <w:jc w:val="center"/>
              <w:rPr>
                <w:rFonts w:asciiTheme="majorHAnsi" w:hAnsiTheme="majorHAnsi"/>
                <w:sz w:val="18"/>
                <w:szCs w:val="18"/>
              </w:rPr>
            </w:pPr>
            <w:r>
              <w:rPr>
                <w:rFonts w:asciiTheme="majorHAnsi" w:hAnsiTheme="majorHAnsi"/>
                <w:sz w:val="18"/>
                <w:szCs w:val="18"/>
              </w:rPr>
              <w:t>4</w:t>
            </w:r>
          </w:p>
        </w:tc>
        <w:tc>
          <w:tcPr>
            <w:tcW w:w="2120" w:type="dxa"/>
            <w:vAlign w:val="center"/>
          </w:tcPr>
          <w:p w14:paraId="07C07B5F" w14:textId="77777777" w:rsidR="00240F08" w:rsidRPr="00371B34" w:rsidRDefault="00240F08" w:rsidP="008D2CA1">
            <w:pPr>
              <w:jc w:val="center"/>
              <w:rPr>
                <w:rFonts w:asciiTheme="majorHAnsi" w:hAnsiTheme="majorHAnsi"/>
                <w:sz w:val="18"/>
                <w:szCs w:val="18"/>
              </w:rPr>
            </w:pPr>
            <w:r w:rsidRPr="00371B34">
              <w:rPr>
                <w:rFonts w:asciiTheme="majorHAnsi" w:hAnsiTheme="majorHAnsi"/>
                <w:sz w:val="18"/>
                <w:szCs w:val="18"/>
              </w:rPr>
              <w:t>2,5</w:t>
            </w:r>
          </w:p>
        </w:tc>
        <w:tc>
          <w:tcPr>
            <w:tcW w:w="2122" w:type="dxa"/>
            <w:vAlign w:val="center"/>
          </w:tcPr>
          <w:p w14:paraId="7E498DAD" w14:textId="71A9FC2B" w:rsidR="00240F08" w:rsidRPr="00371B34" w:rsidRDefault="003D6205" w:rsidP="008D2CA1">
            <w:pPr>
              <w:jc w:val="center"/>
              <w:rPr>
                <w:rFonts w:asciiTheme="majorHAnsi" w:hAnsiTheme="majorHAnsi"/>
                <w:sz w:val="18"/>
                <w:szCs w:val="18"/>
              </w:rPr>
            </w:pPr>
            <w:r>
              <w:rPr>
                <w:rFonts w:asciiTheme="majorHAnsi" w:hAnsiTheme="majorHAnsi"/>
                <w:sz w:val="18"/>
                <w:szCs w:val="18"/>
              </w:rPr>
              <w:t>10,0</w:t>
            </w:r>
          </w:p>
        </w:tc>
      </w:tr>
      <w:tr w:rsidR="00240F08" w:rsidRPr="00371B34" w14:paraId="43B27B66" w14:textId="77777777" w:rsidTr="008D2CA1">
        <w:trPr>
          <w:trHeight w:val="327"/>
          <w:jc w:val="center"/>
        </w:trPr>
        <w:tc>
          <w:tcPr>
            <w:tcW w:w="2120" w:type="dxa"/>
            <w:vAlign w:val="center"/>
          </w:tcPr>
          <w:p w14:paraId="7ECB84D3" w14:textId="601624BA" w:rsidR="00240F08" w:rsidRPr="00371B34" w:rsidRDefault="003D6205" w:rsidP="008D2CA1">
            <w:pPr>
              <w:jc w:val="center"/>
              <w:rPr>
                <w:rFonts w:asciiTheme="majorHAnsi" w:hAnsiTheme="majorHAnsi"/>
                <w:sz w:val="18"/>
                <w:szCs w:val="18"/>
              </w:rPr>
            </w:pPr>
            <w:r>
              <w:rPr>
                <w:rFonts w:asciiTheme="majorHAnsi" w:hAnsiTheme="majorHAnsi"/>
                <w:sz w:val="18"/>
                <w:szCs w:val="18"/>
              </w:rPr>
              <w:t>Prysznic</w:t>
            </w:r>
          </w:p>
        </w:tc>
        <w:tc>
          <w:tcPr>
            <w:tcW w:w="2120" w:type="dxa"/>
            <w:vAlign w:val="center"/>
          </w:tcPr>
          <w:p w14:paraId="60B39E8B" w14:textId="2DDD7E15" w:rsidR="00240F08" w:rsidRPr="00371B34" w:rsidRDefault="003D6205" w:rsidP="008D2CA1">
            <w:pPr>
              <w:jc w:val="center"/>
              <w:rPr>
                <w:rFonts w:asciiTheme="majorHAnsi" w:hAnsiTheme="majorHAnsi"/>
                <w:sz w:val="18"/>
                <w:szCs w:val="18"/>
              </w:rPr>
            </w:pPr>
            <w:r>
              <w:rPr>
                <w:rFonts w:asciiTheme="majorHAnsi" w:hAnsiTheme="majorHAnsi"/>
                <w:sz w:val="18"/>
                <w:szCs w:val="18"/>
              </w:rPr>
              <w:t>5</w:t>
            </w:r>
          </w:p>
        </w:tc>
        <w:tc>
          <w:tcPr>
            <w:tcW w:w="2120" w:type="dxa"/>
            <w:vAlign w:val="center"/>
          </w:tcPr>
          <w:p w14:paraId="65D61921" w14:textId="77777777" w:rsidR="00240F08" w:rsidRPr="00371B34" w:rsidRDefault="00F754FD" w:rsidP="008D2CA1">
            <w:pPr>
              <w:jc w:val="center"/>
              <w:rPr>
                <w:rFonts w:asciiTheme="majorHAnsi" w:hAnsiTheme="majorHAnsi"/>
                <w:sz w:val="18"/>
                <w:szCs w:val="18"/>
              </w:rPr>
            </w:pPr>
            <w:r>
              <w:rPr>
                <w:rFonts w:asciiTheme="majorHAnsi" w:hAnsiTheme="majorHAnsi"/>
                <w:sz w:val="18"/>
                <w:szCs w:val="18"/>
              </w:rPr>
              <w:t>1,0</w:t>
            </w:r>
          </w:p>
        </w:tc>
        <w:tc>
          <w:tcPr>
            <w:tcW w:w="2122" w:type="dxa"/>
            <w:vAlign w:val="center"/>
          </w:tcPr>
          <w:p w14:paraId="618EF0A3" w14:textId="55D3F685" w:rsidR="00240F08" w:rsidRPr="00371B34" w:rsidRDefault="003D6205" w:rsidP="008D2CA1">
            <w:pPr>
              <w:jc w:val="center"/>
              <w:rPr>
                <w:rFonts w:asciiTheme="majorHAnsi" w:hAnsiTheme="majorHAnsi"/>
                <w:sz w:val="18"/>
                <w:szCs w:val="18"/>
              </w:rPr>
            </w:pPr>
            <w:r>
              <w:rPr>
                <w:rFonts w:asciiTheme="majorHAnsi" w:hAnsiTheme="majorHAnsi"/>
                <w:sz w:val="18"/>
                <w:szCs w:val="18"/>
              </w:rPr>
              <w:t>5</w:t>
            </w:r>
            <w:r w:rsidR="00196A44">
              <w:rPr>
                <w:rFonts w:asciiTheme="majorHAnsi" w:hAnsiTheme="majorHAnsi"/>
                <w:sz w:val="18"/>
                <w:szCs w:val="18"/>
              </w:rPr>
              <w:t>,0</w:t>
            </w:r>
          </w:p>
        </w:tc>
      </w:tr>
      <w:tr w:rsidR="00240F08" w:rsidRPr="00371B34" w14:paraId="79B19D89" w14:textId="77777777" w:rsidTr="008D2CA1">
        <w:trPr>
          <w:trHeight w:val="327"/>
          <w:jc w:val="center"/>
        </w:trPr>
        <w:tc>
          <w:tcPr>
            <w:tcW w:w="2120" w:type="dxa"/>
            <w:vAlign w:val="center"/>
          </w:tcPr>
          <w:p w14:paraId="3134DE42" w14:textId="77777777" w:rsidR="00240F08" w:rsidRPr="00371B34" w:rsidRDefault="00F754FD" w:rsidP="008D2CA1">
            <w:pPr>
              <w:jc w:val="center"/>
              <w:rPr>
                <w:rFonts w:asciiTheme="majorHAnsi" w:hAnsiTheme="majorHAnsi"/>
                <w:sz w:val="18"/>
                <w:szCs w:val="18"/>
              </w:rPr>
            </w:pPr>
            <w:r>
              <w:rPr>
                <w:rFonts w:asciiTheme="majorHAnsi" w:hAnsiTheme="majorHAnsi"/>
                <w:sz w:val="18"/>
                <w:szCs w:val="18"/>
              </w:rPr>
              <w:t>Pisuar</w:t>
            </w:r>
          </w:p>
        </w:tc>
        <w:tc>
          <w:tcPr>
            <w:tcW w:w="2120" w:type="dxa"/>
            <w:vAlign w:val="center"/>
          </w:tcPr>
          <w:p w14:paraId="543F5A86" w14:textId="41D48EBE" w:rsidR="00240F08" w:rsidRPr="00371B34" w:rsidRDefault="003D6205" w:rsidP="008D2CA1">
            <w:pPr>
              <w:jc w:val="center"/>
              <w:rPr>
                <w:rFonts w:asciiTheme="majorHAnsi" w:hAnsiTheme="majorHAnsi"/>
                <w:sz w:val="18"/>
                <w:szCs w:val="18"/>
              </w:rPr>
            </w:pPr>
            <w:r>
              <w:rPr>
                <w:rFonts w:asciiTheme="majorHAnsi" w:hAnsiTheme="majorHAnsi"/>
                <w:sz w:val="18"/>
                <w:szCs w:val="18"/>
              </w:rPr>
              <w:t>2</w:t>
            </w:r>
          </w:p>
        </w:tc>
        <w:tc>
          <w:tcPr>
            <w:tcW w:w="2120" w:type="dxa"/>
            <w:vAlign w:val="center"/>
          </w:tcPr>
          <w:p w14:paraId="1D80AAA3" w14:textId="77777777" w:rsidR="00240F08" w:rsidRPr="00371B34" w:rsidRDefault="00F754FD" w:rsidP="008D2CA1">
            <w:pPr>
              <w:jc w:val="center"/>
              <w:rPr>
                <w:rFonts w:asciiTheme="majorHAnsi" w:hAnsiTheme="majorHAnsi"/>
                <w:sz w:val="18"/>
                <w:szCs w:val="18"/>
              </w:rPr>
            </w:pPr>
            <w:r>
              <w:rPr>
                <w:rFonts w:asciiTheme="majorHAnsi" w:hAnsiTheme="majorHAnsi"/>
                <w:sz w:val="18"/>
                <w:szCs w:val="18"/>
              </w:rPr>
              <w:t>0,5</w:t>
            </w:r>
          </w:p>
        </w:tc>
        <w:tc>
          <w:tcPr>
            <w:tcW w:w="2122" w:type="dxa"/>
            <w:vAlign w:val="center"/>
          </w:tcPr>
          <w:p w14:paraId="6C1EEE87" w14:textId="20BB8D78" w:rsidR="00240F08" w:rsidRPr="00371B34" w:rsidRDefault="003D6205" w:rsidP="008D2CA1">
            <w:pPr>
              <w:jc w:val="center"/>
              <w:rPr>
                <w:rFonts w:asciiTheme="majorHAnsi" w:hAnsiTheme="majorHAnsi"/>
                <w:sz w:val="18"/>
                <w:szCs w:val="18"/>
              </w:rPr>
            </w:pPr>
            <w:r>
              <w:rPr>
                <w:rFonts w:asciiTheme="majorHAnsi" w:hAnsiTheme="majorHAnsi"/>
                <w:sz w:val="18"/>
                <w:szCs w:val="18"/>
              </w:rPr>
              <w:t>1,0</w:t>
            </w:r>
          </w:p>
        </w:tc>
      </w:tr>
      <w:tr w:rsidR="00DC14AF" w:rsidRPr="00371B34" w14:paraId="0D01C4B5" w14:textId="77777777" w:rsidTr="00DC14AF">
        <w:trPr>
          <w:trHeight w:val="343"/>
          <w:jc w:val="center"/>
        </w:trPr>
        <w:tc>
          <w:tcPr>
            <w:tcW w:w="8482" w:type="dxa"/>
            <w:gridSpan w:val="4"/>
          </w:tcPr>
          <w:p w14:paraId="4C3AF625" w14:textId="414CEAED" w:rsidR="00DC14AF" w:rsidRPr="00C041BC" w:rsidRDefault="00DC14AF" w:rsidP="00DC14AF">
            <w:pPr>
              <w:jc w:val="center"/>
              <w:rPr>
                <w:rFonts w:asciiTheme="majorHAnsi" w:hAnsiTheme="majorHAnsi"/>
                <w:b/>
                <w:sz w:val="18"/>
                <w:szCs w:val="18"/>
              </w:rPr>
            </w:pPr>
            <w:r>
              <w:rPr>
                <w:rFonts w:asciiTheme="majorHAnsi" w:hAnsiTheme="majorHAnsi"/>
                <w:b/>
                <w:sz w:val="18"/>
                <w:szCs w:val="18"/>
              </w:rPr>
              <w:t xml:space="preserve">                                                                                                                                                          SUMA: </w:t>
            </w:r>
            <w:r w:rsidR="00196A44">
              <w:rPr>
                <w:rFonts w:asciiTheme="majorHAnsi" w:hAnsiTheme="majorHAnsi"/>
                <w:b/>
                <w:sz w:val="18"/>
                <w:szCs w:val="18"/>
              </w:rPr>
              <w:t>19,50</w:t>
            </w:r>
          </w:p>
        </w:tc>
      </w:tr>
    </w:tbl>
    <w:p w14:paraId="17E41060" w14:textId="77777777" w:rsidR="00F755F8" w:rsidRPr="00371B34" w:rsidRDefault="00F755F8" w:rsidP="00F755F8">
      <w:pPr>
        <w:rPr>
          <w:rFonts w:asciiTheme="majorHAnsi" w:hAnsiTheme="majorHAnsi"/>
          <w:sz w:val="18"/>
          <w:szCs w:val="18"/>
        </w:rPr>
      </w:pPr>
    </w:p>
    <w:p w14:paraId="2354E454" w14:textId="3BB5E101" w:rsidR="00693A7B" w:rsidRPr="00371B34" w:rsidRDefault="005E1CAA" w:rsidP="00F755F8">
      <w:pPr>
        <w:spacing w:after="0" w:line="240" w:lineRule="auto"/>
        <w:ind w:firstLine="576"/>
        <w:jc w:val="both"/>
        <w:rPr>
          <w:rFonts w:asciiTheme="majorHAnsi" w:hAnsiTheme="majorHAnsi"/>
          <w:sz w:val="18"/>
          <w:szCs w:val="18"/>
        </w:rPr>
      </w:pPr>
      <w:r w:rsidRPr="00371B34">
        <w:rPr>
          <w:rFonts w:asciiTheme="majorHAnsi" w:hAnsiTheme="majorHAnsi"/>
          <w:sz w:val="18"/>
          <w:szCs w:val="18"/>
        </w:rPr>
        <w:t xml:space="preserve">Przepływ obliczeniowy ścieków – </w:t>
      </w:r>
      <w:proofErr w:type="spellStart"/>
      <w:r w:rsidRPr="00371B34">
        <w:rPr>
          <w:rFonts w:asciiTheme="majorHAnsi" w:hAnsiTheme="majorHAnsi"/>
          <w:sz w:val="18"/>
          <w:szCs w:val="18"/>
        </w:rPr>
        <w:t>q</w:t>
      </w:r>
      <w:r w:rsidRPr="00371B34">
        <w:rPr>
          <w:rFonts w:asciiTheme="majorHAnsi" w:hAnsiTheme="majorHAnsi"/>
          <w:sz w:val="18"/>
          <w:szCs w:val="18"/>
          <w:vertAlign w:val="subscript"/>
        </w:rPr>
        <w:t>s</w:t>
      </w:r>
      <w:proofErr w:type="spellEnd"/>
      <w:r w:rsidRPr="00371B34">
        <w:rPr>
          <w:rFonts w:asciiTheme="majorHAnsi" w:hAnsiTheme="majorHAnsi"/>
          <w:sz w:val="18"/>
          <w:szCs w:val="18"/>
        </w:rPr>
        <w:t xml:space="preserve"> = </w:t>
      </w:r>
      <w:r w:rsidR="00856CD6">
        <w:rPr>
          <w:rFonts w:asciiTheme="majorHAnsi" w:hAnsiTheme="majorHAnsi"/>
          <w:sz w:val="18"/>
          <w:szCs w:val="18"/>
        </w:rPr>
        <w:t>2,</w:t>
      </w:r>
      <w:r w:rsidR="00196A44">
        <w:rPr>
          <w:rFonts w:asciiTheme="majorHAnsi" w:hAnsiTheme="majorHAnsi"/>
          <w:sz w:val="18"/>
          <w:szCs w:val="18"/>
        </w:rPr>
        <w:t>20</w:t>
      </w:r>
      <w:r w:rsidR="00BD7209" w:rsidRPr="00371B34">
        <w:rPr>
          <w:rFonts w:asciiTheme="majorHAnsi" w:hAnsiTheme="majorHAnsi"/>
          <w:sz w:val="18"/>
          <w:szCs w:val="18"/>
        </w:rPr>
        <w:t xml:space="preserve"> dm</w:t>
      </w:r>
      <w:r w:rsidR="00BD7209" w:rsidRPr="00371B34">
        <w:rPr>
          <w:rFonts w:asciiTheme="majorHAnsi" w:hAnsiTheme="majorHAnsi"/>
          <w:sz w:val="18"/>
          <w:szCs w:val="18"/>
          <w:vertAlign w:val="superscript"/>
        </w:rPr>
        <w:t>3</w:t>
      </w:r>
      <w:r w:rsidR="00BD7209" w:rsidRPr="00371B34">
        <w:rPr>
          <w:rFonts w:asciiTheme="majorHAnsi" w:hAnsiTheme="majorHAnsi"/>
          <w:sz w:val="18"/>
          <w:szCs w:val="18"/>
        </w:rPr>
        <w:t>/s</w:t>
      </w:r>
    </w:p>
    <w:p w14:paraId="0AC83FDD" w14:textId="77777777" w:rsidR="00BD7209" w:rsidRPr="00371B34" w:rsidRDefault="00BD7209" w:rsidP="000E257B">
      <w:pPr>
        <w:spacing w:after="0" w:line="240" w:lineRule="auto"/>
        <w:jc w:val="both"/>
        <w:rPr>
          <w:rFonts w:asciiTheme="majorHAnsi" w:hAnsiTheme="majorHAnsi"/>
          <w:sz w:val="18"/>
          <w:szCs w:val="18"/>
        </w:rPr>
      </w:pPr>
    </w:p>
    <w:p w14:paraId="3F46B07E" w14:textId="77777777" w:rsidR="00BD7209" w:rsidRPr="00F754FD" w:rsidRDefault="00BD7209" w:rsidP="00F754FD">
      <w:pPr>
        <w:pStyle w:val="Nagwek2"/>
        <w:jc w:val="both"/>
        <w:rPr>
          <w:rFonts w:asciiTheme="majorHAnsi" w:hAnsiTheme="majorHAnsi" w:cs="Calibri"/>
          <w:color w:val="auto"/>
          <w:sz w:val="18"/>
          <w:szCs w:val="18"/>
        </w:rPr>
      </w:pPr>
      <w:bookmarkStart w:id="18" w:name="_Toc33302294"/>
      <w:r w:rsidRPr="00371B34">
        <w:rPr>
          <w:rFonts w:asciiTheme="majorHAnsi" w:hAnsiTheme="majorHAnsi" w:cs="Calibri"/>
          <w:color w:val="auto"/>
          <w:sz w:val="18"/>
          <w:szCs w:val="18"/>
        </w:rPr>
        <w:t>Elementy instalacji</w:t>
      </w:r>
      <w:bookmarkEnd w:id="18"/>
    </w:p>
    <w:p w14:paraId="15ED95E3" w14:textId="77777777" w:rsidR="00693A7B" w:rsidRPr="00371B34" w:rsidRDefault="00BD7209" w:rsidP="00351DD9">
      <w:pPr>
        <w:pStyle w:val="Nagwek3"/>
        <w:jc w:val="both"/>
        <w:rPr>
          <w:rFonts w:asciiTheme="majorHAnsi" w:hAnsiTheme="majorHAnsi" w:cs="Calibri"/>
          <w:color w:val="auto"/>
          <w:sz w:val="18"/>
          <w:szCs w:val="18"/>
        </w:rPr>
      </w:pPr>
      <w:bookmarkStart w:id="19" w:name="_Toc33302295"/>
      <w:r w:rsidRPr="00371B34">
        <w:rPr>
          <w:rFonts w:asciiTheme="majorHAnsi" w:hAnsiTheme="majorHAnsi" w:cs="Calibri"/>
          <w:color w:val="auto"/>
          <w:sz w:val="18"/>
          <w:szCs w:val="18"/>
        </w:rPr>
        <w:t>Przewody</w:t>
      </w:r>
      <w:bookmarkEnd w:id="19"/>
    </w:p>
    <w:p w14:paraId="569BDD36" w14:textId="77777777" w:rsidR="00693A7B" w:rsidRPr="00371B34" w:rsidRDefault="00BD7209"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W budynku zaprojektowano instalacje kanalizację sanitarnej </w:t>
      </w:r>
      <w:r w:rsidR="004E139E" w:rsidRPr="00371B34">
        <w:rPr>
          <w:rFonts w:asciiTheme="majorHAnsi" w:hAnsiTheme="majorHAnsi"/>
          <w:sz w:val="18"/>
          <w:szCs w:val="18"/>
        </w:rPr>
        <w:t>wykonaną z rur:</w:t>
      </w:r>
    </w:p>
    <w:p w14:paraId="34823FDA" w14:textId="77777777" w:rsidR="004E139E" w:rsidRPr="00371B34" w:rsidRDefault="004E139E" w:rsidP="00E677DF">
      <w:pPr>
        <w:pStyle w:val="Akapitzlist"/>
        <w:numPr>
          <w:ilvl w:val="0"/>
          <w:numId w:val="2"/>
        </w:numPr>
        <w:spacing w:after="0" w:line="240" w:lineRule="auto"/>
        <w:jc w:val="both"/>
        <w:rPr>
          <w:rFonts w:asciiTheme="majorHAnsi" w:hAnsiTheme="majorHAnsi"/>
          <w:sz w:val="18"/>
          <w:szCs w:val="18"/>
        </w:rPr>
      </w:pPr>
      <w:r w:rsidRPr="00371B34">
        <w:rPr>
          <w:rFonts w:asciiTheme="majorHAnsi" w:hAnsiTheme="majorHAnsi"/>
          <w:sz w:val="18"/>
          <w:szCs w:val="18"/>
        </w:rPr>
        <w:t>Niskoszumowych AS</w:t>
      </w:r>
    </w:p>
    <w:p w14:paraId="03D862DE" w14:textId="77777777" w:rsidR="004E139E" w:rsidRPr="00371B34" w:rsidRDefault="004E139E" w:rsidP="00E677DF">
      <w:pPr>
        <w:pStyle w:val="Akapitzlist"/>
        <w:numPr>
          <w:ilvl w:val="0"/>
          <w:numId w:val="2"/>
        </w:numPr>
        <w:spacing w:after="0" w:line="240" w:lineRule="auto"/>
        <w:jc w:val="both"/>
        <w:rPr>
          <w:rFonts w:asciiTheme="majorHAnsi" w:hAnsiTheme="majorHAnsi"/>
          <w:sz w:val="18"/>
          <w:szCs w:val="18"/>
        </w:rPr>
      </w:pPr>
      <w:r w:rsidRPr="00371B34">
        <w:rPr>
          <w:rFonts w:asciiTheme="majorHAnsi" w:hAnsiTheme="majorHAnsi"/>
          <w:sz w:val="18"/>
          <w:szCs w:val="18"/>
        </w:rPr>
        <w:t xml:space="preserve">PVC-U ze ścianką litą </w:t>
      </w:r>
    </w:p>
    <w:p w14:paraId="1F559BDE" w14:textId="77777777" w:rsidR="004E139E" w:rsidRPr="00371B34" w:rsidRDefault="004E139E"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O połączeniach kielichowych z uszczelkami gumowymi. </w:t>
      </w:r>
    </w:p>
    <w:p w14:paraId="3249567C" w14:textId="77777777" w:rsidR="004E139E" w:rsidRPr="00371B34" w:rsidRDefault="004E139E"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Rury kanalizacyjne prowadzone w gruncie układać z minimalnym spadkiem 2% dla średnicy 110 mm, 1,5% dla średnicy 160 na podsypce żwirowo – piaskowej o grubości 15 cm. Wszystkie przejścia pod ławami fundamentowymi należy wykonać w rurach osłonowych. </w:t>
      </w:r>
    </w:p>
    <w:p w14:paraId="4287ADC9" w14:textId="77777777" w:rsidR="004E139E" w:rsidRDefault="004E139E"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lastRenderedPageBreak/>
        <w:t>Przewody należy montować do konstrukcji budynku za pomocą obejm lub uchwytów. Maksymalne rozstawy uchwytów dla przewodów poziomych wyszczególniono w tabeli poniżej.</w:t>
      </w:r>
    </w:p>
    <w:p w14:paraId="6C91B677" w14:textId="77777777" w:rsidR="000E257B" w:rsidRPr="00371B34" w:rsidRDefault="000E257B" w:rsidP="00A2549F">
      <w:pPr>
        <w:spacing w:after="0" w:line="240" w:lineRule="auto"/>
        <w:jc w:val="both"/>
        <w:rPr>
          <w:rFonts w:asciiTheme="majorHAnsi" w:hAnsiTheme="majorHAnsi"/>
          <w:sz w:val="18"/>
          <w:szCs w:val="18"/>
        </w:rPr>
      </w:pPr>
    </w:p>
    <w:p w14:paraId="2D11E174" w14:textId="77777777" w:rsidR="004E139E" w:rsidRPr="00371B34" w:rsidRDefault="004E139E" w:rsidP="00351DD9">
      <w:pPr>
        <w:spacing w:after="0" w:line="240" w:lineRule="auto"/>
        <w:ind w:left="708"/>
        <w:jc w:val="both"/>
        <w:rPr>
          <w:rFonts w:asciiTheme="majorHAnsi" w:hAnsiTheme="majorHAnsi"/>
          <w:sz w:val="18"/>
          <w:szCs w:val="18"/>
        </w:rPr>
      </w:pPr>
    </w:p>
    <w:tbl>
      <w:tblPr>
        <w:tblW w:w="8080"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69"/>
        <w:gridCol w:w="4111"/>
      </w:tblGrid>
      <w:tr w:rsidR="004E139E" w:rsidRPr="00371B34" w14:paraId="6CEDEDFE" w14:textId="77777777" w:rsidTr="004E139E">
        <w:trPr>
          <w:trHeight w:val="260"/>
        </w:trPr>
        <w:tc>
          <w:tcPr>
            <w:tcW w:w="3969" w:type="dxa"/>
            <w:noWrap/>
            <w:tcMar>
              <w:top w:w="15" w:type="dxa"/>
              <w:left w:w="15" w:type="dxa"/>
              <w:bottom w:w="0" w:type="dxa"/>
              <w:right w:w="15" w:type="dxa"/>
            </w:tcMar>
            <w:vAlign w:val="bottom"/>
          </w:tcPr>
          <w:p w14:paraId="2202DA1D" w14:textId="77777777" w:rsidR="004E139E" w:rsidRPr="00371B34" w:rsidRDefault="004E139E" w:rsidP="00351DD9">
            <w:pPr>
              <w:jc w:val="both"/>
              <w:rPr>
                <w:rFonts w:asciiTheme="majorHAnsi" w:eastAsia="Arial Unicode MS" w:hAnsiTheme="majorHAnsi"/>
                <w:sz w:val="18"/>
                <w:szCs w:val="18"/>
              </w:rPr>
            </w:pPr>
            <w:r w:rsidRPr="00371B34">
              <w:rPr>
                <w:rFonts w:asciiTheme="majorHAnsi" w:hAnsiTheme="majorHAnsi"/>
                <w:sz w:val="18"/>
                <w:szCs w:val="18"/>
              </w:rPr>
              <w:t>Średnica przewodu [mm]</w:t>
            </w:r>
          </w:p>
        </w:tc>
        <w:tc>
          <w:tcPr>
            <w:tcW w:w="4111" w:type="dxa"/>
            <w:tcMar>
              <w:top w:w="15" w:type="dxa"/>
              <w:left w:w="15" w:type="dxa"/>
              <w:bottom w:w="0" w:type="dxa"/>
              <w:right w:w="15" w:type="dxa"/>
            </w:tcMar>
            <w:vAlign w:val="bottom"/>
          </w:tcPr>
          <w:p w14:paraId="62763C23" w14:textId="77777777" w:rsidR="004E139E" w:rsidRPr="00371B34" w:rsidRDefault="004E139E" w:rsidP="00351DD9">
            <w:pPr>
              <w:jc w:val="both"/>
              <w:rPr>
                <w:rFonts w:asciiTheme="majorHAnsi" w:eastAsia="Arial Unicode MS" w:hAnsiTheme="majorHAnsi"/>
                <w:sz w:val="18"/>
                <w:szCs w:val="18"/>
              </w:rPr>
            </w:pPr>
            <w:r w:rsidRPr="00371B34">
              <w:rPr>
                <w:rFonts w:asciiTheme="majorHAnsi" w:hAnsiTheme="majorHAnsi"/>
                <w:sz w:val="18"/>
                <w:szCs w:val="18"/>
              </w:rPr>
              <w:t>Rozstaw [m]</w:t>
            </w:r>
          </w:p>
        </w:tc>
      </w:tr>
      <w:tr w:rsidR="004E139E" w:rsidRPr="00371B34" w14:paraId="79FB1BFE" w14:textId="77777777" w:rsidTr="00717783">
        <w:trPr>
          <w:trHeight w:val="260"/>
        </w:trPr>
        <w:tc>
          <w:tcPr>
            <w:tcW w:w="3969" w:type="dxa"/>
            <w:noWrap/>
            <w:tcMar>
              <w:top w:w="15" w:type="dxa"/>
              <w:left w:w="15" w:type="dxa"/>
              <w:bottom w:w="0" w:type="dxa"/>
              <w:right w:w="15" w:type="dxa"/>
            </w:tcMar>
            <w:vAlign w:val="bottom"/>
          </w:tcPr>
          <w:p w14:paraId="7ED01CF6" w14:textId="77777777" w:rsidR="004E139E" w:rsidRPr="00371B34" w:rsidRDefault="0044769D" w:rsidP="00B82B34">
            <w:pPr>
              <w:jc w:val="center"/>
              <w:rPr>
                <w:rFonts w:asciiTheme="majorHAnsi" w:eastAsia="Arial Unicode MS" w:hAnsiTheme="majorHAnsi"/>
                <w:sz w:val="18"/>
                <w:szCs w:val="18"/>
              </w:rPr>
            </w:pPr>
            <w:r w:rsidRPr="00371B34">
              <w:rPr>
                <w:rFonts w:asciiTheme="majorHAnsi" w:hAnsiTheme="majorHAnsi"/>
                <w:sz w:val="18"/>
                <w:szCs w:val="18"/>
              </w:rPr>
              <w:t>50 - 110</w:t>
            </w:r>
          </w:p>
        </w:tc>
        <w:tc>
          <w:tcPr>
            <w:tcW w:w="4111" w:type="dxa"/>
            <w:tcMar>
              <w:top w:w="15" w:type="dxa"/>
              <w:left w:w="15" w:type="dxa"/>
              <w:bottom w:w="0" w:type="dxa"/>
              <w:right w:w="15" w:type="dxa"/>
            </w:tcMar>
            <w:vAlign w:val="bottom"/>
          </w:tcPr>
          <w:p w14:paraId="10F3F498" w14:textId="77777777" w:rsidR="004E139E" w:rsidRPr="00371B34" w:rsidRDefault="0044769D" w:rsidP="00B82B34">
            <w:pPr>
              <w:jc w:val="center"/>
              <w:rPr>
                <w:rFonts w:asciiTheme="majorHAnsi" w:eastAsia="Arial Unicode MS" w:hAnsiTheme="majorHAnsi"/>
                <w:sz w:val="18"/>
                <w:szCs w:val="18"/>
              </w:rPr>
            </w:pPr>
            <w:r w:rsidRPr="00371B34">
              <w:rPr>
                <w:rFonts w:asciiTheme="majorHAnsi" w:hAnsiTheme="majorHAnsi"/>
                <w:sz w:val="18"/>
                <w:szCs w:val="18"/>
              </w:rPr>
              <w:t>1,0</w:t>
            </w:r>
          </w:p>
        </w:tc>
      </w:tr>
      <w:tr w:rsidR="004E139E" w:rsidRPr="00371B34" w14:paraId="16105D85" w14:textId="77777777" w:rsidTr="004E139E">
        <w:trPr>
          <w:trHeight w:val="260"/>
        </w:trPr>
        <w:tc>
          <w:tcPr>
            <w:tcW w:w="3969" w:type="dxa"/>
            <w:noWrap/>
            <w:tcMar>
              <w:top w:w="15" w:type="dxa"/>
              <w:left w:w="15" w:type="dxa"/>
              <w:bottom w:w="0" w:type="dxa"/>
              <w:right w:w="15" w:type="dxa"/>
            </w:tcMar>
            <w:vAlign w:val="bottom"/>
          </w:tcPr>
          <w:p w14:paraId="316DE8FE" w14:textId="77777777" w:rsidR="004E139E" w:rsidRPr="00371B34" w:rsidRDefault="00B82B34" w:rsidP="00B82B34">
            <w:pPr>
              <w:ind w:left="1428"/>
              <w:rPr>
                <w:rFonts w:asciiTheme="majorHAnsi" w:eastAsia="Arial Unicode MS" w:hAnsiTheme="majorHAnsi"/>
                <w:sz w:val="18"/>
                <w:szCs w:val="18"/>
              </w:rPr>
            </w:pPr>
            <w:r w:rsidRPr="00371B34">
              <w:rPr>
                <w:rFonts w:asciiTheme="majorHAnsi" w:eastAsia="Arial Unicode MS" w:hAnsiTheme="majorHAnsi"/>
                <w:sz w:val="18"/>
                <w:szCs w:val="18"/>
              </w:rPr>
              <w:t xml:space="preserve">     </w:t>
            </w:r>
            <w:r w:rsidR="0044769D" w:rsidRPr="00371B34">
              <w:rPr>
                <w:rFonts w:asciiTheme="majorHAnsi" w:eastAsia="Arial Unicode MS" w:hAnsiTheme="majorHAnsi"/>
                <w:sz w:val="18"/>
                <w:szCs w:val="18"/>
              </w:rPr>
              <w:t>&gt; 110</w:t>
            </w:r>
          </w:p>
        </w:tc>
        <w:tc>
          <w:tcPr>
            <w:tcW w:w="4111" w:type="dxa"/>
            <w:tcMar>
              <w:top w:w="15" w:type="dxa"/>
              <w:left w:w="15" w:type="dxa"/>
              <w:bottom w:w="0" w:type="dxa"/>
              <w:right w:w="15" w:type="dxa"/>
            </w:tcMar>
            <w:vAlign w:val="bottom"/>
          </w:tcPr>
          <w:p w14:paraId="60902CB7" w14:textId="77777777" w:rsidR="004E139E" w:rsidRPr="00371B34" w:rsidRDefault="0044769D" w:rsidP="00B82B34">
            <w:pPr>
              <w:jc w:val="center"/>
              <w:rPr>
                <w:rFonts w:asciiTheme="majorHAnsi" w:eastAsia="Arial Unicode MS" w:hAnsiTheme="majorHAnsi"/>
                <w:sz w:val="18"/>
                <w:szCs w:val="18"/>
              </w:rPr>
            </w:pPr>
            <w:r w:rsidRPr="00371B34">
              <w:rPr>
                <w:rFonts w:asciiTheme="majorHAnsi" w:hAnsiTheme="majorHAnsi"/>
                <w:sz w:val="18"/>
                <w:szCs w:val="18"/>
              </w:rPr>
              <w:t>1,25</w:t>
            </w:r>
          </w:p>
        </w:tc>
      </w:tr>
    </w:tbl>
    <w:p w14:paraId="0CE08685" w14:textId="77777777" w:rsidR="004E139E" w:rsidRPr="00371B34" w:rsidRDefault="004E139E" w:rsidP="00A2549F">
      <w:pPr>
        <w:spacing w:after="0" w:line="240" w:lineRule="auto"/>
        <w:jc w:val="both"/>
        <w:rPr>
          <w:rFonts w:asciiTheme="majorHAnsi" w:hAnsiTheme="majorHAnsi"/>
          <w:sz w:val="18"/>
          <w:szCs w:val="18"/>
        </w:rPr>
      </w:pPr>
    </w:p>
    <w:p w14:paraId="1C954F92" w14:textId="77777777" w:rsidR="00693A7B" w:rsidRPr="00371B34" w:rsidRDefault="0044769D" w:rsidP="00351DD9">
      <w:pPr>
        <w:pStyle w:val="Nagwek3"/>
        <w:jc w:val="both"/>
        <w:rPr>
          <w:rFonts w:asciiTheme="majorHAnsi" w:hAnsiTheme="majorHAnsi" w:cs="Calibri"/>
          <w:color w:val="auto"/>
          <w:sz w:val="18"/>
          <w:szCs w:val="18"/>
        </w:rPr>
      </w:pPr>
      <w:bookmarkStart w:id="20" w:name="_Toc33302296"/>
      <w:r w:rsidRPr="00371B34">
        <w:rPr>
          <w:rFonts w:asciiTheme="majorHAnsi" w:hAnsiTheme="majorHAnsi" w:cs="Calibri"/>
          <w:color w:val="auto"/>
          <w:sz w:val="18"/>
          <w:szCs w:val="18"/>
        </w:rPr>
        <w:t>Rewizje</w:t>
      </w:r>
      <w:bookmarkEnd w:id="20"/>
    </w:p>
    <w:p w14:paraId="271A50CF" w14:textId="77777777" w:rsidR="00693A7B" w:rsidRPr="00371B34" w:rsidRDefault="0044769D"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U podnóża każdego pionu projektuje się czyszczaki. W szachtach należy zamontować drzwiczki rewizyjne umożliwiające dostęp do kanalizacji. </w:t>
      </w:r>
    </w:p>
    <w:p w14:paraId="379AD497" w14:textId="77777777" w:rsidR="00693A7B" w:rsidRPr="00371B34" w:rsidRDefault="00693A7B" w:rsidP="00351DD9">
      <w:pPr>
        <w:pStyle w:val="Nagwek3"/>
        <w:jc w:val="both"/>
        <w:rPr>
          <w:rFonts w:asciiTheme="majorHAnsi" w:hAnsiTheme="majorHAnsi" w:cs="Calibri"/>
          <w:color w:val="auto"/>
          <w:sz w:val="18"/>
          <w:szCs w:val="18"/>
        </w:rPr>
      </w:pPr>
      <w:bookmarkStart w:id="21" w:name="_Toc33302297"/>
      <w:r w:rsidRPr="00371B34">
        <w:rPr>
          <w:rFonts w:asciiTheme="majorHAnsi" w:hAnsiTheme="majorHAnsi" w:cs="Calibri"/>
          <w:color w:val="auto"/>
          <w:sz w:val="18"/>
          <w:szCs w:val="18"/>
        </w:rPr>
        <w:t>O</w:t>
      </w:r>
      <w:r w:rsidR="0044769D" w:rsidRPr="00371B34">
        <w:rPr>
          <w:rFonts w:asciiTheme="majorHAnsi" w:hAnsiTheme="majorHAnsi" w:cs="Calibri"/>
          <w:color w:val="auto"/>
          <w:sz w:val="18"/>
          <w:szCs w:val="18"/>
        </w:rPr>
        <w:t>dpowietrzenie</w:t>
      </w:r>
      <w:bookmarkEnd w:id="21"/>
    </w:p>
    <w:p w14:paraId="5C529A52" w14:textId="7CBE61BB" w:rsidR="0059163E" w:rsidRDefault="0044769D" w:rsidP="00A2549F">
      <w:pPr>
        <w:spacing w:after="0" w:line="240" w:lineRule="auto"/>
        <w:ind w:left="708"/>
        <w:jc w:val="both"/>
        <w:rPr>
          <w:rFonts w:asciiTheme="majorHAnsi" w:hAnsiTheme="majorHAnsi"/>
          <w:sz w:val="18"/>
          <w:szCs w:val="18"/>
        </w:rPr>
      </w:pPr>
      <w:r w:rsidRPr="00371B34">
        <w:rPr>
          <w:rFonts w:asciiTheme="majorHAnsi" w:hAnsiTheme="majorHAnsi"/>
          <w:sz w:val="18"/>
          <w:szCs w:val="18"/>
        </w:rPr>
        <w:t>Przewody spustowe należy wyprowadzić ponad dach</w:t>
      </w:r>
      <w:r w:rsidR="0059163E">
        <w:rPr>
          <w:rFonts w:asciiTheme="majorHAnsi" w:hAnsiTheme="majorHAnsi"/>
          <w:sz w:val="18"/>
          <w:szCs w:val="18"/>
        </w:rPr>
        <w:t xml:space="preserve"> (min. 0,6 m)</w:t>
      </w:r>
      <w:r w:rsidRPr="00371B34">
        <w:rPr>
          <w:rFonts w:asciiTheme="majorHAnsi" w:hAnsiTheme="majorHAnsi"/>
          <w:sz w:val="18"/>
          <w:szCs w:val="18"/>
        </w:rPr>
        <w:t xml:space="preserve"> i zakończyć rurami wywiewnymi bądź wywiewkami. Należy zachować wymagane odległości od okien i drzwi zewnętrznych (minimum 4,0 m). Wylot kanalizacji sytuować w maksymalnej możliwej odległości od kominów wentylacyjnych. </w:t>
      </w:r>
    </w:p>
    <w:p w14:paraId="67F71F37" w14:textId="77777777" w:rsidR="008D2CA1" w:rsidRPr="0059163E" w:rsidRDefault="0059163E" w:rsidP="0059163E">
      <w:pPr>
        <w:pStyle w:val="Nagwek3"/>
        <w:jc w:val="both"/>
        <w:rPr>
          <w:rFonts w:asciiTheme="majorHAnsi" w:hAnsiTheme="majorHAnsi" w:cs="Calibri"/>
          <w:color w:val="auto"/>
          <w:sz w:val="18"/>
          <w:szCs w:val="18"/>
        </w:rPr>
      </w:pPr>
      <w:bookmarkStart w:id="22" w:name="_Toc33302298"/>
      <w:r>
        <w:rPr>
          <w:rFonts w:asciiTheme="majorHAnsi" w:hAnsiTheme="majorHAnsi" w:cs="Calibri"/>
          <w:color w:val="auto"/>
          <w:sz w:val="18"/>
          <w:szCs w:val="18"/>
        </w:rPr>
        <w:t>Uwagi</w:t>
      </w:r>
      <w:bookmarkEnd w:id="22"/>
    </w:p>
    <w:p w14:paraId="0E75829C" w14:textId="77777777" w:rsidR="0059163E" w:rsidRPr="0059163E" w:rsidRDefault="0059163E" w:rsidP="0059163E">
      <w:pPr>
        <w:spacing w:after="0" w:line="240" w:lineRule="auto"/>
        <w:ind w:left="708"/>
        <w:jc w:val="both"/>
        <w:rPr>
          <w:rFonts w:asciiTheme="majorHAnsi" w:hAnsiTheme="majorHAnsi"/>
          <w:sz w:val="18"/>
          <w:szCs w:val="18"/>
        </w:rPr>
      </w:pPr>
      <w:r w:rsidRPr="0059163E">
        <w:rPr>
          <w:rFonts w:asciiTheme="majorHAnsi" w:hAnsiTheme="majorHAnsi"/>
          <w:sz w:val="18"/>
          <w:szCs w:val="18"/>
        </w:rPr>
        <w:t xml:space="preserve">Wszystkie przepusty instalacyjne instalacji kanalizacji w ścianach i stropach, dla których jest wymagana klasa odporności ogniowej należy wykonać w przepustach o klasie odporności ogniowej (E I) tych elementów.  </w:t>
      </w:r>
    </w:p>
    <w:p w14:paraId="4D20574A" w14:textId="786FFD0A" w:rsidR="0059163E" w:rsidRDefault="0059163E" w:rsidP="0059163E">
      <w:pPr>
        <w:spacing w:after="0" w:line="240" w:lineRule="auto"/>
        <w:ind w:left="708"/>
        <w:jc w:val="both"/>
        <w:rPr>
          <w:rFonts w:asciiTheme="majorHAnsi" w:hAnsiTheme="majorHAnsi"/>
          <w:sz w:val="18"/>
          <w:szCs w:val="18"/>
        </w:rPr>
      </w:pPr>
      <w:r w:rsidRPr="0059163E">
        <w:rPr>
          <w:rFonts w:asciiTheme="majorHAnsi" w:hAnsiTheme="majorHAnsi"/>
          <w:sz w:val="18"/>
          <w:szCs w:val="18"/>
        </w:rPr>
        <w:t>Wszystkie wywiewki kanalizacji w izolacji z wełny mineralnej pod płaszczem ALU gr.40mm</w:t>
      </w:r>
      <w:r>
        <w:rPr>
          <w:rFonts w:asciiTheme="majorHAnsi" w:hAnsiTheme="majorHAnsi"/>
          <w:sz w:val="18"/>
          <w:szCs w:val="18"/>
        </w:rPr>
        <w:t xml:space="preserve">. </w:t>
      </w:r>
      <w:r w:rsidRPr="0059163E">
        <w:rPr>
          <w:rFonts w:asciiTheme="majorHAnsi" w:hAnsiTheme="majorHAnsi"/>
          <w:sz w:val="18"/>
          <w:szCs w:val="18"/>
        </w:rPr>
        <w:t xml:space="preserve">Wszelkie przejścia rurociągów przez przegrody zewnętrzne należy wykonać w sposób nie pogarszający szczelności budynku, która ma kształtować się na poziomie max 0,6 krotności wymian przy różnicy ciśnień 50Pa zgodnie z PN-EN </w:t>
      </w:r>
      <w:r>
        <w:rPr>
          <w:rFonts w:asciiTheme="majorHAnsi" w:hAnsiTheme="majorHAnsi"/>
          <w:sz w:val="18"/>
          <w:szCs w:val="18"/>
        </w:rPr>
        <w:t>13829.</w:t>
      </w:r>
    </w:p>
    <w:p w14:paraId="7B4B5C3E" w14:textId="151EC138" w:rsidR="00B1538F" w:rsidRDefault="00B1538F" w:rsidP="0059163E">
      <w:pPr>
        <w:spacing w:after="0" w:line="240" w:lineRule="auto"/>
        <w:ind w:left="708"/>
        <w:jc w:val="both"/>
        <w:rPr>
          <w:rFonts w:asciiTheme="majorHAnsi" w:hAnsiTheme="majorHAnsi"/>
          <w:sz w:val="18"/>
          <w:szCs w:val="18"/>
        </w:rPr>
      </w:pPr>
    </w:p>
    <w:p w14:paraId="016E6A6A" w14:textId="77777777" w:rsidR="00B1538F" w:rsidRPr="00B1538F" w:rsidRDefault="00B1538F" w:rsidP="00B1538F">
      <w:pPr>
        <w:pStyle w:val="Nagwek3"/>
        <w:jc w:val="both"/>
        <w:rPr>
          <w:rFonts w:asciiTheme="majorHAnsi" w:hAnsiTheme="majorHAnsi" w:cs="Calibri"/>
          <w:color w:val="auto"/>
          <w:sz w:val="18"/>
          <w:szCs w:val="18"/>
        </w:rPr>
      </w:pPr>
      <w:bookmarkStart w:id="23" w:name="_Toc491803060"/>
      <w:bookmarkStart w:id="24" w:name="_Toc33302299"/>
      <w:proofErr w:type="spellStart"/>
      <w:r w:rsidRPr="00B1538F">
        <w:rPr>
          <w:rFonts w:asciiTheme="majorHAnsi" w:hAnsiTheme="majorHAnsi" w:cs="Calibri"/>
          <w:color w:val="auto"/>
          <w:sz w:val="18"/>
          <w:szCs w:val="18"/>
        </w:rPr>
        <w:t>Ogólna</w:t>
      </w:r>
      <w:proofErr w:type="spellEnd"/>
      <w:r w:rsidRPr="00B1538F">
        <w:rPr>
          <w:rFonts w:asciiTheme="majorHAnsi" w:hAnsiTheme="majorHAnsi" w:cs="Calibri"/>
          <w:color w:val="auto"/>
          <w:sz w:val="18"/>
          <w:szCs w:val="18"/>
        </w:rPr>
        <w:t xml:space="preserve"> </w:t>
      </w:r>
      <w:proofErr w:type="spellStart"/>
      <w:r w:rsidRPr="00B1538F">
        <w:rPr>
          <w:rFonts w:asciiTheme="majorHAnsi" w:hAnsiTheme="majorHAnsi" w:cs="Calibri"/>
          <w:color w:val="auto"/>
          <w:sz w:val="18"/>
          <w:szCs w:val="18"/>
        </w:rPr>
        <w:t>Charakterystyka</w:t>
      </w:r>
      <w:proofErr w:type="spellEnd"/>
      <w:r w:rsidRPr="00B1538F">
        <w:rPr>
          <w:rFonts w:asciiTheme="majorHAnsi" w:hAnsiTheme="majorHAnsi" w:cs="Calibri"/>
          <w:color w:val="auto"/>
          <w:sz w:val="18"/>
          <w:szCs w:val="18"/>
        </w:rPr>
        <w:t xml:space="preserve"> </w:t>
      </w:r>
      <w:proofErr w:type="spellStart"/>
      <w:r w:rsidRPr="00B1538F">
        <w:rPr>
          <w:rFonts w:asciiTheme="majorHAnsi" w:hAnsiTheme="majorHAnsi" w:cs="Calibri"/>
          <w:color w:val="auto"/>
          <w:sz w:val="18"/>
          <w:szCs w:val="18"/>
        </w:rPr>
        <w:t>zbiornika</w:t>
      </w:r>
      <w:bookmarkEnd w:id="23"/>
      <w:bookmarkEnd w:id="24"/>
      <w:proofErr w:type="spellEnd"/>
    </w:p>
    <w:p w14:paraId="03F5257A" w14:textId="77777777" w:rsidR="00B1538F" w:rsidRPr="001C470B" w:rsidRDefault="00B1538F" w:rsidP="00B1538F">
      <w:pPr>
        <w:pStyle w:val="11"/>
        <w:numPr>
          <w:ilvl w:val="0"/>
          <w:numId w:val="0"/>
        </w:numPr>
        <w:ind w:left="1440"/>
        <w:rPr>
          <w:rFonts w:asciiTheme="minorHAnsi" w:hAnsiTheme="minorHAnsi" w:cstheme="minorHAnsi"/>
        </w:rPr>
      </w:pPr>
    </w:p>
    <w:p w14:paraId="3E7FED8D" w14:textId="763D41CC"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Zbiornik o pojemności </w:t>
      </w:r>
      <w:r>
        <w:rPr>
          <w:rFonts w:asciiTheme="majorHAnsi" w:hAnsiTheme="majorHAnsi"/>
          <w:sz w:val="18"/>
          <w:szCs w:val="18"/>
        </w:rPr>
        <w:t xml:space="preserve">10 </w:t>
      </w:r>
      <w:r w:rsidRPr="00B1538F">
        <w:rPr>
          <w:rFonts w:asciiTheme="majorHAnsi" w:hAnsiTheme="majorHAnsi"/>
          <w:sz w:val="18"/>
          <w:szCs w:val="18"/>
        </w:rPr>
        <w:t>m</w:t>
      </w:r>
      <w:r w:rsidRPr="00B1538F">
        <w:rPr>
          <w:rFonts w:asciiTheme="majorHAnsi" w:hAnsiTheme="majorHAnsi"/>
          <w:sz w:val="18"/>
          <w:szCs w:val="18"/>
          <w:vertAlign w:val="superscript"/>
        </w:rPr>
        <w:t>3</w:t>
      </w:r>
      <w:r w:rsidRPr="00B1538F">
        <w:rPr>
          <w:rFonts w:asciiTheme="majorHAnsi" w:hAnsiTheme="majorHAnsi"/>
          <w:sz w:val="18"/>
          <w:szCs w:val="18"/>
        </w:rPr>
        <w:t xml:space="preserve">  wykonany jest z wysokowartościowych płyt polipropylenowych UV (PP).Tworzywo to jest odporne na działanie ogólnie dostępnych chemikaliów, a w szczególności na długotrwałe działanie chloru. Ścianki oczyszczalni ścieków oraz zbiorników bezodpływowych i zbiorników osadu nadmiernego wykonane są w technologii spawania polipropylenu. Cały proces wytwarzania zbiornika odbywa się w zakładzie produkcyjnym i polega na odpowiednim uformowaniu i połączeniu arkuszy płyt PP. Konstrukcje zbiornika oczyszczalni wzmocnione są wewnętrznie przegrodami, a w przypadku zbiorników kominem zlokalizowanym wewnątrz, stabilizującym konstrukcje oraz wzmacniającym i stabilizującym jednocześnie pokrywę górna zbiorników. Dodatkowo po zewnętrznej stronie zlokalizowane są zebra wzmacniające. Zbiorniki te cechuje łatwość w utrzymaniu czystości dna i ścian. Płyty, z których wykonana jest konstrukcja posiadają atest PZH na kontakt z woda pitna</w:t>
      </w:r>
    </w:p>
    <w:p w14:paraId="4CC90646" w14:textId="77777777" w:rsidR="00B1538F" w:rsidRPr="00B1538F" w:rsidRDefault="00B1538F" w:rsidP="00B1538F">
      <w:pPr>
        <w:pStyle w:val="Nagwek3"/>
        <w:jc w:val="both"/>
        <w:rPr>
          <w:rFonts w:asciiTheme="majorHAnsi" w:hAnsiTheme="majorHAnsi" w:cs="Calibri"/>
          <w:color w:val="auto"/>
          <w:sz w:val="18"/>
          <w:szCs w:val="18"/>
        </w:rPr>
      </w:pPr>
      <w:bookmarkStart w:id="25" w:name="_Toc491803061"/>
      <w:bookmarkStart w:id="26" w:name="_Toc33302300"/>
      <w:proofErr w:type="spellStart"/>
      <w:r w:rsidRPr="00B1538F">
        <w:rPr>
          <w:rFonts w:asciiTheme="majorHAnsi" w:hAnsiTheme="majorHAnsi" w:cs="Calibri"/>
          <w:color w:val="auto"/>
          <w:sz w:val="18"/>
          <w:szCs w:val="18"/>
        </w:rPr>
        <w:t>Przygotowanie</w:t>
      </w:r>
      <w:proofErr w:type="spellEnd"/>
      <w:r w:rsidRPr="00B1538F">
        <w:rPr>
          <w:rFonts w:asciiTheme="majorHAnsi" w:hAnsiTheme="majorHAnsi" w:cs="Calibri"/>
          <w:color w:val="auto"/>
          <w:sz w:val="18"/>
          <w:szCs w:val="18"/>
        </w:rPr>
        <w:t xml:space="preserve"> wykopu oraz wzmocnienie podłoża</w:t>
      </w:r>
      <w:bookmarkEnd w:id="25"/>
      <w:bookmarkEnd w:id="26"/>
    </w:p>
    <w:p w14:paraId="57029347" w14:textId="77777777" w:rsidR="00B1538F" w:rsidRPr="001C470B" w:rsidRDefault="00B1538F" w:rsidP="00B1538F">
      <w:pPr>
        <w:pStyle w:val="11"/>
        <w:numPr>
          <w:ilvl w:val="0"/>
          <w:numId w:val="0"/>
        </w:numPr>
        <w:ind w:left="1440"/>
        <w:rPr>
          <w:rFonts w:asciiTheme="minorHAnsi" w:hAnsiTheme="minorHAnsi" w:cstheme="minorHAnsi"/>
        </w:rPr>
      </w:pPr>
    </w:p>
    <w:p w14:paraId="581D7A9A" w14:textId="27122A38"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Głębokość wykopu od poziomu gruntu (planowanego poziomu gruntu) powinna odpowiadać wysokości zbiornika wraz z nadstawka, zaś średnica wykopu musi umożliwić wygodne posadowienie zbiornika w wykopie. Zaleca się aby wykop na dnie miał średnice ok. 80 – 100 cm większa niż zbiornik. Na dnie wykopu należy wykonać podsypkę betonowa o średnicy co najmniej 80 cm większej od średnicy zbiornika i grubości ok. 30cm. Zaleca się wzmocnienie podsypki siatka zbrojeniowa min.: 10 x 10 gr. 6; Minimalna jakość betonu - Beton B-15</w:t>
      </w:r>
    </w:p>
    <w:p w14:paraId="020881FF" w14:textId="6D843ADB" w:rsidR="00B1538F" w:rsidRPr="00B1538F" w:rsidRDefault="00B1538F" w:rsidP="00B1538F">
      <w:pPr>
        <w:pStyle w:val="Nagwek3"/>
        <w:jc w:val="both"/>
        <w:rPr>
          <w:rFonts w:asciiTheme="majorHAnsi" w:hAnsiTheme="majorHAnsi" w:cs="Calibri"/>
          <w:color w:val="auto"/>
          <w:sz w:val="18"/>
          <w:szCs w:val="18"/>
        </w:rPr>
      </w:pPr>
      <w:bookmarkStart w:id="27" w:name="_Toc491803062"/>
      <w:bookmarkStart w:id="28" w:name="_Toc33302301"/>
      <w:r w:rsidRPr="00B1538F">
        <w:rPr>
          <w:rFonts w:asciiTheme="majorHAnsi" w:hAnsiTheme="majorHAnsi" w:cs="Calibri"/>
          <w:color w:val="auto"/>
          <w:sz w:val="18"/>
          <w:szCs w:val="18"/>
        </w:rPr>
        <w:t>Osadzenie zbiornika</w:t>
      </w:r>
      <w:bookmarkEnd w:id="27"/>
      <w:bookmarkEnd w:id="28"/>
    </w:p>
    <w:p w14:paraId="479F3108"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W przygotowanym wykopie należy ostrożnie osadzić zbiornik i odpowiednio usytuować. Do ustawionego zbiornika należy wykonać podłączenie kolektorów dopływowych i odpływowych oraz przygotować instalacje doprowadzenia powietrza w przypadku oczyszczalni. Zbiornik należy wypełnić woda minimum do 1/3 jego wysokości, a następnie obsypać piaskiem nie zawierającym ostrych kamieni tak, aby nie uszkodzić ścianek zbiornika. Zbiornik podczas obsypywania powinien być zamknięty, aby materiał sypki nie dostał się do zbiornika. Następnie dalej wlewać wodę i sukcesywnie obsypywać.</w:t>
      </w:r>
    </w:p>
    <w:p w14:paraId="4128E18A" w14:textId="04D2E0C5" w:rsidR="00B1538F" w:rsidRDefault="00B1538F" w:rsidP="00B1538F">
      <w:pPr>
        <w:spacing w:after="0" w:line="240" w:lineRule="auto"/>
        <w:ind w:left="708"/>
        <w:jc w:val="both"/>
        <w:rPr>
          <w:rFonts w:asciiTheme="majorHAnsi" w:hAnsiTheme="majorHAnsi"/>
          <w:sz w:val="18"/>
          <w:szCs w:val="18"/>
        </w:rPr>
      </w:pPr>
    </w:p>
    <w:p w14:paraId="290586C3" w14:textId="540FAC39" w:rsidR="00B1538F" w:rsidRDefault="00B1538F" w:rsidP="00B1538F">
      <w:pPr>
        <w:spacing w:after="0" w:line="240" w:lineRule="auto"/>
        <w:ind w:left="708"/>
        <w:jc w:val="both"/>
        <w:rPr>
          <w:rFonts w:asciiTheme="majorHAnsi" w:hAnsiTheme="majorHAnsi"/>
          <w:sz w:val="18"/>
          <w:szCs w:val="18"/>
        </w:rPr>
      </w:pPr>
    </w:p>
    <w:p w14:paraId="784EE830" w14:textId="062E5F58" w:rsidR="00B1538F" w:rsidRDefault="00B1538F" w:rsidP="00B1538F">
      <w:pPr>
        <w:spacing w:after="0" w:line="240" w:lineRule="auto"/>
        <w:ind w:left="708"/>
        <w:jc w:val="both"/>
        <w:rPr>
          <w:rFonts w:asciiTheme="majorHAnsi" w:hAnsiTheme="majorHAnsi"/>
          <w:sz w:val="18"/>
          <w:szCs w:val="18"/>
        </w:rPr>
      </w:pPr>
    </w:p>
    <w:p w14:paraId="3C0C67A5" w14:textId="42F0F304" w:rsidR="00B1538F" w:rsidRDefault="00B1538F" w:rsidP="00B1538F">
      <w:pPr>
        <w:spacing w:after="0" w:line="240" w:lineRule="auto"/>
        <w:ind w:left="708"/>
        <w:jc w:val="both"/>
        <w:rPr>
          <w:rFonts w:asciiTheme="majorHAnsi" w:hAnsiTheme="majorHAnsi"/>
          <w:sz w:val="18"/>
          <w:szCs w:val="18"/>
        </w:rPr>
      </w:pPr>
    </w:p>
    <w:p w14:paraId="30A7C4A2" w14:textId="2F2F4F13" w:rsidR="00B1538F" w:rsidRDefault="00B1538F" w:rsidP="00B1538F">
      <w:pPr>
        <w:spacing w:after="0" w:line="240" w:lineRule="auto"/>
        <w:ind w:left="708"/>
        <w:jc w:val="both"/>
        <w:rPr>
          <w:rFonts w:asciiTheme="majorHAnsi" w:hAnsiTheme="majorHAnsi"/>
          <w:sz w:val="18"/>
          <w:szCs w:val="18"/>
        </w:rPr>
      </w:pPr>
    </w:p>
    <w:p w14:paraId="44F945AC" w14:textId="29F2B30C" w:rsidR="00B1538F" w:rsidRDefault="00B1538F" w:rsidP="00B1538F">
      <w:pPr>
        <w:spacing w:after="0" w:line="240" w:lineRule="auto"/>
        <w:ind w:left="708"/>
        <w:jc w:val="both"/>
        <w:rPr>
          <w:rFonts w:asciiTheme="majorHAnsi" w:hAnsiTheme="majorHAnsi"/>
          <w:sz w:val="18"/>
          <w:szCs w:val="18"/>
        </w:rPr>
      </w:pPr>
    </w:p>
    <w:p w14:paraId="5ECBABD9" w14:textId="468C9187" w:rsidR="00B1538F" w:rsidRDefault="00B1538F" w:rsidP="00B1538F">
      <w:pPr>
        <w:spacing w:after="0" w:line="240" w:lineRule="auto"/>
        <w:ind w:left="708"/>
        <w:jc w:val="both"/>
        <w:rPr>
          <w:rFonts w:asciiTheme="majorHAnsi" w:hAnsiTheme="majorHAnsi"/>
          <w:sz w:val="18"/>
          <w:szCs w:val="18"/>
        </w:rPr>
      </w:pPr>
    </w:p>
    <w:p w14:paraId="19B7BEE3" w14:textId="77777777" w:rsidR="00B1538F" w:rsidRPr="00B1538F" w:rsidRDefault="00B1538F" w:rsidP="00B1538F">
      <w:pPr>
        <w:spacing w:after="0" w:line="240" w:lineRule="auto"/>
        <w:ind w:left="708"/>
        <w:jc w:val="both"/>
        <w:rPr>
          <w:rFonts w:asciiTheme="majorHAnsi" w:hAnsiTheme="majorHAnsi"/>
          <w:sz w:val="18"/>
          <w:szCs w:val="18"/>
        </w:rPr>
      </w:pPr>
    </w:p>
    <w:p w14:paraId="5861389C" w14:textId="77777777" w:rsidR="00B1538F" w:rsidRPr="00467831" w:rsidRDefault="00B1538F" w:rsidP="00B1538F">
      <w:pPr>
        <w:pStyle w:val="Bezodstpw"/>
        <w:ind w:left="432"/>
        <w:jc w:val="both"/>
        <w:rPr>
          <w:rFonts w:ascii="Calibri" w:eastAsia="Calibri" w:hAnsi="Calibri" w:cs="Calibri"/>
          <w:sz w:val="20"/>
          <w:szCs w:val="20"/>
        </w:rPr>
      </w:pPr>
    </w:p>
    <w:p w14:paraId="24C58B78" w14:textId="77777777" w:rsidR="00B1538F" w:rsidRPr="001C470B" w:rsidRDefault="00B1538F" w:rsidP="00B1538F">
      <w:pPr>
        <w:autoSpaceDE w:val="0"/>
        <w:autoSpaceDN w:val="0"/>
        <w:adjustRightInd w:val="0"/>
        <w:spacing w:line="480" w:lineRule="auto"/>
        <w:ind w:firstLine="720"/>
        <w:jc w:val="both"/>
        <w:rPr>
          <w:rFonts w:cstheme="minorHAnsi"/>
          <w:b/>
          <w:bCs/>
          <w:i/>
          <w:sz w:val="24"/>
          <w:szCs w:val="24"/>
        </w:rPr>
      </w:pPr>
      <w:r w:rsidRPr="001C470B">
        <w:rPr>
          <w:rFonts w:cstheme="minorHAnsi"/>
          <w:b/>
          <w:bCs/>
          <w:i/>
          <w:sz w:val="24"/>
          <w:szCs w:val="24"/>
        </w:rPr>
        <w:lastRenderedPageBreak/>
        <w:t>UWAGA:</w:t>
      </w:r>
    </w:p>
    <w:p w14:paraId="4984496B" w14:textId="77777777" w:rsidR="00B1538F" w:rsidRPr="001C470B" w:rsidRDefault="00B1538F" w:rsidP="00B1538F">
      <w:pPr>
        <w:autoSpaceDE w:val="0"/>
        <w:autoSpaceDN w:val="0"/>
        <w:adjustRightInd w:val="0"/>
        <w:spacing w:line="480" w:lineRule="auto"/>
        <w:ind w:left="720"/>
        <w:jc w:val="both"/>
        <w:rPr>
          <w:rFonts w:cstheme="minorHAnsi"/>
          <w:b/>
          <w:bCs/>
          <w:i/>
          <w:sz w:val="24"/>
          <w:szCs w:val="24"/>
        </w:rPr>
      </w:pPr>
      <w:r w:rsidRPr="001C470B">
        <w:rPr>
          <w:rFonts w:cstheme="minorHAnsi"/>
          <w:b/>
          <w:bCs/>
          <w:i/>
          <w:sz w:val="24"/>
          <w:szCs w:val="24"/>
        </w:rPr>
        <w:t>- W przypadku gdy poziom wód gruntowych jest wyższy niż dno wykopu, bezwzględnie należy obetonować zbiornik do wysokości poziomu wód gruntowych pierścienie grubości ok. 20cm, tak jak pokazano na schemacie poniżej.</w:t>
      </w:r>
    </w:p>
    <w:p w14:paraId="73016B01" w14:textId="77777777" w:rsidR="00B1538F" w:rsidRPr="001C470B" w:rsidRDefault="00B1538F" w:rsidP="00B1538F">
      <w:pPr>
        <w:autoSpaceDE w:val="0"/>
        <w:autoSpaceDN w:val="0"/>
        <w:adjustRightInd w:val="0"/>
        <w:spacing w:line="480" w:lineRule="auto"/>
        <w:ind w:left="720"/>
        <w:jc w:val="both"/>
        <w:rPr>
          <w:rFonts w:cstheme="minorHAnsi"/>
          <w:b/>
          <w:bCs/>
          <w:i/>
          <w:sz w:val="24"/>
          <w:szCs w:val="24"/>
        </w:rPr>
      </w:pPr>
      <w:r w:rsidRPr="001C470B">
        <w:rPr>
          <w:rFonts w:cstheme="minorHAnsi"/>
          <w:b/>
          <w:bCs/>
          <w:i/>
          <w:sz w:val="24"/>
          <w:szCs w:val="24"/>
        </w:rPr>
        <w:t>- W przypadku umiejscowienia zbiornika pod parkingami oraz jezdnia, lub innymi obciążeniami niż ziemia, należy o tym poinformować wytwórcę przy zamówieniu. Zbiorniki nie są bez dodatkowych zabezpieczeń dostosowane do dodatkowych obciążeń.</w:t>
      </w:r>
    </w:p>
    <w:p w14:paraId="1872FD1A" w14:textId="77777777" w:rsidR="00B1538F" w:rsidRPr="00B1538F" w:rsidRDefault="00B1538F" w:rsidP="00B1538F">
      <w:pPr>
        <w:pStyle w:val="Nagwek3"/>
        <w:jc w:val="both"/>
        <w:rPr>
          <w:rFonts w:asciiTheme="majorHAnsi" w:hAnsiTheme="majorHAnsi" w:cs="Calibri"/>
          <w:color w:val="auto"/>
          <w:sz w:val="18"/>
          <w:szCs w:val="18"/>
        </w:rPr>
      </w:pPr>
      <w:r w:rsidRPr="00B1538F">
        <w:rPr>
          <w:rFonts w:asciiTheme="majorHAnsi" w:hAnsiTheme="majorHAnsi" w:cs="Calibri"/>
          <w:color w:val="auto"/>
          <w:sz w:val="18"/>
          <w:szCs w:val="18"/>
        </w:rPr>
        <w:t xml:space="preserve"> </w:t>
      </w:r>
      <w:bookmarkStart w:id="29" w:name="_Toc491803063"/>
      <w:bookmarkStart w:id="30" w:name="_Toc33302302"/>
      <w:proofErr w:type="spellStart"/>
      <w:r w:rsidRPr="00B1538F">
        <w:rPr>
          <w:rFonts w:asciiTheme="majorHAnsi" w:hAnsiTheme="majorHAnsi" w:cs="Calibri"/>
          <w:color w:val="auto"/>
          <w:sz w:val="18"/>
          <w:szCs w:val="18"/>
        </w:rPr>
        <w:t>Schemat</w:t>
      </w:r>
      <w:proofErr w:type="spellEnd"/>
      <w:r w:rsidRPr="00B1538F">
        <w:rPr>
          <w:rFonts w:asciiTheme="majorHAnsi" w:hAnsiTheme="majorHAnsi" w:cs="Calibri"/>
          <w:color w:val="auto"/>
          <w:sz w:val="18"/>
          <w:szCs w:val="18"/>
        </w:rPr>
        <w:t xml:space="preserve"> </w:t>
      </w:r>
      <w:proofErr w:type="spellStart"/>
      <w:r w:rsidRPr="00B1538F">
        <w:rPr>
          <w:rFonts w:asciiTheme="majorHAnsi" w:hAnsiTheme="majorHAnsi" w:cs="Calibri"/>
          <w:color w:val="auto"/>
          <w:sz w:val="18"/>
          <w:szCs w:val="18"/>
        </w:rPr>
        <w:t>montażowy</w:t>
      </w:r>
      <w:bookmarkEnd w:id="29"/>
      <w:bookmarkEnd w:id="30"/>
      <w:proofErr w:type="spellEnd"/>
    </w:p>
    <w:p w14:paraId="0E648C1D" w14:textId="77777777" w:rsidR="00B1538F" w:rsidRDefault="00B1538F" w:rsidP="00B1538F">
      <w:pPr>
        <w:pStyle w:val="11"/>
        <w:numPr>
          <w:ilvl w:val="0"/>
          <w:numId w:val="0"/>
        </w:numPr>
        <w:ind w:left="720" w:hanging="720"/>
        <w:rPr>
          <w:rFonts w:asciiTheme="minorHAnsi" w:hAnsiTheme="minorHAnsi" w:cstheme="minorHAnsi"/>
        </w:rPr>
      </w:pPr>
      <w:bookmarkStart w:id="31" w:name="_Toc33302303"/>
      <w:r w:rsidRPr="00E20707">
        <w:rPr>
          <w:rFonts w:ascii="Arial" w:hAnsi="Arial"/>
          <w:b w:val="0"/>
          <w:i/>
          <w:noProof/>
          <w:color w:val="000000"/>
          <w:u w:val="single"/>
          <w:lang w:eastAsia="pl-PL"/>
        </w:rPr>
        <w:drawing>
          <wp:anchor distT="0" distB="0" distL="114300" distR="114300" simplePos="0" relativeHeight="251662336" behindDoc="1" locked="0" layoutInCell="1" allowOverlap="1" wp14:anchorId="4BCC5227" wp14:editId="78787316">
            <wp:simplePos x="0" y="0"/>
            <wp:positionH relativeFrom="column">
              <wp:posOffset>448310</wp:posOffset>
            </wp:positionH>
            <wp:positionV relativeFrom="paragraph">
              <wp:posOffset>114935</wp:posOffset>
            </wp:positionV>
            <wp:extent cx="5906770" cy="2733675"/>
            <wp:effectExtent l="0" t="0" r="0" b="0"/>
            <wp:wrapSquare wrapText="bothSides"/>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6770" cy="2733675"/>
                    </a:xfrm>
                    <a:prstGeom prst="rect">
                      <a:avLst/>
                    </a:prstGeom>
                    <a:noFill/>
                    <a:ln w="9525">
                      <a:noFill/>
                      <a:miter lim="800000"/>
                      <a:headEnd/>
                      <a:tailEnd/>
                    </a:ln>
                  </pic:spPr>
                </pic:pic>
              </a:graphicData>
            </a:graphic>
          </wp:anchor>
        </w:drawing>
      </w:r>
      <w:bookmarkEnd w:id="31"/>
    </w:p>
    <w:p w14:paraId="425FFAD1" w14:textId="77777777" w:rsidR="00B1538F" w:rsidRDefault="00B1538F" w:rsidP="00B1538F">
      <w:pPr>
        <w:pStyle w:val="11"/>
        <w:numPr>
          <w:ilvl w:val="0"/>
          <w:numId w:val="0"/>
        </w:numPr>
        <w:ind w:left="720" w:hanging="720"/>
        <w:rPr>
          <w:rFonts w:asciiTheme="minorHAnsi" w:hAnsiTheme="minorHAnsi" w:cstheme="minorHAnsi"/>
        </w:rPr>
      </w:pPr>
    </w:p>
    <w:p w14:paraId="77260C4C" w14:textId="77777777" w:rsidR="00B1538F" w:rsidRDefault="00B1538F" w:rsidP="00B1538F">
      <w:pPr>
        <w:pStyle w:val="11"/>
        <w:numPr>
          <w:ilvl w:val="0"/>
          <w:numId w:val="0"/>
        </w:numPr>
        <w:ind w:left="720" w:hanging="720"/>
        <w:rPr>
          <w:rFonts w:asciiTheme="minorHAnsi" w:hAnsiTheme="minorHAnsi" w:cstheme="minorHAnsi"/>
        </w:rPr>
      </w:pPr>
    </w:p>
    <w:p w14:paraId="09B2C0CA" w14:textId="77777777" w:rsidR="00B1538F" w:rsidRDefault="00B1538F" w:rsidP="00B1538F">
      <w:pPr>
        <w:pStyle w:val="11"/>
        <w:numPr>
          <w:ilvl w:val="0"/>
          <w:numId w:val="0"/>
        </w:numPr>
        <w:ind w:left="720" w:hanging="720"/>
        <w:rPr>
          <w:rFonts w:asciiTheme="minorHAnsi" w:hAnsiTheme="minorHAnsi" w:cstheme="minorHAnsi"/>
        </w:rPr>
      </w:pPr>
    </w:p>
    <w:p w14:paraId="299ABE8E" w14:textId="77777777" w:rsidR="00B1538F" w:rsidRDefault="00B1538F" w:rsidP="00B1538F">
      <w:pPr>
        <w:pStyle w:val="11"/>
        <w:numPr>
          <w:ilvl w:val="0"/>
          <w:numId w:val="0"/>
        </w:numPr>
        <w:ind w:left="720" w:hanging="720"/>
        <w:rPr>
          <w:rFonts w:asciiTheme="minorHAnsi" w:hAnsiTheme="minorHAnsi" w:cstheme="minorHAnsi"/>
        </w:rPr>
      </w:pPr>
    </w:p>
    <w:p w14:paraId="308D17C4" w14:textId="77777777" w:rsidR="00B1538F" w:rsidRDefault="00B1538F" w:rsidP="00B1538F">
      <w:pPr>
        <w:pStyle w:val="11"/>
        <w:numPr>
          <w:ilvl w:val="0"/>
          <w:numId w:val="0"/>
        </w:numPr>
        <w:ind w:left="720" w:hanging="720"/>
        <w:rPr>
          <w:rFonts w:asciiTheme="minorHAnsi" w:hAnsiTheme="minorHAnsi" w:cstheme="minorHAnsi"/>
        </w:rPr>
      </w:pPr>
    </w:p>
    <w:p w14:paraId="2FD58D4D" w14:textId="77777777" w:rsidR="00B1538F" w:rsidRDefault="00B1538F" w:rsidP="00B1538F">
      <w:pPr>
        <w:pStyle w:val="11"/>
        <w:numPr>
          <w:ilvl w:val="0"/>
          <w:numId w:val="0"/>
        </w:numPr>
        <w:ind w:left="720" w:hanging="720"/>
        <w:rPr>
          <w:rFonts w:asciiTheme="minorHAnsi" w:hAnsiTheme="minorHAnsi" w:cstheme="minorHAnsi"/>
        </w:rPr>
      </w:pPr>
    </w:p>
    <w:p w14:paraId="2E9A874F" w14:textId="77777777" w:rsidR="00B1538F" w:rsidRDefault="00B1538F" w:rsidP="00B1538F">
      <w:pPr>
        <w:pStyle w:val="11"/>
        <w:numPr>
          <w:ilvl w:val="0"/>
          <w:numId w:val="0"/>
        </w:numPr>
        <w:ind w:left="720" w:hanging="720"/>
        <w:rPr>
          <w:rFonts w:asciiTheme="minorHAnsi" w:hAnsiTheme="minorHAnsi" w:cstheme="minorHAnsi"/>
        </w:rPr>
      </w:pPr>
    </w:p>
    <w:p w14:paraId="7945AE59" w14:textId="77777777" w:rsidR="00B1538F" w:rsidRDefault="00B1538F" w:rsidP="00B1538F">
      <w:pPr>
        <w:pStyle w:val="11"/>
        <w:numPr>
          <w:ilvl w:val="0"/>
          <w:numId w:val="0"/>
        </w:numPr>
        <w:ind w:left="720" w:hanging="720"/>
        <w:rPr>
          <w:rFonts w:asciiTheme="minorHAnsi" w:hAnsiTheme="minorHAnsi" w:cstheme="minorHAnsi"/>
        </w:rPr>
      </w:pPr>
    </w:p>
    <w:p w14:paraId="013E8592" w14:textId="77777777" w:rsidR="00B1538F" w:rsidRDefault="00B1538F" w:rsidP="00B1538F">
      <w:pPr>
        <w:pStyle w:val="11"/>
        <w:numPr>
          <w:ilvl w:val="0"/>
          <w:numId w:val="0"/>
        </w:numPr>
        <w:ind w:left="720" w:hanging="720"/>
        <w:rPr>
          <w:rFonts w:asciiTheme="minorHAnsi" w:hAnsiTheme="minorHAnsi" w:cstheme="minorHAnsi"/>
        </w:rPr>
      </w:pPr>
    </w:p>
    <w:p w14:paraId="5696E19E" w14:textId="77777777" w:rsidR="00B1538F" w:rsidRDefault="00B1538F" w:rsidP="00B1538F">
      <w:pPr>
        <w:pStyle w:val="11"/>
        <w:numPr>
          <w:ilvl w:val="0"/>
          <w:numId w:val="0"/>
        </w:numPr>
        <w:ind w:left="720" w:hanging="720"/>
        <w:rPr>
          <w:rFonts w:asciiTheme="minorHAnsi" w:hAnsiTheme="minorHAnsi" w:cstheme="minorHAnsi"/>
        </w:rPr>
      </w:pPr>
    </w:p>
    <w:p w14:paraId="755A5159" w14:textId="77777777" w:rsidR="00B1538F" w:rsidRPr="001C470B" w:rsidRDefault="00B1538F" w:rsidP="00B1538F">
      <w:pPr>
        <w:pStyle w:val="11"/>
        <w:numPr>
          <w:ilvl w:val="0"/>
          <w:numId w:val="0"/>
        </w:numPr>
        <w:ind w:left="720" w:hanging="720"/>
        <w:rPr>
          <w:rFonts w:asciiTheme="minorHAnsi" w:hAnsiTheme="minorHAnsi" w:cstheme="minorHAnsi"/>
        </w:rPr>
      </w:pPr>
    </w:p>
    <w:p w14:paraId="24EFBEAA" w14:textId="77777777" w:rsidR="00B1538F" w:rsidRPr="00E20707" w:rsidRDefault="00B1538F" w:rsidP="00B1538F">
      <w:pPr>
        <w:spacing w:line="480" w:lineRule="auto"/>
        <w:rPr>
          <w:rFonts w:ascii="Arial" w:hAnsi="Arial" w:cs="Arial"/>
          <w:i/>
        </w:rPr>
      </w:pPr>
    </w:p>
    <w:p w14:paraId="1C725900" w14:textId="77777777" w:rsidR="00B1538F" w:rsidRPr="001C470B" w:rsidRDefault="00B1538F" w:rsidP="00B1538F">
      <w:pPr>
        <w:spacing w:after="0" w:line="240" w:lineRule="auto"/>
        <w:ind w:left="708"/>
        <w:jc w:val="both"/>
        <w:rPr>
          <w:rFonts w:cstheme="minorHAnsi"/>
          <w:sz w:val="24"/>
          <w:szCs w:val="24"/>
        </w:rPr>
      </w:pPr>
    </w:p>
    <w:p w14:paraId="69CD1549"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1. Głębokość montażu zbiornika licząc od powierzchni ziemi do osi wlotu króćca doprowadzającego ścieki nie może być większa niż 120cm </w:t>
      </w:r>
    </w:p>
    <w:p w14:paraId="7BB68BE0"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2. Wykop pod zbiornik musi być na tyle większy, żeby umożliwić dostęp do ścianek dolnej połowy zbiornika podczas jego zakopywania. </w:t>
      </w:r>
    </w:p>
    <w:p w14:paraId="252101F8"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3. Wykop pod zbiornik powinien być wolny od kamieni, cegieł, gruzu lub innych przedmiotów mogących spowodować uszkodzenie mechaniczne zbiornika. </w:t>
      </w:r>
    </w:p>
    <w:p w14:paraId="7E5548A7"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4. Na dnie wykopu należy wykonać poziomą podsypkę z piasku o grubości od 20 do 25 cm, i dobrze ją ubić. W przypadku wystąpienia w dnie wykopu różnych rodzajów gruntów grubość zagęszczonej podsypki piaskowej powinna wynosić min. 60cm. </w:t>
      </w:r>
    </w:p>
    <w:p w14:paraId="28D12C66"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5. Zbiornik wypoziomować </w:t>
      </w:r>
    </w:p>
    <w:p w14:paraId="7BA11719"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6.Zbiornik napełnić wodą do 1/3 wysokości i obsypać piaskiem do poziomu napełnienia. Zagęścić piasek wypełniający wykop. </w:t>
      </w:r>
    </w:p>
    <w:p w14:paraId="6E001650"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7. Napełnić zbiornik do 2/3 wysokości, obsypać i zagęścić piasek w wykopie. </w:t>
      </w:r>
    </w:p>
    <w:p w14:paraId="7C39E8CC" w14:textId="1364CE19"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 xml:space="preserve">8. Podłączyć instalację ściekową, zasypać wykop do poziomu gruntu i wypompować wodę. </w:t>
      </w:r>
    </w:p>
    <w:p w14:paraId="54A4DFEE" w14:textId="77777777" w:rsidR="00B1538F" w:rsidRPr="00B1538F" w:rsidRDefault="00B1538F" w:rsidP="00B1538F">
      <w:pPr>
        <w:pStyle w:val="Nagwek3"/>
        <w:jc w:val="both"/>
        <w:rPr>
          <w:rFonts w:asciiTheme="majorHAnsi" w:hAnsiTheme="majorHAnsi" w:cs="Calibri"/>
          <w:color w:val="auto"/>
          <w:sz w:val="18"/>
          <w:szCs w:val="18"/>
        </w:rPr>
      </w:pPr>
      <w:bookmarkStart w:id="32" w:name="_Toc491803064"/>
      <w:bookmarkStart w:id="33" w:name="_Toc33302304"/>
      <w:proofErr w:type="spellStart"/>
      <w:r w:rsidRPr="00B1538F">
        <w:rPr>
          <w:rFonts w:asciiTheme="majorHAnsi" w:hAnsiTheme="majorHAnsi" w:cs="Calibri"/>
          <w:color w:val="auto"/>
          <w:sz w:val="18"/>
          <w:szCs w:val="18"/>
        </w:rPr>
        <w:t>Eksploatacja</w:t>
      </w:r>
      <w:bookmarkEnd w:id="32"/>
      <w:bookmarkEnd w:id="33"/>
      <w:proofErr w:type="spellEnd"/>
    </w:p>
    <w:p w14:paraId="542F972F" w14:textId="77777777" w:rsidR="00B1538F" w:rsidRPr="001C470B" w:rsidRDefault="00B1538F" w:rsidP="00B1538F">
      <w:pPr>
        <w:pStyle w:val="11"/>
        <w:numPr>
          <w:ilvl w:val="0"/>
          <w:numId w:val="0"/>
        </w:numPr>
        <w:ind w:left="1440"/>
        <w:rPr>
          <w:rFonts w:asciiTheme="minorHAnsi" w:hAnsiTheme="minorHAnsi" w:cstheme="minorHAnsi"/>
        </w:rPr>
      </w:pPr>
    </w:p>
    <w:p w14:paraId="40C7CB3A" w14:textId="77777777" w:rsidR="00B1538F" w:rsidRPr="00B1538F" w:rsidRDefault="00B1538F" w:rsidP="00B1538F">
      <w:pPr>
        <w:spacing w:after="0" w:line="240" w:lineRule="auto"/>
        <w:ind w:left="708"/>
        <w:jc w:val="both"/>
        <w:rPr>
          <w:rFonts w:asciiTheme="majorHAnsi" w:hAnsiTheme="majorHAnsi"/>
          <w:sz w:val="18"/>
          <w:szCs w:val="18"/>
        </w:rPr>
      </w:pPr>
      <w:r w:rsidRPr="00B1538F">
        <w:rPr>
          <w:rFonts w:asciiTheme="majorHAnsi" w:hAnsiTheme="majorHAnsi"/>
          <w:sz w:val="18"/>
          <w:szCs w:val="18"/>
        </w:rPr>
        <w:t>Zbiornik należy opróżniać nie dopuszczając do zalegania fekaliów w przewodach doprowadzających lub w studzience. Zbiornik z laminatu poliestrowo – szklanego nie wymaga żadnej konserwacji. Producent udziela dziesięcioletniej gwarancji jeżeli zbiornik zostanie posadowiony zgodnie z instrukcja posadowienia i montażu.</w:t>
      </w:r>
    </w:p>
    <w:p w14:paraId="57E73D36" w14:textId="77777777" w:rsidR="00B1538F" w:rsidRPr="0059163E" w:rsidRDefault="00B1538F" w:rsidP="0059163E">
      <w:pPr>
        <w:spacing w:after="0" w:line="240" w:lineRule="auto"/>
        <w:ind w:left="708"/>
        <w:jc w:val="both"/>
        <w:rPr>
          <w:rFonts w:asciiTheme="majorHAnsi" w:hAnsiTheme="majorHAnsi"/>
          <w:sz w:val="18"/>
          <w:szCs w:val="18"/>
        </w:rPr>
      </w:pPr>
    </w:p>
    <w:p w14:paraId="6CC189B2" w14:textId="77777777" w:rsidR="00693A7B" w:rsidRPr="00371B34" w:rsidRDefault="00BB56D4" w:rsidP="0059163E">
      <w:pPr>
        <w:pStyle w:val="Nagwek1"/>
        <w:rPr>
          <w:rFonts w:asciiTheme="majorHAnsi" w:hAnsiTheme="majorHAnsi" w:cs="Calibri"/>
          <w:color w:val="auto"/>
          <w:sz w:val="18"/>
          <w:szCs w:val="18"/>
        </w:rPr>
      </w:pPr>
      <w:bookmarkStart w:id="34" w:name="_Toc33302305"/>
      <w:r w:rsidRPr="00371B34">
        <w:rPr>
          <w:rFonts w:asciiTheme="majorHAnsi" w:hAnsiTheme="majorHAnsi" w:cs="Calibri"/>
          <w:color w:val="auto"/>
          <w:sz w:val="18"/>
          <w:szCs w:val="18"/>
        </w:rPr>
        <w:lastRenderedPageBreak/>
        <w:t>Instalacja wodociągowa</w:t>
      </w:r>
      <w:bookmarkEnd w:id="34"/>
    </w:p>
    <w:p w14:paraId="57CC6D5F" w14:textId="77777777" w:rsidR="00693A7B" w:rsidRPr="00371B34" w:rsidRDefault="00BB56D4" w:rsidP="00351DD9">
      <w:pPr>
        <w:pStyle w:val="Nagwek2"/>
        <w:jc w:val="both"/>
        <w:rPr>
          <w:rFonts w:asciiTheme="majorHAnsi" w:hAnsiTheme="majorHAnsi" w:cs="Calibri"/>
          <w:color w:val="auto"/>
          <w:sz w:val="18"/>
          <w:szCs w:val="18"/>
        </w:rPr>
      </w:pPr>
      <w:bookmarkStart w:id="35" w:name="_Toc33302306"/>
      <w:r w:rsidRPr="00371B34">
        <w:rPr>
          <w:rFonts w:asciiTheme="majorHAnsi" w:hAnsiTheme="majorHAnsi" w:cs="Calibri"/>
          <w:color w:val="auto"/>
          <w:sz w:val="18"/>
          <w:szCs w:val="18"/>
        </w:rPr>
        <w:t>Charakterystyka instalacji</w:t>
      </w:r>
      <w:bookmarkEnd w:id="35"/>
    </w:p>
    <w:p w14:paraId="278EE89C" w14:textId="2376F8AA" w:rsidR="008D2CA1" w:rsidRDefault="00BB56D4" w:rsidP="00A2549F">
      <w:pPr>
        <w:spacing w:after="0" w:line="240" w:lineRule="auto"/>
        <w:ind w:left="708"/>
        <w:jc w:val="both"/>
        <w:rPr>
          <w:rFonts w:asciiTheme="majorHAnsi" w:hAnsiTheme="majorHAnsi"/>
          <w:sz w:val="18"/>
          <w:szCs w:val="18"/>
        </w:rPr>
      </w:pPr>
      <w:r w:rsidRPr="00371B34">
        <w:rPr>
          <w:rFonts w:asciiTheme="majorHAnsi" w:hAnsiTheme="majorHAnsi"/>
          <w:sz w:val="18"/>
          <w:szCs w:val="18"/>
        </w:rPr>
        <w:t>Projektuje się wewnętrzną instalację wody zimnej</w:t>
      </w:r>
      <w:r w:rsidR="000072B3">
        <w:rPr>
          <w:rFonts w:asciiTheme="majorHAnsi" w:hAnsiTheme="majorHAnsi"/>
          <w:sz w:val="18"/>
          <w:szCs w:val="18"/>
        </w:rPr>
        <w:t>.</w:t>
      </w:r>
      <w:r w:rsidR="008D2CA1">
        <w:rPr>
          <w:rFonts w:asciiTheme="majorHAnsi" w:hAnsiTheme="majorHAnsi"/>
          <w:sz w:val="18"/>
          <w:szCs w:val="18"/>
        </w:rPr>
        <w:t xml:space="preserve"> </w:t>
      </w:r>
      <w:r w:rsidRPr="00371B34">
        <w:rPr>
          <w:rFonts w:asciiTheme="majorHAnsi" w:hAnsiTheme="majorHAnsi"/>
          <w:sz w:val="18"/>
          <w:szCs w:val="18"/>
        </w:rPr>
        <w:t xml:space="preserve">Instalacja wodociągowa będzie zasilana z </w:t>
      </w:r>
      <w:r w:rsidR="00A72811" w:rsidRPr="00371B34">
        <w:rPr>
          <w:rFonts w:asciiTheme="majorHAnsi" w:hAnsiTheme="majorHAnsi"/>
          <w:sz w:val="18"/>
          <w:szCs w:val="18"/>
        </w:rPr>
        <w:t>sieci wodociągowej</w:t>
      </w:r>
      <w:r w:rsidR="00196A44">
        <w:rPr>
          <w:rFonts w:asciiTheme="majorHAnsi" w:hAnsiTheme="majorHAnsi"/>
          <w:sz w:val="18"/>
          <w:szCs w:val="18"/>
        </w:rPr>
        <w:t xml:space="preserve"> </w:t>
      </w:r>
      <w:r w:rsidRPr="00371B34">
        <w:rPr>
          <w:rFonts w:asciiTheme="majorHAnsi" w:hAnsiTheme="majorHAnsi"/>
          <w:sz w:val="18"/>
          <w:szCs w:val="18"/>
        </w:rPr>
        <w:t xml:space="preserve">Instalacja wodociągowa rozprowadzana będzie w warstwach posadzki z rur wielowarstwowych. Ciepła woda użytkowa </w:t>
      </w:r>
      <w:r w:rsidR="00DC14AF">
        <w:rPr>
          <w:rFonts w:asciiTheme="majorHAnsi" w:hAnsiTheme="majorHAnsi"/>
          <w:sz w:val="18"/>
          <w:szCs w:val="18"/>
        </w:rPr>
        <w:t xml:space="preserve">przygotowywana będzie w </w:t>
      </w:r>
      <w:r w:rsidR="00D411E1">
        <w:rPr>
          <w:rFonts w:asciiTheme="majorHAnsi" w:hAnsiTheme="majorHAnsi"/>
          <w:sz w:val="18"/>
          <w:szCs w:val="18"/>
        </w:rPr>
        <w:t>elektrycznych zasobnikach wody</w:t>
      </w:r>
    </w:p>
    <w:p w14:paraId="307E82A9" w14:textId="77777777" w:rsidR="00BB56D4" w:rsidRDefault="00BB56D4" w:rsidP="00A2549F">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Podłączenie instalacji wykonać zgodnie z częścią rysunkową. </w:t>
      </w:r>
    </w:p>
    <w:p w14:paraId="00676D02" w14:textId="77777777" w:rsidR="008D2CA1" w:rsidRDefault="008D2CA1" w:rsidP="00351DD9">
      <w:pPr>
        <w:spacing w:after="0" w:line="240" w:lineRule="auto"/>
        <w:ind w:left="708"/>
        <w:jc w:val="both"/>
        <w:rPr>
          <w:rFonts w:asciiTheme="majorHAnsi" w:hAnsiTheme="majorHAnsi"/>
          <w:sz w:val="18"/>
          <w:szCs w:val="18"/>
        </w:rPr>
      </w:pPr>
    </w:p>
    <w:p w14:paraId="1ACD9083" w14:textId="77777777" w:rsidR="008D2CA1" w:rsidRPr="008D2CA1" w:rsidRDefault="008D2CA1" w:rsidP="008D2CA1">
      <w:pPr>
        <w:spacing w:after="0" w:line="240" w:lineRule="auto"/>
        <w:jc w:val="both"/>
        <w:rPr>
          <w:rFonts w:asciiTheme="majorHAnsi" w:hAnsiTheme="majorHAnsi"/>
          <w:b/>
          <w:sz w:val="18"/>
          <w:szCs w:val="18"/>
        </w:rPr>
      </w:pPr>
      <w:r>
        <w:rPr>
          <w:rFonts w:asciiTheme="majorHAnsi" w:hAnsiTheme="majorHAnsi"/>
          <w:b/>
          <w:sz w:val="18"/>
          <w:szCs w:val="18"/>
        </w:rPr>
        <w:t>Zgodnie z zaleceniami producenta zasobników zamontować zawory bezpieczeństwa.</w:t>
      </w:r>
    </w:p>
    <w:p w14:paraId="5B2DC090" w14:textId="77777777" w:rsidR="00693A7B" w:rsidRPr="00371B34" w:rsidRDefault="00BB56D4" w:rsidP="00351DD9">
      <w:pPr>
        <w:pStyle w:val="Nagwek2"/>
        <w:jc w:val="both"/>
        <w:rPr>
          <w:rFonts w:asciiTheme="majorHAnsi" w:hAnsiTheme="majorHAnsi" w:cs="Calibri"/>
          <w:color w:val="auto"/>
          <w:sz w:val="18"/>
          <w:szCs w:val="18"/>
        </w:rPr>
      </w:pPr>
      <w:bookmarkStart w:id="36" w:name="_Toc33302307"/>
      <w:r w:rsidRPr="00371B34">
        <w:rPr>
          <w:rFonts w:asciiTheme="majorHAnsi" w:hAnsiTheme="majorHAnsi" w:cs="Calibri"/>
          <w:color w:val="auto"/>
          <w:sz w:val="18"/>
          <w:szCs w:val="18"/>
        </w:rPr>
        <w:t>Dane techniczne</w:t>
      </w:r>
      <w:bookmarkEnd w:id="36"/>
    </w:p>
    <w:p w14:paraId="35516944" w14:textId="254B0590" w:rsidR="00C041BC" w:rsidRPr="00371B34" w:rsidRDefault="00A72811" w:rsidP="00A72811">
      <w:pPr>
        <w:tabs>
          <w:tab w:val="left" w:pos="564"/>
          <w:tab w:val="left" w:pos="1131"/>
          <w:tab w:val="left" w:pos="1698"/>
          <w:tab w:val="left" w:pos="2265"/>
          <w:tab w:val="left" w:pos="2831"/>
          <w:tab w:val="left" w:pos="3398"/>
          <w:tab w:val="left" w:pos="3965"/>
          <w:tab w:val="left" w:pos="4532"/>
          <w:tab w:val="left" w:pos="5099"/>
          <w:tab w:val="left" w:pos="5666"/>
          <w:tab w:val="left" w:pos="6233"/>
          <w:tab w:val="left" w:pos="6800"/>
          <w:tab w:val="left" w:pos="7367"/>
          <w:tab w:val="left" w:pos="7934"/>
          <w:tab w:val="left" w:pos="8501"/>
        </w:tabs>
        <w:rPr>
          <w:rFonts w:asciiTheme="majorHAnsi" w:hAnsiTheme="majorHAnsi"/>
          <w:sz w:val="18"/>
          <w:szCs w:val="18"/>
        </w:rPr>
      </w:pPr>
      <w:r w:rsidRPr="00371B34">
        <w:rPr>
          <w:rFonts w:asciiTheme="majorHAnsi" w:hAnsiTheme="majorHAnsi"/>
          <w:sz w:val="18"/>
          <w:szCs w:val="18"/>
        </w:rPr>
        <w:tab/>
        <w:t xml:space="preserve">Do obliczeń przyjęto </w:t>
      </w:r>
      <w:r w:rsidR="00DC14AF">
        <w:rPr>
          <w:rFonts w:asciiTheme="majorHAnsi" w:hAnsiTheme="majorHAnsi"/>
          <w:sz w:val="18"/>
          <w:szCs w:val="18"/>
        </w:rPr>
        <w:t>następujące</w:t>
      </w:r>
      <w:r w:rsidRPr="00371B34">
        <w:rPr>
          <w:rFonts w:asciiTheme="majorHAnsi" w:hAnsiTheme="majorHAnsi"/>
          <w:sz w:val="18"/>
          <w:szCs w:val="18"/>
        </w:rPr>
        <w:t xml:space="preserve"> urządzenia techniczno-sanitarne.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760"/>
        <w:gridCol w:w="2120"/>
        <w:gridCol w:w="2122"/>
      </w:tblGrid>
      <w:tr w:rsidR="00A72811" w:rsidRPr="00722FB4" w14:paraId="1727FB3D" w14:textId="77777777" w:rsidTr="005939C1">
        <w:trPr>
          <w:trHeight w:val="327"/>
          <w:jc w:val="center"/>
        </w:trPr>
        <w:tc>
          <w:tcPr>
            <w:tcW w:w="2480" w:type="dxa"/>
            <w:shd w:val="clear" w:color="auto" w:fill="auto"/>
          </w:tcPr>
          <w:p w14:paraId="0F40225C" w14:textId="77777777" w:rsidR="00A72811" w:rsidRPr="00822CF1" w:rsidRDefault="00A72811" w:rsidP="002F4A8A">
            <w:pPr>
              <w:jc w:val="center"/>
              <w:rPr>
                <w:rFonts w:asciiTheme="majorHAnsi" w:hAnsiTheme="majorHAnsi"/>
                <w:b/>
                <w:sz w:val="18"/>
                <w:szCs w:val="18"/>
              </w:rPr>
            </w:pPr>
            <w:r w:rsidRPr="00822CF1">
              <w:rPr>
                <w:rFonts w:asciiTheme="majorHAnsi" w:hAnsiTheme="majorHAnsi"/>
                <w:b/>
                <w:sz w:val="18"/>
                <w:szCs w:val="18"/>
              </w:rPr>
              <w:t>Rodzaj przyboru</w:t>
            </w:r>
          </w:p>
        </w:tc>
        <w:tc>
          <w:tcPr>
            <w:tcW w:w="1760" w:type="dxa"/>
            <w:shd w:val="clear" w:color="auto" w:fill="auto"/>
          </w:tcPr>
          <w:p w14:paraId="2A72CFEE" w14:textId="77777777" w:rsidR="00A72811" w:rsidRPr="00822CF1" w:rsidRDefault="00A72811" w:rsidP="002F4A8A">
            <w:pPr>
              <w:jc w:val="center"/>
              <w:rPr>
                <w:rFonts w:asciiTheme="majorHAnsi" w:hAnsiTheme="majorHAnsi"/>
                <w:b/>
                <w:sz w:val="18"/>
                <w:szCs w:val="18"/>
              </w:rPr>
            </w:pPr>
            <w:r w:rsidRPr="00822CF1">
              <w:rPr>
                <w:rFonts w:asciiTheme="majorHAnsi" w:hAnsiTheme="majorHAnsi"/>
                <w:b/>
                <w:sz w:val="18"/>
                <w:szCs w:val="18"/>
              </w:rPr>
              <w:t>Ilość</w:t>
            </w:r>
          </w:p>
        </w:tc>
        <w:tc>
          <w:tcPr>
            <w:tcW w:w="2120" w:type="dxa"/>
            <w:shd w:val="clear" w:color="auto" w:fill="auto"/>
          </w:tcPr>
          <w:p w14:paraId="119FB342" w14:textId="77777777" w:rsidR="00A72811" w:rsidRPr="00822CF1" w:rsidRDefault="00A72811" w:rsidP="002F4A8A">
            <w:pPr>
              <w:jc w:val="center"/>
              <w:rPr>
                <w:rFonts w:asciiTheme="majorHAnsi" w:hAnsiTheme="majorHAnsi"/>
                <w:b/>
                <w:sz w:val="18"/>
                <w:szCs w:val="18"/>
              </w:rPr>
            </w:pPr>
            <w:r w:rsidRPr="00822CF1">
              <w:rPr>
                <w:rFonts w:asciiTheme="majorHAnsi" w:hAnsiTheme="majorHAnsi"/>
                <w:b/>
                <w:sz w:val="18"/>
                <w:szCs w:val="18"/>
              </w:rPr>
              <w:t xml:space="preserve">normatyw wypływu </w:t>
            </w:r>
            <w:proofErr w:type="spellStart"/>
            <w:r w:rsidRPr="00822CF1">
              <w:rPr>
                <w:rFonts w:asciiTheme="majorHAnsi" w:hAnsiTheme="majorHAnsi"/>
                <w:b/>
                <w:sz w:val="18"/>
                <w:szCs w:val="18"/>
              </w:rPr>
              <w:t>qn</w:t>
            </w:r>
            <w:proofErr w:type="spellEnd"/>
          </w:p>
        </w:tc>
        <w:tc>
          <w:tcPr>
            <w:tcW w:w="2122" w:type="dxa"/>
            <w:shd w:val="clear" w:color="auto" w:fill="auto"/>
          </w:tcPr>
          <w:p w14:paraId="36AC9DA1" w14:textId="77777777" w:rsidR="00A72811" w:rsidRPr="00722FB4" w:rsidRDefault="00A72811" w:rsidP="002F4A8A">
            <w:pPr>
              <w:jc w:val="center"/>
              <w:rPr>
                <w:rFonts w:asciiTheme="majorHAnsi" w:hAnsiTheme="majorHAnsi"/>
                <w:b/>
                <w:sz w:val="18"/>
                <w:szCs w:val="18"/>
              </w:rPr>
            </w:pPr>
            <w:r w:rsidRPr="00822CF1">
              <w:rPr>
                <w:rFonts w:asciiTheme="majorHAnsi" w:hAnsiTheme="majorHAnsi"/>
                <w:b/>
                <w:sz w:val="18"/>
                <w:szCs w:val="18"/>
              </w:rPr>
              <w:sym w:font="Symbol" w:char="F053"/>
            </w:r>
            <w:proofErr w:type="spellStart"/>
            <w:r w:rsidRPr="00822CF1">
              <w:rPr>
                <w:rFonts w:asciiTheme="majorHAnsi" w:hAnsiTheme="majorHAnsi"/>
                <w:b/>
                <w:sz w:val="18"/>
                <w:szCs w:val="18"/>
              </w:rPr>
              <w:t>qn</w:t>
            </w:r>
            <w:proofErr w:type="spellEnd"/>
          </w:p>
        </w:tc>
      </w:tr>
      <w:tr w:rsidR="00C041BC" w:rsidRPr="00371B34" w14:paraId="2A12E9C4" w14:textId="77777777" w:rsidTr="00AF28D4">
        <w:trPr>
          <w:trHeight w:val="327"/>
          <w:jc w:val="center"/>
        </w:trPr>
        <w:tc>
          <w:tcPr>
            <w:tcW w:w="2480" w:type="dxa"/>
          </w:tcPr>
          <w:p w14:paraId="73DE0D27" w14:textId="77777777" w:rsidR="00C041BC" w:rsidRPr="00371B34" w:rsidRDefault="00C041BC" w:rsidP="00AF28D4">
            <w:pPr>
              <w:jc w:val="center"/>
              <w:rPr>
                <w:rFonts w:asciiTheme="majorHAnsi" w:hAnsiTheme="majorHAnsi"/>
                <w:sz w:val="18"/>
                <w:szCs w:val="18"/>
              </w:rPr>
            </w:pPr>
            <w:r w:rsidRPr="00371B34">
              <w:rPr>
                <w:rFonts w:asciiTheme="majorHAnsi" w:hAnsiTheme="majorHAnsi"/>
                <w:sz w:val="18"/>
                <w:szCs w:val="18"/>
              </w:rPr>
              <w:t>Miska ustępowa</w:t>
            </w:r>
          </w:p>
        </w:tc>
        <w:tc>
          <w:tcPr>
            <w:tcW w:w="1760" w:type="dxa"/>
          </w:tcPr>
          <w:p w14:paraId="28AB81A3" w14:textId="638FC481" w:rsidR="00C041BC" w:rsidRPr="00371B34" w:rsidRDefault="003D6205" w:rsidP="00AF28D4">
            <w:pPr>
              <w:jc w:val="center"/>
              <w:rPr>
                <w:rFonts w:asciiTheme="majorHAnsi" w:hAnsiTheme="majorHAnsi"/>
                <w:sz w:val="18"/>
                <w:szCs w:val="18"/>
              </w:rPr>
            </w:pPr>
            <w:r>
              <w:rPr>
                <w:rFonts w:asciiTheme="majorHAnsi" w:hAnsiTheme="majorHAnsi"/>
                <w:sz w:val="18"/>
                <w:szCs w:val="18"/>
              </w:rPr>
              <w:t>4</w:t>
            </w:r>
          </w:p>
        </w:tc>
        <w:tc>
          <w:tcPr>
            <w:tcW w:w="2120" w:type="dxa"/>
          </w:tcPr>
          <w:p w14:paraId="5699166A" w14:textId="77777777" w:rsidR="00C041BC" w:rsidRPr="00371B34" w:rsidRDefault="00C041BC" w:rsidP="00AF28D4">
            <w:pPr>
              <w:jc w:val="center"/>
              <w:rPr>
                <w:rFonts w:asciiTheme="majorHAnsi" w:hAnsiTheme="majorHAnsi"/>
                <w:sz w:val="18"/>
                <w:szCs w:val="18"/>
              </w:rPr>
            </w:pPr>
            <w:r w:rsidRPr="00371B34">
              <w:rPr>
                <w:rFonts w:asciiTheme="majorHAnsi" w:hAnsiTheme="majorHAnsi"/>
                <w:sz w:val="18"/>
                <w:szCs w:val="18"/>
              </w:rPr>
              <w:t>0,13</w:t>
            </w:r>
          </w:p>
        </w:tc>
        <w:tc>
          <w:tcPr>
            <w:tcW w:w="2122" w:type="dxa"/>
          </w:tcPr>
          <w:p w14:paraId="49FDD64B" w14:textId="3E1782B8" w:rsidR="00C041BC" w:rsidRPr="00371B34" w:rsidRDefault="00FE0900" w:rsidP="00AF28D4">
            <w:pPr>
              <w:jc w:val="center"/>
              <w:rPr>
                <w:rFonts w:asciiTheme="majorHAnsi" w:hAnsiTheme="majorHAnsi"/>
                <w:sz w:val="18"/>
                <w:szCs w:val="18"/>
              </w:rPr>
            </w:pPr>
            <w:r>
              <w:rPr>
                <w:rFonts w:asciiTheme="majorHAnsi" w:hAnsiTheme="majorHAnsi"/>
                <w:sz w:val="18"/>
                <w:szCs w:val="18"/>
              </w:rPr>
              <w:t>0,</w:t>
            </w:r>
            <w:r w:rsidR="003D6205">
              <w:rPr>
                <w:rFonts w:asciiTheme="majorHAnsi" w:hAnsiTheme="majorHAnsi"/>
                <w:sz w:val="18"/>
                <w:szCs w:val="18"/>
              </w:rPr>
              <w:t>52</w:t>
            </w:r>
          </w:p>
        </w:tc>
      </w:tr>
      <w:tr w:rsidR="00A2549F" w:rsidRPr="00371B34" w14:paraId="218CB3F5" w14:textId="77777777" w:rsidTr="00A2549F">
        <w:trPr>
          <w:trHeight w:val="327"/>
          <w:jc w:val="center"/>
        </w:trPr>
        <w:tc>
          <w:tcPr>
            <w:tcW w:w="2480" w:type="dxa"/>
          </w:tcPr>
          <w:p w14:paraId="2D4F6E78" w14:textId="77777777" w:rsidR="00A2549F" w:rsidRPr="00371B34" w:rsidRDefault="00A2549F" w:rsidP="00A2549F">
            <w:pPr>
              <w:jc w:val="center"/>
              <w:rPr>
                <w:rFonts w:asciiTheme="majorHAnsi" w:hAnsiTheme="majorHAnsi"/>
                <w:sz w:val="18"/>
                <w:szCs w:val="18"/>
              </w:rPr>
            </w:pPr>
            <w:r w:rsidRPr="00371B34">
              <w:rPr>
                <w:rFonts w:asciiTheme="majorHAnsi" w:hAnsiTheme="majorHAnsi"/>
                <w:sz w:val="18"/>
                <w:szCs w:val="18"/>
              </w:rPr>
              <w:t>Umywalka</w:t>
            </w:r>
          </w:p>
        </w:tc>
        <w:tc>
          <w:tcPr>
            <w:tcW w:w="1760" w:type="dxa"/>
          </w:tcPr>
          <w:p w14:paraId="5B4DAA9D" w14:textId="77777777" w:rsidR="00A2549F" w:rsidRPr="00371B34" w:rsidRDefault="00A2549F" w:rsidP="00A2549F">
            <w:pPr>
              <w:jc w:val="center"/>
              <w:rPr>
                <w:rFonts w:asciiTheme="majorHAnsi" w:hAnsiTheme="majorHAnsi"/>
                <w:sz w:val="18"/>
                <w:szCs w:val="18"/>
              </w:rPr>
            </w:pPr>
            <w:r>
              <w:rPr>
                <w:rFonts w:asciiTheme="majorHAnsi" w:hAnsiTheme="majorHAnsi"/>
                <w:sz w:val="18"/>
                <w:szCs w:val="18"/>
              </w:rPr>
              <w:t>5</w:t>
            </w:r>
          </w:p>
        </w:tc>
        <w:tc>
          <w:tcPr>
            <w:tcW w:w="2120" w:type="dxa"/>
          </w:tcPr>
          <w:p w14:paraId="4D972BA4" w14:textId="77777777" w:rsidR="00A2549F" w:rsidRPr="00371B34" w:rsidRDefault="00A2549F" w:rsidP="00A2549F">
            <w:pPr>
              <w:jc w:val="center"/>
              <w:rPr>
                <w:rFonts w:asciiTheme="majorHAnsi" w:hAnsiTheme="majorHAnsi"/>
                <w:sz w:val="18"/>
                <w:szCs w:val="18"/>
              </w:rPr>
            </w:pPr>
            <w:r w:rsidRPr="00371B34">
              <w:rPr>
                <w:rFonts w:asciiTheme="majorHAnsi" w:hAnsiTheme="majorHAnsi"/>
                <w:sz w:val="18"/>
                <w:szCs w:val="18"/>
              </w:rPr>
              <w:t>0,07</w:t>
            </w:r>
          </w:p>
        </w:tc>
        <w:tc>
          <w:tcPr>
            <w:tcW w:w="2122" w:type="dxa"/>
          </w:tcPr>
          <w:p w14:paraId="3B720DEB" w14:textId="77777777" w:rsidR="00A2549F" w:rsidRPr="00371B34" w:rsidRDefault="00A2549F" w:rsidP="00A2549F">
            <w:pPr>
              <w:jc w:val="center"/>
              <w:rPr>
                <w:rFonts w:asciiTheme="majorHAnsi" w:hAnsiTheme="majorHAnsi"/>
                <w:sz w:val="18"/>
                <w:szCs w:val="18"/>
              </w:rPr>
            </w:pPr>
            <w:r>
              <w:rPr>
                <w:rFonts w:asciiTheme="majorHAnsi" w:hAnsiTheme="majorHAnsi"/>
                <w:sz w:val="18"/>
                <w:szCs w:val="18"/>
              </w:rPr>
              <w:t>0,35</w:t>
            </w:r>
          </w:p>
        </w:tc>
      </w:tr>
      <w:tr w:rsidR="00C041BC" w:rsidRPr="00371B34" w14:paraId="1E7B848D" w14:textId="77777777" w:rsidTr="00AF28D4">
        <w:trPr>
          <w:trHeight w:val="327"/>
          <w:jc w:val="center"/>
        </w:trPr>
        <w:tc>
          <w:tcPr>
            <w:tcW w:w="2480" w:type="dxa"/>
          </w:tcPr>
          <w:p w14:paraId="329EDAF9" w14:textId="5E51A1F0" w:rsidR="00C041BC" w:rsidRPr="00371B34" w:rsidRDefault="00A2549F" w:rsidP="00AF28D4">
            <w:pPr>
              <w:jc w:val="center"/>
              <w:rPr>
                <w:rFonts w:asciiTheme="majorHAnsi" w:hAnsiTheme="majorHAnsi"/>
                <w:sz w:val="18"/>
                <w:szCs w:val="18"/>
              </w:rPr>
            </w:pPr>
            <w:r>
              <w:rPr>
                <w:rFonts w:asciiTheme="majorHAnsi" w:hAnsiTheme="majorHAnsi"/>
                <w:sz w:val="18"/>
                <w:szCs w:val="18"/>
              </w:rPr>
              <w:t>Prysznic</w:t>
            </w:r>
          </w:p>
        </w:tc>
        <w:tc>
          <w:tcPr>
            <w:tcW w:w="1760" w:type="dxa"/>
          </w:tcPr>
          <w:p w14:paraId="134342F9" w14:textId="753C1279" w:rsidR="00C041BC" w:rsidRPr="00371B34" w:rsidRDefault="003D6205" w:rsidP="00AF28D4">
            <w:pPr>
              <w:jc w:val="center"/>
              <w:rPr>
                <w:rFonts w:asciiTheme="majorHAnsi" w:hAnsiTheme="majorHAnsi"/>
                <w:sz w:val="18"/>
                <w:szCs w:val="18"/>
              </w:rPr>
            </w:pPr>
            <w:r>
              <w:rPr>
                <w:rFonts w:asciiTheme="majorHAnsi" w:hAnsiTheme="majorHAnsi"/>
                <w:sz w:val="18"/>
                <w:szCs w:val="18"/>
              </w:rPr>
              <w:t>5</w:t>
            </w:r>
          </w:p>
        </w:tc>
        <w:tc>
          <w:tcPr>
            <w:tcW w:w="2120" w:type="dxa"/>
          </w:tcPr>
          <w:p w14:paraId="166D0CFF" w14:textId="77777777" w:rsidR="00C041BC" w:rsidRPr="00371B34" w:rsidRDefault="00C041BC" w:rsidP="00AF28D4">
            <w:pPr>
              <w:jc w:val="center"/>
              <w:rPr>
                <w:rFonts w:asciiTheme="majorHAnsi" w:hAnsiTheme="majorHAnsi"/>
                <w:sz w:val="18"/>
                <w:szCs w:val="18"/>
              </w:rPr>
            </w:pPr>
            <w:r w:rsidRPr="00371B34">
              <w:rPr>
                <w:rFonts w:asciiTheme="majorHAnsi" w:hAnsiTheme="majorHAnsi"/>
                <w:sz w:val="18"/>
                <w:szCs w:val="18"/>
              </w:rPr>
              <w:t>0,07</w:t>
            </w:r>
          </w:p>
        </w:tc>
        <w:tc>
          <w:tcPr>
            <w:tcW w:w="2122" w:type="dxa"/>
          </w:tcPr>
          <w:p w14:paraId="70985180" w14:textId="314E5576" w:rsidR="00C041BC" w:rsidRPr="00371B34" w:rsidRDefault="00D411E1" w:rsidP="00AF28D4">
            <w:pPr>
              <w:jc w:val="center"/>
              <w:rPr>
                <w:rFonts w:asciiTheme="majorHAnsi" w:hAnsiTheme="majorHAnsi"/>
                <w:sz w:val="18"/>
                <w:szCs w:val="18"/>
              </w:rPr>
            </w:pPr>
            <w:r>
              <w:rPr>
                <w:rFonts w:asciiTheme="majorHAnsi" w:hAnsiTheme="majorHAnsi"/>
                <w:sz w:val="18"/>
                <w:szCs w:val="18"/>
              </w:rPr>
              <w:t>0,</w:t>
            </w:r>
            <w:r w:rsidR="003D6205">
              <w:rPr>
                <w:rFonts w:asciiTheme="majorHAnsi" w:hAnsiTheme="majorHAnsi"/>
                <w:sz w:val="18"/>
                <w:szCs w:val="18"/>
              </w:rPr>
              <w:t>35</w:t>
            </w:r>
          </w:p>
        </w:tc>
      </w:tr>
      <w:tr w:rsidR="000072B3" w:rsidRPr="00371B34" w14:paraId="2772D253" w14:textId="77777777" w:rsidTr="00C10503">
        <w:trPr>
          <w:trHeight w:val="327"/>
          <w:jc w:val="center"/>
        </w:trPr>
        <w:tc>
          <w:tcPr>
            <w:tcW w:w="2480" w:type="dxa"/>
          </w:tcPr>
          <w:p w14:paraId="0D8670BC" w14:textId="77777777" w:rsidR="000072B3" w:rsidRPr="00371B34" w:rsidRDefault="000072B3" w:rsidP="00C10503">
            <w:pPr>
              <w:jc w:val="center"/>
              <w:rPr>
                <w:rFonts w:asciiTheme="majorHAnsi" w:hAnsiTheme="majorHAnsi"/>
                <w:sz w:val="18"/>
                <w:szCs w:val="18"/>
              </w:rPr>
            </w:pPr>
            <w:r>
              <w:rPr>
                <w:rFonts w:asciiTheme="majorHAnsi" w:hAnsiTheme="majorHAnsi"/>
                <w:sz w:val="18"/>
                <w:szCs w:val="18"/>
              </w:rPr>
              <w:t>Pisuar</w:t>
            </w:r>
          </w:p>
        </w:tc>
        <w:tc>
          <w:tcPr>
            <w:tcW w:w="1760" w:type="dxa"/>
          </w:tcPr>
          <w:p w14:paraId="799F92B1" w14:textId="73609A0B" w:rsidR="000072B3" w:rsidRPr="00371B34" w:rsidRDefault="003D6205" w:rsidP="00C10503">
            <w:pPr>
              <w:jc w:val="center"/>
              <w:rPr>
                <w:rFonts w:asciiTheme="majorHAnsi" w:hAnsiTheme="majorHAnsi"/>
                <w:sz w:val="18"/>
                <w:szCs w:val="18"/>
              </w:rPr>
            </w:pPr>
            <w:r>
              <w:rPr>
                <w:rFonts w:asciiTheme="majorHAnsi" w:hAnsiTheme="majorHAnsi"/>
                <w:sz w:val="18"/>
                <w:szCs w:val="18"/>
              </w:rPr>
              <w:t>2</w:t>
            </w:r>
          </w:p>
        </w:tc>
        <w:tc>
          <w:tcPr>
            <w:tcW w:w="2120" w:type="dxa"/>
          </w:tcPr>
          <w:p w14:paraId="79CB8B8E" w14:textId="77777777" w:rsidR="000072B3" w:rsidRPr="00371B34" w:rsidRDefault="000072B3" w:rsidP="00C10503">
            <w:pPr>
              <w:jc w:val="center"/>
              <w:rPr>
                <w:rFonts w:asciiTheme="majorHAnsi" w:hAnsiTheme="majorHAnsi"/>
                <w:sz w:val="18"/>
                <w:szCs w:val="18"/>
              </w:rPr>
            </w:pPr>
            <w:r w:rsidRPr="00371B34">
              <w:rPr>
                <w:rFonts w:asciiTheme="majorHAnsi" w:hAnsiTheme="majorHAnsi"/>
                <w:sz w:val="18"/>
                <w:szCs w:val="18"/>
              </w:rPr>
              <w:t>0,</w:t>
            </w:r>
            <w:r>
              <w:rPr>
                <w:rFonts w:asciiTheme="majorHAnsi" w:hAnsiTheme="majorHAnsi"/>
                <w:sz w:val="18"/>
                <w:szCs w:val="18"/>
              </w:rPr>
              <w:t>30</w:t>
            </w:r>
          </w:p>
        </w:tc>
        <w:tc>
          <w:tcPr>
            <w:tcW w:w="2122" w:type="dxa"/>
          </w:tcPr>
          <w:p w14:paraId="10B5BF26" w14:textId="6A8FEE88" w:rsidR="000072B3" w:rsidRPr="00371B34" w:rsidRDefault="000072B3" w:rsidP="00C10503">
            <w:pPr>
              <w:jc w:val="center"/>
              <w:rPr>
                <w:rFonts w:asciiTheme="majorHAnsi" w:hAnsiTheme="majorHAnsi"/>
                <w:sz w:val="18"/>
                <w:szCs w:val="18"/>
              </w:rPr>
            </w:pPr>
            <w:r w:rsidRPr="00371B34">
              <w:rPr>
                <w:rFonts w:asciiTheme="majorHAnsi" w:hAnsiTheme="majorHAnsi"/>
                <w:sz w:val="18"/>
                <w:szCs w:val="18"/>
              </w:rPr>
              <w:t>0,</w:t>
            </w:r>
            <w:r w:rsidR="003D6205">
              <w:rPr>
                <w:rFonts w:asciiTheme="majorHAnsi" w:hAnsiTheme="majorHAnsi"/>
                <w:sz w:val="18"/>
                <w:szCs w:val="18"/>
              </w:rPr>
              <w:t>6</w:t>
            </w:r>
            <w:r w:rsidR="00D411E1">
              <w:rPr>
                <w:rFonts w:asciiTheme="majorHAnsi" w:hAnsiTheme="majorHAnsi"/>
                <w:sz w:val="18"/>
                <w:szCs w:val="18"/>
              </w:rPr>
              <w:t>0</w:t>
            </w:r>
          </w:p>
        </w:tc>
      </w:tr>
      <w:tr w:rsidR="00C041BC" w:rsidRPr="00371B34" w14:paraId="6A71AF2A" w14:textId="77777777" w:rsidTr="00AF28D4">
        <w:trPr>
          <w:trHeight w:val="327"/>
          <w:jc w:val="center"/>
        </w:trPr>
        <w:tc>
          <w:tcPr>
            <w:tcW w:w="2480" w:type="dxa"/>
          </w:tcPr>
          <w:p w14:paraId="7AFB727F" w14:textId="77777777" w:rsidR="00C041BC" w:rsidRPr="00371B34" w:rsidRDefault="000072B3" w:rsidP="00AF28D4">
            <w:pPr>
              <w:jc w:val="center"/>
              <w:rPr>
                <w:rFonts w:asciiTheme="majorHAnsi" w:hAnsiTheme="majorHAnsi"/>
                <w:sz w:val="18"/>
                <w:szCs w:val="18"/>
              </w:rPr>
            </w:pPr>
            <w:r>
              <w:rPr>
                <w:rFonts w:asciiTheme="majorHAnsi" w:hAnsiTheme="majorHAnsi"/>
                <w:sz w:val="18"/>
                <w:szCs w:val="18"/>
              </w:rPr>
              <w:t>Zawór czerpalny</w:t>
            </w:r>
          </w:p>
        </w:tc>
        <w:tc>
          <w:tcPr>
            <w:tcW w:w="1760" w:type="dxa"/>
          </w:tcPr>
          <w:p w14:paraId="1B6462C2" w14:textId="49055DD0" w:rsidR="00C041BC" w:rsidRPr="00371B34" w:rsidRDefault="00932237" w:rsidP="00AF28D4">
            <w:pPr>
              <w:jc w:val="center"/>
              <w:rPr>
                <w:rFonts w:asciiTheme="majorHAnsi" w:hAnsiTheme="majorHAnsi"/>
                <w:sz w:val="18"/>
                <w:szCs w:val="18"/>
              </w:rPr>
            </w:pPr>
            <w:r>
              <w:rPr>
                <w:rFonts w:asciiTheme="majorHAnsi" w:hAnsiTheme="majorHAnsi"/>
                <w:sz w:val="18"/>
                <w:szCs w:val="18"/>
              </w:rPr>
              <w:t>1</w:t>
            </w:r>
          </w:p>
        </w:tc>
        <w:tc>
          <w:tcPr>
            <w:tcW w:w="2120" w:type="dxa"/>
          </w:tcPr>
          <w:p w14:paraId="752D6040" w14:textId="77777777" w:rsidR="00C041BC" w:rsidRPr="00371B34" w:rsidRDefault="00C041BC" w:rsidP="00AF28D4">
            <w:pPr>
              <w:jc w:val="center"/>
              <w:rPr>
                <w:rFonts w:asciiTheme="majorHAnsi" w:hAnsiTheme="majorHAnsi"/>
                <w:sz w:val="18"/>
                <w:szCs w:val="18"/>
              </w:rPr>
            </w:pPr>
            <w:r w:rsidRPr="00371B34">
              <w:rPr>
                <w:rFonts w:asciiTheme="majorHAnsi" w:hAnsiTheme="majorHAnsi"/>
                <w:sz w:val="18"/>
                <w:szCs w:val="18"/>
              </w:rPr>
              <w:t>0,</w:t>
            </w:r>
            <w:r w:rsidR="000072B3">
              <w:rPr>
                <w:rFonts w:asciiTheme="majorHAnsi" w:hAnsiTheme="majorHAnsi"/>
                <w:sz w:val="18"/>
                <w:szCs w:val="18"/>
              </w:rPr>
              <w:t>50</w:t>
            </w:r>
          </w:p>
        </w:tc>
        <w:tc>
          <w:tcPr>
            <w:tcW w:w="2122" w:type="dxa"/>
          </w:tcPr>
          <w:p w14:paraId="68D264CB" w14:textId="01D73A6E" w:rsidR="00C041BC" w:rsidRPr="00371B34" w:rsidRDefault="003D6205" w:rsidP="00AF28D4">
            <w:pPr>
              <w:jc w:val="center"/>
              <w:rPr>
                <w:rFonts w:asciiTheme="majorHAnsi" w:hAnsiTheme="majorHAnsi"/>
                <w:sz w:val="18"/>
                <w:szCs w:val="18"/>
              </w:rPr>
            </w:pPr>
            <w:r>
              <w:rPr>
                <w:rFonts w:asciiTheme="majorHAnsi" w:hAnsiTheme="majorHAnsi"/>
                <w:sz w:val="18"/>
                <w:szCs w:val="18"/>
              </w:rPr>
              <w:t>0,50</w:t>
            </w:r>
          </w:p>
        </w:tc>
      </w:tr>
      <w:tr w:rsidR="00C041BC" w:rsidRPr="00371B34" w14:paraId="5B8B0228" w14:textId="77777777" w:rsidTr="00AF28D4">
        <w:trPr>
          <w:trHeight w:val="343"/>
          <w:jc w:val="center"/>
        </w:trPr>
        <w:tc>
          <w:tcPr>
            <w:tcW w:w="8482" w:type="dxa"/>
            <w:gridSpan w:val="4"/>
          </w:tcPr>
          <w:p w14:paraId="2659BBEC" w14:textId="72CFE403" w:rsidR="00C041BC" w:rsidRPr="00C041BC" w:rsidRDefault="00722FB4" w:rsidP="00AF28D4">
            <w:pPr>
              <w:jc w:val="center"/>
              <w:rPr>
                <w:rFonts w:asciiTheme="majorHAnsi" w:hAnsiTheme="majorHAnsi"/>
                <w:b/>
                <w:sz w:val="18"/>
                <w:szCs w:val="18"/>
              </w:rPr>
            </w:pPr>
            <w:r>
              <w:rPr>
                <w:rFonts w:asciiTheme="majorHAnsi" w:hAnsiTheme="majorHAnsi"/>
                <w:b/>
                <w:sz w:val="18"/>
                <w:szCs w:val="18"/>
              </w:rPr>
              <w:t xml:space="preserve">SUMA: </w:t>
            </w:r>
            <w:r w:rsidR="00D411E1">
              <w:rPr>
                <w:rFonts w:asciiTheme="majorHAnsi" w:hAnsiTheme="majorHAnsi"/>
                <w:b/>
                <w:sz w:val="18"/>
                <w:szCs w:val="18"/>
              </w:rPr>
              <w:t>2,</w:t>
            </w:r>
            <w:r w:rsidR="00A2549F">
              <w:rPr>
                <w:rFonts w:asciiTheme="majorHAnsi" w:hAnsiTheme="majorHAnsi"/>
                <w:b/>
                <w:sz w:val="18"/>
                <w:szCs w:val="18"/>
              </w:rPr>
              <w:t>32</w:t>
            </w:r>
          </w:p>
        </w:tc>
      </w:tr>
    </w:tbl>
    <w:p w14:paraId="7EDEA5EC" w14:textId="77777777" w:rsidR="00A72811" w:rsidRPr="00371B34" w:rsidRDefault="00A72811" w:rsidP="00A72811">
      <w:pPr>
        <w:pStyle w:val="Styl3"/>
        <w:keepNext w:val="0"/>
        <w:widowControl w:val="0"/>
        <w:tabs>
          <w:tab w:val="clear" w:pos="1131"/>
          <w:tab w:val="clear" w:pos="1698"/>
          <w:tab w:val="clear" w:pos="2265"/>
          <w:tab w:val="clear" w:pos="2831"/>
          <w:tab w:val="clear" w:pos="3398"/>
          <w:tab w:val="clear" w:pos="3965"/>
          <w:tab w:val="clear" w:pos="4532"/>
          <w:tab w:val="clear" w:pos="5099"/>
          <w:tab w:val="clear" w:pos="5666"/>
          <w:tab w:val="clear" w:pos="6233"/>
          <w:tab w:val="clear" w:pos="6800"/>
          <w:tab w:val="clear" w:pos="7367"/>
          <w:tab w:val="clear" w:pos="7934"/>
          <w:tab w:val="clear" w:pos="8501"/>
        </w:tabs>
        <w:spacing w:before="0" w:after="0"/>
        <w:rPr>
          <w:rFonts w:asciiTheme="majorHAnsi" w:hAnsiTheme="majorHAnsi"/>
          <w:kern w:val="0"/>
          <w:sz w:val="18"/>
          <w:szCs w:val="18"/>
        </w:rPr>
      </w:pPr>
    </w:p>
    <w:p w14:paraId="3E90566E" w14:textId="77777777" w:rsidR="00A72811" w:rsidRPr="00371B34" w:rsidRDefault="00A72811" w:rsidP="00A72811">
      <w:pPr>
        <w:spacing w:after="0" w:line="240" w:lineRule="auto"/>
        <w:ind w:left="708"/>
        <w:jc w:val="both"/>
        <w:rPr>
          <w:rFonts w:asciiTheme="majorHAnsi" w:hAnsiTheme="majorHAnsi"/>
          <w:sz w:val="18"/>
          <w:szCs w:val="18"/>
        </w:rPr>
      </w:pPr>
      <w:r w:rsidRPr="00371B34">
        <w:rPr>
          <w:rFonts w:asciiTheme="majorHAnsi" w:hAnsiTheme="majorHAnsi"/>
          <w:sz w:val="18"/>
          <w:szCs w:val="18"/>
        </w:rPr>
        <w:t>Przepływ obliczeniowy:</w:t>
      </w:r>
    </w:p>
    <w:p w14:paraId="42509200" w14:textId="2A8AA452" w:rsidR="00A72811" w:rsidRPr="00932237" w:rsidRDefault="001A300D" w:rsidP="00A72811">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q = </w:t>
      </w:r>
      <w:r w:rsidR="00DC14AF">
        <w:rPr>
          <w:rFonts w:asciiTheme="majorHAnsi" w:hAnsiTheme="majorHAnsi"/>
          <w:sz w:val="18"/>
          <w:szCs w:val="18"/>
        </w:rPr>
        <w:t>0,682</w:t>
      </w:r>
      <w:r w:rsidRPr="00371B34">
        <w:rPr>
          <w:rFonts w:asciiTheme="majorHAnsi" w:hAnsiTheme="majorHAnsi"/>
          <w:sz w:val="18"/>
          <w:szCs w:val="18"/>
        </w:rPr>
        <w:t xml:space="preserve"> · (</w:t>
      </w:r>
      <w:r w:rsidR="00D411E1">
        <w:rPr>
          <w:rFonts w:asciiTheme="majorHAnsi" w:hAnsiTheme="majorHAnsi"/>
          <w:sz w:val="18"/>
          <w:szCs w:val="18"/>
        </w:rPr>
        <w:t>2,</w:t>
      </w:r>
      <w:r w:rsidR="00A2549F">
        <w:rPr>
          <w:rFonts w:asciiTheme="majorHAnsi" w:hAnsiTheme="majorHAnsi"/>
          <w:sz w:val="18"/>
          <w:szCs w:val="18"/>
        </w:rPr>
        <w:t>32</w:t>
      </w:r>
      <w:r w:rsidR="00A72811" w:rsidRPr="00371B34">
        <w:rPr>
          <w:rFonts w:asciiTheme="majorHAnsi" w:hAnsiTheme="majorHAnsi"/>
          <w:sz w:val="18"/>
          <w:szCs w:val="18"/>
        </w:rPr>
        <w:t>)</w:t>
      </w:r>
      <w:r w:rsidR="00A72811" w:rsidRPr="00371B34">
        <w:rPr>
          <w:rFonts w:asciiTheme="majorHAnsi" w:hAnsiTheme="majorHAnsi"/>
          <w:sz w:val="18"/>
          <w:szCs w:val="18"/>
          <w:vertAlign w:val="superscript"/>
        </w:rPr>
        <w:t>0,</w:t>
      </w:r>
      <w:r w:rsidR="00DC14AF">
        <w:rPr>
          <w:rFonts w:asciiTheme="majorHAnsi" w:hAnsiTheme="majorHAnsi"/>
          <w:sz w:val="18"/>
          <w:szCs w:val="18"/>
          <w:vertAlign w:val="superscript"/>
        </w:rPr>
        <w:t>45</w:t>
      </w:r>
      <w:r w:rsidR="00A72811" w:rsidRPr="00371B34">
        <w:rPr>
          <w:rFonts w:asciiTheme="majorHAnsi" w:hAnsiTheme="majorHAnsi"/>
          <w:sz w:val="18"/>
          <w:szCs w:val="18"/>
        </w:rPr>
        <w:t xml:space="preserve"> – </w:t>
      </w:r>
      <w:r w:rsidR="00DC14AF">
        <w:rPr>
          <w:rFonts w:asciiTheme="majorHAnsi" w:hAnsiTheme="majorHAnsi"/>
          <w:sz w:val="18"/>
          <w:szCs w:val="18"/>
        </w:rPr>
        <w:t>0,14</w:t>
      </w:r>
      <w:r w:rsidR="00A72811" w:rsidRPr="00371B34">
        <w:rPr>
          <w:rFonts w:asciiTheme="majorHAnsi" w:hAnsiTheme="majorHAnsi" w:cs="Arial"/>
          <w:color w:val="000000" w:themeColor="text1"/>
          <w:sz w:val="18"/>
          <w:szCs w:val="18"/>
        </w:rPr>
        <w:t xml:space="preserve"> = </w:t>
      </w:r>
      <w:r w:rsidR="00D411E1">
        <w:rPr>
          <w:rFonts w:asciiTheme="majorHAnsi" w:hAnsiTheme="majorHAnsi"/>
          <w:sz w:val="18"/>
          <w:szCs w:val="18"/>
        </w:rPr>
        <w:t>0,</w:t>
      </w:r>
      <w:r w:rsidR="00A2549F">
        <w:rPr>
          <w:rFonts w:asciiTheme="majorHAnsi" w:hAnsiTheme="majorHAnsi"/>
          <w:sz w:val="18"/>
          <w:szCs w:val="18"/>
        </w:rPr>
        <w:t>86</w:t>
      </w:r>
      <w:r w:rsidR="00932237">
        <w:rPr>
          <w:rFonts w:asciiTheme="majorHAnsi" w:hAnsiTheme="majorHAnsi"/>
          <w:sz w:val="18"/>
          <w:szCs w:val="18"/>
        </w:rPr>
        <w:t xml:space="preserve"> dm</w:t>
      </w:r>
      <w:r w:rsidR="00932237" w:rsidRPr="00932237">
        <w:rPr>
          <w:rFonts w:asciiTheme="majorHAnsi" w:hAnsiTheme="majorHAnsi"/>
          <w:sz w:val="18"/>
          <w:szCs w:val="18"/>
          <w:vertAlign w:val="superscript"/>
        </w:rPr>
        <w:t>3</w:t>
      </w:r>
      <w:r w:rsidR="00932237">
        <w:rPr>
          <w:rFonts w:asciiTheme="majorHAnsi" w:hAnsiTheme="majorHAnsi"/>
          <w:sz w:val="18"/>
          <w:szCs w:val="18"/>
        </w:rPr>
        <w:t>/s</w:t>
      </w:r>
    </w:p>
    <w:p w14:paraId="27FDF440" w14:textId="77777777" w:rsidR="00A72811" w:rsidRPr="00371B34" w:rsidRDefault="00A72811" w:rsidP="00A72811">
      <w:pPr>
        <w:spacing w:after="0" w:line="240" w:lineRule="auto"/>
        <w:ind w:left="708"/>
        <w:jc w:val="both"/>
        <w:rPr>
          <w:rFonts w:asciiTheme="majorHAnsi" w:hAnsiTheme="majorHAnsi"/>
          <w:sz w:val="18"/>
          <w:szCs w:val="18"/>
        </w:rPr>
      </w:pPr>
    </w:p>
    <w:p w14:paraId="54900474" w14:textId="77777777" w:rsidR="00693A7B" w:rsidRPr="00371B34" w:rsidRDefault="00693A7B" w:rsidP="00351DD9">
      <w:pPr>
        <w:pStyle w:val="Nagwek2"/>
        <w:jc w:val="both"/>
        <w:rPr>
          <w:rFonts w:asciiTheme="majorHAnsi" w:hAnsiTheme="majorHAnsi" w:cs="Calibri"/>
          <w:color w:val="auto"/>
          <w:sz w:val="18"/>
          <w:szCs w:val="18"/>
        </w:rPr>
      </w:pPr>
      <w:bookmarkStart w:id="37" w:name="_Toc33302308"/>
      <w:r w:rsidRPr="00371B34">
        <w:rPr>
          <w:rFonts w:asciiTheme="majorHAnsi" w:hAnsiTheme="majorHAnsi" w:cs="Calibri"/>
          <w:color w:val="auto"/>
          <w:sz w:val="18"/>
          <w:szCs w:val="18"/>
        </w:rPr>
        <w:t xml:space="preserve">Elementy </w:t>
      </w:r>
      <w:r w:rsidR="00396556" w:rsidRPr="00371B34">
        <w:rPr>
          <w:rFonts w:asciiTheme="majorHAnsi" w:hAnsiTheme="majorHAnsi" w:cs="Calibri"/>
          <w:color w:val="auto"/>
          <w:sz w:val="18"/>
          <w:szCs w:val="18"/>
        </w:rPr>
        <w:t>instalacji</w:t>
      </w:r>
      <w:bookmarkEnd w:id="37"/>
      <w:r w:rsidR="00396556" w:rsidRPr="00371B34">
        <w:rPr>
          <w:rFonts w:asciiTheme="majorHAnsi" w:hAnsiTheme="majorHAnsi" w:cs="Calibri"/>
          <w:color w:val="auto"/>
          <w:sz w:val="18"/>
          <w:szCs w:val="18"/>
        </w:rPr>
        <w:t xml:space="preserve"> </w:t>
      </w:r>
    </w:p>
    <w:p w14:paraId="3407C1BD" w14:textId="77777777" w:rsidR="00693A7B" w:rsidRPr="00371B34" w:rsidRDefault="009F1653" w:rsidP="00351DD9">
      <w:pPr>
        <w:pStyle w:val="Nagwek3"/>
        <w:jc w:val="both"/>
        <w:rPr>
          <w:rFonts w:asciiTheme="majorHAnsi" w:hAnsiTheme="majorHAnsi" w:cs="Calibri"/>
          <w:color w:val="auto"/>
          <w:sz w:val="18"/>
          <w:szCs w:val="18"/>
        </w:rPr>
      </w:pPr>
      <w:bookmarkStart w:id="38" w:name="_Toc33302309"/>
      <w:r w:rsidRPr="00371B34">
        <w:rPr>
          <w:rFonts w:asciiTheme="majorHAnsi" w:hAnsiTheme="majorHAnsi" w:cs="Calibri"/>
          <w:color w:val="auto"/>
          <w:sz w:val="18"/>
          <w:szCs w:val="18"/>
        </w:rPr>
        <w:t>Rurociągi</w:t>
      </w:r>
      <w:bookmarkEnd w:id="38"/>
    </w:p>
    <w:p w14:paraId="28A04335" w14:textId="77777777" w:rsidR="00693A7B" w:rsidRPr="00371B34" w:rsidRDefault="009F1653"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 xml:space="preserve">Projektuje się rury wielowarstwowe PEXc - AL – PE łączone przez zaciskanie. Przewody należy prowadzić w warstwach styropianu posadzki oraz w bruzdach ściennych. Przejścia przez przegrody budowlane wykonać w rurach osłonowych w celu ochrony przed siłami tnącymi oraz zabezpieczenia przed niekontrolowanym powstaniem punktu stałego. </w:t>
      </w:r>
    </w:p>
    <w:p w14:paraId="273F1009" w14:textId="77777777" w:rsidR="00693A7B" w:rsidRPr="00371B34" w:rsidRDefault="009F1653" w:rsidP="00351DD9">
      <w:pPr>
        <w:pStyle w:val="Nagwek3"/>
        <w:jc w:val="both"/>
        <w:rPr>
          <w:rFonts w:asciiTheme="majorHAnsi" w:hAnsiTheme="majorHAnsi" w:cs="Calibri"/>
          <w:color w:val="auto"/>
          <w:sz w:val="18"/>
          <w:szCs w:val="18"/>
        </w:rPr>
      </w:pPr>
      <w:bookmarkStart w:id="39" w:name="_Toc33302310"/>
      <w:r w:rsidRPr="00371B34">
        <w:rPr>
          <w:rFonts w:asciiTheme="majorHAnsi" w:hAnsiTheme="majorHAnsi" w:cs="Calibri"/>
          <w:color w:val="auto"/>
          <w:sz w:val="18"/>
          <w:szCs w:val="18"/>
        </w:rPr>
        <w:t>Armatura</w:t>
      </w:r>
      <w:bookmarkEnd w:id="39"/>
      <w:r w:rsidRPr="00371B34">
        <w:rPr>
          <w:rFonts w:asciiTheme="majorHAnsi" w:hAnsiTheme="majorHAnsi" w:cs="Calibri"/>
          <w:color w:val="auto"/>
          <w:sz w:val="18"/>
          <w:szCs w:val="18"/>
        </w:rPr>
        <w:t xml:space="preserve"> </w:t>
      </w:r>
    </w:p>
    <w:p w14:paraId="3957038F" w14:textId="77777777" w:rsidR="00693A7B" w:rsidRPr="00371B34" w:rsidRDefault="009F1653"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Na instalacjach przewiduje się montaż następującej armatury:</w:t>
      </w:r>
    </w:p>
    <w:p w14:paraId="5A305A11" w14:textId="77777777" w:rsidR="009F1653" w:rsidRPr="00371B34" w:rsidRDefault="009F1653" w:rsidP="00E677DF">
      <w:pPr>
        <w:pStyle w:val="Akapitzlist"/>
        <w:numPr>
          <w:ilvl w:val="0"/>
          <w:numId w:val="3"/>
        </w:numPr>
        <w:spacing w:after="0" w:line="240" w:lineRule="auto"/>
        <w:jc w:val="both"/>
        <w:rPr>
          <w:rFonts w:asciiTheme="majorHAnsi" w:hAnsiTheme="majorHAnsi"/>
          <w:sz w:val="18"/>
          <w:szCs w:val="18"/>
        </w:rPr>
      </w:pPr>
      <w:r w:rsidRPr="00371B34">
        <w:rPr>
          <w:rFonts w:asciiTheme="majorHAnsi" w:hAnsiTheme="majorHAnsi"/>
          <w:sz w:val="18"/>
          <w:szCs w:val="18"/>
        </w:rPr>
        <w:t xml:space="preserve">Zawory odcinające </w:t>
      </w:r>
    </w:p>
    <w:p w14:paraId="0BFC2535" w14:textId="77777777" w:rsidR="009F1653" w:rsidRPr="00371B34" w:rsidRDefault="009F1653" w:rsidP="00E677DF">
      <w:pPr>
        <w:pStyle w:val="Akapitzlist"/>
        <w:numPr>
          <w:ilvl w:val="0"/>
          <w:numId w:val="3"/>
        </w:numPr>
        <w:spacing w:after="0" w:line="240" w:lineRule="auto"/>
        <w:jc w:val="both"/>
        <w:rPr>
          <w:rFonts w:asciiTheme="majorHAnsi" w:hAnsiTheme="majorHAnsi"/>
          <w:sz w:val="18"/>
          <w:szCs w:val="18"/>
        </w:rPr>
      </w:pPr>
      <w:r w:rsidRPr="00371B34">
        <w:rPr>
          <w:rFonts w:asciiTheme="majorHAnsi" w:hAnsiTheme="majorHAnsi"/>
          <w:sz w:val="18"/>
          <w:szCs w:val="18"/>
        </w:rPr>
        <w:t>Zawory zwrotne</w:t>
      </w:r>
    </w:p>
    <w:p w14:paraId="632C0C5D" w14:textId="77777777" w:rsidR="009F1653" w:rsidRPr="00371B34" w:rsidRDefault="009F1653" w:rsidP="00E677DF">
      <w:pPr>
        <w:pStyle w:val="Akapitzlist"/>
        <w:numPr>
          <w:ilvl w:val="0"/>
          <w:numId w:val="3"/>
        </w:numPr>
        <w:spacing w:after="0" w:line="240" w:lineRule="auto"/>
        <w:jc w:val="both"/>
        <w:rPr>
          <w:rFonts w:asciiTheme="majorHAnsi" w:hAnsiTheme="majorHAnsi"/>
          <w:sz w:val="18"/>
          <w:szCs w:val="18"/>
        </w:rPr>
      </w:pPr>
      <w:r w:rsidRPr="00371B34">
        <w:rPr>
          <w:rFonts w:asciiTheme="majorHAnsi" w:hAnsiTheme="majorHAnsi"/>
          <w:sz w:val="18"/>
          <w:szCs w:val="18"/>
        </w:rPr>
        <w:t xml:space="preserve">Zawory </w:t>
      </w:r>
      <w:proofErr w:type="spellStart"/>
      <w:r w:rsidRPr="00371B34">
        <w:rPr>
          <w:rFonts w:asciiTheme="majorHAnsi" w:hAnsiTheme="majorHAnsi"/>
          <w:sz w:val="18"/>
          <w:szCs w:val="18"/>
        </w:rPr>
        <w:t>antyskażeniowe</w:t>
      </w:r>
      <w:proofErr w:type="spellEnd"/>
    </w:p>
    <w:p w14:paraId="2BE328C6" w14:textId="77777777" w:rsidR="009F1653" w:rsidRPr="00C041BC" w:rsidRDefault="009F1653" w:rsidP="00E677DF">
      <w:pPr>
        <w:pStyle w:val="Akapitzlist"/>
        <w:numPr>
          <w:ilvl w:val="0"/>
          <w:numId w:val="3"/>
        </w:numPr>
        <w:spacing w:after="0" w:line="240" w:lineRule="auto"/>
        <w:jc w:val="both"/>
        <w:rPr>
          <w:rFonts w:asciiTheme="majorHAnsi" w:hAnsiTheme="majorHAnsi"/>
          <w:sz w:val="18"/>
          <w:szCs w:val="18"/>
        </w:rPr>
      </w:pPr>
      <w:r w:rsidRPr="00C041BC">
        <w:rPr>
          <w:rFonts w:asciiTheme="majorHAnsi" w:hAnsiTheme="majorHAnsi"/>
          <w:sz w:val="18"/>
          <w:szCs w:val="18"/>
        </w:rPr>
        <w:t xml:space="preserve">Zawory czerpalne </w:t>
      </w:r>
    </w:p>
    <w:p w14:paraId="449FF75D" w14:textId="77777777" w:rsidR="00C041BC" w:rsidRPr="00C041BC" w:rsidRDefault="00C041BC" w:rsidP="00C041BC">
      <w:pPr>
        <w:pStyle w:val="Nagwek3"/>
        <w:jc w:val="both"/>
        <w:rPr>
          <w:rFonts w:asciiTheme="majorHAnsi" w:hAnsiTheme="majorHAnsi" w:cs="Calibri"/>
          <w:color w:val="auto"/>
          <w:sz w:val="18"/>
          <w:szCs w:val="18"/>
        </w:rPr>
      </w:pPr>
      <w:bookmarkStart w:id="40" w:name="_Toc501233055"/>
      <w:bookmarkStart w:id="41" w:name="_Toc33302311"/>
      <w:r w:rsidRPr="00C041BC">
        <w:rPr>
          <w:rFonts w:asciiTheme="majorHAnsi" w:hAnsiTheme="majorHAnsi" w:cs="Calibri"/>
          <w:color w:val="auto"/>
          <w:sz w:val="18"/>
          <w:szCs w:val="18"/>
        </w:rPr>
        <w:t>Izolacje ciepłochronne</w:t>
      </w:r>
      <w:bookmarkEnd w:id="40"/>
      <w:bookmarkEnd w:id="41"/>
    </w:p>
    <w:p w14:paraId="47E196E8" w14:textId="77777777" w:rsidR="00C041BC" w:rsidRPr="00C041BC" w:rsidRDefault="00C041BC" w:rsidP="00C041BC">
      <w:pPr>
        <w:spacing w:after="0" w:line="240" w:lineRule="auto"/>
        <w:ind w:left="708"/>
        <w:jc w:val="both"/>
        <w:rPr>
          <w:rFonts w:asciiTheme="majorHAnsi" w:hAnsiTheme="majorHAnsi"/>
          <w:sz w:val="18"/>
          <w:szCs w:val="18"/>
        </w:rPr>
      </w:pPr>
      <w:r w:rsidRPr="00C041BC">
        <w:rPr>
          <w:rFonts w:asciiTheme="majorHAnsi" w:hAnsiTheme="majorHAnsi"/>
          <w:sz w:val="18"/>
          <w:szCs w:val="18"/>
        </w:rPr>
        <w:t>Zgodnie z normą PN-B-02421 „Izolacja cieplna przewodów, armatury i urządzeń. Wymagania i badania odbiorcze” w instalacjach wody użytkowej izolację cieplną należy stosować na przewodach poziomych i pionowych , niezależnie od otoczenia w jakim przewody te są usytuowane.</w:t>
      </w:r>
    </w:p>
    <w:p w14:paraId="3467203E" w14:textId="77777777" w:rsidR="00C041BC" w:rsidRPr="00C041BC" w:rsidRDefault="00C041BC" w:rsidP="002F4610">
      <w:pPr>
        <w:spacing w:after="0" w:line="240" w:lineRule="auto"/>
        <w:ind w:left="708"/>
        <w:jc w:val="both"/>
        <w:rPr>
          <w:rFonts w:asciiTheme="majorHAnsi" w:hAnsiTheme="majorHAnsi"/>
          <w:sz w:val="18"/>
          <w:szCs w:val="18"/>
        </w:rPr>
      </w:pPr>
      <w:r w:rsidRPr="00C041BC">
        <w:rPr>
          <w:rFonts w:asciiTheme="majorHAnsi" w:hAnsiTheme="majorHAnsi"/>
          <w:sz w:val="18"/>
          <w:szCs w:val="18"/>
        </w:rPr>
        <w:t>Poniżej zamieszczono tabelę z Wymaganiami izolacji cieplnej przewodów (rozdzielczych, pionów) wg Rozporządzenia Ministra Infrastruktury z dnia 12 kwietnia 2002 r. w sprawie warunków technicznych, jakim powinny odpowiadać budynki i ich usytuowanie Dz. U 2002 nr 75 poz. 690 wraz z późniejszymi zmianami</w:t>
      </w:r>
      <w:r w:rsidR="002F4610">
        <w:rPr>
          <w:rFonts w:asciiTheme="majorHAnsi" w:hAnsiTheme="majorHAnsi"/>
          <w:sz w:val="18"/>
          <w:szCs w:val="18"/>
        </w:rPr>
        <w:t>.</w:t>
      </w:r>
    </w:p>
    <w:p w14:paraId="734CBBD1" w14:textId="77777777" w:rsidR="00C041BC" w:rsidRPr="00C041BC" w:rsidRDefault="00C041BC" w:rsidP="00C041BC">
      <w:pPr>
        <w:spacing w:after="0" w:line="240" w:lineRule="auto"/>
        <w:ind w:left="708"/>
        <w:jc w:val="both"/>
        <w:rPr>
          <w:rFonts w:asciiTheme="majorHAnsi" w:hAnsiTheme="majorHAnsi"/>
          <w:sz w:val="18"/>
          <w:szCs w:val="18"/>
        </w:rPr>
      </w:pPr>
    </w:p>
    <w:p w14:paraId="61CE4433" w14:textId="77777777" w:rsidR="00C041BC" w:rsidRPr="00C041BC" w:rsidRDefault="00C041BC" w:rsidP="00C041BC">
      <w:pPr>
        <w:spacing w:after="0" w:line="240" w:lineRule="auto"/>
        <w:ind w:left="708"/>
        <w:jc w:val="both"/>
        <w:rPr>
          <w:rFonts w:asciiTheme="majorHAnsi" w:hAnsiTheme="majorHAnsi"/>
          <w:sz w:val="18"/>
          <w:szCs w:val="18"/>
        </w:rPr>
      </w:pPr>
      <w:r w:rsidRPr="00C041BC">
        <w:rPr>
          <w:rFonts w:asciiTheme="majorHAnsi" w:hAnsiTheme="majorHAnsi"/>
          <w:sz w:val="18"/>
          <w:szCs w:val="18"/>
        </w:rPr>
        <w:t>Tab. Nr 1</w:t>
      </w:r>
    </w:p>
    <w:p w14:paraId="411B3B5C" w14:textId="77777777" w:rsidR="00C041BC" w:rsidRPr="00C041BC" w:rsidRDefault="00C041BC" w:rsidP="00C041BC">
      <w:pPr>
        <w:spacing w:after="0" w:line="240" w:lineRule="auto"/>
        <w:ind w:left="708"/>
        <w:jc w:val="both"/>
        <w:rPr>
          <w:rFonts w:asciiTheme="majorHAnsi" w:hAnsiTheme="majorHAnsi"/>
          <w:sz w:val="18"/>
          <w:szCs w:val="18"/>
        </w:rPr>
      </w:pPr>
    </w:p>
    <w:tbl>
      <w:tblPr>
        <w:tblW w:w="8072" w:type="dxa"/>
        <w:tblCellSpacing w:w="0" w:type="dxa"/>
        <w:tblInd w:w="48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69"/>
        <w:gridCol w:w="4343"/>
        <w:gridCol w:w="3260"/>
      </w:tblGrid>
      <w:tr w:rsidR="00C041BC" w:rsidRPr="00C041BC" w14:paraId="2659FACE"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4CC1024D"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lang w:eastAsia="pl-PL"/>
              </w:rPr>
              <w:t>Lp.</w:t>
            </w:r>
            <w:r w:rsidRPr="00C041BC">
              <w:rPr>
                <w:rFonts w:asciiTheme="majorHAnsi" w:eastAsia="Times New Roman" w:hAnsiTheme="majorHAnsi" w:cstheme="minorHAnsi"/>
                <w:sz w:val="18"/>
                <w:szCs w:val="18"/>
                <w:lang w:eastAsia="pl-PL"/>
              </w:rPr>
              <w:t xml:space="preserve"> </w:t>
            </w:r>
          </w:p>
        </w:tc>
        <w:tc>
          <w:tcPr>
            <w:tcW w:w="4343" w:type="dxa"/>
            <w:tcBorders>
              <w:top w:val="outset" w:sz="6" w:space="0" w:color="auto"/>
              <w:left w:val="outset" w:sz="6" w:space="0" w:color="auto"/>
              <w:bottom w:val="outset" w:sz="6" w:space="0" w:color="auto"/>
              <w:right w:val="outset" w:sz="6" w:space="0" w:color="auto"/>
            </w:tcBorders>
            <w:hideMark/>
          </w:tcPr>
          <w:p w14:paraId="2382218F"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lang w:eastAsia="pl-PL"/>
              </w:rPr>
              <w:t>Rodzaj przewodu lub komponentu</w:t>
            </w:r>
            <w:r w:rsidRPr="00C041BC">
              <w:rPr>
                <w:rFonts w:asciiTheme="majorHAnsi" w:eastAsia="Times New Roman" w:hAnsiTheme="majorHAnsi" w:cstheme="minorHAnsi"/>
                <w:sz w:val="18"/>
                <w:szCs w:val="18"/>
                <w:lang w:eastAsia="pl-PL"/>
              </w:rPr>
              <w:t xml:space="preserve"> </w:t>
            </w:r>
          </w:p>
        </w:tc>
        <w:tc>
          <w:tcPr>
            <w:tcW w:w="3260" w:type="dxa"/>
            <w:tcBorders>
              <w:top w:val="outset" w:sz="6" w:space="0" w:color="auto"/>
              <w:left w:val="outset" w:sz="6" w:space="0" w:color="auto"/>
              <w:bottom w:val="outset" w:sz="6" w:space="0" w:color="auto"/>
              <w:right w:val="outset" w:sz="6" w:space="0" w:color="auto"/>
            </w:tcBorders>
            <w:hideMark/>
          </w:tcPr>
          <w:p w14:paraId="524E3FC4"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lang w:eastAsia="pl-PL"/>
              </w:rPr>
              <w:t>Minimalna grubość izolacji cieplnej</w:t>
            </w:r>
            <w:r w:rsidRPr="00C041BC">
              <w:rPr>
                <w:rFonts w:asciiTheme="majorHAnsi" w:eastAsia="Times New Roman" w:hAnsiTheme="majorHAnsi" w:cstheme="minorHAnsi"/>
                <w:sz w:val="18"/>
                <w:szCs w:val="18"/>
                <w:lang w:eastAsia="pl-PL"/>
              </w:rPr>
              <w:t xml:space="preserve"> </w:t>
            </w:r>
          </w:p>
          <w:p w14:paraId="1EF133B9"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(materiał o współczynniku przewodzenia ciepła 0,035 W/(</w:t>
            </w:r>
            <w:proofErr w:type="spellStart"/>
            <w:r w:rsidRPr="00C041BC">
              <w:rPr>
                <w:rFonts w:asciiTheme="majorHAnsi" w:eastAsia="Times New Roman" w:hAnsiTheme="majorHAnsi" w:cstheme="minorHAnsi"/>
                <w:sz w:val="18"/>
                <w:szCs w:val="18"/>
                <w:lang w:eastAsia="pl-PL"/>
              </w:rPr>
              <w:t>m·K</w:t>
            </w:r>
            <w:proofErr w:type="spellEnd"/>
            <w:r w:rsidRPr="00C041BC">
              <w:rPr>
                <w:rFonts w:asciiTheme="majorHAnsi" w:eastAsia="Times New Roman" w:hAnsiTheme="majorHAnsi" w:cstheme="minorHAnsi"/>
                <w:sz w:val="18"/>
                <w:szCs w:val="18"/>
                <w:lang w:eastAsia="pl-PL"/>
              </w:rPr>
              <w:t>)</w:t>
            </w:r>
            <w:r w:rsidRPr="00C041BC">
              <w:rPr>
                <w:rFonts w:asciiTheme="majorHAnsi" w:eastAsia="Times New Roman" w:hAnsiTheme="majorHAnsi" w:cstheme="minorHAnsi"/>
                <w:sz w:val="18"/>
                <w:szCs w:val="18"/>
                <w:vertAlign w:val="superscript"/>
                <w:lang w:eastAsia="pl-PL"/>
              </w:rPr>
              <w:t>1)</w:t>
            </w:r>
            <w:r w:rsidRPr="00C041BC">
              <w:rPr>
                <w:rFonts w:asciiTheme="majorHAnsi" w:eastAsia="Times New Roman" w:hAnsiTheme="majorHAnsi" w:cstheme="minorHAnsi"/>
                <w:sz w:val="18"/>
                <w:szCs w:val="18"/>
                <w:lang w:eastAsia="pl-PL"/>
              </w:rPr>
              <w:t xml:space="preserve"> </w:t>
            </w:r>
          </w:p>
        </w:tc>
      </w:tr>
      <w:tr w:rsidR="00C041BC" w:rsidRPr="00C041BC" w14:paraId="4BDF95A0"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64F765F5"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 </w:t>
            </w:r>
          </w:p>
        </w:tc>
        <w:tc>
          <w:tcPr>
            <w:tcW w:w="4343" w:type="dxa"/>
            <w:tcBorders>
              <w:top w:val="outset" w:sz="6" w:space="0" w:color="auto"/>
              <w:left w:val="outset" w:sz="6" w:space="0" w:color="auto"/>
              <w:bottom w:val="outset" w:sz="6" w:space="0" w:color="auto"/>
              <w:right w:val="outset" w:sz="6" w:space="0" w:color="auto"/>
            </w:tcBorders>
            <w:hideMark/>
          </w:tcPr>
          <w:p w14:paraId="020F5FE5"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Średnica wewnętrzna do 22 mm </w:t>
            </w:r>
          </w:p>
        </w:tc>
        <w:tc>
          <w:tcPr>
            <w:tcW w:w="3260" w:type="dxa"/>
            <w:tcBorders>
              <w:top w:val="outset" w:sz="6" w:space="0" w:color="auto"/>
              <w:left w:val="outset" w:sz="6" w:space="0" w:color="auto"/>
              <w:bottom w:val="outset" w:sz="6" w:space="0" w:color="auto"/>
              <w:right w:val="outset" w:sz="6" w:space="0" w:color="auto"/>
            </w:tcBorders>
            <w:hideMark/>
          </w:tcPr>
          <w:p w14:paraId="22DE7948"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20 mm </w:t>
            </w:r>
          </w:p>
        </w:tc>
      </w:tr>
      <w:tr w:rsidR="00C041BC" w:rsidRPr="00C041BC" w14:paraId="5A0D2286"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5B7BFD21"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2 </w:t>
            </w:r>
          </w:p>
        </w:tc>
        <w:tc>
          <w:tcPr>
            <w:tcW w:w="4343" w:type="dxa"/>
            <w:tcBorders>
              <w:top w:val="outset" w:sz="6" w:space="0" w:color="auto"/>
              <w:left w:val="outset" w:sz="6" w:space="0" w:color="auto"/>
              <w:bottom w:val="outset" w:sz="6" w:space="0" w:color="auto"/>
              <w:right w:val="outset" w:sz="6" w:space="0" w:color="auto"/>
            </w:tcBorders>
            <w:hideMark/>
          </w:tcPr>
          <w:p w14:paraId="3EAACB4E"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Średnica wewnętrzna od 22 do 35 mm </w:t>
            </w:r>
          </w:p>
        </w:tc>
        <w:tc>
          <w:tcPr>
            <w:tcW w:w="3260" w:type="dxa"/>
            <w:tcBorders>
              <w:top w:val="outset" w:sz="6" w:space="0" w:color="auto"/>
              <w:left w:val="outset" w:sz="6" w:space="0" w:color="auto"/>
              <w:bottom w:val="outset" w:sz="6" w:space="0" w:color="auto"/>
              <w:right w:val="outset" w:sz="6" w:space="0" w:color="auto"/>
            </w:tcBorders>
            <w:hideMark/>
          </w:tcPr>
          <w:p w14:paraId="394653E4"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30 mm </w:t>
            </w:r>
          </w:p>
        </w:tc>
      </w:tr>
      <w:tr w:rsidR="00C041BC" w:rsidRPr="00C041BC" w14:paraId="1BE01F4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44F26092"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3 </w:t>
            </w:r>
          </w:p>
        </w:tc>
        <w:tc>
          <w:tcPr>
            <w:tcW w:w="4343" w:type="dxa"/>
            <w:tcBorders>
              <w:top w:val="outset" w:sz="6" w:space="0" w:color="auto"/>
              <w:left w:val="outset" w:sz="6" w:space="0" w:color="auto"/>
              <w:bottom w:val="outset" w:sz="6" w:space="0" w:color="auto"/>
              <w:right w:val="outset" w:sz="6" w:space="0" w:color="auto"/>
            </w:tcBorders>
            <w:hideMark/>
          </w:tcPr>
          <w:p w14:paraId="216F9E7A"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Średnica wewnętrzna od 35 do 100 mm </w:t>
            </w:r>
          </w:p>
        </w:tc>
        <w:tc>
          <w:tcPr>
            <w:tcW w:w="3260" w:type="dxa"/>
            <w:tcBorders>
              <w:top w:val="outset" w:sz="6" w:space="0" w:color="auto"/>
              <w:left w:val="outset" w:sz="6" w:space="0" w:color="auto"/>
              <w:bottom w:val="outset" w:sz="6" w:space="0" w:color="auto"/>
              <w:right w:val="outset" w:sz="6" w:space="0" w:color="auto"/>
            </w:tcBorders>
            <w:hideMark/>
          </w:tcPr>
          <w:p w14:paraId="521F7534"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równa średnicy wewnętrznej rury </w:t>
            </w:r>
          </w:p>
        </w:tc>
      </w:tr>
      <w:tr w:rsidR="00C041BC" w:rsidRPr="00C041BC" w14:paraId="74590E04"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001D13BB"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lastRenderedPageBreak/>
              <w:t xml:space="preserve">4 </w:t>
            </w:r>
          </w:p>
        </w:tc>
        <w:tc>
          <w:tcPr>
            <w:tcW w:w="4343" w:type="dxa"/>
            <w:tcBorders>
              <w:top w:val="outset" w:sz="6" w:space="0" w:color="auto"/>
              <w:left w:val="outset" w:sz="6" w:space="0" w:color="auto"/>
              <w:bottom w:val="outset" w:sz="6" w:space="0" w:color="auto"/>
              <w:right w:val="outset" w:sz="6" w:space="0" w:color="auto"/>
            </w:tcBorders>
            <w:hideMark/>
          </w:tcPr>
          <w:p w14:paraId="768AA919"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Średnica wewnętrzna ponad 100 mm </w:t>
            </w:r>
          </w:p>
        </w:tc>
        <w:tc>
          <w:tcPr>
            <w:tcW w:w="3260" w:type="dxa"/>
            <w:tcBorders>
              <w:top w:val="outset" w:sz="6" w:space="0" w:color="auto"/>
              <w:left w:val="outset" w:sz="6" w:space="0" w:color="auto"/>
              <w:bottom w:val="outset" w:sz="6" w:space="0" w:color="auto"/>
              <w:right w:val="outset" w:sz="6" w:space="0" w:color="auto"/>
            </w:tcBorders>
            <w:hideMark/>
          </w:tcPr>
          <w:p w14:paraId="40861ED1"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100 mm </w:t>
            </w:r>
          </w:p>
        </w:tc>
      </w:tr>
      <w:tr w:rsidR="00C041BC" w:rsidRPr="00C041BC" w14:paraId="22479B6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177BA458"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5 </w:t>
            </w:r>
          </w:p>
        </w:tc>
        <w:tc>
          <w:tcPr>
            <w:tcW w:w="4343" w:type="dxa"/>
            <w:tcBorders>
              <w:top w:val="outset" w:sz="6" w:space="0" w:color="auto"/>
              <w:left w:val="outset" w:sz="6" w:space="0" w:color="auto"/>
              <w:bottom w:val="outset" w:sz="6" w:space="0" w:color="auto"/>
              <w:right w:val="outset" w:sz="6" w:space="0" w:color="auto"/>
            </w:tcBorders>
            <w:hideMark/>
          </w:tcPr>
          <w:p w14:paraId="7D5C853A"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i armatura wg poz. 1-4 przechodzące przez ściany lub stropy, skrzyżowania przewodów </w:t>
            </w:r>
          </w:p>
        </w:tc>
        <w:tc>
          <w:tcPr>
            <w:tcW w:w="3260" w:type="dxa"/>
            <w:tcBorders>
              <w:top w:val="outset" w:sz="6" w:space="0" w:color="auto"/>
              <w:left w:val="outset" w:sz="6" w:space="0" w:color="auto"/>
              <w:bottom w:val="outset" w:sz="6" w:space="0" w:color="auto"/>
              <w:right w:val="outset" w:sz="6" w:space="0" w:color="auto"/>
            </w:tcBorders>
            <w:hideMark/>
          </w:tcPr>
          <w:p w14:paraId="61700A4A"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50% wymagań z poz. 1-4 </w:t>
            </w:r>
          </w:p>
        </w:tc>
      </w:tr>
      <w:tr w:rsidR="00C041BC" w:rsidRPr="00C041BC" w14:paraId="754D1D89"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302205E1"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6 </w:t>
            </w:r>
          </w:p>
        </w:tc>
        <w:tc>
          <w:tcPr>
            <w:tcW w:w="4343" w:type="dxa"/>
            <w:tcBorders>
              <w:top w:val="outset" w:sz="6" w:space="0" w:color="auto"/>
              <w:left w:val="outset" w:sz="6" w:space="0" w:color="auto"/>
              <w:bottom w:val="outset" w:sz="6" w:space="0" w:color="auto"/>
              <w:right w:val="outset" w:sz="6" w:space="0" w:color="auto"/>
            </w:tcBorders>
            <w:hideMark/>
          </w:tcPr>
          <w:p w14:paraId="24485072"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w:t>
            </w:r>
            <w:proofErr w:type="spellStart"/>
            <w:r w:rsidRPr="00C041BC">
              <w:rPr>
                <w:rFonts w:asciiTheme="majorHAnsi" w:eastAsia="Times New Roman" w:hAnsiTheme="majorHAnsi" w:cstheme="minorHAnsi"/>
                <w:sz w:val="18"/>
                <w:szCs w:val="18"/>
                <w:lang w:eastAsia="pl-PL"/>
              </w:rPr>
              <w:t>ogrzewań</w:t>
            </w:r>
            <w:proofErr w:type="spellEnd"/>
            <w:r w:rsidRPr="00C041BC">
              <w:rPr>
                <w:rFonts w:asciiTheme="majorHAnsi" w:eastAsia="Times New Roman" w:hAnsiTheme="majorHAnsi" w:cstheme="minorHAnsi"/>
                <w:sz w:val="18"/>
                <w:szCs w:val="18"/>
                <w:lang w:eastAsia="pl-PL"/>
              </w:rPr>
              <w:t xml:space="preserve"> centralnych, przewody wody ciepłej i cyrkulacji instalacji ciepłej wody użytkowej wg poz. 1 -4, ułożone w komponentach budowlanych między ogrzewanymi pomieszczeniami różnych użytkowników </w:t>
            </w:r>
          </w:p>
        </w:tc>
        <w:tc>
          <w:tcPr>
            <w:tcW w:w="3260" w:type="dxa"/>
            <w:tcBorders>
              <w:top w:val="outset" w:sz="6" w:space="0" w:color="auto"/>
              <w:left w:val="outset" w:sz="6" w:space="0" w:color="auto"/>
              <w:bottom w:val="outset" w:sz="6" w:space="0" w:color="auto"/>
              <w:right w:val="outset" w:sz="6" w:space="0" w:color="auto"/>
            </w:tcBorders>
            <w:hideMark/>
          </w:tcPr>
          <w:p w14:paraId="0542F8BD"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50% wymagań z poz. 1-4 </w:t>
            </w:r>
          </w:p>
        </w:tc>
      </w:tr>
      <w:tr w:rsidR="00C041BC" w:rsidRPr="00C041BC" w14:paraId="30D0171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2A72F76C"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7 </w:t>
            </w:r>
          </w:p>
        </w:tc>
        <w:tc>
          <w:tcPr>
            <w:tcW w:w="4343" w:type="dxa"/>
            <w:tcBorders>
              <w:top w:val="outset" w:sz="6" w:space="0" w:color="auto"/>
              <w:left w:val="outset" w:sz="6" w:space="0" w:color="auto"/>
              <w:bottom w:val="outset" w:sz="6" w:space="0" w:color="auto"/>
              <w:right w:val="outset" w:sz="6" w:space="0" w:color="auto"/>
            </w:tcBorders>
            <w:hideMark/>
          </w:tcPr>
          <w:p w14:paraId="178ABE62"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wg poz. 6 ułożone w podłodze </w:t>
            </w:r>
          </w:p>
        </w:tc>
        <w:tc>
          <w:tcPr>
            <w:tcW w:w="3260" w:type="dxa"/>
            <w:tcBorders>
              <w:top w:val="outset" w:sz="6" w:space="0" w:color="auto"/>
              <w:left w:val="outset" w:sz="6" w:space="0" w:color="auto"/>
              <w:bottom w:val="outset" w:sz="6" w:space="0" w:color="auto"/>
              <w:right w:val="outset" w:sz="6" w:space="0" w:color="auto"/>
            </w:tcBorders>
            <w:hideMark/>
          </w:tcPr>
          <w:p w14:paraId="40B66867"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6 mm </w:t>
            </w:r>
          </w:p>
        </w:tc>
      </w:tr>
      <w:tr w:rsidR="00C041BC" w:rsidRPr="00C041BC" w14:paraId="2F65925D"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3A131890"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8 </w:t>
            </w:r>
          </w:p>
        </w:tc>
        <w:tc>
          <w:tcPr>
            <w:tcW w:w="4343" w:type="dxa"/>
            <w:tcBorders>
              <w:top w:val="outset" w:sz="6" w:space="0" w:color="auto"/>
              <w:left w:val="outset" w:sz="6" w:space="0" w:color="auto"/>
              <w:bottom w:val="outset" w:sz="6" w:space="0" w:color="auto"/>
              <w:right w:val="outset" w:sz="6" w:space="0" w:color="auto"/>
            </w:tcBorders>
            <w:hideMark/>
          </w:tcPr>
          <w:p w14:paraId="09A2172B"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ogrzewania powietrznego (ułożone w części ogrzewanej budynku) </w:t>
            </w:r>
          </w:p>
        </w:tc>
        <w:tc>
          <w:tcPr>
            <w:tcW w:w="3260" w:type="dxa"/>
            <w:tcBorders>
              <w:top w:val="outset" w:sz="6" w:space="0" w:color="auto"/>
              <w:left w:val="outset" w:sz="6" w:space="0" w:color="auto"/>
              <w:bottom w:val="outset" w:sz="6" w:space="0" w:color="auto"/>
              <w:right w:val="outset" w:sz="6" w:space="0" w:color="auto"/>
            </w:tcBorders>
            <w:hideMark/>
          </w:tcPr>
          <w:p w14:paraId="2A5F91B5"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40 mm </w:t>
            </w:r>
          </w:p>
        </w:tc>
      </w:tr>
      <w:tr w:rsidR="00C041BC" w:rsidRPr="00C041BC" w14:paraId="19B5532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66ACC9CE"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9 </w:t>
            </w:r>
          </w:p>
        </w:tc>
        <w:tc>
          <w:tcPr>
            <w:tcW w:w="4343" w:type="dxa"/>
            <w:tcBorders>
              <w:top w:val="outset" w:sz="6" w:space="0" w:color="auto"/>
              <w:left w:val="outset" w:sz="6" w:space="0" w:color="auto"/>
              <w:bottom w:val="outset" w:sz="6" w:space="0" w:color="auto"/>
              <w:right w:val="outset" w:sz="6" w:space="0" w:color="auto"/>
            </w:tcBorders>
            <w:hideMark/>
          </w:tcPr>
          <w:p w14:paraId="0DC6E3BE"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Przewody ogrzewania powietrznego (ułożone w części nieogrzewanej budynku) </w:t>
            </w:r>
          </w:p>
        </w:tc>
        <w:tc>
          <w:tcPr>
            <w:tcW w:w="3260" w:type="dxa"/>
            <w:tcBorders>
              <w:top w:val="outset" w:sz="6" w:space="0" w:color="auto"/>
              <w:left w:val="outset" w:sz="6" w:space="0" w:color="auto"/>
              <w:bottom w:val="outset" w:sz="6" w:space="0" w:color="auto"/>
              <w:right w:val="outset" w:sz="6" w:space="0" w:color="auto"/>
            </w:tcBorders>
            <w:hideMark/>
          </w:tcPr>
          <w:p w14:paraId="221BA5D3"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80 mm </w:t>
            </w:r>
          </w:p>
        </w:tc>
      </w:tr>
      <w:tr w:rsidR="00C041BC" w:rsidRPr="00C041BC" w14:paraId="22666C9B"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5C443EFC"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10 </w:t>
            </w:r>
          </w:p>
        </w:tc>
        <w:tc>
          <w:tcPr>
            <w:tcW w:w="4343" w:type="dxa"/>
            <w:tcBorders>
              <w:top w:val="outset" w:sz="6" w:space="0" w:color="auto"/>
              <w:left w:val="outset" w:sz="6" w:space="0" w:color="auto"/>
              <w:bottom w:val="outset" w:sz="6" w:space="0" w:color="auto"/>
              <w:right w:val="outset" w:sz="6" w:space="0" w:color="auto"/>
            </w:tcBorders>
            <w:hideMark/>
          </w:tcPr>
          <w:p w14:paraId="41312363"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Przewody instalacji wody lodowej prowadzone wewnątrz budynku</w:t>
            </w:r>
            <w:r w:rsidRPr="00C041BC">
              <w:rPr>
                <w:rFonts w:asciiTheme="majorHAnsi" w:eastAsia="Times New Roman" w:hAnsiTheme="majorHAnsi" w:cstheme="minorHAnsi"/>
                <w:sz w:val="18"/>
                <w:szCs w:val="18"/>
                <w:vertAlign w:val="superscript"/>
                <w:lang w:eastAsia="pl-PL"/>
              </w:rPr>
              <w:t>2)</w:t>
            </w:r>
            <w:r w:rsidRPr="00C041BC">
              <w:rPr>
                <w:rFonts w:asciiTheme="majorHAnsi" w:eastAsia="Times New Roman" w:hAnsiTheme="majorHAnsi" w:cstheme="minorHAnsi"/>
                <w:sz w:val="18"/>
                <w:szCs w:val="18"/>
                <w:lang w:eastAsia="pl-PL"/>
              </w:rPr>
              <w:t xml:space="preserve"> </w:t>
            </w:r>
          </w:p>
        </w:tc>
        <w:tc>
          <w:tcPr>
            <w:tcW w:w="3260" w:type="dxa"/>
            <w:tcBorders>
              <w:top w:val="outset" w:sz="6" w:space="0" w:color="auto"/>
              <w:left w:val="outset" w:sz="6" w:space="0" w:color="auto"/>
              <w:bottom w:val="outset" w:sz="6" w:space="0" w:color="auto"/>
              <w:right w:val="outset" w:sz="6" w:space="0" w:color="auto"/>
            </w:tcBorders>
            <w:hideMark/>
          </w:tcPr>
          <w:p w14:paraId="15275EA4"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50 % wymagań z poz. 1-4 </w:t>
            </w:r>
          </w:p>
        </w:tc>
      </w:tr>
      <w:tr w:rsidR="00C041BC" w:rsidRPr="00C041BC" w14:paraId="3CCEECEA" w14:textId="77777777" w:rsidTr="00AF28D4">
        <w:trPr>
          <w:tblCellSpacing w:w="0" w:type="dxa"/>
        </w:trPr>
        <w:tc>
          <w:tcPr>
            <w:tcW w:w="469" w:type="dxa"/>
            <w:tcBorders>
              <w:top w:val="outset" w:sz="6" w:space="0" w:color="auto"/>
              <w:left w:val="outset" w:sz="6" w:space="0" w:color="auto"/>
              <w:bottom w:val="outset" w:sz="6" w:space="0" w:color="auto"/>
              <w:right w:val="outset" w:sz="6" w:space="0" w:color="auto"/>
            </w:tcBorders>
            <w:hideMark/>
          </w:tcPr>
          <w:p w14:paraId="4E614488"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11 </w:t>
            </w:r>
          </w:p>
        </w:tc>
        <w:tc>
          <w:tcPr>
            <w:tcW w:w="4343" w:type="dxa"/>
            <w:tcBorders>
              <w:top w:val="outset" w:sz="6" w:space="0" w:color="auto"/>
              <w:left w:val="outset" w:sz="6" w:space="0" w:color="auto"/>
              <w:bottom w:val="outset" w:sz="6" w:space="0" w:color="auto"/>
              <w:right w:val="outset" w:sz="6" w:space="0" w:color="auto"/>
            </w:tcBorders>
            <w:hideMark/>
          </w:tcPr>
          <w:p w14:paraId="048F0787"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Przewody instalacji wody lodowej prowadzone na zewnątrz budynku</w:t>
            </w:r>
            <w:r w:rsidRPr="00C041BC">
              <w:rPr>
                <w:rFonts w:asciiTheme="majorHAnsi" w:eastAsia="Times New Roman" w:hAnsiTheme="majorHAnsi" w:cstheme="minorHAnsi"/>
                <w:sz w:val="18"/>
                <w:szCs w:val="18"/>
                <w:vertAlign w:val="superscript"/>
                <w:lang w:eastAsia="pl-PL"/>
              </w:rPr>
              <w:t>2)</w:t>
            </w:r>
            <w:r w:rsidRPr="00C041BC">
              <w:rPr>
                <w:rFonts w:asciiTheme="majorHAnsi" w:eastAsia="Times New Roman" w:hAnsiTheme="majorHAnsi" w:cstheme="minorHAnsi"/>
                <w:sz w:val="18"/>
                <w:szCs w:val="18"/>
                <w:lang w:eastAsia="pl-PL"/>
              </w:rPr>
              <w:t xml:space="preserve"> </w:t>
            </w:r>
          </w:p>
        </w:tc>
        <w:tc>
          <w:tcPr>
            <w:tcW w:w="3260" w:type="dxa"/>
            <w:tcBorders>
              <w:top w:val="outset" w:sz="6" w:space="0" w:color="auto"/>
              <w:left w:val="outset" w:sz="6" w:space="0" w:color="auto"/>
              <w:bottom w:val="outset" w:sz="6" w:space="0" w:color="auto"/>
              <w:right w:val="outset" w:sz="6" w:space="0" w:color="auto"/>
            </w:tcBorders>
            <w:hideMark/>
          </w:tcPr>
          <w:p w14:paraId="7E206BA7"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sz w:val="18"/>
                <w:szCs w:val="18"/>
                <w:lang w:eastAsia="pl-PL"/>
              </w:rPr>
              <w:t xml:space="preserve">100 % wymagań z poz. 1-4 </w:t>
            </w:r>
          </w:p>
        </w:tc>
      </w:tr>
      <w:tr w:rsidR="00C041BC" w:rsidRPr="00C041BC" w14:paraId="097617A6" w14:textId="77777777" w:rsidTr="00AF28D4">
        <w:trPr>
          <w:tblCellSpacing w:w="0" w:type="dxa"/>
        </w:trPr>
        <w:tc>
          <w:tcPr>
            <w:tcW w:w="8072" w:type="dxa"/>
            <w:gridSpan w:val="3"/>
            <w:tcBorders>
              <w:top w:val="outset" w:sz="6" w:space="0" w:color="auto"/>
              <w:left w:val="outset" w:sz="6" w:space="0" w:color="auto"/>
              <w:bottom w:val="outset" w:sz="6" w:space="0" w:color="auto"/>
              <w:right w:val="outset" w:sz="6" w:space="0" w:color="auto"/>
            </w:tcBorders>
            <w:hideMark/>
          </w:tcPr>
          <w:p w14:paraId="6963A19A"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lang w:eastAsia="pl-PL"/>
              </w:rPr>
              <w:t>Uwaga:</w:t>
            </w:r>
            <w:r w:rsidRPr="00C041BC">
              <w:rPr>
                <w:rFonts w:asciiTheme="majorHAnsi" w:eastAsia="Times New Roman" w:hAnsiTheme="majorHAnsi" w:cstheme="minorHAnsi"/>
                <w:sz w:val="18"/>
                <w:szCs w:val="18"/>
                <w:lang w:eastAsia="pl-PL"/>
              </w:rPr>
              <w:t xml:space="preserve"> </w:t>
            </w:r>
          </w:p>
          <w:p w14:paraId="2E3B6D8F"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vertAlign w:val="superscript"/>
                <w:lang w:eastAsia="pl-PL"/>
              </w:rPr>
              <w:t>1)</w:t>
            </w:r>
            <w:r w:rsidRPr="00C041BC">
              <w:rPr>
                <w:rFonts w:asciiTheme="majorHAnsi" w:eastAsia="Times New Roman" w:hAnsiTheme="majorHAnsi" w:cstheme="minorHAnsi"/>
                <w:sz w:val="18"/>
                <w:szCs w:val="18"/>
                <w:lang w:eastAsia="pl-PL"/>
              </w:rPr>
              <w:t xml:space="preserve"> przy zastosowaniu materiału izolacyjnego o innym współczynniku przenikania ciepła niż podano w tabeli - należy skorygować grubość warstwy izolacyjnej. </w:t>
            </w:r>
          </w:p>
          <w:p w14:paraId="38E6CDE8" w14:textId="77777777" w:rsidR="00C041BC" w:rsidRPr="00C041BC" w:rsidRDefault="00C041BC" w:rsidP="00AF28D4">
            <w:pPr>
              <w:spacing w:before="100" w:beforeAutospacing="1" w:after="100" w:afterAutospacing="1" w:line="240" w:lineRule="auto"/>
              <w:rPr>
                <w:rFonts w:asciiTheme="majorHAnsi" w:eastAsia="Times New Roman" w:hAnsiTheme="majorHAnsi" w:cstheme="minorHAnsi"/>
                <w:sz w:val="18"/>
                <w:szCs w:val="18"/>
                <w:lang w:eastAsia="pl-PL"/>
              </w:rPr>
            </w:pPr>
            <w:r w:rsidRPr="00C041BC">
              <w:rPr>
                <w:rFonts w:asciiTheme="majorHAnsi" w:eastAsia="Times New Roman" w:hAnsiTheme="majorHAnsi" w:cstheme="minorHAnsi"/>
                <w:b/>
                <w:bCs/>
                <w:sz w:val="18"/>
                <w:szCs w:val="18"/>
                <w:vertAlign w:val="superscript"/>
                <w:lang w:eastAsia="pl-PL"/>
              </w:rPr>
              <w:t>2)</w:t>
            </w:r>
            <w:r w:rsidRPr="00C041BC">
              <w:rPr>
                <w:rFonts w:asciiTheme="majorHAnsi" w:eastAsia="Times New Roman" w:hAnsiTheme="majorHAnsi" w:cstheme="minorHAnsi"/>
                <w:sz w:val="18"/>
                <w:szCs w:val="18"/>
                <w:lang w:eastAsia="pl-PL"/>
              </w:rPr>
              <w:t xml:space="preserve"> izolacja cieplna wykonana jako </w:t>
            </w:r>
            <w:proofErr w:type="spellStart"/>
            <w:r w:rsidRPr="00C041BC">
              <w:rPr>
                <w:rFonts w:asciiTheme="majorHAnsi" w:eastAsia="Times New Roman" w:hAnsiTheme="majorHAnsi" w:cstheme="minorHAnsi"/>
                <w:sz w:val="18"/>
                <w:szCs w:val="18"/>
                <w:lang w:eastAsia="pl-PL"/>
              </w:rPr>
              <w:t>powietrznoszczelna</w:t>
            </w:r>
            <w:proofErr w:type="spellEnd"/>
            <w:r w:rsidRPr="00C041BC">
              <w:rPr>
                <w:rFonts w:asciiTheme="majorHAnsi" w:eastAsia="Times New Roman" w:hAnsiTheme="majorHAnsi" w:cstheme="minorHAnsi"/>
                <w:sz w:val="18"/>
                <w:szCs w:val="18"/>
                <w:lang w:eastAsia="pl-PL"/>
              </w:rPr>
              <w:t xml:space="preserve">. </w:t>
            </w:r>
          </w:p>
        </w:tc>
      </w:tr>
    </w:tbl>
    <w:p w14:paraId="1275F108" w14:textId="77777777" w:rsidR="00693A7B" w:rsidRPr="00371B34" w:rsidRDefault="009F1653" w:rsidP="00351DD9">
      <w:pPr>
        <w:pStyle w:val="Nagwek2"/>
        <w:jc w:val="both"/>
        <w:rPr>
          <w:rFonts w:asciiTheme="majorHAnsi" w:hAnsiTheme="majorHAnsi" w:cs="Calibri"/>
          <w:color w:val="auto"/>
          <w:sz w:val="18"/>
          <w:szCs w:val="18"/>
        </w:rPr>
      </w:pPr>
      <w:bookmarkStart w:id="42" w:name="_Toc33302312"/>
      <w:r w:rsidRPr="00371B34">
        <w:rPr>
          <w:rFonts w:asciiTheme="majorHAnsi" w:hAnsiTheme="majorHAnsi" w:cs="Calibri"/>
          <w:color w:val="auto"/>
          <w:sz w:val="18"/>
          <w:szCs w:val="18"/>
        </w:rPr>
        <w:t>Odbiór instalacji</w:t>
      </w:r>
      <w:bookmarkEnd w:id="42"/>
    </w:p>
    <w:p w14:paraId="51AC7C73" w14:textId="77777777" w:rsidR="009F1653" w:rsidRPr="00371B34" w:rsidRDefault="007D3AE6" w:rsidP="00351DD9">
      <w:pPr>
        <w:spacing w:after="0" w:line="240" w:lineRule="auto"/>
        <w:ind w:left="708"/>
        <w:jc w:val="both"/>
        <w:rPr>
          <w:rFonts w:asciiTheme="majorHAnsi" w:hAnsiTheme="majorHAnsi"/>
          <w:sz w:val="18"/>
          <w:szCs w:val="18"/>
        </w:rPr>
      </w:pPr>
      <w:r w:rsidRPr="00371B34">
        <w:rPr>
          <w:rFonts w:asciiTheme="majorHAnsi" w:hAnsiTheme="majorHAnsi"/>
          <w:sz w:val="18"/>
          <w:szCs w:val="18"/>
        </w:rPr>
        <w:t>Po zakończonych robotach montażowych instalację należy poddać:</w:t>
      </w:r>
    </w:p>
    <w:p w14:paraId="612F18A0" w14:textId="77777777" w:rsidR="007D3AE6" w:rsidRPr="00371B34" w:rsidRDefault="007D3AE6" w:rsidP="00AB1294">
      <w:pPr>
        <w:pStyle w:val="Akapitzlist"/>
        <w:numPr>
          <w:ilvl w:val="0"/>
          <w:numId w:val="4"/>
        </w:numPr>
        <w:spacing w:after="0" w:line="240" w:lineRule="auto"/>
        <w:jc w:val="both"/>
        <w:rPr>
          <w:rFonts w:asciiTheme="majorHAnsi" w:hAnsiTheme="majorHAnsi"/>
          <w:sz w:val="18"/>
          <w:szCs w:val="18"/>
        </w:rPr>
      </w:pPr>
      <w:r w:rsidRPr="00371B34">
        <w:rPr>
          <w:rFonts w:asciiTheme="majorHAnsi" w:hAnsiTheme="majorHAnsi"/>
          <w:sz w:val="18"/>
          <w:szCs w:val="18"/>
        </w:rPr>
        <w:t>Próbie szczelności</w:t>
      </w:r>
    </w:p>
    <w:p w14:paraId="66D08B96" w14:textId="77777777" w:rsidR="007D3AE6" w:rsidRPr="00371B34" w:rsidRDefault="007D3AE6" w:rsidP="00AB1294">
      <w:pPr>
        <w:pStyle w:val="Akapitzlist"/>
        <w:numPr>
          <w:ilvl w:val="0"/>
          <w:numId w:val="4"/>
        </w:numPr>
        <w:spacing w:after="0" w:line="240" w:lineRule="auto"/>
        <w:jc w:val="both"/>
        <w:rPr>
          <w:rFonts w:asciiTheme="majorHAnsi" w:hAnsiTheme="majorHAnsi"/>
          <w:sz w:val="18"/>
          <w:szCs w:val="18"/>
        </w:rPr>
      </w:pPr>
      <w:r w:rsidRPr="00371B34">
        <w:rPr>
          <w:rFonts w:asciiTheme="majorHAnsi" w:hAnsiTheme="majorHAnsi"/>
          <w:sz w:val="18"/>
          <w:szCs w:val="18"/>
        </w:rPr>
        <w:t>Płukaniu</w:t>
      </w:r>
    </w:p>
    <w:p w14:paraId="64B49169" w14:textId="285FE141" w:rsidR="00607B46" w:rsidRPr="00607B46" w:rsidRDefault="00607B46" w:rsidP="00856CD6">
      <w:pPr>
        <w:ind w:left="578"/>
        <w:jc w:val="both"/>
        <w:rPr>
          <w:rFonts w:asciiTheme="majorHAnsi" w:hAnsiTheme="majorHAnsi"/>
          <w:sz w:val="18"/>
          <w:szCs w:val="18"/>
        </w:rPr>
      </w:pPr>
      <w:r w:rsidRPr="00607B46">
        <w:rPr>
          <w:rFonts w:asciiTheme="majorHAnsi" w:hAnsiTheme="majorHAnsi"/>
          <w:sz w:val="18"/>
          <w:szCs w:val="18"/>
        </w:rPr>
        <w:t xml:space="preserve">wykonać w tulejach ochronnych z uwzględnieniem izolacji cieplnej </w:t>
      </w:r>
    </w:p>
    <w:p w14:paraId="337E49BE" w14:textId="04FE282D" w:rsidR="00607B46" w:rsidRPr="00607B46" w:rsidRDefault="00607B46" w:rsidP="00607B46">
      <w:pPr>
        <w:pStyle w:val="Nagwek1"/>
        <w:jc w:val="both"/>
        <w:rPr>
          <w:rFonts w:asciiTheme="majorHAnsi" w:hAnsiTheme="majorHAnsi" w:cs="Calibri"/>
          <w:color w:val="auto"/>
          <w:sz w:val="18"/>
          <w:szCs w:val="18"/>
        </w:rPr>
      </w:pPr>
      <w:bookmarkStart w:id="43" w:name="_Toc486320277"/>
      <w:bookmarkStart w:id="44" w:name="_Toc33302313"/>
      <w:r w:rsidRPr="00607B46">
        <w:rPr>
          <w:rFonts w:asciiTheme="majorHAnsi" w:hAnsiTheme="majorHAnsi" w:cs="Calibri"/>
          <w:color w:val="auto"/>
          <w:sz w:val="18"/>
          <w:szCs w:val="18"/>
        </w:rPr>
        <w:t>Instalacja wentylacji</w:t>
      </w:r>
      <w:bookmarkEnd w:id="44"/>
      <w:r w:rsidRPr="00607B46">
        <w:rPr>
          <w:rFonts w:asciiTheme="majorHAnsi" w:hAnsiTheme="majorHAnsi" w:cs="Calibri"/>
          <w:color w:val="auto"/>
          <w:sz w:val="18"/>
          <w:szCs w:val="18"/>
        </w:rPr>
        <w:t xml:space="preserve"> </w:t>
      </w:r>
      <w:bookmarkEnd w:id="43"/>
    </w:p>
    <w:p w14:paraId="0EDFBCD1" w14:textId="77777777" w:rsidR="00607B46" w:rsidRPr="00607B46" w:rsidRDefault="00607B46" w:rsidP="00607B46">
      <w:pPr>
        <w:pStyle w:val="Nagwek2"/>
        <w:jc w:val="both"/>
        <w:rPr>
          <w:rFonts w:asciiTheme="majorHAnsi" w:hAnsiTheme="majorHAnsi" w:cs="Calibri"/>
          <w:color w:val="auto"/>
          <w:sz w:val="18"/>
          <w:szCs w:val="18"/>
        </w:rPr>
      </w:pPr>
      <w:bookmarkStart w:id="45" w:name="_Toc486320279"/>
      <w:bookmarkStart w:id="46" w:name="_Toc33302314"/>
      <w:r w:rsidRPr="00607B46">
        <w:rPr>
          <w:rFonts w:asciiTheme="majorHAnsi" w:hAnsiTheme="majorHAnsi" w:cs="Calibri"/>
          <w:color w:val="auto"/>
          <w:sz w:val="18"/>
          <w:szCs w:val="18"/>
        </w:rPr>
        <w:t>Charakterystyka instalacji</w:t>
      </w:r>
      <w:bookmarkEnd w:id="45"/>
      <w:bookmarkEnd w:id="46"/>
    </w:p>
    <w:p w14:paraId="21BB01B8" w14:textId="58C6812D" w:rsidR="00FE0900" w:rsidRPr="00822CF1" w:rsidRDefault="00D411E1" w:rsidP="00FE0900">
      <w:pPr>
        <w:pStyle w:val="Bezodstpw"/>
        <w:jc w:val="both"/>
        <w:rPr>
          <w:rFonts w:asciiTheme="majorHAnsi" w:eastAsia="Calibri" w:hAnsiTheme="majorHAnsi" w:cs="Calibri"/>
          <w:sz w:val="18"/>
          <w:szCs w:val="18"/>
        </w:rPr>
      </w:pPr>
      <w:r>
        <w:rPr>
          <w:rFonts w:asciiTheme="majorHAnsi" w:eastAsia="Calibri" w:hAnsiTheme="majorHAnsi" w:cs="Calibri"/>
          <w:sz w:val="18"/>
          <w:szCs w:val="18"/>
        </w:rPr>
        <w:t xml:space="preserve">Zaprojektowany wentylatory dachowe wywiewne oraz nawietrzaki z grzałką w celu zapewnienie odpowiedniego przepływu </w:t>
      </w:r>
      <w:r w:rsidR="00932237">
        <w:rPr>
          <w:rFonts w:asciiTheme="majorHAnsi" w:eastAsia="Calibri" w:hAnsiTheme="majorHAnsi" w:cs="Calibri"/>
          <w:sz w:val="18"/>
          <w:szCs w:val="18"/>
        </w:rPr>
        <w:t>powietrza</w:t>
      </w:r>
      <w:r>
        <w:rPr>
          <w:rFonts w:asciiTheme="majorHAnsi" w:eastAsia="Calibri" w:hAnsiTheme="majorHAnsi" w:cs="Calibri"/>
          <w:sz w:val="18"/>
          <w:szCs w:val="18"/>
        </w:rPr>
        <w:t>.</w:t>
      </w:r>
    </w:p>
    <w:p w14:paraId="1E3DC0EB" w14:textId="77777777" w:rsidR="00FE0900" w:rsidRDefault="00FE0900" w:rsidP="00FE0900">
      <w:pPr>
        <w:pStyle w:val="Bezodstpw"/>
        <w:rPr>
          <w:rFonts w:cs="Arial"/>
        </w:rPr>
      </w:pPr>
    </w:p>
    <w:p w14:paraId="421EBF61" w14:textId="77777777" w:rsidR="00FE0900" w:rsidRPr="00822CF1" w:rsidRDefault="00FE0900" w:rsidP="00FE0900">
      <w:pPr>
        <w:pStyle w:val="Nagwek2"/>
        <w:jc w:val="both"/>
        <w:rPr>
          <w:rFonts w:asciiTheme="majorHAnsi" w:hAnsiTheme="majorHAnsi" w:cs="Calibri"/>
          <w:color w:val="auto"/>
          <w:sz w:val="18"/>
          <w:szCs w:val="18"/>
        </w:rPr>
      </w:pPr>
      <w:bookmarkStart w:id="47" w:name="_Toc486320282"/>
      <w:bookmarkStart w:id="48" w:name="_Toc6478372"/>
      <w:bookmarkStart w:id="49" w:name="_Toc33302315"/>
      <w:r w:rsidRPr="00822CF1">
        <w:rPr>
          <w:rFonts w:asciiTheme="majorHAnsi" w:hAnsiTheme="majorHAnsi" w:cs="Calibri"/>
          <w:color w:val="auto"/>
          <w:sz w:val="18"/>
          <w:szCs w:val="18"/>
        </w:rPr>
        <w:t>Wentylator</w:t>
      </w:r>
      <w:bookmarkEnd w:id="47"/>
      <w:r w:rsidRPr="00822CF1">
        <w:rPr>
          <w:rFonts w:asciiTheme="majorHAnsi" w:hAnsiTheme="majorHAnsi" w:cs="Calibri"/>
          <w:color w:val="auto"/>
          <w:sz w:val="18"/>
          <w:szCs w:val="18"/>
        </w:rPr>
        <w:t>y</w:t>
      </w:r>
      <w:bookmarkEnd w:id="48"/>
      <w:bookmarkEnd w:id="49"/>
      <w:r w:rsidRPr="00822CF1">
        <w:rPr>
          <w:rFonts w:asciiTheme="majorHAnsi" w:hAnsiTheme="majorHAnsi" w:cs="Calibri"/>
          <w:color w:val="auto"/>
          <w:sz w:val="18"/>
          <w:szCs w:val="18"/>
        </w:rPr>
        <w:t xml:space="preserve"> </w:t>
      </w:r>
    </w:p>
    <w:p w14:paraId="30A0B512" w14:textId="09D63340" w:rsidR="00FE0900" w:rsidRPr="00822CF1" w:rsidRDefault="00FE0900" w:rsidP="00FE0900">
      <w:pPr>
        <w:pStyle w:val="Bezodstpw"/>
        <w:jc w:val="both"/>
        <w:rPr>
          <w:rFonts w:asciiTheme="majorHAnsi" w:eastAsia="Calibri" w:hAnsiTheme="majorHAnsi" w:cs="Calibri"/>
          <w:sz w:val="18"/>
          <w:szCs w:val="18"/>
        </w:rPr>
      </w:pPr>
      <w:r w:rsidRPr="00822CF1">
        <w:rPr>
          <w:rFonts w:asciiTheme="majorHAnsi" w:eastAsia="Calibri" w:hAnsiTheme="majorHAnsi" w:cs="Calibri"/>
          <w:sz w:val="18"/>
          <w:szCs w:val="18"/>
        </w:rPr>
        <w:t>Dla pomieszczeń sanitarnych przewidziano wentylatory dachow</w:t>
      </w:r>
      <w:r>
        <w:rPr>
          <w:rFonts w:asciiTheme="majorHAnsi" w:eastAsia="Calibri" w:hAnsiTheme="majorHAnsi" w:cs="Calibri"/>
          <w:sz w:val="18"/>
          <w:szCs w:val="18"/>
        </w:rPr>
        <w:t>e na podstawach tłumiących</w:t>
      </w:r>
      <w:r w:rsidR="00856CD6">
        <w:rPr>
          <w:rFonts w:asciiTheme="majorHAnsi" w:eastAsia="Calibri" w:hAnsiTheme="majorHAnsi" w:cs="Calibri"/>
          <w:sz w:val="18"/>
          <w:szCs w:val="18"/>
        </w:rPr>
        <w:t xml:space="preserve"> np. firmy </w:t>
      </w:r>
      <w:proofErr w:type="spellStart"/>
      <w:r w:rsidR="00856CD6">
        <w:rPr>
          <w:rFonts w:asciiTheme="majorHAnsi" w:eastAsia="Calibri" w:hAnsiTheme="majorHAnsi" w:cs="Calibri"/>
          <w:sz w:val="18"/>
          <w:szCs w:val="18"/>
        </w:rPr>
        <w:t>Vents</w:t>
      </w:r>
      <w:proofErr w:type="spellEnd"/>
    </w:p>
    <w:p w14:paraId="204F3C4C" w14:textId="77777777" w:rsidR="00FE0900" w:rsidRPr="005B74ED" w:rsidRDefault="00FE0900" w:rsidP="00FE0900">
      <w:pPr>
        <w:pStyle w:val="Bezodstpw"/>
        <w:rPr>
          <w:rFonts w:cs="Arial"/>
        </w:rPr>
      </w:pPr>
    </w:p>
    <w:p w14:paraId="4F291843" w14:textId="77777777" w:rsidR="00FE0900" w:rsidRPr="00607B46" w:rsidRDefault="00FE0900" w:rsidP="00FE0900">
      <w:pPr>
        <w:pStyle w:val="Nagwek3"/>
        <w:jc w:val="both"/>
        <w:rPr>
          <w:rFonts w:asciiTheme="majorHAnsi" w:hAnsiTheme="majorHAnsi" w:cs="Calibri"/>
          <w:color w:val="auto"/>
          <w:sz w:val="18"/>
          <w:szCs w:val="18"/>
        </w:rPr>
      </w:pPr>
      <w:bookmarkStart w:id="50" w:name="_Toc486320284"/>
      <w:bookmarkStart w:id="51" w:name="_Toc6478374"/>
      <w:bookmarkStart w:id="52" w:name="_Toc33302316"/>
      <w:r w:rsidRPr="00607B46">
        <w:rPr>
          <w:rFonts w:asciiTheme="majorHAnsi" w:hAnsiTheme="majorHAnsi" w:cs="Calibri"/>
          <w:color w:val="auto"/>
          <w:sz w:val="18"/>
          <w:szCs w:val="18"/>
        </w:rPr>
        <w:t>Nawiewniki, kratki i anemostaty</w:t>
      </w:r>
      <w:bookmarkEnd w:id="50"/>
      <w:bookmarkEnd w:id="51"/>
      <w:bookmarkEnd w:id="52"/>
    </w:p>
    <w:p w14:paraId="7694B1C1" w14:textId="77777777" w:rsidR="00FE0900" w:rsidRDefault="00FE0900" w:rsidP="00FE0900">
      <w:pPr>
        <w:pStyle w:val="Bezodstpw"/>
      </w:pPr>
    </w:p>
    <w:p w14:paraId="41743D23" w14:textId="702C6AA2" w:rsidR="00FE0900" w:rsidRPr="00822CF1" w:rsidRDefault="00FE0900" w:rsidP="00FE0900">
      <w:pPr>
        <w:pStyle w:val="Bezodstpw"/>
        <w:rPr>
          <w:rFonts w:asciiTheme="majorHAnsi" w:eastAsia="Calibri" w:hAnsiTheme="majorHAnsi" w:cs="Calibri"/>
          <w:sz w:val="18"/>
          <w:szCs w:val="18"/>
        </w:rPr>
      </w:pPr>
      <w:r w:rsidRPr="00822CF1">
        <w:rPr>
          <w:rFonts w:asciiTheme="majorHAnsi" w:eastAsia="Calibri" w:hAnsiTheme="majorHAnsi" w:cs="Calibri"/>
          <w:sz w:val="18"/>
          <w:szCs w:val="18"/>
        </w:rPr>
        <w:t>Powietrze dystrybuowane będzie  poprzez:</w:t>
      </w:r>
    </w:p>
    <w:p w14:paraId="235A43A7" w14:textId="77777777" w:rsidR="00FE0900" w:rsidRPr="00822CF1" w:rsidRDefault="00FE0900" w:rsidP="00FE0900">
      <w:pPr>
        <w:pStyle w:val="Bezodstpw"/>
        <w:rPr>
          <w:rFonts w:asciiTheme="majorHAnsi" w:eastAsia="Calibri" w:hAnsiTheme="majorHAnsi" w:cs="Calibri"/>
          <w:sz w:val="18"/>
          <w:szCs w:val="18"/>
        </w:rPr>
      </w:pPr>
      <w:r w:rsidRPr="00822CF1">
        <w:rPr>
          <w:rFonts w:asciiTheme="majorHAnsi" w:eastAsia="Calibri" w:hAnsiTheme="majorHAnsi" w:cs="Calibri"/>
          <w:sz w:val="18"/>
          <w:szCs w:val="18"/>
        </w:rPr>
        <w:t>- kartki nawiewne z przepustnicami</w:t>
      </w:r>
    </w:p>
    <w:p w14:paraId="58E232A3" w14:textId="77777777" w:rsidR="00FE0900" w:rsidRPr="00822CF1" w:rsidRDefault="00FE0900" w:rsidP="00FE0900">
      <w:pPr>
        <w:pStyle w:val="Bezodstpw"/>
        <w:rPr>
          <w:rFonts w:asciiTheme="majorHAnsi" w:eastAsia="Calibri" w:hAnsiTheme="majorHAnsi" w:cs="Calibri"/>
          <w:sz w:val="18"/>
          <w:szCs w:val="18"/>
        </w:rPr>
      </w:pPr>
      <w:r w:rsidRPr="00822CF1">
        <w:rPr>
          <w:rFonts w:asciiTheme="majorHAnsi" w:eastAsia="Calibri" w:hAnsiTheme="majorHAnsi" w:cs="Calibri"/>
          <w:sz w:val="18"/>
          <w:szCs w:val="18"/>
        </w:rPr>
        <w:t>- kratki wywiewne z przepustnicami.</w:t>
      </w:r>
    </w:p>
    <w:p w14:paraId="40CFB467" w14:textId="77777777" w:rsidR="00FE0900" w:rsidRDefault="00FE0900" w:rsidP="00FE0900">
      <w:pPr>
        <w:autoSpaceDE w:val="0"/>
        <w:autoSpaceDN w:val="0"/>
        <w:adjustRightInd w:val="0"/>
        <w:spacing w:after="0" w:line="240" w:lineRule="auto"/>
        <w:jc w:val="both"/>
        <w:rPr>
          <w:rFonts w:cs="Arial"/>
        </w:rPr>
      </w:pPr>
    </w:p>
    <w:p w14:paraId="7B489B7F" w14:textId="77777777" w:rsidR="00FE0900" w:rsidRPr="00822CF1" w:rsidRDefault="00FE0900" w:rsidP="00FE0900">
      <w:pPr>
        <w:pStyle w:val="Nagwek3"/>
        <w:jc w:val="both"/>
        <w:rPr>
          <w:rFonts w:asciiTheme="majorHAnsi" w:hAnsiTheme="majorHAnsi" w:cs="Calibri"/>
          <w:color w:val="auto"/>
          <w:sz w:val="18"/>
          <w:szCs w:val="18"/>
        </w:rPr>
      </w:pPr>
      <w:bookmarkStart w:id="53" w:name="_Toc486320289"/>
      <w:bookmarkStart w:id="54" w:name="_Toc6478376"/>
      <w:bookmarkStart w:id="55" w:name="_Toc33302317"/>
      <w:r w:rsidRPr="00822CF1">
        <w:rPr>
          <w:rFonts w:asciiTheme="majorHAnsi" w:hAnsiTheme="majorHAnsi" w:cs="Calibri"/>
          <w:color w:val="auto"/>
          <w:sz w:val="18"/>
          <w:szCs w:val="18"/>
        </w:rPr>
        <w:t>Odbiór instalacji</w:t>
      </w:r>
      <w:bookmarkEnd w:id="53"/>
      <w:bookmarkEnd w:id="54"/>
      <w:bookmarkEnd w:id="55"/>
    </w:p>
    <w:p w14:paraId="40DC47AF" w14:textId="36FAE11A" w:rsidR="00FE0900" w:rsidRPr="00A2549F" w:rsidRDefault="00FE0900" w:rsidP="00A2549F">
      <w:pPr>
        <w:pStyle w:val="Bezodstpw"/>
        <w:rPr>
          <w:rFonts w:asciiTheme="majorHAnsi" w:eastAsia="Calibri" w:hAnsiTheme="majorHAnsi" w:cs="Calibri"/>
          <w:sz w:val="18"/>
          <w:szCs w:val="18"/>
        </w:rPr>
      </w:pPr>
      <w:r w:rsidRPr="00822CF1">
        <w:rPr>
          <w:rFonts w:asciiTheme="majorHAnsi" w:eastAsia="Calibri" w:hAnsiTheme="majorHAnsi" w:cs="Calibri"/>
          <w:sz w:val="18"/>
          <w:szCs w:val="18"/>
        </w:rPr>
        <w:t>Po zakończeniu prac montażowych instalację wyregulować. Należy wykonać pomiary wydajności wentylacji.</w:t>
      </w:r>
    </w:p>
    <w:p w14:paraId="5DB6CDB4" w14:textId="0CB28807" w:rsidR="00AC7300" w:rsidRPr="00A2549F" w:rsidRDefault="00A2549F" w:rsidP="00AC7300">
      <w:pPr>
        <w:pStyle w:val="Nagwek1"/>
        <w:jc w:val="both"/>
        <w:rPr>
          <w:rFonts w:asciiTheme="majorHAnsi" w:hAnsiTheme="majorHAnsi" w:cs="Calibri"/>
          <w:color w:val="auto"/>
          <w:sz w:val="18"/>
          <w:szCs w:val="18"/>
        </w:rPr>
      </w:pPr>
      <w:bookmarkStart w:id="56" w:name="_Toc33302318"/>
      <w:r w:rsidRPr="00607B46">
        <w:rPr>
          <w:rFonts w:asciiTheme="majorHAnsi" w:hAnsiTheme="majorHAnsi" w:cs="Calibri"/>
          <w:color w:val="auto"/>
          <w:sz w:val="18"/>
          <w:szCs w:val="18"/>
        </w:rPr>
        <w:t xml:space="preserve">Instalacja </w:t>
      </w:r>
      <w:r>
        <w:rPr>
          <w:rFonts w:asciiTheme="majorHAnsi" w:hAnsiTheme="majorHAnsi" w:cs="Calibri"/>
          <w:color w:val="auto"/>
          <w:sz w:val="18"/>
          <w:szCs w:val="18"/>
        </w:rPr>
        <w:t>grzewcza</w:t>
      </w:r>
      <w:bookmarkEnd w:id="56"/>
    </w:p>
    <w:p w14:paraId="4EA82FD3" w14:textId="7303A9E2" w:rsidR="00AC7300" w:rsidRDefault="00AC7300" w:rsidP="00775F75">
      <w:pPr>
        <w:pStyle w:val="Bezodstpw"/>
        <w:jc w:val="both"/>
        <w:rPr>
          <w:rFonts w:asciiTheme="majorHAnsi" w:eastAsia="Times New Roman" w:hAnsiTheme="majorHAnsi" w:cs="Times New Roman"/>
          <w:color w:val="000000"/>
          <w:sz w:val="18"/>
          <w:szCs w:val="18"/>
          <w:lang w:eastAsia="pl-PL"/>
        </w:rPr>
      </w:pPr>
    </w:p>
    <w:p w14:paraId="6E9925A1" w14:textId="560401B7" w:rsidR="00D411E1" w:rsidRDefault="00A2549F" w:rsidP="00775F75">
      <w:pPr>
        <w:pStyle w:val="Bezodstpw"/>
        <w:jc w:val="both"/>
        <w:rPr>
          <w:rFonts w:asciiTheme="majorHAnsi" w:eastAsia="Times New Roman" w:hAnsiTheme="majorHAnsi" w:cs="Times New Roman"/>
          <w:color w:val="000000"/>
          <w:sz w:val="18"/>
          <w:szCs w:val="18"/>
          <w:lang w:eastAsia="pl-PL"/>
        </w:rPr>
      </w:pPr>
      <w:r>
        <w:rPr>
          <w:rFonts w:asciiTheme="majorHAnsi" w:eastAsia="Times New Roman" w:hAnsiTheme="majorHAnsi" w:cs="Times New Roman"/>
          <w:color w:val="000000"/>
          <w:sz w:val="18"/>
          <w:szCs w:val="18"/>
          <w:lang w:eastAsia="pl-PL"/>
        </w:rPr>
        <w:t>Źródłem ciepła dla pomieszczeń będą grzejniki elektryczne pracujące w okresie zimowym.  Rodzaj grzejników oraz ich usytuowanie przedstawiono na załączonym rysunku. Podłączenie grzejników wykonać zgodnie z projektem elektrycznym.</w:t>
      </w:r>
    </w:p>
    <w:p w14:paraId="7B240E5B" w14:textId="6773F493" w:rsidR="00D411E1" w:rsidRDefault="00D411E1" w:rsidP="00775F75">
      <w:pPr>
        <w:pStyle w:val="Bezodstpw"/>
        <w:jc w:val="both"/>
        <w:rPr>
          <w:rFonts w:asciiTheme="majorHAnsi" w:eastAsia="Times New Roman" w:hAnsiTheme="majorHAnsi" w:cs="Times New Roman"/>
          <w:color w:val="000000"/>
          <w:sz w:val="18"/>
          <w:szCs w:val="18"/>
          <w:lang w:eastAsia="pl-PL"/>
        </w:rPr>
      </w:pPr>
    </w:p>
    <w:p w14:paraId="667AABC1" w14:textId="67FD4E08" w:rsidR="00D411E1" w:rsidRDefault="00D411E1" w:rsidP="00775F75">
      <w:pPr>
        <w:pStyle w:val="Bezodstpw"/>
        <w:jc w:val="both"/>
        <w:rPr>
          <w:rFonts w:asciiTheme="majorHAnsi" w:eastAsia="Times New Roman" w:hAnsiTheme="majorHAnsi" w:cs="Times New Roman"/>
          <w:color w:val="000000"/>
          <w:sz w:val="18"/>
          <w:szCs w:val="18"/>
          <w:lang w:eastAsia="pl-PL"/>
        </w:rPr>
      </w:pPr>
    </w:p>
    <w:p w14:paraId="646F8F70" w14:textId="06B257D6" w:rsidR="00D411E1" w:rsidRDefault="00D411E1" w:rsidP="00775F75">
      <w:pPr>
        <w:pStyle w:val="Bezodstpw"/>
        <w:jc w:val="both"/>
        <w:rPr>
          <w:rFonts w:asciiTheme="majorHAnsi" w:eastAsia="Times New Roman" w:hAnsiTheme="majorHAnsi" w:cs="Times New Roman"/>
          <w:color w:val="000000"/>
          <w:sz w:val="18"/>
          <w:szCs w:val="18"/>
          <w:lang w:eastAsia="pl-PL"/>
        </w:rPr>
      </w:pPr>
    </w:p>
    <w:p w14:paraId="6E412B1B" w14:textId="77777777" w:rsidR="00D411E1" w:rsidRPr="00371B34" w:rsidRDefault="00D411E1" w:rsidP="00775F75">
      <w:pPr>
        <w:pStyle w:val="Bezodstpw"/>
        <w:jc w:val="both"/>
        <w:rPr>
          <w:rFonts w:asciiTheme="majorHAnsi" w:eastAsia="Times New Roman" w:hAnsiTheme="majorHAnsi" w:cs="Times New Roman"/>
          <w:color w:val="000000"/>
          <w:sz w:val="18"/>
          <w:szCs w:val="18"/>
          <w:lang w:eastAsia="pl-PL"/>
        </w:rPr>
      </w:pPr>
    </w:p>
    <w:p w14:paraId="253F97DB" w14:textId="77777777" w:rsidR="00775F75" w:rsidRPr="00371B34" w:rsidRDefault="00775F75" w:rsidP="000155FC">
      <w:pPr>
        <w:pStyle w:val="Bezodstpw"/>
        <w:jc w:val="both"/>
        <w:rPr>
          <w:rFonts w:asciiTheme="majorHAnsi" w:eastAsia="Times New Roman" w:hAnsiTheme="majorHAnsi" w:cs="Times New Roman"/>
          <w:b/>
          <w:color w:val="000000"/>
          <w:sz w:val="18"/>
          <w:szCs w:val="18"/>
          <w:lang w:eastAsia="pl-PL"/>
        </w:rPr>
      </w:pPr>
      <w:bookmarkStart w:id="57" w:name="_Toc479797197"/>
      <w:bookmarkStart w:id="58" w:name="_Toc480975036"/>
      <w:r w:rsidRPr="00371B34">
        <w:rPr>
          <w:rFonts w:asciiTheme="majorHAnsi" w:eastAsia="Times New Roman" w:hAnsiTheme="majorHAnsi" w:cs="Times New Roman"/>
          <w:b/>
          <w:color w:val="000000"/>
          <w:sz w:val="18"/>
          <w:szCs w:val="18"/>
          <w:lang w:eastAsia="pl-PL"/>
        </w:rPr>
        <w:lastRenderedPageBreak/>
        <w:t>Uwagi ogólne i informacja BIOZ</w:t>
      </w:r>
      <w:bookmarkEnd w:id="57"/>
      <w:bookmarkEnd w:id="58"/>
    </w:p>
    <w:p w14:paraId="13B17D1C" w14:textId="77777777" w:rsidR="00775F75" w:rsidRPr="00371B34" w:rsidRDefault="00775F75" w:rsidP="00775F75">
      <w:pPr>
        <w:pStyle w:val="Standard"/>
        <w:rPr>
          <w:rFonts w:asciiTheme="majorHAnsi" w:hAnsiTheme="majorHAnsi"/>
          <w:sz w:val="18"/>
          <w:szCs w:val="18"/>
        </w:rPr>
      </w:pPr>
    </w:p>
    <w:p w14:paraId="1B1958C4" w14:textId="77777777" w:rsidR="00775F75" w:rsidRPr="00371B34" w:rsidRDefault="00775F75" w:rsidP="000155FC">
      <w:pPr>
        <w:pStyle w:val="Bezodstpw"/>
        <w:ind w:left="284"/>
        <w:jc w:val="both"/>
        <w:rPr>
          <w:rFonts w:asciiTheme="majorHAnsi" w:eastAsia="Calibri" w:hAnsiTheme="majorHAnsi" w:cs="Calibri"/>
          <w:sz w:val="18"/>
          <w:szCs w:val="18"/>
        </w:rPr>
      </w:pPr>
      <w:r w:rsidRPr="00371B34">
        <w:rPr>
          <w:rFonts w:asciiTheme="majorHAnsi" w:eastAsia="Calibri" w:hAnsiTheme="majorHAnsi" w:cs="Calibri"/>
          <w:sz w:val="18"/>
          <w:szCs w:val="18"/>
        </w:rPr>
        <w:t>Prace realizować zgodnie z Rozporządzeniem Ministra Infrastruktury z dnia 7 kwietnia 2002 r (z późniejszymi zmianami) w sprawie „Warunków technicznych jakim powinny odpowiadać budynki i ich usytuowanie”, obowiązującymi norami oraz przepisami BHP.</w:t>
      </w:r>
    </w:p>
    <w:p w14:paraId="366F1685" w14:textId="77777777" w:rsidR="00775F75" w:rsidRPr="00371B34" w:rsidRDefault="00775F75" w:rsidP="00775F75">
      <w:pPr>
        <w:pStyle w:val="Bezodstpw"/>
        <w:ind w:left="432"/>
        <w:jc w:val="both"/>
        <w:rPr>
          <w:rFonts w:asciiTheme="majorHAnsi" w:eastAsia="Calibri" w:hAnsiTheme="majorHAnsi" w:cs="Calibri"/>
          <w:sz w:val="18"/>
          <w:szCs w:val="18"/>
        </w:rPr>
      </w:pPr>
    </w:p>
    <w:p w14:paraId="5EBFB273" w14:textId="77777777" w:rsidR="00775F75" w:rsidRPr="00371B34" w:rsidRDefault="00775F75" w:rsidP="000155FC">
      <w:pPr>
        <w:pStyle w:val="Bezodstpw"/>
        <w:jc w:val="both"/>
        <w:rPr>
          <w:rFonts w:asciiTheme="majorHAnsi" w:eastAsia="Times New Roman" w:hAnsiTheme="majorHAnsi" w:cs="Times New Roman"/>
          <w:b/>
          <w:color w:val="000000"/>
          <w:sz w:val="18"/>
          <w:szCs w:val="18"/>
          <w:lang w:eastAsia="pl-PL"/>
        </w:rPr>
      </w:pPr>
      <w:bookmarkStart w:id="59" w:name="_Toc479797198"/>
      <w:bookmarkStart w:id="60" w:name="_Toc479858498"/>
      <w:bookmarkStart w:id="61" w:name="_Toc480975037"/>
      <w:r w:rsidRPr="00371B34">
        <w:rPr>
          <w:rFonts w:asciiTheme="majorHAnsi" w:eastAsia="Times New Roman" w:hAnsiTheme="majorHAnsi" w:cs="Times New Roman"/>
          <w:b/>
          <w:color w:val="000000"/>
          <w:sz w:val="18"/>
          <w:szCs w:val="18"/>
          <w:lang w:eastAsia="pl-PL"/>
        </w:rPr>
        <w:t>Wytyczne p.poż.</w:t>
      </w:r>
      <w:bookmarkEnd w:id="59"/>
      <w:bookmarkEnd w:id="60"/>
      <w:bookmarkEnd w:id="61"/>
    </w:p>
    <w:p w14:paraId="7B2DC036" w14:textId="77777777" w:rsidR="000155FC" w:rsidRPr="00371B34" w:rsidRDefault="000155FC" w:rsidP="000155FC">
      <w:pPr>
        <w:pStyle w:val="Bezodstpw"/>
        <w:jc w:val="both"/>
        <w:rPr>
          <w:rFonts w:asciiTheme="majorHAnsi" w:eastAsia="Times New Roman" w:hAnsiTheme="majorHAnsi" w:cs="Times New Roman"/>
          <w:b/>
          <w:color w:val="000000"/>
          <w:sz w:val="18"/>
          <w:szCs w:val="18"/>
          <w:lang w:eastAsia="pl-PL"/>
        </w:rPr>
      </w:pPr>
    </w:p>
    <w:p w14:paraId="2533E10A" w14:textId="77777777" w:rsidR="00775F75" w:rsidRPr="00371B34" w:rsidRDefault="00775F75" w:rsidP="000155FC">
      <w:pPr>
        <w:pStyle w:val="Bezodstpw"/>
        <w:ind w:left="284"/>
        <w:jc w:val="both"/>
        <w:rPr>
          <w:rFonts w:asciiTheme="majorHAnsi" w:eastAsia="Calibri" w:hAnsiTheme="majorHAnsi" w:cs="Calibri"/>
          <w:sz w:val="18"/>
          <w:szCs w:val="18"/>
        </w:rPr>
      </w:pPr>
      <w:r w:rsidRPr="00371B34">
        <w:rPr>
          <w:rFonts w:asciiTheme="majorHAnsi" w:eastAsia="Calibri" w:hAnsiTheme="majorHAnsi" w:cs="Calibri"/>
          <w:sz w:val="18"/>
          <w:szCs w:val="18"/>
        </w:rPr>
        <w:t>W elementach oddzielenia przeciwpożarowego przepusty instalacyjne powinny mieć klasę odporności ogniowej (EI) wymaganą dla tych elementów.</w:t>
      </w:r>
    </w:p>
    <w:p w14:paraId="524CF534" w14:textId="77777777" w:rsidR="00775F75" w:rsidRPr="00371B34" w:rsidRDefault="00775F75" w:rsidP="000155FC">
      <w:pPr>
        <w:pStyle w:val="Bezodstpw"/>
        <w:ind w:left="284"/>
        <w:jc w:val="both"/>
        <w:rPr>
          <w:rFonts w:asciiTheme="majorHAnsi" w:eastAsia="Calibri" w:hAnsiTheme="majorHAnsi" w:cs="Calibri"/>
          <w:sz w:val="18"/>
          <w:szCs w:val="18"/>
        </w:rPr>
      </w:pPr>
      <w:r w:rsidRPr="00371B34">
        <w:rPr>
          <w:rFonts w:asciiTheme="majorHAnsi" w:eastAsia="Calibri" w:hAnsiTheme="majorHAnsi" w:cs="Calibri"/>
          <w:sz w:val="18"/>
          <w:szCs w:val="18"/>
        </w:rPr>
        <w:t>Przejścia p.poż. powinny być wykonane zgodnie z aprobatą techniczną producenta i przez uprawnioną osobę posiadającą odpowiednie kwalifikacje.</w:t>
      </w:r>
    </w:p>
    <w:p w14:paraId="6D67AB0C" w14:textId="77190D2C" w:rsidR="00AF28D4" w:rsidRDefault="00775F75" w:rsidP="00FE6560">
      <w:pPr>
        <w:pStyle w:val="Bezodstpw"/>
        <w:ind w:left="284"/>
        <w:jc w:val="both"/>
        <w:rPr>
          <w:rFonts w:asciiTheme="majorHAnsi" w:eastAsia="Calibri" w:hAnsiTheme="majorHAnsi" w:cs="Calibri"/>
          <w:sz w:val="18"/>
          <w:szCs w:val="18"/>
        </w:rPr>
      </w:pPr>
      <w:r w:rsidRPr="00371B34">
        <w:rPr>
          <w:rFonts w:asciiTheme="majorHAnsi" w:eastAsia="Calibri" w:hAnsiTheme="majorHAnsi" w:cs="Calibri"/>
          <w:sz w:val="18"/>
          <w:szCs w:val="18"/>
        </w:rPr>
        <w:t>Strefy p.poż. przyjmować zgodnie z projektem architektonicznym.</w:t>
      </w:r>
    </w:p>
    <w:p w14:paraId="5F9D5130" w14:textId="77777777" w:rsidR="00856CD6" w:rsidRPr="00371B34" w:rsidRDefault="00856CD6" w:rsidP="00FE6560">
      <w:pPr>
        <w:pStyle w:val="Bezodstpw"/>
        <w:ind w:left="284"/>
        <w:jc w:val="both"/>
        <w:rPr>
          <w:rFonts w:asciiTheme="majorHAnsi" w:eastAsia="Calibri" w:hAnsiTheme="majorHAnsi" w:cs="Calibri"/>
          <w:sz w:val="18"/>
          <w:szCs w:val="18"/>
        </w:rPr>
      </w:pPr>
    </w:p>
    <w:p w14:paraId="3D19DF6C" w14:textId="77777777" w:rsidR="00DA4BD8" w:rsidRPr="00371B34" w:rsidRDefault="00DA4BD8" w:rsidP="00DA4BD8">
      <w:pPr>
        <w:pStyle w:val="Nagwek1"/>
        <w:jc w:val="both"/>
        <w:rPr>
          <w:rFonts w:asciiTheme="majorHAnsi" w:hAnsiTheme="majorHAnsi" w:cs="Calibri"/>
          <w:color w:val="auto"/>
          <w:sz w:val="18"/>
          <w:szCs w:val="18"/>
        </w:rPr>
      </w:pPr>
      <w:bookmarkStart w:id="62" w:name="_Toc33302319"/>
      <w:r w:rsidRPr="00371B34">
        <w:rPr>
          <w:rFonts w:asciiTheme="majorHAnsi" w:hAnsiTheme="majorHAnsi" w:cs="Calibri"/>
          <w:color w:val="auto"/>
          <w:sz w:val="18"/>
          <w:szCs w:val="18"/>
        </w:rPr>
        <w:t>Informacja dotycząca bezpieczeństwa  pracy i ochrony zdrowia</w:t>
      </w:r>
      <w:bookmarkEnd w:id="62"/>
    </w:p>
    <w:p w14:paraId="249D1A03" w14:textId="77777777" w:rsidR="000155FC" w:rsidRPr="00371B34" w:rsidRDefault="000155FC" w:rsidP="000155FC">
      <w:pPr>
        <w:rPr>
          <w:rFonts w:asciiTheme="majorHAnsi" w:hAnsiTheme="majorHAnsi"/>
          <w:sz w:val="18"/>
          <w:szCs w:val="18"/>
        </w:rPr>
      </w:pPr>
    </w:p>
    <w:p w14:paraId="39FBAE85" w14:textId="4357315D" w:rsidR="00DA4BD8" w:rsidRPr="00371B34" w:rsidRDefault="00DA4BD8" w:rsidP="00DA4BD8">
      <w:pPr>
        <w:pStyle w:val="Bezodstpw"/>
        <w:ind w:left="576"/>
        <w:jc w:val="both"/>
        <w:rPr>
          <w:rFonts w:asciiTheme="majorHAnsi" w:eastAsia="Calibri" w:hAnsiTheme="majorHAnsi" w:cs="Calibri"/>
          <w:sz w:val="18"/>
          <w:szCs w:val="18"/>
        </w:rPr>
      </w:pPr>
      <w:r w:rsidRPr="00371B34">
        <w:rPr>
          <w:rFonts w:asciiTheme="majorHAnsi" w:eastAsia="Calibri" w:hAnsiTheme="majorHAnsi" w:cs="Calibri"/>
          <w:b/>
          <w:sz w:val="18"/>
          <w:szCs w:val="18"/>
        </w:rPr>
        <w:t>Nazwa obiektu</w:t>
      </w:r>
      <w:r w:rsidRPr="00371B34">
        <w:rPr>
          <w:rFonts w:asciiTheme="majorHAnsi" w:eastAsia="Calibri" w:hAnsiTheme="majorHAnsi" w:cs="Calibri"/>
          <w:sz w:val="18"/>
          <w:szCs w:val="18"/>
        </w:rPr>
        <w:t xml:space="preserve">: </w:t>
      </w:r>
      <w:r w:rsidR="00A2549F">
        <w:rPr>
          <w:rFonts w:asciiTheme="majorHAnsi" w:eastAsia="Calibri" w:hAnsiTheme="majorHAnsi" w:cs="Calibri"/>
          <w:sz w:val="18"/>
          <w:szCs w:val="18"/>
        </w:rPr>
        <w:t>ZESPÓŁ DWÓCH OBIEKTÓW W ZABUDOWIE BLIŹNIACZEJ SZATNI KONTENEROWEJ</w:t>
      </w:r>
    </w:p>
    <w:p w14:paraId="0762FE75" w14:textId="77777777" w:rsidR="00DA4BD8" w:rsidRPr="00371B34" w:rsidRDefault="00DA4BD8" w:rsidP="00DA4BD8">
      <w:pPr>
        <w:pStyle w:val="Bezodstpw"/>
        <w:ind w:left="576"/>
        <w:jc w:val="both"/>
        <w:rPr>
          <w:rFonts w:asciiTheme="majorHAnsi" w:eastAsia="Calibri" w:hAnsiTheme="majorHAnsi" w:cs="Calibri"/>
          <w:sz w:val="18"/>
          <w:szCs w:val="18"/>
        </w:rPr>
      </w:pPr>
    </w:p>
    <w:p w14:paraId="7BC895AF" w14:textId="18F8F41E" w:rsidR="00DA4BD8" w:rsidRPr="00371B34" w:rsidRDefault="00DA4BD8" w:rsidP="00DA4BD8">
      <w:pPr>
        <w:pStyle w:val="Bezodstpw"/>
        <w:ind w:left="576"/>
        <w:jc w:val="both"/>
        <w:rPr>
          <w:rFonts w:asciiTheme="majorHAnsi" w:eastAsia="Calibri" w:hAnsiTheme="majorHAnsi" w:cs="Calibri"/>
          <w:sz w:val="18"/>
          <w:szCs w:val="18"/>
        </w:rPr>
      </w:pPr>
      <w:r w:rsidRPr="00371B34">
        <w:rPr>
          <w:rFonts w:asciiTheme="majorHAnsi" w:eastAsia="Calibri" w:hAnsiTheme="majorHAnsi" w:cs="Calibri"/>
          <w:b/>
          <w:sz w:val="18"/>
          <w:szCs w:val="18"/>
        </w:rPr>
        <w:t>Adres obiektu</w:t>
      </w:r>
      <w:r w:rsidRPr="00371B34">
        <w:rPr>
          <w:rFonts w:asciiTheme="majorHAnsi" w:eastAsia="Calibri" w:hAnsiTheme="majorHAnsi" w:cs="Calibri"/>
          <w:sz w:val="18"/>
          <w:szCs w:val="18"/>
        </w:rPr>
        <w:t xml:space="preserve">: </w:t>
      </w:r>
      <w:r w:rsidR="00A2549F">
        <w:rPr>
          <w:rFonts w:asciiTheme="majorHAnsi" w:eastAsia="Calibri" w:hAnsiTheme="majorHAnsi" w:cs="Calibri"/>
          <w:sz w:val="18"/>
          <w:szCs w:val="18"/>
        </w:rPr>
        <w:t>GM. BIERUTÓW, OBR. ZBYTOWA, DZ. NR 261</w:t>
      </w:r>
    </w:p>
    <w:p w14:paraId="592349D7" w14:textId="77777777" w:rsidR="00DA4BD8" w:rsidRPr="00371B34" w:rsidRDefault="00DA4BD8" w:rsidP="00DA4BD8">
      <w:pPr>
        <w:pStyle w:val="Bezodstpw"/>
        <w:ind w:left="576"/>
        <w:jc w:val="both"/>
        <w:rPr>
          <w:rFonts w:asciiTheme="majorHAnsi" w:eastAsia="Calibri" w:hAnsiTheme="majorHAnsi" w:cs="Calibri"/>
          <w:sz w:val="18"/>
          <w:szCs w:val="18"/>
        </w:rPr>
      </w:pPr>
    </w:p>
    <w:p w14:paraId="39D4B345" w14:textId="6A70D520" w:rsidR="00DA4BD8" w:rsidRPr="00371B34" w:rsidRDefault="00DA4BD8" w:rsidP="00DA4BD8">
      <w:pPr>
        <w:pStyle w:val="Bezodstpw"/>
        <w:ind w:left="576"/>
        <w:jc w:val="both"/>
        <w:rPr>
          <w:rFonts w:asciiTheme="majorHAnsi" w:eastAsia="Calibri" w:hAnsiTheme="majorHAnsi" w:cs="Calibri"/>
          <w:sz w:val="18"/>
          <w:szCs w:val="18"/>
        </w:rPr>
      </w:pPr>
      <w:r w:rsidRPr="00371B34">
        <w:rPr>
          <w:rFonts w:asciiTheme="majorHAnsi" w:eastAsia="Calibri" w:hAnsiTheme="majorHAnsi" w:cs="Calibri"/>
          <w:b/>
          <w:sz w:val="18"/>
          <w:szCs w:val="18"/>
        </w:rPr>
        <w:t>Inwestor</w:t>
      </w:r>
      <w:r w:rsidRPr="00371B34">
        <w:rPr>
          <w:rFonts w:asciiTheme="majorHAnsi" w:eastAsia="Calibri" w:hAnsiTheme="majorHAnsi" w:cs="Calibri"/>
          <w:sz w:val="18"/>
          <w:szCs w:val="18"/>
        </w:rPr>
        <w:t xml:space="preserve">: </w:t>
      </w:r>
      <w:r w:rsidR="00A2549F">
        <w:rPr>
          <w:rFonts w:asciiTheme="majorHAnsi" w:eastAsia="Calibri" w:hAnsiTheme="majorHAnsi" w:cs="Calibri"/>
          <w:sz w:val="18"/>
          <w:szCs w:val="18"/>
        </w:rPr>
        <w:t>MIASTO I GMINA BIERUTÓW</w:t>
      </w:r>
    </w:p>
    <w:p w14:paraId="2FEE22B4" w14:textId="77777777" w:rsidR="00DA4BD8" w:rsidRPr="00371B34" w:rsidRDefault="00DA4BD8" w:rsidP="00DA4BD8">
      <w:pPr>
        <w:pStyle w:val="Bezodstpw"/>
        <w:ind w:left="576"/>
        <w:jc w:val="both"/>
        <w:rPr>
          <w:rFonts w:asciiTheme="majorHAnsi" w:eastAsia="Calibri" w:hAnsiTheme="majorHAnsi" w:cs="Calibri"/>
          <w:sz w:val="18"/>
          <w:szCs w:val="18"/>
        </w:rPr>
      </w:pPr>
    </w:p>
    <w:p w14:paraId="5DB6158D" w14:textId="77777777" w:rsidR="00DA4BD8" w:rsidRPr="00371B34" w:rsidRDefault="00DA4BD8" w:rsidP="00DA4BD8">
      <w:pPr>
        <w:pStyle w:val="Bezodstpw"/>
        <w:ind w:left="576"/>
        <w:jc w:val="both"/>
        <w:rPr>
          <w:rFonts w:asciiTheme="majorHAnsi" w:eastAsia="Calibri" w:hAnsiTheme="majorHAnsi" w:cs="Calibri"/>
          <w:sz w:val="18"/>
          <w:szCs w:val="18"/>
        </w:rPr>
      </w:pPr>
      <w:r w:rsidRPr="00371B34">
        <w:rPr>
          <w:rFonts w:asciiTheme="majorHAnsi" w:eastAsia="Calibri" w:hAnsiTheme="majorHAnsi" w:cs="Calibri"/>
          <w:b/>
          <w:sz w:val="18"/>
          <w:szCs w:val="18"/>
        </w:rPr>
        <w:t>Projektant</w:t>
      </w:r>
      <w:r w:rsidRPr="00371B34">
        <w:rPr>
          <w:rFonts w:asciiTheme="majorHAnsi" w:eastAsia="Calibri" w:hAnsiTheme="majorHAnsi" w:cs="Calibri"/>
          <w:sz w:val="18"/>
          <w:szCs w:val="18"/>
        </w:rPr>
        <w:t>: mgr inż. Piotr Baraniak</w:t>
      </w:r>
    </w:p>
    <w:p w14:paraId="2D65AAF9" w14:textId="77777777" w:rsidR="00DA4BD8" w:rsidRPr="00371B34" w:rsidRDefault="00DA4BD8" w:rsidP="00DA4BD8">
      <w:pPr>
        <w:rPr>
          <w:rFonts w:asciiTheme="majorHAnsi" w:hAnsiTheme="majorHAnsi"/>
          <w:sz w:val="18"/>
          <w:szCs w:val="18"/>
        </w:rPr>
      </w:pPr>
    </w:p>
    <w:p w14:paraId="305CE9C0" w14:textId="77777777" w:rsidR="00DA4BD8" w:rsidRPr="00371B34" w:rsidRDefault="00DA4BD8" w:rsidP="00351DD9">
      <w:pPr>
        <w:pStyle w:val="Nagwek3"/>
        <w:jc w:val="both"/>
        <w:rPr>
          <w:rFonts w:asciiTheme="majorHAnsi" w:hAnsiTheme="majorHAnsi" w:cs="Calibri"/>
          <w:color w:val="auto"/>
          <w:sz w:val="18"/>
          <w:szCs w:val="18"/>
        </w:rPr>
      </w:pPr>
      <w:bookmarkStart w:id="63" w:name="_Toc33302320"/>
      <w:r w:rsidRPr="00371B34">
        <w:rPr>
          <w:rFonts w:asciiTheme="majorHAnsi" w:hAnsiTheme="majorHAnsi" w:cs="Calibri"/>
          <w:color w:val="auto"/>
          <w:sz w:val="18"/>
          <w:szCs w:val="18"/>
        </w:rPr>
        <w:t>Zakres robót i kolejność realizacji</w:t>
      </w:r>
      <w:bookmarkEnd w:id="63"/>
    </w:p>
    <w:p w14:paraId="778035AD" w14:textId="77777777" w:rsidR="00DA4BD8" w:rsidRPr="00371B34" w:rsidRDefault="00DA4BD8" w:rsidP="00351DD9">
      <w:pPr>
        <w:pStyle w:val="Bezodstpw"/>
        <w:ind w:left="576" w:firstLine="132"/>
        <w:jc w:val="both"/>
        <w:rPr>
          <w:rFonts w:asciiTheme="majorHAnsi" w:eastAsia="Calibri" w:hAnsiTheme="majorHAnsi" w:cs="Calibri"/>
          <w:sz w:val="18"/>
          <w:szCs w:val="18"/>
        </w:rPr>
      </w:pPr>
      <w:r w:rsidRPr="00371B34">
        <w:rPr>
          <w:rFonts w:asciiTheme="majorHAnsi" w:eastAsia="Calibri" w:hAnsiTheme="majorHAnsi" w:cs="Calibri"/>
          <w:sz w:val="18"/>
          <w:szCs w:val="18"/>
        </w:rPr>
        <w:t>Zakres robót budowlanych obejmuje budowę instalacji wewnętrznych dla domu jednorodzinnego</w:t>
      </w:r>
    </w:p>
    <w:p w14:paraId="0C982044" w14:textId="77777777" w:rsidR="00DA4BD8" w:rsidRPr="00371B34" w:rsidRDefault="00DA4BD8" w:rsidP="00351DD9">
      <w:pPr>
        <w:pStyle w:val="Bezodstpw"/>
        <w:ind w:left="576" w:firstLine="132"/>
        <w:jc w:val="both"/>
        <w:rPr>
          <w:rFonts w:asciiTheme="majorHAnsi" w:eastAsia="Calibri" w:hAnsiTheme="majorHAnsi" w:cs="Calibri"/>
          <w:sz w:val="18"/>
          <w:szCs w:val="18"/>
        </w:rPr>
      </w:pPr>
      <w:r w:rsidRPr="00371B34">
        <w:rPr>
          <w:rFonts w:asciiTheme="majorHAnsi" w:eastAsia="Calibri" w:hAnsiTheme="majorHAnsi" w:cs="Calibri"/>
          <w:sz w:val="18"/>
          <w:szCs w:val="18"/>
        </w:rPr>
        <w:t>Przewiduje się następującą kolejność realizacji :</w:t>
      </w:r>
    </w:p>
    <w:p w14:paraId="431A9244" w14:textId="77777777" w:rsidR="00DA4BD8" w:rsidRPr="00371B34" w:rsidRDefault="00DA4BD8" w:rsidP="00AB1294">
      <w:pPr>
        <w:pStyle w:val="Bezodstpw"/>
        <w:numPr>
          <w:ilvl w:val="0"/>
          <w:numId w:val="6"/>
        </w:numPr>
        <w:jc w:val="both"/>
        <w:rPr>
          <w:rFonts w:asciiTheme="majorHAnsi" w:eastAsia="Calibri" w:hAnsiTheme="majorHAnsi" w:cs="Calibri"/>
          <w:sz w:val="18"/>
          <w:szCs w:val="18"/>
        </w:rPr>
      </w:pPr>
      <w:r w:rsidRPr="00371B34">
        <w:rPr>
          <w:rFonts w:asciiTheme="majorHAnsi" w:eastAsia="Calibri" w:hAnsiTheme="majorHAnsi" w:cs="Calibri"/>
          <w:sz w:val="18"/>
          <w:szCs w:val="18"/>
        </w:rPr>
        <w:t>montaż rurociągów kanalizacji podposadzkowej sanitarnej</w:t>
      </w:r>
    </w:p>
    <w:p w14:paraId="6D6A1211" w14:textId="77777777" w:rsidR="009F4198" w:rsidRPr="00371B34" w:rsidRDefault="009F4198" w:rsidP="00AB1294">
      <w:pPr>
        <w:pStyle w:val="Bezodstpw"/>
        <w:numPr>
          <w:ilvl w:val="0"/>
          <w:numId w:val="6"/>
        </w:numPr>
        <w:jc w:val="both"/>
        <w:rPr>
          <w:rFonts w:asciiTheme="majorHAnsi" w:eastAsia="Calibri" w:hAnsiTheme="majorHAnsi" w:cs="Calibri"/>
          <w:sz w:val="18"/>
          <w:szCs w:val="18"/>
        </w:rPr>
      </w:pPr>
      <w:r w:rsidRPr="00371B34">
        <w:rPr>
          <w:rFonts w:asciiTheme="majorHAnsi" w:eastAsia="Calibri" w:hAnsiTheme="majorHAnsi" w:cs="Calibri"/>
          <w:sz w:val="18"/>
          <w:szCs w:val="18"/>
        </w:rPr>
        <w:t>montaż rurociągów kanalizacji wewnętrznej sanitarnej</w:t>
      </w:r>
    </w:p>
    <w:p w14:paraId="19440E70" w14:textId="2907E27C" w:rsidR="009F4198" w:rsidRDefault="009F4198" w:rsidP="00AB1294">
      <w:pPr>
        <w:pStyle w:val="Bezodstpw"/>
        <w:numPr>
          <w:ilvl w:val="0"/>
          <w:numId w:val="6"/>
        </w:numPr>
        <w:jc w:val="both"/>
        <w:rPr>
          <w:rFonts w:asciiTheme="majorHAnsi" w:eastAsia="Calibri" w:hAnsiTheme="majorHAnsi" w:cs="Calibri"/>
          <w:sz w:val="18"/>
          <w:szCs w:val="18"/>
        </w:rPr>
      </w:pPr>
      <w:r w:rsidRPr="00371B34">
        <w:rPr>
          <w:rFonts w:asciiTheme="majorHAnsi" w:eastAsia="Calibri" w:hAnsiTheme="majorHAnsi" w:cs="Calibri"/>
          <w:sz w:val="18"/>
          <w:szCs w:val="18"/>
        </w:rPr>
        <w:t xml:space="preserve">montaż rurociągów instalacji </w:t>
      </w:r>
      <w:r w:rsidR="00FE6560">
        <w:rPr>
          <w:rFonts w:asciiTheme="majorHAnsi" w:eastAsia="Calibri" w:hAnsiTheme="majorHAnsi" w:cs="Calibri"/>
          <w:sz w:val="18"/>
          <w:szCs w:val="18"/>
        </w:rPr>
        <w:t>wentylacji</w:t>
      </w:r>
    </w:p>
    <w:p w14:paraId="2E886CCA" w14:textId="63245237" w:rsidR="00A2549F" w:rsidRDefault="00A2549F" w:rsidP="00AB1294">
      <w:pPr>
        <w:pStyle w:val="Bezodstpw"/>
        <w:numPr>
          <w:ilvl w:val="0"/>
          <w:numId w:val="6"/>
        </w:numPr>
        <w:jc w:val="both"/>
        <w:rPr>
          <w:rFonts w:asciiTheme="majorHAnsi" w:eastAsia="Calibri" w:hAnsiTheme="majorHAnsi" w:cs="Calibri"/>
          <w:sz w:val="18"/>
          <w:szCs w:val="18"/>
        </w:rPr>
      </w:pPr>
      <w:r>
        <w:rPr>
          <w:rFonts w:asciiTheme="majorHAnsi" w:eastAsia="Calibri" w:hAnsiTheme="majorHAnsi" w:cs="Calibri"/>
          <w:sz w:val="18"/>
          <w:szCs w:val="18"/>
        </w:rPr>
        <w:t>montaż wentylatorów</w:t>
      </w:r>
    </w:p>
    <w:p w14:paraId="5CAC7492" w14:textId="26265E99" w:rsidR="00A2549F" w:rsidRPr="00371B34" w:rsidRDefault="00A2549F" w:rsidP="00AB1294">
      <w:pPr>
        <w:pStyle w:val="Bezodstpw"/>
        <w:numPr>
          <w:ilvl w:val="0"/>
          <w:numId w:val="6"/>
        </w:numPr>
        <w:jc w:val="both"/>
        <w:rPr>
          <w:rFonts w:asciiTheme="majorHAnsi" w:eastAsia="Calibri" w:hAnsiTheme="majorHAnsi" w:cs="Calibri"/>
          <w:sz w:val="18"/>
          <w:szCs w:val="18"/>
        </w:rPr>
      </w:pPr>
      <w:r>
        <w:rPr>
          <w:rFonts w:asciiTheme="majorHAnsi" w:eastAsia="Calibri" w:hAnsiTheme="majorHAnsi" w:cs="Calibri"/>
          <w:sz w:val="18"/>
          <w:szCs w:val="18"/>
        </w:rPr>
        <w:t>montaż grzejników</w:t>
      </w:r>
    </w:p>
    <w:p w14:paraId="62EAA6B1" w14:textId="72A5DBE2" w:rsidR="003A2316" w:rsidRDefault="003A2316" w:rsidP="00AB1294">
      <w:pPr>
        <w:pStyle w:val="Bezodstpw"/>
        <w:numPr>
          <w:ilvl w:val="0"/>
          <w:numId w:val="6"/>
        </w:numPr>
        <w:jc w:val="both"/>
        <w:rPr>
          <w:rFonts w:asciiTheme="majorHAnsi" w:eastAsia="Calibri" w:hAnsiTheme="majorHAnsi" w:cs="Calibri"/>
          <w:sz w:val="18"/>
          <w:szCs w:val="18"/>
        </w:rPr>
      </w:pPr>
      <w:r w:rsidRPr="00371B34">
        <w:rPr>
          <w:rFonts w:asciiTheme="majorHAnsi" w:eastAsia="Calibri" w:hAnsiTheme="majorHAnsi" w:cs="Calibri"/>
          <w:sz w:val="18"/>
          <w:szCs w:val="18"/>
        </w:rPr>
        <w:t>rozprowadzenie rurociągów instalacji  wodociągowej</w:t>
      </w:r>
    </w:p>
    <w:p w14:paraId="250B0C18" w14:textId="77777777" w:rsidR="00DA4BD8" w:rsidRPr="00371B34" w:rsidRDefault="00DA4BD8" w:rsidP="00351DD9">
      <w:pPr>
        <w:pStyle w:val="Bezodstpw"/>
        <w:ind w:left="576" w:firstLine="132"/>
        <w:jc w:val="both"/>
        <w:rPr>
          <w:rFonts w:asciiTheme="majorHAnsi" w:eastAsia="Calibri" w:hAnsiTheme="majorHAnsi" w:cs="Calibri"/>
          <w:sz w:val="18"/>
          <w:szCs w:val="18"/>
        </w:rPr>
      </w:pPr>
      <w:r w:rsidRPr="00371B34">
        <w:rPr>
          <w:rFonts w:asciiTheme="majorHAnsi" w:eastAsia="Calibri" w:hAnsiTheme="majorHAnsi" w:cs="Calibri"/>
          <w:sz w:val="18"/>
          <w:szCs w:val="18"/>
        </w:rPr>
        <w:t>Dopuszcza się ustalenie końcowej kolejności realizacji obiektów przez kierownika budowy.</w:t>
      </w:r>
    </w:p>
    <w:p w14:paraId="33DBBA54" w14:textId="77777777" w:rsidR="00DA4BD8" w:rsidRPr="00371B34" w:rsidRDefault="00DA4BD8" w:rsidP="00351DD9">
      <w:pPr>
        <w:pStyle w:val="Nagwek3"/>
        <w:jc w:val="both"/>
        <w:rPr>
          <w:rFonts w:asciiTheme="majorHAnsi" w:hAnsiTheme="majorHAnsi" w:cs="Calibri"/>
          <w:color w:val="auto"/>
          <w:sz w:val="18"/>
          <w:szCs w:val="18"/>
        </w:rPr>
      </w:pPr>
      <w:bookmarkStart w:id="64" w:name="_Toc33302321"/>
      <w:r w:rsidRPr="00371B34">
        <w:rPr>
          <w:rFonts w:asciiTheme="majorHAnsi" w:hAnsiTheme="majorHAnsi" w:cs="Calibri"/>
          <w:color w:val="auto"/>
          <w:sz w:val="18"/>
          <w:szCs w:val="18"/>
        </w:rPr>
        <w:t>Wykaz istniejących obiektów budowlanych</w:t>
      </w:r>
      <w:bookmarkEnd w:id="64"/>
    </w:p>
    <w:p w14:paraId="0F87F88B" w14:textId="77777777" w:rsidR="00DA4BD8" w:rsidRPr="00371B34" w:rsidRDefault="00DA4BD8" w:rsidP="00351DD9">
      <w:pPr>
        <w:pStyle w:val="Bezodstpw"/>
        <w:ind w:firstLine="708"/>
        <w:jc w:val="both"/>
        <w:rPr>
          <w:rFonts w:asciiTheme="majorHAnsi" w:eastAsia="Calibri" w:hAnsiTheme="majorHAnsi" w:cs="Calibri"/>
          <w:sz w:val="18"/>
          <w:szCs w:val="18"/>
        </w:rPr>
      </w:pPr>
      <w:r w:rsidRPr="00371B34">
        <w:rPr>
          <w:rFonts w:asciiTheme="majorHAnsi" w:eastAsia="Calibri" w:hAnsiTheme="majorHAnsi" w:cs="Calibri"/>
          <w:sz w:val="18"/>
          <w:szCs w:val="18"/>
        </w:rPr>
        <w:t>Obiekty istniejące na terenie działki to: nie dotyczy</w:t>
      </w:r>
    </w:p>
    <w:p w14:paraId="6E569FAB" w14:textId="77777777" w:rsidR="00DA4BD8" w:rsidRPr="00371B34" w:rsidRDefault="00DA4BD8" w:rsidP="00351DD9">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 xml:space="preserve">Obiekty istniejące na działkach sąsiednich to: zabudowa jednorodzinna, droga, infrastruktura podziemna </w:t>
      </w:r>
    </w:p>
    <w:p w14:paraId="0C3865A6" w14:textId="77777777" w:rsidR="00DA4BD8" w:rsidRPr="00371B34" w:rsidRDefault="00DA4BD8" w:rsidP="00351DD9">
      <w:pPr>
        <w:pStyle w:val="Nagwek3"/>
        <w:jc w:val="both"/>
        <w:rPr>
          <w:rFonts w:asciiTheme="majorHAnsi" w:hAnsiTheme="majorHAnsi" w:cs="Calibri"/>
          <w:color w:val="auto"/>
          <w:sz w:val="18"/>
          <w:szCs w:val="18"/>
        </w:rPr>
      </w:pPr>
      <w:bookmarkStart w:id="65" w:name="_Toc33302322"/>
      <w:r w:rsidRPr="00371B34">
        <w:rPr>
          <w:rFonts w:asciiTheme="majorHAnsi" w:hAnsiTheme="majorHAnsi" w:cs="Calibri"/>
          <w:color w:val="auto"/>
          <w:sz w:val="18"/>
          <w:szCs w:val="18"/>
        </w:rPr>
        <w:t>Elementy zagospodarowania działki lub terenu mogące stwarzać zagrożenie bezpieczeństwa i zdrowia ludzi.</w:t>
      </w:r>
      <w:bookmarkEnd w:id="65"/>
    </w:p>
    <w:p w14:paraId="6AA054F6" w14:textId="77777777" w:rsidR="00DA4BD8" w:rsidRPr="00371B34" w:rsidRDefault="00DA4BD8" w:rsidP="00351DD9">
      <w:pPr>
        <w:pStyle w:val="Bezodstpw"/>
        <w:ind w:firstLine="708"/>
        <w:jc w:val="both"/>
        <w:rPr>
          <w:rFonts w:asciiTheme="majorHAnsi" w:eastAsia="Calibri" w:hAnsiTheme="majorHAnsi" w:cs="Calibri"/>
          <w:sz w:val="18"/>
          <w:szCs w:val="18"/>
        </w:rPr>
      </w:pPr>
      <w:r w:rsidRPr="00371B34">
        <w:rPr>
          <w:rFonts w:asciiTheme="majorHAnsi" w:eastAsia="Calibri" w:hAnsiTheme="majorHAnsi" w:cs="Calibri"/>
          <w:sz w:val="18"/>
          <w:szCs w:val="18"/>
        </w:rPr>
        <w:t>Nie dotyczy.</w:t>
      </w:r>
    </w:p>
    <w:p w14:paraId="23E86265" w14:textId="77777777" w:rsidR="00DA4BD8" w:rsidRPr="00371B34" w:rsidRDefault="00DA4BD8" w:rsidP="00351DD9">
      <w:pPr>
        <w:pStyle w:val="Nagwek3"/>
        <w:jc w:val="both"/>
        <w:rPr>
          <w:rFonts w:asciiTheme="majorHAnsi" w:hAnsiTheme="majorHAnsi" w:cs="Calibri"/>
          <w:color w:val="auto"/>
          <w:sz w:val="18"/>
          <w:szCs w:val="18"/>
        </w:rPr>
      </w:pPr>
      <w:bookmarkStart w:id="66" w:name="_Toc33302323"/>
      <w:r w:rsidRPr="00371B34">
        <w:rPr>
          <w:rFonts w:asciiTheme="majorHAnsi" w:hAnsiTheme="majorHAnsi" w:cs="Calibri"/>
          <w:color w:val="auto"/>
          <w:sz w:val="18"/>
          <w:szCs w:val="18"/>
        </w:rPr>
        <w:t>Przewidywane zagrożenia podczas realizacji robót, skala i rodzaje zagrożeń</w:t>
      </w:r>
      <w:bookmarkEnd w:id="66"/>
    </w:p>
    <w:p w14:paraId="25138E4A"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możliwość przysypania ziemią</w:t>
      </w:r>
    </w:p>
    <w:p w14:paraId="7A467F4D"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upadkiem z wysokości</w:t>
      </w:r>
    </w:p>
    <w:p w14:paraId="7D8EA5AE"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 xml:space="preserve">możliwość przygniecenia ciężkimi elementami prefabrykowanymi </w:t>
      </w:r>
    </w:p>
    <w:p w14:paraId="6476F606"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od spadających z wysokości materiałów budowlanych i narzędzi</w:t>
      </w:r>
    </w:p>
    <w:p w14:paraId="42C94116"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katastrofą budowlaną wywołaną prowadzeniem robót niezgodnie z projektem lub obowiązującymi przepisami i wiedzą techniczną</w:t>
      </w:r>
    </w:p>
    <w:p w14:paraId="3DD2BAF7"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porażeniem prądem elektrycznym</w:t>
      </w:r>
    </w:p>
    <w:p w14:paraId="585B64A1"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od niewłaściwego posługiwania się narzędziami i urządzeniami oraz nieprzestrzegania wymogów technologicznych</w:t>
      </w:r>
    </w:p>
    <w:p w14:paraId="45305898"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wypadkami komunikacyjnymi</w:t>
      </w:r>
    </w:p>
    <w:p w14:paraId="6AC38C78"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wynikające z niewłaściwego transportu i składowania materiałów budowlanych</w:t>
      </w:r>
    </w:p>
    <w:p w14:paraId="6AF0BBD8" w14:textId="77777777" w:rsidR="00DA4BD8" w:rsidRPr="00371B34" w:rsidRDefault="00DA4BD8" w:rsidP="00AB1294">
      <w:pPr>
        <w:pStyle w:val="Bezodstpw"/>
        <w:numPr>
          <w:ilvl w:val="0"/>
          <w:numId w:val="7"/>
        </w:numPr>
        <w:jc w:val="both"/>
        <w:rPr>
          <w:rFonts w:asciiTheme="majorHAnsi" w:eastAsia="Calibri" w:hAnsiTheme="majorHAnsi" w:cs="Calibri"/>
          <w:sz w:val="18"/>
          <w:szCs w:val="18"/>
        </w:rPr>
      </w:pPr>
      <w:r w:rsidRPr="00371B34">
        <w:rPr>
          <w:rFonts w:asciiTheme="majorHAnsi" w:eastAsia="Calibri" w:hAnsiTheme="majorHAnsi" w:cs="Calibri"/>
          <w:sz w:val="18"/>
          <w:szCs w:val="18"/>
        </w:rPr>
        <w:t>zagrożenie wywołane niezdolnością do pracy</w:t>
      </w:r>
    </w:p>
    <w:p w14:paraId="30634F05" w14:textId="77777777" w:rsidR="00351DD9" w:rsidRPr="00371B34" w:rsidRDefault="00351DD9" w:rsidP="00351DD9">
      <w:pPr>
        <w:pStyle w:val="Nagwek3"/>
        <w:jc w:val="both"/>
        <w:rPr>
          <w:rFonts w:asciiTheme="majorHAnsi" w:hAnsiTheme="majorHAnsi" w:cs="Calibri"/>
          <w:color w:val="auto"/>
          <w:sz w:val="18"/>
          <w:szCs w:val="18"/>
        </w:rPr>
      </w:pPr>
      <w:bookmarkStart w:id="67" w:name="_Toc33302324"/>
      <w:r w:rsidRPr="00371B34">
        <w:rPr>
          <w:rFonts w:asciiTheme="majorHAnsi" w:hAnsiTheme="majorHAnsi" w:cs="Calibri"/>
          <w:color w:val="auto"/>
          <w:sz w:val="18"/>
          <w:szCs w:val="18"/>
        </w:rPr>
        <w:t>Sposób prowadzenia instruktażu pracowników przed przystąpieniem do realizacji robót szczególnie niebezpiecznych</w:t>
      </w:r>
      <w:bookmarkEnd w:id="67"/>
    </w:p>
    <w:p w14:paraId="6CDB4EE7" w14:textId="77777777" w:rsidR="00351DD9" w:rsidRPr="00371B34" w:rsidRDefault="00351DD9" w:rsidP="00351DD9">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Prace montażowe mogą wykonywać pracownicy posiadający wymagane kwalifikacje, odpowiednie dla stanowiska i rodzaju pracy. Pracownik przed przystąpieniem do pracy winien odbyć przeszkolenie w zakresie bezpieczeństwa i higieny. Powinien również zostać poinformowany o czynnikach mogących stwarzać zagrożenie na terenie budowy oraz sposobach przeciwdziałania zagrożeniom.</w:t>
      </w:r>
    </w:p>
    <w:p w14:paraId="346ED6D3" w14:textId="77777777" w:rsidR="00351DD9" w:rsidRPr="00371B34" w:rsidRDefault="00351DD9" w:rsidP="00351DD9">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lastRenderedPageBreak/>
        <w:t>Należy bezwzględnie przestrzegać wymogów wynikających z przepisów bhp w zakresie prowadzenia robót budowlanych, obowiązku stosowania środków ochrony indywidualnej.</w:t>
      </w:r>
    </w:p>
    <w:p w14:paraId="1B342D81" w14:textId="77777777" w:rsidR="00351DD9" w:rsidRPr="00371B34" w:rsidRDefault="00351DD9" w:rsidP="00351DD9">
      <w:pPr>
        <w:pStyle w:val="Bezodstpw"/>
        <w:ind w:firstLine="708"/>
        <w:jc w:val="both"/>
        <w:rPr>
          <w:rFonts w:asciiTheme="majorHAnsi" w:eastAsia="Calibri" w:hAnsiTheme="majorHAnsi" w:cs="Calibri"/>
          <w:sz w:val="18"/>
          <w:szCs w:val="18"/>
        </w:rPr>
      </w:pPr>
      <w:r w:rsidRPr="00371B34">
        <w:rPr>
          <w:rFonts w:asciiTheme="majorHAnsi" w:eastAsia="Calibri" w:hAnsiTheme="majorHAnsi" w:cs="Calibri"/>
          <w:sz w:val="18"/>
          <w:szCs w:val="18"/>
        </w:rPr>
        <w:t>Wszystkie informacje dotyczące bezpieczeństwa i higieny pracy kierownik budowy zamieści w planie BIOZ.</w:t>
      </w:r>
    </w:p>
    <w:p w14:paraId="3BC260F7" w14:textId="77777777" w:rsidR="00351DD9" w:rsidRPr="00371B34" w:rsidRDefault="00351DD9" w:rsidP="00351DD9">
      <w:pPr>
        <w:pStyle w:val="Nagwek3"/>
        <w:jc w:val="both"/>
        <w:rPr>
          <w:rFonts w:asciiTheme="majorHAnsi" w:hAnsiTheme="majorHAnsi" w:cs="Calibri"/>
          <w:color w:val="auto"/>
          <w:sz w:val="18"/>
          <w:szCs w:val="18"/>
        </w:rPr>
      </w:pPr>
      <w:bookmarkStart w:id="68" w:name="_Toc33302325"/>
      <w:r w:rsidRPr="00371B34">
        <w:rPr>
          <w:rFonts w:asciiTheme="majorHAnsi" w:hAnsiTheme="majorHAnsi" w:cs="Calibri"/>
          <w:color w:val="auto"/>
          <w:sz w:val="18"/>
          <w:szCs w:val="18"/>
        </w:rPr>
        <w:t>Środki techniczne i organizacyjne zapobiegające niebezpieczeństwom robót w strefach szczególnego zagrożenia zdrowia lub w ich sąsiedztwie, w tym zapewniających bezpieczną i sprawną komunikację, umożliwiającą szybką ewakuację na wypadek pożaru, awarii i innych zagrożeń.</w:t>
      </w:r>
      <w:bookmarkEnd w:id="68"/>
    </w:p>
    <w:p w14:paraId="2B0EB8ED" w14:textId="77777777" w:rsidR="00351DD9" w:rsidRPr="00371B34" w:rsidRDefault="00351DD9" w:rsidP="00351DD9">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Kierownik budowy określi sposób realizacji robót budowlanych oraz wskaże środków technicznych i organizacyjnych zapobiegających niebezpieczeństwom.</w:t>
      </w:r>
    </w:p>
    <w:p w14:paraId="6ED923BA" w14:textId="77777777" w:rsidR="00351DD9" w:rsidRPr="00371B34" w:rsidRDefault="00351DD9" w:rsidP="00351DD9">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Roboty budowlane będą prowadzone pod nadzorem osób posiadających odpowiednie uprawnienia. Przed przystąpieniem do robót budowlanych należy przeprowadzić szkolenie dla pracowników w zakresie bhp.</w:t>
      </w:r>
    </w:p>
    <w:p w14:paraId="1B3C894A" w14:textId="77777777" w:rsidR="00351DD9" w:rsidRPr="00371B34" w:rsidRDefault="00351DD9" w:rsidP="00351DD9">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Pracownicy winni być zaopatrzeni do w odzież roboczą i ochronną  zgodnie z obowiązującymi przepisami (kaski, rękawice ochronne) z uwzględnieniem niebezpieczeństw wynikających z charakteru ich pracy. Wszystkie urządzenia powinny być sprawne oraz winny posiadać aktualne atesty.</w:t>
      </w:r>
    </w:p>
    <w:p w14:paraId="7C6B92F4" w14:textId="77777777" w:rsidR="00351DD9" w:rsidRPr="00371B34" w:rsidRDefault="00351DD9" w:rsidP="00351DD9">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Na budowie powinny znajdować się: podręczne środki gaśnicze ( takie jak gaśnice proszkowe, węże gaśnicze,  hydranty, koce gaśnicze, apteczka pierwszej pomocy, tablica z numerami alarmowymi.</w:t>
      </w:r>
    </w:p>
    <w:p w14:paraId="45F187E3" w14:textId="77777777" w:rsidR="00B82B34" w:rsidRPr="00371B34" w:rsidRDefault="00351DD9" w:rsidP="004E7EB7">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 xml:space="preserve">Na terenie budowy należy zapewnić i oznakować drogi umożliwiające ewakuację, komunikację, dojazd straży  pożarnej oraz karetki pogotowia. </w:t>
      </w:r>
    </w:p>
    <w:p w14:paraId="5DF6E302" w14:textId="77777777" w:rsidR="000155FC" w:rsidRPr="00371B34" w:rsidRDefault="000155FC" w:rsidP="004E7EB7">
      <w:pPr>
        <w:pStyle w:val="Bezodstpw"/>
        <w:ind w:left="708"/>
        <w:jc w:val="both"/>
        <w:rPr>
          <w:rFonts w:asciiTheme="majorHAnsi" w:eastAsia="Calibri" w:hAnsiTheme="majorHAnsi" w:cs="Calibri"/>
          <w:sz w:val="18"/>
          <w:szCs w:val="18"/>
        </w:rPr>
      </w:pPr>
    </w:p>
    <w:p w14:paraId="636FB1DF" w14:textId="77777777" w:rsidR="000155FC" w:rsidRPr="00371B34" w:rsidRDefault="000155FC" w:rsidP="004E7EB7">
      <w:pPr>
        <w:pStyle w:val="Bezodstpw"/>
        <w:ind w:left="708"/>
        <w:jc w:val="both"/>
        <w:rPr>
          <w:rFonts w:asciiTheme="majorHAnsi" w:eastAsia="Calibri" w:hAnsiTheme="majorHAnsi" w:cs="Calibri"/>
          <w:sz w:val="18"/>
          <w:szCs w:val="18"/>
        </w:rPr>
      </w:pPr>
    </w:p>
    <w:p w14:paraId="4F07924D" w14:textId="77777777" w:rsidR="000155FC" w:rsidRPr="00371B34" w:rsidRDefault="000155FC" w:rsidP="004E7EB7">
      <w:pPr>
        <w:pStyle w:val="Bezodstpw"/>
        <w:ind w:left="708"/>
        <w:jc w:val="both"/>
        <w:rPr>
          <w:rFonts w:asciiTheme="majorHAnsi" w:eastAsia="Calibri" w:hAnsiTheme="majorHAnsi" w:cs="Calibri"/>
          <w:sz w:val="18"/>
          <w:szCs w:val="18"/>
        </w:rPr>
      </w:pPr>
    </w:p>
    <w:p w14:paraId="70846917" w14:textId="77777777" w:rsidR="000155FC" w:rsidRPr="00371B34" w:rsidRDefault="000155FC" w:rsidP="004E7EB7">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r w:rsidRPr="00371B34">
        <w:rPr>
          <w:rFonts w:asciiTheme="majorHAnsi" w:eastAsia="Calibri" w:hAnsiTheme="majorHAnsi" w:cs="Calibri"/>
          <w:sz w:val="18"/>
          <w:szCs w:val="18"/>
        </w:rPr>
        <w:tab/>
      </w:r>
    </w:p>
    <w:p w14:paraId="22C07E62" w14:textId="77777777" w:rsidR="000155FC" w:rsidRPr="00371B34" w:rsidRDefault="000155FC" w:rsidP="004E7EB7">
      <w:pPr>
        <w:pStyle w:val="Bezodstpw"/>
        <w:ind w:left="708"/>
        <w:jc w:val="both"/>
        <w:rPr>
          <w:rFonts w:asciiTheme="majorHAnsi" w:eastAsia="Calibri" w:hAnsiTheme="majorHAnsi" w:cs="Calibri"/>
          <w:sz w:val="18"/>
          <w:szCs w:val="18"/>
        </w:rPr>
      </w:pPr>
    </w:p>
    <w:p w14:paraId="4DBD4626" w14:textId="77777777" w:rsidR="000155FC" w:rsidRPr="00371B34" w:rsidRDefault="000155FC" w:rsidP="004E7EB7">
      <w:pPr>
        <w:pStyle w:val="Bezodstpw"/>
        <w:ind w:left="708"/>
        <w:jc w:val="both"/>
        <w:rPr>
          <w:rFonts w:asciiTheme="majorHAnsi" w:eastAsia="Calibri" w:hAnsiTheme="majorHAnsi" w:cs="Calibri"/>
          <w:sz w:val="18"/>
          <w:szCs w:val="18"/>
        </w:rPr>
      </w:pPr>
    </w:p>
    <w:p w14:paraId="713903C2" w14:textId="77777777" w:rsidR="000155FC" w:rsidRPr="00371B34" w:rsidRDefault="000155FC" w:rsidP="004E7EB7">
      <w:pPr>
        <w:pStyle w:val="Bezodstpw"/>
        <w:ind w:left="708"/>
        <w:jc w:val="both"/>
        <w:rPr>
          <w:rFonts w:asciiTheme="majorHAnsi" w:eastAsia="Calibri" w:hAnsiTheme="majorHAnsi" w:cs="Calibri"/>
          <w:sz w:val="18"/>
          <w:szCs w:val="18"/>
        </w:rPr>
      </w:pPr>
      <w:r w:rsidRPr="00371B34">
        <w:rPr>
          <w:rFonts w:asciiTheme="majorHAnsi" w:eastAsia="Calibri" w:hAnsiTheme="majorHAnsi" w:cs="Calibri"/>
          <w:sz w:val="18"/>
          <w:szCs w:val="18"/>
        </w:rPr>
        <w:t>OPRACOWAŁ:</w:t>
      </w:r>
    </w:p>
    <w:p w14:paraId="33520F28" w14:textId="77777777" w:rsidR="000155FC" w:rsidRPr="00371B34" w:rsidRDefault="000155FC" w:rsidP="004E7EB7">
      <w:pPr>
        <w:pStyle w:val="Bezodstpw"/>
        <w:ind w:left="708"/>
        <w:jc w:val="both"/>
        <w:rPr>
          <w:rFonts w:asciiTheme="majorHAnsi" w:eastAsia="Calibri" w:hAnsiTheme="majorHAnsi" w:cs="Calibri"/>
          <w:sz w:val="18"/>
          <w:szCs w:val="18"/>
        </w:rPr>
      </w:pPr>
    </w:p>
    <w:p w14:paraId="6E1C37BD" w14:textId="77777777" w:rsidR="000155FC" w:rsidRPr="00371B34" w:rsidRDefault="000155FC" w:rsidP="004E7EB7">
      <w:pPr>
        <w:pStyle w:val="Bezodstpw"/>
        <w:ind w:left="708"/>
        <w:jc w:val="both"/>
        <w:rPr>
          <w:rFonts w:asciiTheme="majorHAnsi" w:eastAsia="Calibri" w:hAnsiTheme="majorHAnsi" w:cs="Calibri"/>
          <w:sz w:val="18"/>
          <w:szCs w:val="18"/>
        </w:rPr>
      </w:pPr>
    </w:p>
    <w:p w14:paraId="4B932F11" w14:textId="77777777" w:rsidR="000155FC" w:rsidRPr="00371B34" w:rsidRDefault="000155FC" w:rsidP="004E7EB7">
      <w:pPr>
        <w:pStyle w:val="Bezodstpw"/>
        <w:ind w:left="708"/>
        <w:jc w:val="both"/>
        <w:rPr>
          <w:rFonts w:asciiTheme="majorHAnsi" w:eastAsia="Calibri" w:hAnsiTheme="majorHAnsi" w:cs="Calibri"/>
          <w:sz w:val="18"/>
          <w:szCs w:val="18"/>
        </w:rPr>
      </w:pPr>
    </w:p>
    <w:p w14:paraId="68817E1C" w14:textId="77777777" w:rsidR="000155FC" w:rsidRPr="00371B34" w:rsidRDefault="000155FC" w:rsidP="004E7EB7">
      <w:pPr>
        <w:pStyle w:val="Bezodstpw"/>
        <w:ind w:left="708"/>
        <w:jc w:val="both"/>
        <w:rPr>
          <w:rFonts w:asciiTheme="majorHAnsi" w:eastAsia="Calibri" w:hAnsiTheme="majorHAnsi" w:cs="Calibri"/>
          <w:sz w:val="18"/>
          <w:szCs w:val="18"/>
        </w:rPr>
      </w:pPr>
    </w:p>
    <w:p w14:paraId="4ACFD755" w14:textId="77777777" w:rsidR="000155FC" w:rsidRPr="00371B34" w:rsidRDefault="000155FC" w:rsidP="004E7EB7">
      <w:pPr>
        <w:pStyle w:val="Bezodstpw"/>
        <w:ind w:left="708"/>
        <w:jc w:val="both"/>
        <w:rPr>
          <w:rFonts w:asciiTheme="majorHAnsi" w:eastAsia="Calibri" w:hAnsiTheme="majorHAnsi" w:cs="Calibri"/>
          <w:sz w:val="18"/>
          <w:szCs w:val="18"/>
        </w:rPr>
      </w:pPr>
    </w:p>
    <w:p w14:paraId="2284A595" w14:textId="77777777" w:rsidR="000155FC" w:rsidRPr="00371B34" w:rsidRDefault="000155FC" w:rsidP="004E7EB7">
      <w:pPr>
        <w:pStyle w:val="Bezodstpw"/>
        <w:ind w:left="708"/>
        <w:jc w:val="both"/>
        <w:rPr>
          <w:rFonts w:asciiTheme="majorHAnsi" w:eastAsia="Calibri" w:hAnsiTheme="majorHAnsi" w:cs="Calibri"/>
          <w:sz w:val="18"/>
          <w:szCs w:val="18"/>
        </w:rPr>
      </w:pPr>
    </w:p>
    <w:p w14:paraId="55D10677" w14:textId="77777777" w:rsidR="000155FC" w:rsidRPr="00371B34" w:rsidRDefault="000155FC" w:rsidP="004E7EB7">
      <w:pPr>
        <w:pStyle w:val="Bezodstpw"/>
        <w:ind w:left="708"/>
        <w:jc w:val="both"/>
        <w:rPr>
          <w:rFonts w:asciiTheme="majorHAnsi" w:eastAsia="Calibri" w:hAnsiTheme="majorHAnsi" w:cs="Calibri"/>
          <w:sz w:val="18"/>
          <w:szCs w:val="18"/>
        </w:rPr>
      </w:pPr>
    </w:p>
    <w:p w14:paraId="4EF1EC0E" w14:textId="77777777" w:rsidR="000155FC" w:rsidRPr="00371B34" w:rsidRDefault="000155FC" w:rsidP="004E7EB7">
      <w:pPr>
        <w:pStyle w:val="Bezodstpw"/>
        <w:ind w:left="708"/>
        <w:jc w:val="both"/>
        <w:rPr>
          <w:rFonts w:asciiTheme="majorHAnsi" w:eastAsia="Calibri" w:hAnsiTheme="majorHAnsi" w:cs="Calibri"/>
          <w:sz w:val="18"/>
          <w:szCs w:val="18"/>
        </w:rPr>
      </w:pPr>
    </w:p>
    <w:p w14:paraId="31F9B359" w14:textId="77777777" w:rsidR="000155FC" w:rsidRPr="00371B34" w:rsidRDefault="000155FC" w:rsidP="004E7EB7">
      <w:pPr>
        <w:pStyle w:val="Bezodstpw"/>
        <w:ind w:left="708"/>
        <w:jc w:val="both"/>
        <w:rPr>
          <w:rFonts w:asciiTheme="majorHAnsi" w:eastAsia="Calibri" w:hAnsiTheme="majorHAnsi" w:cs="Calibri"/>
          <w:sz w:val="18"/>
          <w:szCs w:val="18"/>
        </w:rPr>
      </w:pPr>
    </w:p>
    <w:p w14:paraId="53622423" w14:textId="77777777" w:rsidR="000155FC" w:rsidRPr="00371B34" w:rsidRDefault="000155FC" w:rsidP="004E7EB7">
      <w:pPr>
        <w:pStyle w:val="Bezodstpw"/>
        <w:ind w:left="708"/>
        <w:jc w:val="both"/>
        <w:rPr>
          <w:rFonts w:asciiTheme="majorHAnsi" w:eastAsia="Calibri" w:hAnsiTheme="majorHAnsi" w:cs="Calibri"/>
          <w:sz w:val="18"/>
          <w:szCs w:val="18"/>
        </w:rPr>
      </w:pPr>
    </w:p>
    <w:p w14:paraId="77114580" w14:textId="77777777" w:rsidR="000155FC" w:rsidRPr="00371B34" w:rsidRDefault="000155FC" w:rsidP="004E7EB7">
      <w:pPr>
        <w:pStyle w:val="Bezodstpw"/>
        <w:ind w:left="708"/>
        <w:jc w:val="both"/>
        <w:rPr>
          <w:rFonts w:asciiTheme="majorHAnsi" w:eastAsia="Calibri" w:hAnsiTheme="majorHAnsi" w:cs="Calibri"/>
          <w:sz w:val="18"/>
          <w:szCs w:val="18"/>
        </w:rPr>
      </w:pPr>
    </w:p>
    <w:p w14:paraId="6CA44A31" w14:textId="77777777" w:rsidR="000155FC" w:rsidRDefault="000155FC" w:rsidP="004E7EB7">
      <w:pPr>
        <w:pStyle w:val="Bezodstpw"/>
        <w:ind w:left="708"/>
        <w:jc w:val="both"/>
        <w:rPr>
          <w:rFonts w:asciiTheme="majorHAnsi" w:eastAsia="Calibri" w:hAnsiTheme="majorHAnsi" w:cs="Calibri"/>
          <w:sz w:val="18"/>
          <w:szCs w:val="18"/>
        </w:rPr>
      </w:pPr>
    </w:p>
    <w:p w14:paraId="75BF1C07" w14:textId="77777777" w:rsidR="00AF28D4" w:rsidRDefault="00AF28D4" w:rsidP="004E7EB7">
      <w:pPr>
        <w:pStyle w:val="Bezodstpw"/>
        <w:ind w:left="708"/>
        <w:jc w:val="both"/>
        <w:rPr>
          <w:rFonts w:asciiTheme="majorHAnsi" w:eastAsia="Calibri" w:hAnsiTheme="majorHAnsi" w:cs="Calibri"/>
          <w:sz w:val="18"/>
          <w:szCs w:val="18"/>
        </w:rPr>
      </w:pPr>
    </w:p>
    <w:p w14:paraId="3FA33DD7" w14:textId="77777777" w:rsidR="00AF28D4" w:rsidRDefault="00AF28D4" w:rsidP="004E7EB7">
      <w:pPr>
        <w:pStyle w:val="Bezodstpw"/>
        <w:ind w:left="708"/>
        <w:jc w:val="both"/>
        <w:rPr>
          <w:rFonts w:asciiTheme="majorHAnsi" w:eastAsia="Calibri" w:hAnsiTheme="majorHAnsi" w:cs="Calibri"/>
          <w:sz w:val="18"/>
          <w:szCs w:val="18"/>
        </w:rPr>
      </w:pPr>
    </w:p>
    <w:p w14:paraId="74884056" w14:textId="77777777" w:rsidR="00AF28D4" w:rsidRDefault="00AF28D4" w:rsidP="004E7EB7">
      <w:pPr>
        <w:pStyle w:val="Bezodstpw"/>
        <w:ind w:left="708"/>
        <w:jc w:val="both"/>
        <w:rPr>
          <w:rFonts w:asciiTheme="majorHAnsi" w:eastAsia="Calibri" w:hAnsiTheme="majorHAnsi" w:cs="Calibri"/>
          <w:sz w:val="18"/>
          <w:szCs w:val="18"/>
        </w:rPr>
      </w:pPr>
    </w:p>
    <w:p w14:paraId="2A191E47" w14:textId="77777777" w:rsidR="00AF28D4" w:rsidRDefault="00AF28D4" w:rsidP="004E7EB7">
      <w:pPr>
        <w:pStyle w:val="Bezodstpw"/>
        <w:ind w:left="708"/>
        <w:jc w:val="both"/>
        <w:rPr>
          <w:rFonts w:asciiTheme="majorHAnsi" w:eastAsia="Calibri" w:hAnsiTheme="majorHAnsi" w:cs="Calibri"/>
          <w:sz w:val="18"/>
          <w:szCs w:val="18"/>
        </w:rPr>
      </w:pPr>
    </w:p>
    <w:p w14:paraId="20AB4729" w14:textId="77777777" w:rsidR="00AF28D4" w:rsidRDefault="00AF28D4" w:rsidP="004E7EB7">
      <w:pPr>
        <w:pStyle w:val="Bezodstpw"/>
        <w:ind w:left="708"/>
        <w:jc w:val="both"/>
        <w:rPr>
          <w:rFonts w:asciiTheme="majorHAnsi" w:eastAsia="Calibri" w:hAnsiTheme="majorHAnsi" w:cs="Calibri"/>
          <w:sz w:val="18"/>
          <w:szCs w:val="18"/>
        </w:rPr>
      </w:pPr>
    </w:p>
    <w:p w14:paraId="65D5C0AA" w14:textId="77777777" w:rsidR="00AF28D4" w:rsidRDefault="00AF28D4" w:rsidP="004E7EB7">
      <w:pPr>
        <w:pStyle w:val="Bezodstpw"/>
        <w:ind w:left="708"/>
        <w:jc w:val="both"/>
        <w:rPr>
          <w:rFonts w:asciiTheme="majorHAnsi" w:eastAsia="Calibri" w:hAnsiTheme="majorHAnsi" w:cs="Calibri"/>
          <w:sz w:val="18"/>
          <w:szCs w:val="18"/>
        </w:rPr>
      </w:pPr>
    </w:p>
    <w:p w14:paraId="544D329E" w14:textId="77777777" w:rsidR="00AF28D4" w:rsidRDefault="00AF28D4" w:rsidP="004E7EB7">
      <w:pPr>
        <w:pStyle w:val="Bezodstpw"/>
        <w:ind w:left="708"/>
        <w:jc w:val="both"/>
        <w:rPr>
          <w:rFonts w:asciiTheme="majorHAnsi" w:eastAsia="Calibri" w:hAnsiTheme="majorHAnsi" w:cs="Calibri"/>
          <w:sz w:val="18"/>
          <w:szCs w:val="18"/>
        </w:rPr>
      </w:pPr>
    </w:p>
    <w:p w14:paraId="309BB0B7" w14:textId="77777777" w:rsidR="00AF28D4" w:rsidRDefault="00AF28D4" w:rsidP="004E7EB7">
      <w:pPr>
        <w:pStyle w:val="Bezodstpw"/>
        <w:ind w:left="708"/>
        <w:jc w:val="both"/>
        <w:rPr>
          <w:rFonts w:asciiTheme="majorHAnsi" w:eastAsia="Calibri" w:hAnsiTheme="majorHAnsi" w:cs="Calibri"/>
          <w:sz w:val="18"/>
          <w:szCs w:val="18"/>
        </w:rPr>
      </w:pPr>
    </w:p>
    <w:p w14:paraId="5FD723BC" w14:textId="77777777" w:rsidR="00AF28D4" w:rsidRDefault="00AF28D4" w:rsidP="004E7EB7">
      <w:pPr>
        <w:pStyle w:val="Bezodstpw"/>
        <w:ind w:left="708"/>
        <w:jc w:val="both"/>
        <w:rPr>
          <w:rFonts w:asciiTheme="majorHAnsi" w:eastAsia="Calibri" w:hAnsiTheme="majorHAnsi" w:cs="Calibri"/>
          <w:sz w:val="18"/>
          <w:szCs w:val="18"/>
        </w:rPr>
      </w:pPr>
    </w:p>
    <w:p w14:paraId="5B82D988" w14:textId="77777777" w:rsidR="00AF28D4" w:rsidRDefault="00AF28D4" w:rsidP="004E7EB7">
      <w:pPr>
        <w:pStyle w:val="Bezodstpw"/>
        <w:ind w:left="708"/>
        <w:jc w:val="both"/>
        <w:rPr>
          <w:rFonts w:asciiTheme="majorHAnsi" w:eastAsia="Calibri" w:hAnsiTheme="majorHAnsi" w:cs="Calibri"/>
          <w:sz w:val="18"/>
          <w:szCs w:val="18"/>
        </w:rPr>
      </w:pPr>
    </w:p>
    <w:p w14:paraId="45E0285F" w14:textId="77777777" w:rsidR="00AF28D4" w:rsidRDefault="00AF28D4" w:rsidP="004E7EB7">
      <w:pPr>
        <w:pStyle w:val="Bezodstpw"/>
        <w:ind w:left="708"/>
        <w:jc w:val="both"/>
        <w:rPr>
          <w:rFonts w:asciiTheme="majorHAnsi" w:eastAsia="Calibri" w:hAnsiTheme="majorHAnsi" w:cs="Calibri"/>
          <w:sz w:val="18"/>
          <w:szCs w:val="18"/>
        </w:rPr>
      </w:pPr>
    </w:p>
    <w:p w14:paraId="4379A8EA" w14:textId="77777777" w:rsidR="00AF28D4" w:rsidRDefault="00AF28D4" w:rsidP="004E7EB7">
      <w:pPr>
        <w:pStyle w:val="Bezodstpw"/>
        <w:ind w:left="708"/>
        <w:jc w:val="both"/>
        <w:rPr>
          <w:rFonts w:asciiTheme="majorHAnsi" w:eastAsia="Calibri" w:hAnsiTheme="majorHAnsi" w:cs="Calibri"/>
          <w:sz w:val="18"/>
          <w:szCs w:val="18"/>
        </w:rPr>
      </w:pPr>
    </w:p>
    <w:p w14:paraId="2D520222" w14:textId="77777777" w:rsidR="00AF28D4" w:rsidRDefault="00AF28D4" w:rsidP="004E7EB7">
      <w:pPr>
        <w:pStyle w:val="Bezodstpw"/>
        <w:ind w:left="708"/>
        <w:jc w:val="both"/>
        <w:rPr>
          <w:rFonts w:asciiTheme="majorHAnsi" w:eastAsia="Calibri" w:hAnsiTheme="majorHAnsi" w:cs="Calibri"/>
          <w:sz w:val="18"/>
          <w:szCs w:val="18"/>
        </w:rPr>
      </w:pPr>
    </w:p>
    <w:p w14:paraId="3E28A61F" w14:textId="77777777" w:rsidR="00AF28D4" w:rsidRDefault="00AF28D4" w:rsidP="004E7EB7">
      <w:pPr>
        <w:pStyle w:val="Bezodstpw"/>
        <w:ind w:left="708"/>
        <w:jc w:val="both"/>
        <w:rPr>
          <w:rFonts w:asciiTheme="majorHAnsi" w:eastAsia="Calibri" w:hAnsiTheme="majorHAnsi" w:cs="Calibri"/>
          <w:sz w:val="18"/>
          <w:szCs w:val="18"/>
        </w:rPr>
      </w:pPr>
    </w:p>
    <w:p w14:paraId="3879CFF3" w14:textId="77777777" w:rsidR="00AF28D4" w:rsidRDefault="00AF28D4" w:rsidP="004E7EB7">
      <w:pPr>
        <w:pStyle w:val="Bezodstpw"/>
        <w:ind w:left="708"/>
        <w:jc w:val="both"/>
        <w:rPr>
          <w:rFonts w:asciiTheme="majorHAnsi" w:eastAsia="Calibri" w:hAnsiTheme="majorHAnsi" w:cs="Calibri"/>
          <w:sz w:val="18"/>
          <w:szCs w:val="18"/>
        </w:rPr>
      </w:pPr>
    </w:p>
    <w:p w14:paraId="342B6B34" w14:textId="77777777" w:rsidR="00AF28D4" w:rsidRDefault="00AF28D4" w:rsidP="004E7EB7">
      <w:pPr>
        <w:pStyle w:val="Bezodstpw"/>
        <w:ind w:left="708"/>
        <w:jc w:val="both"/>
        <w:rPr>
          <w:rFonts w:asciiTheme="majorHAnsi" w:eastAsia="Calibri" w:hAnsiTheme="majorHAnsi" w:cs="Calibri"/>
          <w:sz w:val="18"/>
          <w:szCs w:val="18"/>
        </w:rPr>
      </w:pPr>
    </w:p>
    <w:p w14:paraId="00BC8023" w14:textId="77777777" w:rsidR="00AF28D4" w:rsidRDefault="00AF28D4" w:rsidP="004E7EB7">
      <w:pPr>
        <w:pStyle w:val="Bezodstpw"/>
        <w:ind w:left="708"/>
        <w:jc w:val="both"/>
        <w:rPr>
          <w:rFonts w:asciiTheme="majorHAnsi" w:eastAsia="Calibri" w:hAnsiTheme="majorHAnsi" w:cs="Calibri"/>
          <w:sz w:val="18"/>
          <w:szCs w:val="18"/>
        </w:rPr>
      </w:pPr>
    </w:p>
    <w:p w14:paraId="5A8C74D0" w14:textId="77777777" w:rsidR="00AF28D4" w:rsidRDefault="00AF28D4" w:rsidP="004E7EB7">
      <w:pPr>
        <w:pStyle w:val="Bezodstpw"/>
        <w:ind w:left="708"/>
        <w:jc w:val="both"/>
        <w:rPr>
          <w:rFonts w:asciiTheme="majorHAnsi" w:eastAsia="Calibri" w:hAnsiTheme="majorHAnsi" w:cs="Calibri"/>
          <w:sz w:val="18"/>
          <w:szCs w:val="18"/>
        </w:rPr>
      </w:pPr>
    </w:p>
    <w:p w14:paraId="596A2EF2" w14:textId="77777777" w:rsidR="00AF28D4" w:rsidRDefault="00AF28D4" w:rsidP="004E7EB7">
      <w:pPr>
        <w:pStyle w:val="Bezodstpw"/>
        <w:ind w:left="708"/>
        <w:jc w:val="both"/>
        <w:rPr>
          <w:rFonts w:asciiTheme="majorHAnsi" w:eastAsia="Calibri" w:hAnsiTheme="majorHAnsi" w:cs="Calibri"/>
          <w:sz w:val="18"/>
          <w:szCs w:val="18"/>
        </w:rPr>
      </w:pPr>
    </w:p>
    <w:p w14:paraId="5997E7FC" w14:textId="77777777" w:rsidR="00AF28D4" w:rsidRDefault="00AF28D4" w:rsidP="004E7EB7">
      <w:pPr>
        <w:pStyle w:val="Bezodstpw"/>
        <w:ind w:left="708"/>
        <w:jc w:val="both"/>
        <w:rPr>
          <w:rFonts w:asciiTheme="majorHAnsi" w:eastAsia="Calibri" w:hAnsiTheme="majorHAnsi" w:cs="Calibri"/>
          <w:sz w:val="18"/>
          <w:szCs w:val="18"/>
        </w:rPr>
      </w:pPr>
    </w:p>
    <w:p w14:paraId="33AB81DE" w14:textId="77777777" w:rsidR="00AF28D4" w:rsidRDefault="00AF28D4" w:rsidP="004E7EB7">
      <w:pPr>
        <w:pStyle w:val="Bezodstpw"/>
        <w:ind w:left="708"/>
        <w:jc w:val="both"/>
        <w:rPr>
          <w:rFonts w:asciiTheme="majorHAnsi" w:eastAsia="Calibri" w:hAnsiTheme="majorHAnsi" w:cs="Calibri"/>
          <w:sz w:val="18"/>
          <w:szCs w:val="18"/>
        </w:rPr>
      </w:pPr>
    </w:p>
    <w:p w14:paraId="55A1FAE3" w14:textId="77777777" w:rsidR="00AF28D4" w:rsidRDefault="00AF28D4" w:rsidP="004E7EB7">
      <w:pPr>
        <w:pStyle w:val="Bezodstpw"/>
        <w:ind w:left="708"/>
        <w:jc w:val="both"/>
        <w:rPr>
          <w:rFonts w:asciiTheme="majorHAnsi" w:eastAsia="Calibri" w:hAnsiTheme="majorHAnsi" w:cs="Calibri"/>
          <w:sz w:val="18"/>
          <w:szCs w:val="18"/>
        </w:rPr>
      </w:pPr>
    </w:p>
    <w:p w14:paraId="4222BD1E" w14:textId="77777777" w:rsidR="00AF28D4" w:rsidRDefault="00AF28D4" w:rsidP="004E7EB7">
      <w:pPr>
        <w:pStyle w:val="Bezodstpw"/>
        <w:ind w:left="708"/>
        <w:jc w:val="both"/>
        <w:rPr>
          <w:rFonts w:asciiTheme="majorHAnsi" w:eastAsia="Calibri" w:hAnsiTheme="majorHAnsi" w:cs="Calibri"/>
          <w:sz w:val="18"/>
          <w:szCs w:val="18"/>
        </w:rPr>
      </w:pPr>
    </w:p>
    <w:p w14:paraId="49BDFBE5" w14:textId="77777777" w:rsidR="00AF28D4" w:rsidRDefault="00AF28D4" w:rsidP="004E7EB7">
      <w:pPr>
        <w:pStyle w:val="Bezodstpw"/>
        <w:ind w:left="708"/>
        <w:jc w:val="both"/>
        <w:rPr>
          <w:rFonts w:asciiTheme="majorHAnsi" w:eastAsia="Calibri" w:hAnsiTheme="majorHAnsi" w:cs="Calibri"/>
          <w:sz w:val="18"/>
          <w:szCs w:val="18"/>
        </w:rPr>
      </w:pPr>
    </w:p>
    <w:p w14:paraId="18754B6C" w14:textId="77777777" w:rsidR="00AF28D4" w:rsidRDefault="00AF28D4" w:rsidP="004E7EB7">
      <w:pPr>
        <w:pStyle w:val="Bezodstpw"/>
        <w:ind w:left="708"/>
        <w:jc w:val="both"/>
        <w:rPr>
          <w:rFonts w:asciiTheme="majorHAnsi" w:eastAsia="Calibri" w:hAnsiTheme="majorHAnsi" w:cs="Calibri"/>
          <w:sz w:val="18"/>
          <w:szCs w:val="18"/>
        </w:rPr>
      </w:pPr>
    </w:p>
    <w:p w14:paraId="66DB2FCB" w14:textId="77777777" w:rsidR="00AF28D4" w:rsidRDefault="00AF28D4" w:rsidP="004E7EB7">
      <w:pPr>
        <w:pStyle w:val="Bezodstpw"/>
        <w:ind w:left="708"/>
        <w:jc w:val="both"/>
        <w:rPr>
          <w:rFonts w:asciiTheme="majorHAnsi" w:eastAsia="Calibri" w:hAnsiTheme="majorHAnsi" w:cs="Calibri"/>
          <w:sz w:val="18"/>
          <w:szCs w:val="18"/>
        </w:rPr>
      </w:pPr>
    </w:p>
    <w:p w14:paraId="01C57C7B" w14:textId="77777777" w:rsidR="00AF28D4" w:rsidRDefault="00AF28D4" w:rsidP="004E7EB7">
      <w:pPr>
        <w:pStyle w:val="Bezodstpw"/>
        <w:ind w:left="708"/>
        <w:jc w:val="both"/>
        <w:rPr>
          <w:rFonts w:asciiTheme="majorHAnsi" w:eastAsia="Calibri" w:hAnsiTheme="majorHAnsi" w:cs="Calibri"/>
          <w:sz w:val="18"/>
          <w:szCs w:val="18"/>
        </w:rPr>
      </w:pPr>
    </w:p>
    <w:p w14:paraId="10452638" w14:textId="7FF3BEB5" w:rsidR="00AF28D4" w:rsidRDefault="00AF28D4" w:rsidP="004E7EB7">
      <w:pPr>
        <w:pStyle w:val="Bezodstpw"/>
        <w:ind w:left="708"/>
        <w:jc w:val="both"/>
        <w:rPr>
          <w:rFonts w:asciiTheme="majorHAnsi" w:eastAsia="Calibri" w:hAnsiTheme="majorHAnsi" w:cs="Calibri"/>
          <w:sz w:val="18"/>
          <w:szCs w:val="18"/>
        </w:rPr>
      </w:pPr>
    </w:p>
    <w:p w14:paraId="44E834B8" w14:textId="1B3B4033" w:rsidR="00856CD6" w:rsidRDefault="00856CD6" w:rsidP="004E7EB7">
      <w:pPr>
        <w:pStyle w:val="Bezodstpw"/>
        <w:ind w:left="708"/>
        <w:jc w:val="both"/>
        <w:rPr>
          <w:rFonts w:asciiTheme="majorHAnsi" w:eastAsia="Calibri" w:hAnsiTheme="majorHAnsi" w:cs="Calibri"/>
          <w:sz w:val="18"/>
          <w:szCs w:val="18"/>
        </w:rPr>
      </w:pPr>
    </w:p>
    <w:p w14:paraId="17BB6C1E" w14:textId="77777777" w:rsidR="003A2316" w:rsidRDefault="003A2316" w:rsidP="003A2316">
      <w:pPr>
        <w:tabs>
          <w:tab w:val="left" w:pos="2865"/>
        </w:tabs>
      </w:pPr>
    </w:p>
    <w:p w14:paraId="0C2F7B31" w14:textId="77777777" w:rsidR="003A2316" w:rsidRDefault="003A2316" w:rsidP="003A2316">
      <w:pPr>
        <w:pStyle w:val="Nagwek1"/>
        <w:jc w:val="both"/>
        <w:rPr>
          <w:rFonts w:ascii="Calibri" w:hAnsi="Calibri" w:cs="Calibri"/>
          <w:color w:val="auto"/>
          <w:sz w:val="24"/>
          <w:szCs w:val="24"/>
        </w:rPr>
      </w:pPr>
      <w:bookmarkStart w:id="69" w:name="_Toc511916026"/>
      <w:bookmarkStart w:id="70" w:name="_Toc512338286"/>
      <w:bookmarkStart w:id="71" w:name="_Toc516180709"/>
      <w:bookmarkStart w:id="72" w:name="_Toc33302326"/>
      <w:r w:rsidRPr="005D2B92">
        <w:rPr>
          <w:rFonts w:ascii="Times New Roman" w:hAnsi="Times New Roman"/>
          <w:noProof/>
          <w:sz w:val="96"/>
          <w:szCs w:val="96"/>
          <w:lang w:eastAsia="pl-PL"/>
        </w:rPr>
        <w:lastRenderedPageBreak/>
        <w:drawing>
          <wp:anchor distT="0" distB="0" distL="114300" distR="114300" simplePos="0" relativeHeight="251660288" behindDoc="1" locked="0" layoutInCell="1" allowOverlap="1" wp14:anchorId="6BB402EE" wp14:editId="73E14710">
            <wp:simplePos x="0" y="0"/>
            <wp:positionH relativeFrom="column">
              <wp:posOffset>557089</wp:posOffset>
            </wp:positionH>
            <wp:positionV relativeFrom="paragraph">
              <wp:posOffset>-619767</wp:posOffset>
            </wp:positionV>
            <wp:extent cx="4523791" cy="6392746"/>
            <wp:effectExtent l="0" t="953" r="9208" b="9207"/>
            <wp:wrapNone/>
            <wp:docPr id="15" name="Obraz 15" descr="C:\Users\Michał\Downloads\Uprawnienia str 2-p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ichał\Downloads\Uprawnienia str 2-page-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6200000">
                      <a:off x="0" y="0"/>
                      <a:ext cx="4528518" cy="639942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rFonts w:ascii="Calibri" w:hAnsi="Calibri" w:cs="Calibri"/>
          <w:color w:val="auto"/>
          <w:sz w:val="24"/>
          <w:szCs w:val="24"/>
        </w:rPr>
        <w:t>Uprawnienia i przynależność do izby</w:t>
      </w:r>
      <w:bookmarkEnd w:id="69"/>
      <w:bookmarkEnd w:id="70"/>
      <w:bookmarkEnd w:id="71"/>
      <w:bookmarkEnd w:id="72"/>
    </w:p>
    <w:p w14:paraId="1495B46F" w14:textId="77777777" w:rsidR="003A2316" w:rsidRDefault="003A2316" w:rsidP="003A2316">
      <w:pPr>
        <w:pStyle w:val="Bezodstpw"/>
        <w:ind w:left="432"/>
        <w:jc w:val="both"/>
        <w:rPr>
          <w:rFonts w:ascii="Calibri" w:eastAsia="Calibri" w:hAnsi="Calibri" w:cs="Calibri"/>
          <w:sz w:val="20"/>
          <w:szCs w:val="20"/>
        </w:rPr>
      </w:pPr>
    </w:p>
    <w:p w14:paraId="4E37D18D" w14:textId="77777777" w:rsidR="003A2316" w:rsidRPr="00DA4BD8" w:rsidRDefault="003A2316" w:rsidP="003A2316">
      <w:pPr>
        <w:pStyle w:val="Bezodstpw"/>
        <w:ind w:left="432"/>
        <w:jc w:val="both"/>
        <w:rPr>
          <w:rFonts w:ascii="Calibri" w:eastAsia="Calibri" w:hAnsi="Calibri" w:cs="Calibri"/>
          <w:sz w:val="20"/>
          <w:szCs w:val="20"/>
        </w:rPr>
      </w:pPr>
    </w:p>
    <w:p w14:paraId="4E6EF626" w14:textId="77777777" w:rsidR="003A2316" w:rsidRPr="00DA4BD8" w:rsidRDefault="003A2316" w:rsidP="003A2316"/>
    <w:p w14:paraId="11E5E72D" w14:textId="77777777" w:rsidR="003A2316" w:rsidRDefault="003A2316" w:rsidP="003A2316">
      <w:pPr>
        <w:ind w:left="6372" w:firstLine="708"/>
      </w:pPr>
    </w:p>
    <w:p w14:paraId="3BE254E2" w14:textId="77777777" w:rsidR="003A2316" w:rsidRPr="00EF66CF" w:rsidRDefault="003A2316" w:rsidP="003A2316"/>
    <w:p w14:paraId="74DF2A08" w14:textId="77777777" w:rsidR="003A2316" w:rsidRPr="00EF66CF" w:rsidRDefault="003A2316" w:rsidP="003A2316"/>
    <w:p w14:paraId="305C5D22" w14:textId="77777777" w:rsidR="003A2316" w:rsidRPr="00EF66CF" w:rsidRDefault="003A2316" w:rsidP="003A2316"/>
    <w:p w14:paraId="626DAE4D" w14:textId="77777777" w:rsidR="003A2316" w:rsidRPr="00EF66CF" w:rsidRDefault="003A2316" w:rsidP="003A2316"/>
    <w:p w14:paraId="24C4AEB8" w14:textId="77777777" w:rsidR="003A2316" w:rsidRPr="00EF66CF" w:rsidRDefault="003A2316" w:rsidP="003A2316"/>
    <w:p w14:paraId="286F8E27" w14:textId="77777777" w:rsidR="003A2316" w:rsidRPr="00EF66CF" w:rsidRDefault="003A2316" w:rsidP="003A2316"/>
    <w:p w14:paraId="5AAD48AE" w14:textId="77777777" w:rsidR="003A2316" w:rsidRPr="00EF66CF" w:rsidRDefault="003A2316" w:rsidP="003A2316"/>
    <w:p w14:paraId="44CA253C" w14:textId="77777777" w:rsidR="003A2316" w:rsidRPr="00EF66CF" w:rsidRDefault="003A2316" w:rsidP="003A2316"/>
    <w:p w14:paraId="1A034976" w14:textId="77777777" w:rsidR="003A2316" w:rsidRPr="00EF66CF" w:rsidRDefault="003A2316" w:rsidP="003A2316">
      <w:r w:rsidRPr="005D2B92">
        <w:rPr>
          <w:rFonts w:ascii="Times New Roman" w:hAnsi="Times New Roman"/>
          <w:noProof/>
          <w:sz w:val="96"/>
          <w:szCs w:val="96"/>
          <w:lang w:eastAsia="pl-PL"/>
        </w:rPr>
        <w:drawing>
          <wp:anchor distT="0" distB="0" distL="114300" distR="114300" simplePos="0" relativeHeight="251659264" behindDoc="1" locked="0" layoutInCell="1" allowOverlap="1" wp14:anchorId="24703284" wp14:editId="7F4EB59C">
            <wp:simplePos x="0" y="0"/>
            <wp:positionH relativeFrom="margin">
              <wp:align>right</wp:align>
            </wp:positionH>
            <wp:positionV relativeFrom="paragraph">
              <wp:posOffset>120650</wp:posOffset>
            </wp:positionV>
            <wp:extent cx="4628797" cy="6541135"/>
            <wp:effectExtent l="0" t="3810" r="0" b="0"/>
            <wp:wrapNone/>
            <wp:docPr id="14" name="Obraz 14" descr="C:\Users\Michał\Downloads\Uprawnienia str 1-p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ichał\Downloads\Uprawnienia str 1-page-0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4628797" cy="65411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B260578" w14:textId="77777777" w:rsidR="003A2316" w:rsidRPr="00EF66CF" w:rsidRDefault="003A2316" w:rsidP="003A2316"/>
    <w:p w14:paraId="4CAC78A7" w14:textId="77777777" w:rsidR="003A2316" w:rsidRPr="00EF66CF" w:rsidRDefault="003A2316" w:rsidP="003A2316"/>
    <w:p w14:paraId="0F9D7104" w14:textId="77777777" w:rsidR="003A2316" w:rsidRPr="00EF66CF" w:rsidRDefault="003A2316" w:rsidP="003A2316"/>
    <w:p w14:paraId="260571D5" w14:textId="77777777" w:rsidR="003A2316" w:rsidRPr="00EF66CF" w:rsidRDefault="003A2316" w:rsidP="003A2316"/>
    <w:p w14:paraId="39ECC7E1" w14:textId="77777777" w:rsidR="003A2316" w:rsidRPr="00EF66CF" w:rsidRDefault="003A2316" w:rsidP="003A2316"/>
    <w:p w14:paraId="4BBCD1DD" w14:textId="77777777" w:rsidR="003A2316" w:rsidRPr="00EF66CF" w:rsidRDefault="003A2316" w:rsidP="003A2316"/>
    <w:p w14:paraId="25CBDDEF" w14:textId="77777777" w:rsidR="003A2316" w:rsidRPr="00EF66CF" w:rsidRDefault="003A2316" w:rsidP="003A2316"/>
    <w:p w14:paraId="190DDAB7" w14:textId="77777777" w:rsidR="003A2316" w:rsidRPr="00EF66CF" w:rsidRDefault="003A2316" w:rsidP="003A2316"/>
    <w:p w14:paraId="438C5D7F" w14:textId="77777777" w:rsidR="003A2316" w:rsidRPr="00EF66CF" w:rsidRDefault="003A2316" w:rsidP="003A2316"/>
    <w:p w14:paraId="7AEBA1C2" w14:textId="77777777" w:rsidR="003A2316" w:rsidRPr="00EF66CF" w:rsidRDefault="003A2316" w:rsidP="003A2316"/>
    <w:p w14:paraId="3CA97A66" w14:textId="77777777" w:rsidR="003A2316" w:rsidRPr="00EF66CF" w:rsidRDefault="003A2316" w:rsidP="003A2316"/>
    <w:p w14:paraId="4CC97CB0" w14:textId="77777777" w:rsidR="003A2316" w:rsidRPr="00EF66CF" w:rsidRDefault="003A2316" w:rsidP="003A2316"/>
    <w:p w14:paraId="68C13969" w14:textId="77777777" w:rsidR="003A2316" w:rsidRPr="00EF66CF" w:rsidRDefault="003A2316" w:rsidP="003A2316"/>
    <w:p w14:paraId="57C46A4D" w14:textId="77777777" w:rsidR="003A2316" w:rsidRPr="00EF66CF" w:rsidRDefault="003A2316" w:rsidP="003A2316"/>
    <w:p w14:paraId="252F012A" w14:textId="77777777" w:rsidR="003A2316" w:rsidRDefault="003A2316" w:rsidP="003A2316">
      <w:pPr>
        <w:tabs>
          <w:tab w:val="left" w:pos="2865"/>
        </w:tabs>
      </w:pPr>
      <w:r>
        <w:tab/>
      </w:r>
    </w:p>
    <w:p w14:paraId="174C5F09" w14:textId="77777777" w:rsidR="003A2316" w:rsidRDefault="003A2316" w:rsidP="003A2316">
      <w:pPr>
        <w:tabs>
          <w:tab w:val="left" w:pos="2865"/>
        </w:tabs>
      </w:pPr>
    </w:p>
    <w:p w14:paraId="42931C00" w14:textId="4188EBD0" w:rsidR="008126EF" w:rsidRPr="00453F4D" w:rsidRDefault="004C39F8" w:rsidP="00453F4D">
      <w:pPr>
        <w:tabs>
          <w:tab w:val="left" w:pos="2865"/>
        </w:tabs>
      </w:pPr>
      <w:r>
        <w:rPr>
          <w:noProof/>
        </w:rPr>
        <w:lastRenderedPageBreak/>
        <w:drawing>
          <wp:inline distT="0" distB="0" distL="0" distR="0" wp14:anchorId="099A22B4" wp14:editId="7931FEC5">
            <wp:extent cx="6121400" cy="8662670"/>
            <wp:effectExtent l="0" t="0" r="0"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zba 29.02.2020.jpg"/>
                    <pic:cNvPicPr/>
                  </pic:nvPicPr>
                  <pic:blipFill>
                    <a:blip r:embed="rId11"/>
                    <a:stretch>
                      <a:fillRect/>
                    </a:stretch>
                  </pic:blipFill>
                  <pic:spPr>
                    <a:xfrm>
                      <a:off x="0" y="0"/>
                      <a:ext cx="6121400" cy="8662670"/>
                    </a:xfrm>
                    <a:prstGeom prst="rect">
                      <a:avLst/>
                    </a:prstGeom>
                  </pic:spPr>
                </pic:pic>
              </a:graphicData>
            </a:graphic>
          </wp:inline>
        </w:drawing>
      </w:r>
    </w:p>
    <w:p w14:paraId="20A6023F" w14:textId="77777777" w:rsidR="008126EF" w:rsidRPr="008126EF" w:rsidRDefault="008126EF" w:rsidP="008126EF">
      <w:pPr>
        <w:rPr>
          <w:rFonts w:asciiTheme="majorHAnsi" w:hAnsiTheme="majorHAnsi"/>
          <w:sz w:val="18"/>
          <w:szCs w:val="18"/>
        </w:rPr>
      </w:pPr>
    </w:p>
    <w:sectPr w:rsidR="008126EF" w:rsidRPr="008126EF" w:rsidSect="00AF28D4">
      <w:footerReference w:type="default" r:id="rId12"/>
      <w:pgSz w:w="11906" w:h="16838"/>
      <w:pgMar w:top="993" w:right="849"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31FC92" w14:textId="77777777" w:rsidR="001748AA" w:rsidRDefault="001748AA" w:rsidP="0079683F">
      <w:pPr>
        <w:spacing w:after="0" w:line="240" w:lineRule="auto"/>
      </w:pPr>
      <w:r>
        <w:separator/>
      </w:r>
    </w:p>
  </w:endnote>
  <w:endnote w:type="continuationSeparator" w:id="0">
    <w:p w14:paraId="36575292" w14:textId="77777777" w:rsidR="001748AA" w:rsidRDefault="001748AA" w:rsidP="00796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Condensed CE">
    <w:altName w:val="Calibri"/>
    <w:charset w:val="EE"/>
    <w:family w:val="swiss"/>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Exo 2">
    <w:altName w:val="Calibri"/>
    <w:panose1 w:val="00000000000000000000"/>
    <w:charset w:val="00"/>
    <w:family w:val="auto"/>
    <w:notTrueType/>
    <w:pitch w:val="variable"/>
    <w:sig w:usb0="00000001" w:usb1="00000001" w:usb2="00000000" w:usb3="00000000" w:csb0="00000197"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0208608"/>
      <w:docPartObj>
        <w:docPartGallery w:val="Page Numbers (Bottom of Page)"/>
        <w:docPartUnique/>
      </w:docPartObj>
    </w:sdtPr>
    <w:sdtEndPr/>
    <w:sdtContent>
      <w:p w14:paraId="0586BE5D" w14:textId="77777777" w:rsidR="00A2549F" w:rsidRDefault="00A2549F">
        <w:pPr>
          <w:pStyle w:val="Stopka"/>
          <w:jc w:val="right"/>
        </w:pPr>
        <w:r>
          <w:fldChar w:fldCharType="begin"/>
        </w:r>
        <w:r>
          <w:instrText>PAGE   \* MERGEFORMAT</w:instrText>
        </w:r>
        <w:r>
          <w:fldChar w:fldCharType="separate"/>
        </w:r>
        <w:r>
          <w:rPr>
            <w:noProof/>
          </w:rPr>
          <w:t>15</w:t>
        </w:r>
        <w:r>
          <w:fldChar w:fldCharType="end"/>
        </w:r>
      </w:p>
    </w:sdtContent>
  </w:sdt>
  <w:p w14:paraId="1D41BACC" w14:textId="77777777" w:rsidR="00A2549F" w:rsidRDefault="00A254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BB124B" w14:textId="77777777" w:rsidR="001748AA" w:rsidRDefault="001748AA" w:rsidP="0079683F">
      <w:pPr>
        <w:spacing w:after="0" w:line="240" w:lineRule="auto"/>
      </w:pPr>
      <w:r>
        <w:separator/>
      </w:r>
    </w:p>
  </w:footnote>
  <w:footnote w:type="continuationSeparator" w:id="0">
    <w:p w14:paraId="29D27EBB" w14:textId="77777777" w:rsidR="001748AA" w:rsidRDefault="001748AA" w:rsidP="007968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E"/>
    <w:multiLevelType w:val="multilevel"/>
    <w:tmpl w:val="361AE850"/>
    <w:name w:val="WW8Num14"/>
    <w:lvl w:ilvl="0">
      <w:start w:val="1"/>
      <w:numFmt w:val="decimal"/>
      <w:lvlText w:val="%1"/>
      <w:lvlJc w:val="left"/>
      <w:pPr>
        <w:tabs>
          <w:tab w:val="num" w:pos="432"/>
        </w:tabs>
        <w:ind w:left="432" w:hanging="432"/>
      </w:pPr>
      <w:rPr>
        <w:rFonts w:ascii="Arial Narrow" w:hAnsi="Arial Narrow"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E074866"/>
    <w:multiLevelType w:val="hybridMultilevel"/>
    <w:tmpl w:val="7778BB2C"/>
    <w:lvl w:ilvl="0" w:tplc="0415000B">
      <w:start w:val="1"/>
      <w:numFmt w:val="bullet"/>
      <w:lvlText w:val=""/>
      <w:lvlJc w:val="left"/>
      <w:pPr>
        <w:ind w:left="1296" w:hanging="360"/>
      </w:pPr>
      <w:rPr>
        <w:rFonts w:ascii="Wingdings" w:hAnsi="Wingdings"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2" w15:restartNumberingAfterBreak="0">
    <w:nsid w:val="107B6759"/>
    <w:multiLevelType w:val="hybridMultilevel"/>
    <w:tmpl w:val="3C8A09F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1B59608D"/>
    <w:multiLevelType w:val="hybridMultilevel"/>
    <w:tmpl w:val="A886C792"/>
    <w:lvl w:ilvl="0" w:tplc="0415000B">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 w15:restartNumberingAfterBreak="0">
    <w:nsid w:val="30100FCD"/>
    <w:multiLevelType w:val="hybridMultilevel"/>
    <w:tmpl w:val="C17C5F02"/>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36995BD0"/>
    <w:multiLevelType w:val="hybridMultilevel"/>
    <w:tmpl w:val="0DB64458"/>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36F74E29"/>
    <w:multiLevelType w:val="hybridMultilevel"/>
    <w:tmpl w:val="7F72C038"/>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39274E6F"/>
    <w:multiLevelType w:val="hybridMultilevel"/>
    <w:tmpl w:val="6CAEA696"/>
    <w:lvl w:ilvl="0" w:tplc="A3C6948C">
      <w:start w:val="1"/>
      <w:numFmt w:val="lowerLetter"/>
      <w:lvlText w:val="%1)"/>
      <w:lvlJc w:val="left"/>
      <w:pPr>
        <w:ind w:left="936" w:hanging="360"/>
      </w:pPr>
      <w:rPr>
        <w:rFonts w:hint="default"/>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8" w15:restartNumberingAfterBreak="0">
    <w:nsid w:val="39E70010"/>
    <w:multiLevelType w:val="hybridMultilevel"/>
    <w:tmpl w:val="A4EEB6A8"/>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3BA1573D"/>
    <w:multiLevelType w:val="hybridMultilevel"/>
    <w:tmpl w:val="2490238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3FC9531E"/>
    <w:multiLevelType w:val="multilevel"/>
    <w:tmpl w:val="E7321914"/>
    <w:lvl w:ilvl="0">
      <w:start w:val="7"/>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2057E19"/>
    <w:multiLevelType w:val="hybridMultilevel"/>
    <w:tmpl w:val="D60E913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4599449D"/>
    <w:multiLevelType w:val="hybridMultilevel"/>
    <w:tmpl w:val="003A09B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47530727"/>
    <w:multiLevelType w:val="hybridMultilevel"/>
    <w:tmpl w:val="0E147328"/>
    <w:lvl w:ilvl="0" w:tplc="0415000B">
      <w:start w:val="1"/>
      <w:numFmt w:val="bullet"/>
      <w:lvlText w:val=""/>
      <w:lvlJc w:val="left"/>
      <w:pPr>
        <w:ind w:left="1350" w:hanging="360"/>
      </w:pPr>
      <w:rPr>
        <w:rFonts w:ascii="Wingdings" w:hAnsi="Wingdings"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4" w15:restartNumberingAfterBreak="0">
    <w:nsid w:val="4B507DC9"/>
    <w:multiLevelType w:val="multilevel"/>
    <w:tmpl w:val="CC9ADE44"/>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rFonts w:ascii="Calibri" w:hAnsi="Calibri" w:cs="Calibri" w:hint="default"/>
        <w:color w:val="auto"/>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5" w15:restartNumberingAfterBreak="0">
    <w:nsid w:val="4E333857"/>
    <w:multiLevelType w:val="hybridMultilevel"/>
    <w:tmpl w:val="4B3CA3D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53325F4B"/>
    <w:multiLevelType w:val="hybridMultilevel"/>
    <w:tmpl w:val="0D42FAE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547E3F24"/>
    <w:multiLevelType w:val="hybridMultilevel"/>
    <w:tmpl w:val="F398BA6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54C1258E"/>
    <w:multiLevelType w:val="hybridMultilevel"/>
    <w:tmpl w:val="149284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57313638"/>
    <w:multiLevelType w:val="hybridMultilevel"/>
    <w:tmpl w:val="D64CE46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59FA1D05"/>
    <w:multiLevelType w:val="hybridMultilevel"/>
    <w:tmpl w:val="ED32421A"/>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6A7D1CE5"/>
    <w:multiLevelType w:val="hybridMultilevel"/>
    <w:tmpl w:val="1F9E305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6EF17212"/>
    <w:multiLevelType w:val="hybridMultilevel"/>
    <w:tmpl w:val="05A03CD6"/>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70C34605"/>
    <w:multiLevelType w:val="hybridMultilevel"/>
    <w:tmpl w:val="EAA8C4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97736A"/>
    <w:multiLevelType w:val="hybridMultilevel"/>
    <w:tmpl w:val="ED127A8A"/>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78F63B29"/>
    <w:multiLevelType w:val="multilevel"/>
    <w:tmpl w:val="E81AF122"/>
    <w:lvl w:ilvl="0">
      <w:start w:val="1"/>
      <w:numFmt w:val="decimal"/>
      <w:lvlText w:val="%1."/>
      <w:lvlJc w:val="left"/>
      <w:pPr>
        <w:ind w:left="360" w:hanging="360"/>
      </w:pPr>
      <w:rPr>
        <w:rFonts w:ascii="Trebuchet MS" w:hAnsi="Trebuchet MS" w:hint="default"/>
        <w:b/>
        <w:i w:val="0"/>
        <w:color w:val="auto"/>
        <w:sz w:val="16"/>
      </w:rPr>
    </w:lvl>
    <w:lvl w:ilvl="1">
      <w:start w:val="1"/>
      <w:numFmt w:val="decimal"/>
      <w:pStyle w:val="11"/>
      <w:lvlText w:val="7.%2."/>
      <w:lvlJc w:val="left"/>
      <w:pPr>
        <w:tabs>
          <w:tab w:val="num" w:pos="720"/>
        </w:tabs>
        <w:ind w:left="720" w:hanging="720"/>
      </w:pPr>
      <w:rPr>
        <w:rFonts w:hint="default"/>
        <w:sz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rPr>
        <w:b w:val="0"/>
        <w:color w:val="000000" w:themeColor="text1"/>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7"/>
  </w:num>
  <w:num w:numId="4">
    <w:abstractNumId w:val="24"/>
  </w:num>
  <w:num w:numId="5">
    <w:abstractNumId w:val="21"/>
  </w:num>
  <w:num w:numId="6">
    <w:abstractNumId w:val="1"/>
  </w:num>
  <w:num w:numId="7">
    <w:abstractNumId w:val="6"/>
  </w:num>
  <w:num w:numId="8">
    <w:abstractNumId w:val="23"/>
  </w:num>
  <w:num w:numId="9">
    <w:abstractNumId w:val="18"/>
  </w:num>
  <w:num w:numId="10">
    <w:abstractNumId w:val="11"/>
  </w:num>
  <w:num w:numId="11">
    <w:abstractNumId w:val="4"/>
  </w:num>
  <w:num w:numId="12">
    <w:abstractNumId w:val="22"/>
  </w:num>
  <w:num w:numId="13">
    <w:abstractNumId w:val="8"/>
  </w:num>
  <w:num w:numId="14">
    <w:abstractNumId w:val="16"/>
  </w:num>
  <w:num w:numId="15">
    <w:abstractNumId w:val="9"/>
  </w:num>
  <w:num w:numId="16">
    <w:abstractNumId w:val="15"/>
  </w:num>
  <w:num w:numId="17">
    <w:abstractNumId w:val="13"/>
  </w:num>
  <w:num w:numId="18">
    <w:abstractNumId w:val="3"/>
  </w:num>
  <w:num w:numId="19">
    <w:abstractNumId w:val="7"/>
  </w:num>
  <w:num w:numId="20">
    <w:abstractNumId w:val="5"/>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2"/>
  </w:num>
  <w:num w:numId="37">
    <w:abstractNumId w:val="2"/>
  </w:num>
  <w:num w:numId="38">
    <w:abstractNumId w:val="19"/>
  </w:num>
  <w:num w:numId="39">
    <w:abstractNumId w:val="25"/>
  </w:num>
  <w:num w:numId="40">
    <w:abstractNumId w:val="10"/>
  </w:num>
  <w:num w:numId="41">
    <w:abstractNumId w:val="14"/>
  </w:num>
  <w:num w:numId="42">
    <w:abstractNumId w:val="14"/>
  </w:num>
  <w:num w:numId="43">
    <w:abstractNumId w:val="14"/>
  </w:num>
  <w:num w:numId="44">
    <w:abstractNumId w:val="14"/>
  </w:num>
  <w:num w:numId="4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83F"/>
    <w:rsid w:val="00002195"/>
    <w:rsid w:val="000072B3"/>
    <w:rsid w:val="00007C8D"/>
    <w:rsid w:val="000155FC"/>
    <w:rsid w:val="00021745"/>
    <w:rsid w:val="000321C0"/>
    <w:rsid w:val="000B1EF3"/>
    <w:rsid w:val="000B5EC6"/>
    <w:rsid w:val="000E257B"/>
    <w:rsid w:val="000E3885"/>
    <w:rsid w:val="000F18DD"/>
    <w:rsid w:val="000F2C8F"/>
    <w:rsid w:val="000F59A9"/>
    <w:rsid w:val="00102C4D"/>
    <w:rsid w:val="001030BE"/>
    <w:rsid w:val="00107369"/>
    <w:rsid w:val="001141BD"/>
    <w:rsid w:val="00121E5D"/>
    <w:rsid w:val="001337C0"/>
    <w:rsid w:val="00150E1A"/>
    <w:rsid w:val="00152E18"/>
    <w:rsid w:val="0017083A"/>
    <w:rsid w:val="001748AA"/>
    <w:rsid w:val="001824F4"/>
    <w:rsid w:val="00196A44"/>
    <w:rsid w:val="001A300D"/>
    <w:rsid w:val="001D4C65"/>
    <w:rsid w:val="001D6A36"/>
    <w:rsid w:val="00200105"/>
    <w:rsid w:val="00201A29"/>
    <w:rsid w:val="00214D05"/>
    <w:rsid w:val="00224698"/>
    <w:rsid w:val="00240F08"/>
    <w:rsid w:val="00244636"/>
    <w:rsid w:val="002479E6"/>
    <w:rsid w:val="0027618F"/>
    <w:rsid w:val="00280B51"/>
    <w:rsid w:val="00296621"/>
    <w:rsid w:val="002E4120"/>
    <w:rsid w:val="002F2376"/>
    <w:rsid w:val="002F302C"/>
    <w:rsid w:val="002F4610"/>
    <w:rsid w:val="002F4A8A"/>
    <w:rsid w:val="00307895"/>
    <w:rsid w:val="0031269A"/>
    <w:rsid w:val="00334D30"/>
    <w:rsid w:val="00340F58"/>
    <w:rsid w:val="003466DF"/>
    <w:rsid w:val="00351DD9"/>
    <w:rsid w:val="00361565"/>
    <w:rsid w:val="00371B34"/>
    <w:rsid w:val="003771CC"/>
    <w:rsid w:val="00396556"/>
    <w:rsid w:val="003A2316"/>
    <w:rsid w:val="003C127A"/>
    <w:rsid w:val="003C7237"/>
    <w:rsid w:val="003D0CA2"/>
    <w:rsid w:val="003D4282"/>
    <w:rsid w:val="003D5659"/>
    <w:rsid w:val="003D6205"/>
    <w:rsid w:val="003E6EF8"/>
    <w:rsid w:val="00401D6E"/>
    <w:rsid w:val="004023E6"/>
    <w:rsid w:val="00403502"/>
    <w:rsid w:val="004101E4"/>
    <w:rsid w:val="004127F0"/>
    <w:rsid w:val="004319DF"/>
    <w:rsid w:val="004364EC"/>
    <w:rsid w:val="004372A7"/>
    <w:rsid w:val="00437E30"/>
    <w:rsid w:val="0044769D"/>
    <w:rsid w:val="00453F4D"/>
    <w:rsid w:val="00466696"/>
    <w:rsid w:val="00473323"/>
    <w:rsid w:val="00485375"/>
    <w:rsid w:val="00485F31"/>
    <w:rsid w:val="0049125C"/>
    <w:rsid w:val="004B2611"/>
    <w:rsid w:val="004B4075"/>
    <w:rsid w:val="004B6EAB"/>
    <w:rsid w:val="004C34CE"/>
    <w:rsid w:val="004C39F8"/>
    <w:rsid w:val="004D0E97"/>
    <w:rsid w:val="004D0F00"/>
    <w:rsid w:val="004E139E"/>
    <w:rsid w:val="004E3574"/>
    <w:rsid w:val="004E7EB7"/>
    <w:rsid w:val="004F0BA6"/>
    <w:rsid w:val="00506D0F"/>
    <w:rsid w:val="00517B14"/>
    <w:rsid w:val="0053478A"/>
    <w:rsid w:val="00556664"/>
    <w:rsid w:val="00562755"/>
    <w:rsid w:val="005641AD"/>
    <w:rsid w:val="0059163E"/>
    <w:rsid w:val="005939C1"/>
    <w:rsid w:val="00595714"/>
    <w:rsid w:val="00595891"/>
    <w:rsid w:val="005C3891"/>
    <w:rsid w:val="005D4CD6"/>
    <w:rsid w:val="005E1CAA"/>
    <w:rsid w:val="005E1E5B"/>
    <w:rsid w:val="005F2C5A"/>
    <w:rsid w:val="00607B46"/>
    <w:rsid w:val="00613BDD"/>
    <w:rsid w:val="006231B6"/>
    <w:rsid w:val="00623906"/>
    <w:rsid w:val="00643115"/>
    <w:rsid w:val="00643B3F"/>
    <w:rsid w:val="006551C3"/>
    <w:rsid w:val="00680D98"/>
    <w:rsid w:val="00681010"/>
    <w:rsid w:val="00685A72"/>
    <w:rsid w:val="00692415"/>
    <w:rsid w:val="00693A7B"/>
    <w:rsid w:val="006A3890"/>
    <w:rsid w:val="006D56A5"/>
    <w:rsid w:val="007151E7"/>
    <w:rsid w:val="00717783"/>
    <w:rsid w:val="00720C71"/>
    <w:rsid w:val="00722FB4"/>
    <w:rsid w:val="007306B3"/>
    <w:rsid w:val="00731790"/>
    <w:rsid w:val="0073272A"/>
    <w:rsid w:val="00751DE8"/>
    <w:rsid w:val="00775F75"/>
    <w:rsid w:val="0079683F"/>
    <w:rsid w:val="007A3ECA"/>
    <w:rsid w:val="007A6834"/>
    <w:rsid w:val="007A6BBF"/>
    <w:rsid w:val="007D15B7"/>
    <w:rsid w:val="007D3AE6"/>
    <w:rsid w:val="007D60F4"/>
    <w:rsid w:val="00800C04"/>
    <w:rsid w:val="00801FD1"/>
    <w:rsid w:val="00802166"/>
    <w:rsid w:val="0080382F"/>
    <w:rsid w:val="008126EF"/>
    <w:rsid w:val="00812E3C"/>
    <w:rsid w:val="00822CF1"/>
    <w:rsid w:val="00823D9E"/>
    <w:rsid w:val="008276AD"/>
    <w:rsid w:val="00840369"/>
    <w:rsid w:val="00856578"/>
    <w:rsid w:val="00856CD6"/>
    <w:rsid w:val="0086106F"/>
    <w:rsid w:val="00861513"/>
    <w:rsid w:val="00863E71"/>
    <w:rsid w:val="00863EC2"/>
    <w:rsid w:val="00865120"/>
    <w:rsid w:val="00891C69"/>
    <w:rsid w:val="00892ECD"/>
    <w:rsid w:val="008A4CF0"/>
    <w:rsid w:val="008C31A1"/>
    <w:rsid w:val="008D2CA1"/>
    <w:rsid w:val="008D3C79"/>
    <w:rsid w:val="008F33C3"/>
    <w:rsid w:val="00902FAA"/>
    <w:rsid w:val="00911285"/>
    <w:rsid w:val="0091620C"/>
    <w:rsid w:val="00932237"/>
    <w:rsid w:val="009A647B"/>
    <w:rsid w:val="009B2EDC"/>
    <w:rsid w:val="009B75C9"/>
    <w:rsid w:val="009D26E1"/>
    <w:rsid w:val="009E3CA5"/>
    <w:rsid w:val="009F1653"/>
    <w:rsid w:val="009F4198"/>
    <w:rsid w:val="00A110D2"/>
    <w:rsid w:val="00A204F8"/>
    <w:rsid w:val="00A2549F"/>
    <w:rsid w:val="00A26843"/>
    <w:rsid w:val="00A27C26"/>
    <w:rsid w:val="00A374F7"/>
    <w:rsid w:val="00A456C2"/>
    <w:rsid w:val="00A70BA2"/>
    <w:rsid w:val="00A72811"/>
    <w:rsid w:val="00A84600"/>
    <w:rsid w:val="00AA420D"/>
    <w:rsid w:val="00AA5B1C"/>
    <w:rsid w:val="00AB1294"/>
    <w:rsid w:val="00AB2A3B"/>
    <w:rsid w:val="00AC7300"/>
    <w:rsid w:val="00AE323E"/>
    <w:rsid w:val="00AF207A"/>
    <w:rsid w:val="00AF28D4"/>
    <w:rsid w:val="00AF3397"/>
    <w:rsid w:val="00B030DA"/>
    <w:rsid w:val="00B06BB7"/>
    <w:rsid w:val="00B11E17"/>
    <w:rsid w:val="00B1538F"/>
    <w:rsid w:val="00B25B22"/>
    <w:rsid w:val="00B2611E"/>
    <w:rsid w:val="00B2715E"/>
    <w:rsid w:val="00B509D8"/>
    <w:rsid w:val="00B55150"/>
    <w:rsid w:val="00B62ADD"/>
    <w:rsid w:val="00B70A30"/>
    <w:rsid w:val="00B82B34"/>
    <w:rsid w:val="00B86B65"/>
    <w:rsid w:val="00B97BBB"/>
    <w:rsid w:val="00BA6E4A"/>
    <w:rsid w:val="00BB4071"/>
    <w:rsid w:val="00BB434C"/>
    <w:rsid w:val="00BB56D4"/>
    <w:rsid w:val="00BC58F9"/>
    <w:rsid w:val="00BC67A2"/>
    <w:rsid w:val="00BD7209"/>
    <w:rsid w:val="00BE6513"/>
    <w:rsid w:val="00BF032A"/>
    <w:rsid w:val="00BF0A61"/>
    <w:rsid w:val="00BF15CF"/>
    <w:rsid w:val="00C041BC"/>
    <w:rsid w:val="00C10503"/>
    <w:rsid w:val="00C1499E"/>
    <w:rsid w:val="00C4692D"/>
    <w:rsid w:val="00C7434F"/>
    <w:rsid w:val="00C85778"/>
    <w:rsid w:val="00CA28FF"/>
    <w:rsid w:val="00CC29F1"/>
    <w:rsid w:val="00CC3C48"/>
    <w:rsid w:val="00CD493F"/>
    <w:rsid w:val="00CF7245"/>
    <w:rsid w:val="00D02ACB"/>
    <w:rsid w:val="00D2421B"/>
    <w:rsid w:val="00D3612D"/>
    <w:rsid w:val="00D40824"/>
    <w:rsid w:val="00D411E1"/>
    <w:rsid w:val="00D9351E"/>
    <w:rsid w:val="00DA4BD8"/>
    <w:rsid w:val="00DB3920"/>
    <w:rsid w:val="00DB5645"/>
    <w:rsid w:val="00DC14AF"/>
    <w:rsid w:val="00DC1AB1"/>
    <w:rsid w:val="00DD68AA"/>
    <w:rsid w:val="00DD7763"/>
    <w:rsid w:val="00E03435"/>
    <w:rsid w:val="00E1441E"/>
    <w:rsid w:val="00E36A40"/>
    <w:rsid w:val="00E45035"/>
    <w:rsid w:val="00E4585B"/>
    <w:rsid w:val="00E677DF"/>
    <w:rsid w:val="00EA73CF"/>
    <w:rsid w:val="00EB1F25"/>
    <w:rsid w:val="00EB667C"/>
    <w:rsid w:val="00EE3F90"/>
    <w:rsid w:val="00EF4903"/>
    <w:rsid w:val="00EF5A86"/>
    <w:rsid w:val="00EF66CF"/>
    <w:rsid w:val="00F03E75"/>
    <w:rsid w:val="00F25EF6"/>
    <w:rsid w:val="00F31FF1"/>
    <w:rsid w:val="00F3439E"/>
    <w:rsid w:val="00F40310"/>
    <w:rsid w:val="00F42CBF"/>
    <w:rsid w:val="00F466D0"/>
    <w:rsid w:val="00F544DD"/>
    <w:rsid w:val="00F6103A"/>
    <w:rsid w:val="00F6672C"/>
    <w:rsid w:val="00F754FD"/>
    <w:rsid w:val="00F755F8"/>
    <w:rsid w:val="00F76214"/>
    <w:rsid w:val="00F76CFE"/>
    <w:rsid w:val="00F80DBD"/>
    <w:rsid w:val="00F85FCB"/>
    <w:rsid w:val="00F92030"/>
    <w:rsid w:val="00F95CEE"/>
    <w:rsid w:val="00FA2D5D"/>
    <w:rsid w:val="00FA3420"/>
    <w:rsid w:val="00FC5B98"/>
    <w:rsid w:val="00FC663A"/>
    <w:rsid w:val="00FC74A2"/>
    <w:rsid w:val="00FC7D5D"/>
    <w:rsid w:val="00FE027F"/>
    <w:rsid w:val="00FE0900"/>
    <w:rsid w:val="00FE6560"/>
    <w:rsid w:val="00FF0097"/>
    <w:rsid w:val="00FF0A6F"/>
    <w:rsid w:val="00FF6F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2F9E"/>
  <w15:docId w15:val="{E76063DA-C50B-4E4F-8672-AEEC0F88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683F"/>
    <w:pPr>
      <w:spacing w:after="200" w:line="276" w:lineRule="auto"/>
    </w:pPr>
    <w:rPr>
      <w:rFonts w:cs="Calibri"/>
      <w:lang w:eastAsia="en-US"/>
    </w:rPr>
  </w:style>
  <w:style w:type="paragraph" w:styleId="Nagwek1">
    <w:name w:val="heading 1"/>
    <w:aliases w:val="Topic Heading 1"/>
    <w:basedOn w:val="Normalny"/>
    <w:next w:val="Normalny"/>
    <w:link w:val="Nagwek1Znak"/>
    <w:uiPriority w:val="99"/>
    <w:qFormat/>
    <w:rsid w:val="0079683F"/>
    <w:pPr>
      <w:keepNext/>
      <w:keepLines/>
      <w:numPr>
        <w:numId w:val="1"/>
      </w:numPr>
      <w:spacing w:before="480" w:after="0"/>
      <w:outlineLvl w:val="0"/>
    </w:pPr>
    <w:rPr>
      <w:rFonts w:ascii="Cambria" w:eastAsia="Times New Roman" w:hAnsi="Cambria" w:cs="Cambria"/>
      <w:b/>
      <w:bCs/>
      <w:color w:val="365F91"/>
      <w:sz w:val="28"/>
      <w:szCs w:val="28"/>
    </w:rPr>
  </w:style>
  <w:style w:type="paragraph" w:styleId="Nagwek2">
    <w:name w:val="heading 2"/>
    <w:aliases w:val="Nagłówek 2 Znak1 Znak"/>
    <w:basedOn w:val="Normalny"/>
    <w:next w:val="Normalny"/>
    <w:link w:val="Nagwek2Znak"/>
    <w:qFormat/>
    <w:rsid w:val="0079683F"/>
    <w:pPr>
      <w:keepNext/>
      <w:keepLines/>
      <w:numPr>
        <w:ilvl w:val="1"/>
        <w:numId w:val="1"/>
      </w:numPr>
      <w:spacing w:before="200" w:after="0"/>
      <w:outlineLvl w:val="1"/>
    </w:pPr>
    <w:rPr>
      <w:rFonts w:ascii="Cambria" w:eastAsia="Times New Roman" w:hAnsi="Cambria" w:cs="Cambria"/>
      <w:b/>
      <w:bCs/>
      <w:color w:val="4F81BD"/>
      <w:sz w:val="26"/>
      <w:szCs w:val="26"/>
    </w:rPr>
  </w:style>
  <w:style w:type="paragraph" w:styleId="Nagwek3">
    <w:name w:val="heading 3"/>
    <w:basedOn w:val="Normalny"/>
    <w:next w:val="Normalny"/>
    <w:link w:val="Nagwek3Znak"/>
    <w:uiPriority w:val="99"/>
    <w:qFormat/>
    <w:rsid w:val="0079683F"/>
    <w:pPr>
      <w:keepNext/>
      <w:keepLines/>
      <w:numPr>
        <w:ilvl w:val="2"/>
        <w:numId w:val="1"/>
      </w:numPr>
      <w:spacing w:before="200" w:after="0"/>
      <w:outlineLvl w:val="2"/>
    </w:pPr>
    <w:rPr>
      <w:rFonts w:ascii="Cambria" w:eastAsia="Times New Roman" w:hAnsi="Cambria" w:cs="Cambria"/>
      <w:b/>
      <w:bCs/>
      <w:color w:val="4F81BD"/>
    </w:rPr>
  </w:style>
  <w:style w:type="paragraph" w:styleId="Nagwek4">
    <w:name w:val="heading 4"/>
    <w:basedOn w:val="Normalny"/>
    <w:next w:val="Normalny"/>
    <w:link w:val="Nagwek4Znak"/>
    <w:uiPriority w:val="99"/>
    <w:qFormat/>
    <w:rsid w:val="0079683F"/>
    <w:pPr>
      <w:keepNext/>
      <w:keepLines/>
      <w:numPr>
        <w:ilvl w:val="3"/>
        <w:numId w:val="1"/>
      </w:numPr>
      <w:spacing w:before="200" w:after="0"/>
      <w:outlineLvl w:val="3"/>
    </w:pPr>
    <w:rPr>
      <w:rFonts w:ascii="Cambria" w:eastAsia="Times New Roman" w:hAnsi="Cambria" w:cs="Cambria"/>
      <w:b/>
      <w:bCs/>
      <w:i/>
      <w:iCs/>
      <w:color w:val="4F81BD"/>
    </w:rPr>
  </w:style>
  <w:style w:type="paragraph" w:styleId="Nagwek5">
    <w:name w:val="heading 5"/>
    <w:basedOn w:val="Normalny"/>
    <w:next w:val="Normalny"/>
    <w:link w:val="Nagwek5Znak"/>
    <w:uiPriority w:val="99"/>
    <w:qFormat/>
    <w:rsid w:val="0079683F"/>
    <w:pPr>
      <w:keepNext/>
      <w:keepLines/>
      <w:numPr>
        <w:ilvl w:val="4"/>
        <w:numId w:val="1"/>
      </w:numPr>
      <w:spacing w:before="200" w:after="0"/>
      <w:outlineLvl w:val="4"/>
    </w:pPr>
    <w:rPr>
      <w:rFonts w:ascii="Cambria" w:eastAsia="Times New Roman" w:hAnsi="Cambria" w:cs="Cambria"/>
      <w:color w:val="243F60"/>
    </w:rPr>
  </w:style>
  <w:style w:type="paragraph" w:styleId="Nagwek6">
    <w:name w:val="heading 6"/>
    <w:basedOn w:val="Normalny"/>
    <w:next w:val="Normalny"/>
    <w:link w:val="Nagwek6Znak"/>
    <w:uiPriority w:val="99"/>
    <w:qFormat/>
    <w:rsid w:val="0079683F"/>
    <w:pPr>
      <w:keepNext/>
      <w:keepLines/>
      <w:numPr>
        <w:ilvl w:val="5"/>
        <w:numId w:val="1"/>
      </w:numPr>
      <w:spacing w:before="200" w:after="0"/>
      <w:outlineLvl w:val="5"/>
    </w:pPr>
    <w:rPr>
      <w:rFonts w:ascii="Cambria" w:eastAsia="Times New Roman" w:hAnsi="Cambria" w:cs="Cambria"/>
      <w:i/>
      <w:iCs/>
      <w:color w:val="243F60"/>
    </w:rPr>
  </w:style>
  <w:style w:type="paragraph" w:styleId="Nagwek7">
    <w:name w:val="heading 7"/>
    <w:basedOn w:val="Normalny"/>
    <w:next w:val="Normalny"/>
    <w:link w:val="Nagwek7Znak"/>
    <w:uiPriority w:val="99"/>
    <w:qFormat/>
    <w:rsid w:val="0079683F"/>
    <w:pPr>
      <w:keepNext/>
      <w:keepLines/>
      <w:numPr>
        <w:ilvl w:val="6"/>
        <w:numId w:val="1"/>
      </w:numPr>
      <w:spacing w:before="200" w:after="0"/>
      <w:outlineLvl w:val="6"/>
    </w:pPr>
    <w:rPr>
      <w:rFonts w:ascii="Cambria" w:eastAsia="Times New Roman" w:hAnsi="Cambria" w:cs="Cambria"/>
      <w:i/>
      <w:iCs/>
      <w:color w:val="404040"/>
    </w:rPr>
  </w:style>
  <w:style w:type="paragraph" w:styleId="Nagwek8">
    <w:name w:val="heading 8"/>
    <w:basedOn w:val="Normalny"/>
    <w:next w:val="Normalny"/>
    <w:link w:val="Nagwek8Znak"/>
    <w:uiPriority w:val="99"/>
    <w:qFormat/>
    <w:rsid w:val="0079683F"/>
    <w:pPr>
      <w:keepNext/>
      <w:keepLines/>
      <w:numPr>
        <w:ilvl w:val="7"/>
        <w:numId w:val="1"/>
      </w:numPr>
      <w:spacing w:before="200" w:after="0"/>
      <w:outlineLvl w:val="7"/>
    </w:pPr>
    <w:rPr>
      <w:rFonts w:ascii="Cambria" w:eastAsia="Times New Roman" w:hAnsi="Cambria" w:cs="Cambria"/>
      <w:color w:val="404040"/>
      <w:sz w:val="20"/>
      <w:szCs w:val="20"/>
    </w:rPr>
  </w:style>
  <w:style w:type="paragraph" w:styleId="Nagwek9">
    <w:name w:val="heading 9"/>
    <w:basedOn w:val="Normalny"/>
    <w:next w:val="Normalny"/>
    <w:link w:val="Nagwek9Znak"/>
    <w:uiPriority w:val="99"/>
    <w:qFormat/>
    <w:rsid w:val="0079683F"/>
    <w:pPr>
      <w:keepNext/>
      <w:keepLines/>
      <w:numPr>
        <w:ilvl w:val="8"/>
        <w:numId w:val="1"/>
      </w:numPr>
      <w:spacing w:before="200" w:after="0"/>
      <w:outlineLvl w:val="8"/>
    </w:pPr>
    <w:rPr>
      <w:rFonts w:ascii="Cambria" w:eastAsia="Times New Roman"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opic Heading 1 Znak"/>
    <w:basedOn w:val="Domylnaczcionkaakapitu"/>
    <w:link w:val="Nagwek1"/>
    <w:uiPriority w:val="99"/>
    <w:rsid w:val="0079683F"/>
    <w:rPr>
      <w:rFonts w:ascii="Cambria" w:eastAsia="Times New Roman" w:hAnsi="Cambria" w:cs="Cambria"/>
      <w:b/>
      <w:bCs/>
      <w:color w:val="365F91"/>
      <w:sz w:val="28"/>
      <w:szCs w:val="28"/>
      <w:lang w:eastAsia="en-US"/>
    </w:rPr>
  </w:style>
  <w:style w:type="character" w:customStyle="1" w:styleId="Nagwek2Znak">
    <w:name w:val="Nagłówek 2 Znak"/>
    <w:aliases w:val="Nagłówek 2 Znak1 Znak Znak"/>
    <w:basedOn w:val="Domylnaczcionkaakapitu"/>
    <w:link w:val="Nagwek2"/>
    <w:uiPriority w:val="99"/>
    <w:rsid w:val="0079683F"/>
    <w:rPr>
      <w:rFonts w:ascii="Cambria" w:eastAsia="Times New Roman" w:hAnsi="Cambria" w:cs="Cambria"/>
      <w:b/>
      <w:bCs/>
      <w:color w:val="4F81BD"/>
      <w:sz w:val="26"/>
      <w:szCs w:val="26"/>
      <w:lang w:eastAsia="en-US"/>
    </w:rPr>
  </w:style>
  <w:style w:type="character" w:customStyle="1" w:styleId="Nagwek3Znak">
    <w:name w:val="Nagłówek 3 Znak"/>
    <w:basedOn w:val="Domylnaczcionkaakapitu"/>
    <w:link w:val="Nagwek3"/>
    <w:uiPriority w:val="99"/>
    <w:rsid w:val="0079683F"/>
    <w:rPr>
      <w:rFonts w:ascii="Cambria" w:eastAsia="Times New Roman" w:hAnsi="Cambria" w:cs="Cambria"/>
      <w:b/>
      <w:bCs/>
      <w:color w:val="4F81BD"/>
      <w:lang w:eastAsia="en-US"/>
    </w:rPr>
  </w:style>
  <w:style w:type="character" w:customStyle="1" w:styleId="Nagwek4Znak">
    <w:name w:val="Nagłówek 4 Znak"/>
    <w:basedOn w:val="Domylnaczcionkaakapitu"/>
    <w:link w:val="Nagwek4"/>
    <w:uiPriority w:val="99"/>
    <w:rsid w:val="0079683F"/>
    <w:rPr>
      <w:rFonts w:ascii="Cambria" w:eastAsia="Times New Roman" w:hAnsi="Cambria" w:cs="Cambria"/>
      <w:b/>
      <w:bCs/>
      <w:i/>
      <w:iCs/>
      <w:color w:val="4F81BD"/>
      <w:lang w:eastAsia="en-US"/>
    </w:rPr>
  </w:style>
  <w:style w:type="character" w:customStyle="1" w:styleId="Nagwek5Znak">
    <w:name w:val="Nagłówek 5 Znak"/>
    <w:basedOn w:val="Domylnaczcionkaakapitu"/>
    <w:link w:val="Nagwek5"/>
    <w:uiPriority w:val="99"/>
    <w:rsid w:val="0079683F"/>
    <w:rPr>
      <w:rFonts w:ascii="Cambria" w:eastAsia="Times New Roman" w:hAnsi="Cambria" w:cs="Cambria"/>
      <w:color w:val="243F60"/>
      <w:lang w:eastAsia="en-US"/>
    </w:rPr>
  </w:style>
  <w:style w:type="character" w:customStyle="1" w:styleId="Nagwek6Znak">
    <w:name w:val="Nagłówek 6 Znak"/>
    <w:basedOn w:val="Domylnaczcionkaakapitu"/>
    <w:link w:val="Nagwek6"/>
    <w:uiPriority w:val="99"/>
    <w:rsid w:val="0079683F"/>
    <w:rPr>
      <w:rFonts w:ascii="Cambria" w:eastAsia="Times New Roman" w:hAnsi="Cambria" w:cs="Cambria"/>
      <w:i/>
      <w:iCs/>
      <w:color w:val="243F60"/>
      <w:lang w:eastAsia="en-US"/>
    </w:rPr>
  </w:style>
  <w:style w:type="character" w:customStyle="1" w:styleId="Nagwek7Znak">
    <w:name w:val="Nagłówek 7 Znak"/>
    <w:basedOn w:val="Domylnaczcionkaakapitu"/>
    <w:link w:val="Nagwek7"/>
    <w:uiPriority w:val="99"/>
    <w:rsid w:val="0079683F"/>
    <w:rPr>
      <w:rFonts w:ascii="Cambria" w:eastAsia="Times New Roman" w:hAnsi="Cambria" w:cs="Cambria"/>
      <w:i/>
      <w:iCs/>
      <w:color w:val="404040"/>
      <w:lang w:eastAsia="en-US"/>
    </w:rPr>
  </w:style>
  <w:style w:type="character" w:customStyle="1" w:styleId="Nagwek8Znak">
    <w:name w:val="Nagłówek 8 Znak"/>
    <w:basedOn w:val="Domylnaczcionkaakapitu"/>
    <w:link w:val="Nagwek8"/>
    <w:uiPriority w:val="99"/>
    <w:rsid w:val="0079683F"/>
    <w:rPr>
      <w:rFonts w:ascii="Cambria" w:eastAsia="Times New Roman" w:hAnsi="Cambria" w:cs="Cambria"/>
      <w:color w:val="404040"/>
      <w:sz w:val="20"/>
      <w:szCs w:val="20"/>
      <w:lang w:eastAsia="en-US"/>
    </w:rPr>
  </w:style>
  <w:style w:type="character" w:customStyle="1" w:styleId="Nagwek9Znak">
    <w:name w:val="Nagłówek 9 Znak"/>
    <w:basedOn w:val="Domylnaczcionkaakapitu"/>
    <w:link w:val="Nagwek9"/>
    <w:uiPriority w:val="99"/>
    <w:rsid w:val="0079683F"/>
    <w:rPr>
      <w:rFonts w:ascii="Cambria" w:eastAsia="Times New Roman" w:hAnsi="Cambria" w:cs="Cambria"/>
      <w:i/>
      <w:iCs/>
      <w:color w:val="404040"/>
      <w:sz w:val="20"/>
      <w:szCs w:val="20"/>
      <w:lang w:eastAsia="en-US"/>
    </w:rPr>
  </w:style>
  <w:style w:type="paragraph" w:styleId="Nagwekspisutreci">
    <w:name w:val="TOC Heading"/>
    <w:basedOn w:val="Nagwek1"/>
    <w:next w:val="Normalny"/>
    <w:uiPriority w:val="99"/>
    <w:qFormat/>
    <w:rsid w:val="0079683F"/>
    <w:pPr>
      <w:numPr>
        <w:numId w:val="0"/>
      </w:numPr>
      <w:outlineLvl w:val="9"/>
    </w:pPr>
    <w:rPr>
      <w:lang w:eastAsia="pl-PL"/>
    </w:rPr>
  </w:style>
  <w:style w:type="paragraph" w:styleId="Spistreci1">
    <w:name w:val="toc 1"/>
    <w:basedOn w:val="Normalny"/>
    <w:next w:val="Normalny"/>
    <w:autoRedefine/>
    <w:uiPriority w:val="39"/>
    <w:rsid w:val="0027618F"/>
    <w:pPr>
      <w:tabs>
        <w:tab w:val="right" w:leader="dot" w:pos="9630"/>
      </w:tabs>
      <w:spacing w:after="100"/>
    </w:pPr>
  </w:style>
  <w:style w:type="paragraph" w:styleId="Spistreci2">
    <w:name w:val="toc 2"/>
    <w:basedOn w:val="Normalny"/>
    <w:next w:val="Normalny"/>
    <w:autoRedefine/>
    <w:uiPriority w:val="39"/>
    <w:rsid w:val="0079683F"/>
    <w:pPr>
      <w:spacing w:after="100"/>
      <w:ind w:left="220"/>
    </w:pPr>
  </w:style>
  <w:style w:type="character" w:styleId="Hipercze">
    <w:name w:val="Hyperlink"/>
    <w:basedOn w:val="Domylnaczcionkaakapitu"/>
    <w:uiPriority w:val="99"/>
    <w:rsid w:val="0079683F"/>
    <w:rPr>
      <w:color w:val="0000FF"/>
      <w:u w:val="single"/>
    </w:rPr>
  </w:style>
  <w:style w:type="paragraph" w:styleId="Tekstdymka">
    <w:name w:val="Balloon Text"/>
    <w:basedOn w:val="Normalny"/>
    <w:link w:val="TekstdymkaZnak"/>
    <w:uiPriority w:val="99"/>
    <w:semiHidden/>
    <w:rsid w:val="0079683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9683F"/>
    <w:rPr>
      <w:rFonts w:ascii="Tahoma" w:hAnsi="Tahoma" w:cs="Tahoma"/>
      <w:sz w:val="16"/>
      <w:szCs w:val="16"/>
    </w:rPr>
  </w:style>
  <w:style w:type="paragraph" w:styleId="Nagwek">
    <w:name w:val="header"/>
    <w:basedOn w:val="Normalny"/>
    <w:link w:val="NagwekZnak"/>
    <w:uiPriority w:val="99"/>
    <w:rsid w:val="007968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683F"/>
  </w:style>
  <w:style w:type="paragraph" w:styleId="Stopka">
    <w:name w:val="footer"/>
    <w:basedOn w:val="Normalny"/>
    <w:link w:val="StopkaZnak"/>
    <w:uiPriority w:val="99"/>
    <w:rsid w:val="007968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683F"/>
  </w:style>
  <w:style w:type="paragraph" w:customStyle="1" w:styleId="strtytu">
    <w:name w:val="str tytuł"/>
    <w:basedOn w:val="Normalny"/>
    <w:uiPriority w:val="99"/>
    <w:rsid w:val="003D4282"/>
    <w:pPr>
      <w:spacing w:after="0" w:line="240" w:lineRule="auto"/>
      <w:ind w:right="383"/>
      <w:jc w:val="right"/>
    </w:pPr>
    <w:rPr>
      <w:rFonts w:ascii="Univers Condensed CE" w:eastAsia="Times New Roman" w:hAnsi="Univers Condensed CE" w:cs="Univers Condensed CE"/>
      <w:sz w:val="24"/>
      <w:szCs w:val="24"/>
      <w:lang w:eastAsia="pl-PL"/>
    </w:rPr>
  </w:style>
  <w:style w:type="paragraph" w:styleId="Akapitzlist">
    <w:name w:val="List Paragraph"/>
    <w:basedOn w:val="Normalny"/>
    <w:uiPriority w:val="34"/>
    <w:qFormat/>
    <w:rsid w:val="003D4282"/>
    <w:pPr>
      <w:ind w:left="720"/>
      <w:contextualSpacing/>
    </w:pPr>
  </w:style>
  <w:style w:type="paragraph" w:styleId="Spistreci3">
    <w:name w:val="toc 3"/>
    <w:basedOn w:val="Normalny"/>
    <w:next w:val="Normalny"/>
    <w:autoRedefine/>
    <w:uiPriority w:val="39"/>
    <w:rsid w:val="00863E71"/>
    <w:pPr>
      <w:spacing w:after="100"/>
      <w:ind w:left="440"/>
    </w:pPr>
  </w:style>
  <w:style w:type="table" w:styleId="Tabela-Siatka">
    <w:name w:val="Table Grid"/>
    <w:basedOn w:val="Standardowy"/>
    <w:uiPriority w:val="39"/>
    <w:rsid w:val="00685A7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rtytu-Bold">
    <w:name w:val="str tytuł-Bold"/>
    <w:basedOn w:val="Normalny"/>
    <w:uiPriority w:val="99"/>
    <w:rsid w:val="00FC663A"/>
    <w:pPr>
      <w:spacing w:after="0" w:line="240" w:lineRule="auto"/>
      <w:ind w:right="383"/>
      <w:jc w:val="right"/>
    </w:pPr>
    <w:rPr>
      <w:rFonts w:ascii="Univers Condensed CE" w:eastAsia="Times New Roman" w:hAnsi="Univers Condensed CE" w:cs="Univers Condensed CE"/>
      <w:b/>
      <w:bCs/>
      <w:sz w:val="24"/>
      <w:szCs w:val="24"/>
      <w:lang w:eastAsia="pl-PL"/>
    </w:rPr>
  </w:style>
  <w:style w:type="paragraph" w:customStyle="1" w:styleId="Standard">
    <w:name w:val="Standard"/>
    <w:rsid w:val="001D4C65"/>
    <w:pPr>
      <w:suppressAutoHyphens/>
      <w:autoSpaceDN w:val="0"/>
      <w:spacing w:before="120"/>
      <w:ind w:firstLine="709"/>
      <w:jc w:val="both"/>
      <w:textAlignment w:val="baseline"/>
    </w:pPr>
    <w:rPr>
      <w:rFonts w:ascii="Arial" w:eastAsia="Times New Roman" w:hAnsi="Arial"/>
      <w:kern w:val="3"/>
      <w:szCs w:val="24"/>
    </w:rPr>
  </w:style>
  <w:style w:type="paragraph" w:styleId="Bezodstpw">
    <w:name w:val="No Spacing"/>
    <w:uiPriority w:val="1"/>
    <w:qFormat/>
    <w:rsid w:val="00692415"/>
    <w:rPr>
      <w:rFonts w:ascii="Arial" w:eastAsiaTheme="minorHAnsi" w:hAnsi="Arial" w:cstheme="minorBidi"/>
      <w:lang w:eastAsia="en-US"/>
    </w:rPr>
  </w:style>
  <w:style w:type="paragraph" w:customStyle="1" w:styleId="Styl3">
    <w:name w:val="Styl3"/>
    <w:basedOn w:val="Normalny"/>
    <w:rsid w:val="00A72811"/>
    <w:pPr>
      <w:keepNext/>
      <w:tabs>
        <w:tab w:val="left" w:pos="1131"/>
        <w:tab w:val="left" w:pos="1698"/>
        <w:tab w:val="left" w:pos="2265"/>
        <w:tab w:val="left" w:pos="2831"/>
        <w:tab w:val="left" w:pos="3398"/>
        <w:tab w:val="left" w:pos="3965"/>
        <w:tab w:val="left" w:pos="4532"/>
        <w:tab w:val="left" w:pos="5099"/>
        <w:tab w:val="left" w:pos="5666"/>
        <w:tab w:val="left" w:pos="6233"/>
        <w:tab w:val="left" w:pos="6800"/>
        <w:tab w:val="left" w:pos="7367"/>
        <w:tab w:val="left" w:pos="7934"/>
        <w:tab w:val="left" w:pos="8501"/>
      </w:tabs>
      <w:suppressAutoHyphens/>
      <w:spacing w:before="40" w:after="60" w:line="240" w:lineRule="auto"/>
      <w:jc w:val="both"/>
    </w:pPr>
    <w:rPr>
      <w:rFonts w:ascii="Arial Narrow" w:eastAsia="Lucida Sans Unicode" w:hAnsi="Arial Narrow" w:cs="Times New Roman"/>
      <w:b/>
      <w:kern w:val="1"/>
      <w:sz w:val="24"/>
      <w:szCs w:val="20"/>
    </w:rPr>
  </w:style>
  <w:style w:type="character" w:styleId="Odwoaniedokomentarza">
    <w:name w:val="annotation reference"/>
    <w:basedOn w:val="Domylnaczcionkaakapitu"/>
    <w:uiPriority w:val="99"/>
    <w:semiHidden/>
    <w:unhideWhenUsed/>
    <w:rsid w:val="008D2CA1"/>
    <w:rPr>
      <w:sz w:val="16"/>
      <w:szCs w:val="16"/>
    </w:rPr>
  </w:style>
  <w:style w:type="paragraph" w:styleId="Tekstkomentarza">
    <w:name w:val="annotation text"/>
    <w:basedOn w:val="Normalny"/>
    <w:link w:val="TekstkomentarzaZnak"/>
    <w:uiPriority w:val="99"/>
    <w:semiHidden/>
    <w:unhideWhenUsed/>
    <w:rsid w:val="008D2CA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2CA1"/>
    <w:rPr>
      <w:rFonts w:cs="Calibri"/>
      <w:sz w:val="20"/>
      <w:szCs w:val="20"/>
      <w:lang w:eastAsia="en-US"/>
    </w:rPr>
  </w:style>
  <w:style w:type="paragraph" w:styleId="Tematkomentarza">
    <w:name w:val="annotation subject"/>
    <w:basedOn w:val="Tekstkomentarza"/>
    <w:next w:val="Tekstkomentarza"/>
    <w:link w:val="TematkomentarzaZnak"/>
    <w:uiPriority w:val="99"/>
    <w:semiHidden/>
    <w:unhideWhenUsed/>
    <w:rsid w:val="008D2CA1"/>
    <w:rPr>
      <w:b/>
      <w:bCs/>
    </w:rPr>
  </w:style>
  <w:style w:type="character" w:customStyle="1" w:styleId="TematkomentarzaZnak">
    <w:name w:val="Temat komentarza Znak"/>
    <w:basedOn w:val="TekstkomentarzaZnak"/>
    <w:link w:val="Tematkomentarza"/>
    <w:uiPriority w:val="99"/>
    <w:semiHidden/>
    <w:rsid w:val="008D2CA1"/>
    <w:rPr>
      <w:rFonts w:cs="Calibri"/>
      <w:b/>
      <w:bCs/>
      <w:sz w:val="20"/>
      <w:szCs w:val="20"/>
      <w:lang w:eastAsia="en-US"/>
    </w:rPr>
  </w:style>
  <w:style w:type="paragraph" w:customStyle="1" w:styleId="Akapit">
    <w:name w:val="Akapit"/>
    <w:basedOn w:val="Akapitzlist"/>
    <w:link w:val="AkapitZnak"/>
    <w:autoRedefine/>
    <w:qFormat/>
    <w:rsid w:val="003A2316"/>
    <w:pPr>
      <w:spacing w:after="0"/>
      <w:ind w:left="0"/>
      <w:contextualSpacing w:val="0"/>
      <w:jc w:val="both"/>
    </w:pPr>
    <w:rPr>
      <w:rFonts w:ascii="Arial Narrow" w:eastAsia="Times New Roman" w:hAnsi="Arial Narrow" w:cs="Tahoma"/>
      <w:sz w:val="24"/>
      <w:szCs w:val="24"/>
      <w:lang w:eastAsia="ar-SA"/>
    </w:rPr>
  </w:style>
  <w:style w:type="character" w:customStyle="1" w:styleId="AkapitZnak">
    <w:name w:val="Akapit Znak"/>
    <w:basedOn w:val="Domylnaczcionkaakapitu"/>
    <w:link w:val="Akapit"/>
    <w:rsid w:val="003A2316"/>
    <w:rPr>
      <w:rFonts w:ascii="Arial Narrow" w:eastAsia="Times New Roman" w:hAnsi="Arial Narrow" w:cs="Tahoma"/>
      <w:sz w:val="24"/>
      <w:szCs w:val="24"/>
      <w:lang w:eastAsia="ar-SA"/>
    </w:rPr>
  </w:style>
  <w:style w:type="paragraph" w:customStyle="1" w:styleId="TYTUDZIAW">
    <w:name w:val="TYTUŁ DZIAŁÓW"/>
    <w:basedOn w:val="Akapit"/>
    <w:qFormat/>
    <w:rsid w:val="003A2316"/>
    <w:pPr>
      <w:spacing w:before="120" w:after="120"/>
      <w:jc w:val="center"/>
    </w:pPr>
    <w:rPr>
      <w:b/>
      <w:sz w:val="36"/>
    </w:rPr>
  </w:style>
  <w:style w:type="paragraph" w:customStyle="1" w:styleId="11">
    <w:name w:val="1.1"/>
    <w:basedOn w:val="Nagwek2"/>
    <w:autoRedefine/>
    <w:qFormat/>
    <w:rsid w:val="00B1538F"/>
    <w:pPr>
      <w:numPr>
        <w:numId w:val="39"/>
      </w:numPr>
      <w:spacing w:before="0" w:line="240" w:lineRule="auto"/>
      <w:contextualSpacing/>
    </w:pPr>
    <w:rPr>
      <w:rFonts w:ascii="Exo 2" w:eastAsia="Tahoma" w:hAnsi="Exo 2" w:cs="Arial"/>
      <w:color w:val="40404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4548267">
      <w:bodyDiv w:val="1"/>
      <w:marLeft w:val="0"/>
      <w:marRight w:val="0"/>
      <w:marTop w:val="0"/>
      <w:marBottom w:val="0"/>
      <w:divBdr>
        <w:top w:val="none" w:sz="0" w:space="0" w:color="auto"/>
        <w:left w:val="none" w:sz="0" w:space="0" w:color="auto"/>
        <w:bottom w:val="none" w:sz="0" w:space="0" w:color="auto"/>
        <w:right w:val="none" w:sz="0" w:space="0" w:color="auto"/>
      </w:divBdr>
    </w:div>
    <w:div w:id="1380398838">
      <w:bodyDiv w:val="1"/>
      <w:marLeft w:val="0"/>
      <w:marRight w:val="0"/>
      <w:marTop w:val="0"/>
      <w:marBottom w:val="0"/>
      <w:divBdr>
        <w:top w:val="none" w:sz="0" w:space="0" w:color="auto"/>
        <w:left w:val="none" w:sz="0" w:space="0" w:color="auto"/>
        <w:bottom w:val="none" w:sz="0" w:space="0" w:color="auto"/>
        <w:right w:val="none" w:sz="0" w:space="0" w:color="auto"/>
      </w:divBdr>
    </w:div>
    <w:div w:id="20452512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276AE-E198-4FB3-8A57-0A0A8C83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3371</Words>
  <Characters>20231</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Archi-dea</Company>
  <LinksUpToDate>false</LinksUpToDate>
  <CharactersWithSpaces>23555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 Dudek</dc:creator>
  <cp:lastModifiedBy>PiN Baraniak</cp:lastModifiedBy>
  <cp:revision>23</cp:revision>
  <cp:lastPrinted>2019-12-04T19:33:00Z</cp:lastPrinted>
  <dcterms:created xsi:type="dcterms:W3CDTF">2018-07-29T16:15:00Z</dcterms:created>
  <dcterms:modified xsi:type="dcterms:W3CDTF">2020-02-22T21:18:00Z</dcterms:modified>
</cp:coreProperties>
</file>