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32D3" w14:textId="77777777"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>Załącznik nr 3</w:t>
      </w:r>
    </w:p>
    <w:p w14:paraId="1EA6A33E" w14:textId="77777777"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79D14C2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634AB5" w14:textId="251F2D04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B45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35FA2B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AF333" w14:textId="4C97C9F8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4EE0D27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21F782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2F4A4C8C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06759EB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7F17C04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762F71A7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528097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F95A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69D7A11" w14:textId="1EA580C1" w:rsidR="009F4CB7" w:rsidRPr="009F4CB7" w:rsidRDefault="00AF7D72" w:rsidP="009F4C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9F4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owiązuje się do </w:t>
      </w:r>
      <w:bookmarkStart w:id="0" w:name="_Hlk161753488"/>
      <w:r w:rsidR="009F4CB7" w:rsidRPr="009F4CB7">
        <w:rPr>
          <w:rFonts w:ascii="Times New Roman" w:hAnsi="Times New Roman" w:cs="Times New Roman"/>
          <w:bCs/>
          <w:sz w:val="24"/>
          <w:szCs w:val="24"/>
        </w:rPr>
        <w:t xml:space="preserve">wykonania pracy geodezyjnej polegającej na sporządzeniu dokumentacji </w:t>
      </w:r>
      <w:r w:rsidR="009F4CB7" w:rsidRPr="009F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geodezyjno-prawnej, służącej do uregulowania </w:t>
      </w:r>
      <w:r w:rsidR="009F4CB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F4CB7" w:rsidRPr="009F4CB7">
        <w:rPr>
          <w:rFonts w:ascii="Times New Roman" w:hAnsi="Times New Roman" w:cs="Times New Roman"/>
          <w:bCs/>
          <w:sz w:val="24"/>
          <w:szCs w:val="24"/>
        </w:rPr>
        <w:t>w trybie ustawy z dnia</w:t>
      </w:r>
      <w:r w:rsidR="009F4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B7" w:rsidRPr="009F4CB7">
        <w:rPr>
          <w:rFonts w:ascii="Times New Roman" w:hAnsi="Times New Roman" w:cs="Times New Roman"/>
          <w:bCs/>
          <w:sz w:val="24"/>
          <w:szCs w:val="24"/>
        </w:rPr>
        <w:t xml:space="preserve">13 października 1998 r. - Przepisy wprowadzające ustawy reformujące administrację publiczną (Dz. U. Nr 133, poz. 872 z późn. zm.) </w:t>
      </w:r>
      <w:r w:rsidR="009F4CB7" w:rsidRPr="009F4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własności gruntów zajętych pod drogę publiczną </w:t>
      </w:r>
      <w:bookmarkStart w:id="1" w:name="_Hlk160614793"/>
      <w:r w:rsidR="009F4CB7" w:rsidRPr="009F4CB7">
        <w:rPr>
          <w:rFonts w:ascii="Times New Roman" w:hAnsi="Times New Roman" w:cs="Times New Roman"/>
          <w:sz w:val="24"/>
          <w:szCs w:val="24"/>
        </w:rPr>
        <w:t>Nr 1891T pod nazwą „dr. woj. nr 795 – gr. woj. świętokrzyskiego – Tarnawa Góra – Dalekie - Moskorzew” na odcinku przebiegającym przez część obrębu ewidencyjnego 0013 Tarnawa Góra, gm. Moskorzew.</w:t>
      </w:r>
    </w:p>
    <w:bookmarkEnd w:id="0"/>
    <w:bookmarkEnd w:id="1"/>
    <w:p w14:paraId="2958A7A7" w14:textId="32609C4B" w:rsidR="00B45DF7" w:rsidRPr="00236F9A" w:rsidRDefault="00B45DF7" w:rsidP="00B45DF7">
      <w:pPr>
        <w:jc w:val="both"/>
        <w:rPr>
          <w:bCs/>
        </w:rPr>
      </w:pPr>
    </w:p>
    <w:p w14:paraId="2B280F33" w14:textId="49248297" w:rsidR="00A82A6A" w:rsidRPr="00A82A6A" w:rsidRDefault="00A82A6A" w:rsidP="00EC55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65077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319CA76" w14:textId="4BC4AA91" w:rsidR="00AF7D72" w:rsidRPr="00707F1D" w:rsidRDefault="00AF7D72" w:rsidP="00937E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„Opisie przedmiotu zamówienia” stanowiącym załącznik do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wego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9F4CB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8D38D" w14:textId="77777777"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8BB63" w14:textId="77777777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C19A5D9" w14:textId="5C416AC4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BC4820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8811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0261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EFC4A5A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D3456" w14:textId="77777777" w:rsidR="00AF7D72" w:rsidRPr="00707F1D" w:rsidRDefault="00AF7D72" w:rsidP="00435C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8DB8AF" w14:textId="77777777"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2EBB6" w14:textId="77777777"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254992A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C4CD1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B6BA539" w14:textId="375973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Należność za wykonany i przyjęty bez zastrzeżeń przedmiot zamówienia płatna będzie przelewem z konta Zamawiającego w terminie 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daty dostarczenia Zamawiającemu prawidłowo wystawionej faktury na konto Wykonawcy.</w:t>
      </w:r>
    </w:p>
    <w:p w14:paraId="5BAE577E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4A5F6A2B" w14:textId="77777777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978D4F4" w14:textId="77777777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3B8E6C9B" w14:textId="77777777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61E95996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EC32E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4732A6EF" w14:textId="77777777"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3AF5E3" w14:textId="77777777" w:rsidR="00AF7D72" w:rsidRPr="00707F1D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59F80837" w14:textId="77777777"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1B5FFE79" w14:textId="5E7E3BF2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B45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CB22F4A" w14:textId="77777777"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ACD00B9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1A70D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59282A7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14:paraId="50AB0DD8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4D3EF4C1" w14:textId="7BCF01D3"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Okres rękojmi strony ustalają na 36-miesięcy.</w:t>
      </w:r>
    </w:p>
    <w:p w14:paraId="03406F6D" w14:textId="77777777"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59FF5DDF" w14:textId="77777777"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137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E14E32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25BDD23" w14:textId="77777777"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F4C94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C697A78" w14:textId="4D4662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6650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558C29F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35A98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3627864F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25585FBD" w14:textId="77777777"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4A5DA3BC" w14:textId="77777777" w:rsidR="003F6BFC" w:rsidRPr="00707F1D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F477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345E78A" w14:textId="77777777" w:rsidR="00AE2EB9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1BD07945" w14:textId="77777777" w:rsidR="00AE2EB9" w:rsidRPr="00707F1D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C90144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654266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57537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2B05FB" w14:textId="77777777" w:rsidR="003F6BFC" w:rsidRPr="00707F1D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9135AA" w14:textId="77777777" w:rsidR="00AF7D72" w:rsidRPr="00707F1D" w:rsidRDefault="00AF7D72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AC49F8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9305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1920A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C6844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8E26D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354C1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A72BD4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95B4D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DF79F8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920218887">
    <w:abstractNumId w:val="1"/>
    <w:lvlOverride w:ilvl="0">
      <w:startOverride w:val="1"/>
    </w:lvlOverride>
  </w:num>
  <w:num w:numId="2" w16cid:durableId="164825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232C43"/>
    <w:rsid w:val="0023383A"/>
    <w:rsid w:val="00236F9A"/>
    <w:rsid w:val="002B5472"/>
    <w:rsid w:val="002E1EFD"/>
    <w:rsid w:val="003973C3"/>
    <w:rsid w:val="003C177B"/>
    <w:rsid w:val="003C751A"/>
    <w:rsid w:val="003F6BFC"/>
    <w:rsid w:val="00435CCF"/>
    <w:rsid w:val="004A5BC6"/>
    <w:rsid w:val="00516867"/>
    <w:rsid w:val="005E2778"/>
    <w:rsid w:val="006650CF"/>
    <w:rsid w:val="006A1390"/>
    <w:rsid w:val="006A7990"/>
    <w:rsid w:val="006D5A73"/>
    <w:rsid w:val="00707F1D"/>
    <w:rsid w:val="00711524"/>
    <w:rsid w:val="00736722"/>
    <w:rsid w:val="00755BCE"/>
    <w:rsid w:val="00777C7F"/>
    <w:rsid w:val="00874440"/>
    <w:rsid w:val="0088113F"/>
    <w:rsid w:val="0089555A"/>
    <w:rsid w:val="00937E93"/>
    <w:rsid w:val="00966231"/>
    <w:rsid w:val="009E2268"/>
    <w:rsid w:val="009F4CB7"/>
    <w:rsid w:val="00A06B33"/>
    <w:rsid w:val="00A2516A"/>
    <w:rsid w:val="00A37D74"/>
    <w:rsid w:val="00A82A6A"/>
    <w:rsid w:val="00AE2EB9"/>
    <w:rsid w:val="00AF7D72"/>
    <w:rsid w:val="00B413C3"/>
    <w:rsid w:val="00B45DF7"/>
    <w:rsid w:val="00BC4820"/>
    <w:rsid w:val="00CE1C01"/>
    <w:rsid w:val="00D15471"/>
    <w:rsid w:val="00D61BE0"/>
    <w:rsid w:val="00D77ABF"/>
    <w:rsid w:val="00DF79F8"/>
    <w:rsid w:val="00E2446C"/>
    <w:rsid w:val="00EC5596"/>
    <w:rsid w:val="00EF0261"/>
    <w:rsid w:val="00F407C9"/>
    <w:rsid w:val="00F85E0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890"/>
  <w15:docId w15:val="{9F5501F4-BFEE-4E25-857B-00FA402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29</cp:revision>
  <cp:lastPrinted>2024-03-19T11:34:00Z</cp:lastPrinted>
  <dcterms:created xsi:type="dcterms:W3CDTF">2022-03-28T09:36:00Z</dcterms:created>
  <dcterms:modified xsi:type="dcterms:W3CDTF">2024-03-28T09:16:00Z</dcterms:modified>
</cp:coreProperties>
</file>