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386C1672" w:rsidR="008B2C55" w:rsidRPr="00143B53" w:rsidRDefault="00E74BF3" w:rsidP="00143B53">
      <w:pPr>
        <w:pStyle w:val="Tytu"/>
        <w:spacing w:line="276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FC0D78" w:rsidRPr="00143B53">
        <w:rPr>
          <w:rFonts w:ascii="Acumin Pro" w:eastAsia="Arial Unicode MS" w:hAnsi="Acumin Pro"/>
          <w:color w:val="000000" w:themeColor="text1"/>
          <w:sz w:val="20"/>
        </w:rPr>
        <w:t>7</w:t>
      </w:r>
      <w:r w:rsidR="00EA480F" w:rsidRPr="00143B53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143B53">
        <w:rPr>
          <w:rFonts w:ascii="Acumin Pro" w:eastAsia="Arial Unicode MS" w:hAnsi="Acumin Pro"/>
          <w:color w:val="000000" w:themeColor="text1"/>
          <w:sz w:val="20"/>
        </w:rPr>
        <w:t>do SWZ</w:t>
      </w:r>
    </w:p>
    <w:p w14:paraId="600CD58B" w14:textId="7E80C196" w:rsidR="00EB3641" w:rsidRPr="00143B53" w:rsidRDefault="00E72864" w:rsidP="00143B53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</w:rPr>
        <w:t>Umowa  nr</w:t>
      </w:r>
      <w:r w:rsidR="00E74BF3" w:rsidRPr="00143B53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143B53">
        <w:rPr>
          <w:rFonts w:ascii="Acumin Pro" w:eastAsia="Arial Unicode MS" w:hAnsi="Acumin Pro"/>
          <w:color w:val="000000" w:themeColor="text1"/>
          <w:sz w:val="20"/>
        </w:rPr>
        <w:t>2</w:t>
      </w:r>
      <w:r w:rsidR="00BC2366" w:rsidRPr="00143B53">
        <w:rPr>
          <w:rFonts w:ascii="Acumin Pro" w:eastAsia="Arial Unicode MS" w:hAnsi="Acumin Pro"/>
          <w:color w:val="000000" w:themeColor="text1"/>
          <w:sz w:val="20"/>
        </w:rPr>
        <w:t>.</w:t>
      </w:r>
      <w:r w:rsidR="00D53155" w:rsidRPr="00143B53">
        <w:rPr>
          <w:rFonts w:ascii="Acumin Pro" w:eastAsia="Arial Unicode MS" w:hAnsi="Acumin Pro"/>
          <w:color w:val="000000" w:themeColor="text1"/>
          <w:sz w:val="20"/>
        </w:rPr>
        <w:t>14</w:t>
      </w:r>
      <w:r w:rsidR="00BB15D2" w:rsidRPr="00143B53">
        <w:rPr>
          <w:rFonts w:ascii="Acumin Pro" w:eastAsia="Arial Unicode MS" w:hAnsi="Acumin Pro"/>
          <w:color w:val="000000" w:themeColor="text1"/>
          <w:sz w:val="20"/>
        </w:rPr>
        <w:t>.</w:t>
      </w:r>
      <w:r w:rsidR="00E74BF3" w:rsidRPr="00143B53">
        <w:rPr>
          <w:rFonts w:ascii="Acumin Pro" w:eastAsia="Arial Unicode MS" w:hAnsi="Acumin Pro"/>
          <w:color w:val="000000" w:themeColor="text1"/>
          <w:sz w:val="20"/>
        </w:rPr>
        <w:t>202</w:t>
      </w:r>
      <w:r w:rsidR="00BB15D2" w:rsidRPr="00143B53">
        <w:rPr>
          <w:rFonts w:ascii="Acumin Pro" w:eastAsia="Arial Unicode MS" w:hAnsi="Acumin Pro"/>
          <w:color w:val="000000" w:themeColor="text1"/>
          <w:sz w:val="20"/>
        </w:rPr>
        <w:t>3</w:t>
      </w:r>
      <w:r w:rsidR="00E74BF3" w:rsidRPr="00143B53">
        <w:rPr>
          <w:rFonts w:ascii="Acumin Pro" w:eastAsia="Arial Unicode MS" w:hAnsi="Acumin Pro"/>
          <w:color w:val="000000" w:themeColor="text1"/>
          <w:sz w:val="20"/>
        </w:rPr>
        <w:t xml:space="preserve"> (wzór)</w:t>
      </w:r>
    </w:p>
    <w:p w14:paraId="67691AF2" w14:textId="77777777" w:rsidR="008B2C55" w:rsidRPr="00143B53" w:rsidRDefault="008B2C55" w:rsidP="00143B53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</w:p>
    <w:p w14:paraId="463BB3DE" w14:textId="77777777" w:rsidR="00EB3641" w:rsidRPr="00143B53" w:rsidRDefault="00EB3641" w:rsidP="00143B53">
      <w:pPr>
        <w:spacing w:line="276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dniu …………….</w:t>
      </w:r>
      <w:r w:rsidR="00943DA6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7B703272" w14:textId="77777777" w:rsidR="00EB3641" w:rsidRPr="00143B53" w:rsidRDefault="00EB3641" w:rsidP="00143B53">
      <w:pPr>
        <w:pStyle w:val="Tekstpodstawowy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143B53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143B53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4BCC02CB" w:rsidR="00EB18C1" w:rsidRPr="00143B53" w:rsidRDefault="00EB18C1" w:rsidP="00143B53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143B53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reprezentowanym przez:</w:t>
      </w:r>
    </w:p>
    <w:p w14:paraId="7B67D42D" w14:textId="77777777" w:rsidR="00EB18C1" w:rsidRPr="00143B53" w:rsidRDefault="00EB18C1" w:rsidP="00143B53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143B53">
        <w:rPr>
          <w:rFonts w:ascii="Acumin Pro" w:hAnsi="Acumin Pro" w:cstheme="minorHAnsi"/>
          <w:color w:val="000000" w:themeColor="text1"/>
          <w:sz w:val="20"/>
          <w:szCs w:val="20"/>
        </w:rPr>
        <w:t>Tomasza Łęckiego - Dyrektora Muzeum Narodowego w Poznaniu</w:t>
      </w:r>
    </w:p>
    <w:p w14:paraId="5943B1FD" w14:textId="77777777" w:rsidR="00EB18C1" w:rsidRPr="00143B53" w:rsidRDefault="00EB18C1" w:rsidP="00143B53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143B53">
        <w:rPr>
          <w:rFonts w:ascii="Acumin Pro" w:hAnsi="Acumin Pro" w:cstheme="minorHAnsi"/>
          <w:color w:val="000000" w:themeColor="text1"/>
          <w:sz w:val="20"/>
          <w:szCs w:val="20"/>
        </w:rPr>
        <w:t xml:space="preserve">przy kontrasygnacie - Agnieszki Orchowskiej </w:t>
      </w:r>
      <w:r w:rsidR="00CD48F0" w:rsidRPr="00143B53">
        <w:rPr>
          <w:rFonts w:ascii="Acumin Pro" w:hAnsi="Acumin Pro" w:cstheme="minorHAnsi"/>
          <w:color w:val="000000" w:themeColor="text1"/>
          <w:sz w:val="20"/>
          <w:szCs w:val="20"/>
        </w:rPr>
        <w:t>–</w:t>
      </w:r>
      <w:r w:rsidRPr="00143B53">
        <w:rPr>
          <w:rFonts w:ascii="Acumin Pro" w:hAnsi="Acumin Pro" w:cstheme="minorHAnsi"/>
          <w:color w:val="000000" w:themeColor="text1"/>
          <w:sz w:val="20"/>
          <w:szCs w:val="20"/>
        </w:rPr>
        <w:t xml:space="preserve"> </w:t>
      </w:r>
      <w:r w:rsidR="00CD48F0" w:rsidRPr="00143B53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143B53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143B53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143B53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143B53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151029A1" w14:textId="77777777" w:rsidR="00EB18C1" w:rsidRPr="00143B53" w:rsidRDefault="00EB18C1" w:rsidP="00143B53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143B53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143B53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2819BC7D" w14:textId="77777777" w:rsidR="00EB18C1" w:rsidRPr="00143B53" w:rsidRDefault="00EB18C1" w:rsidP="00143B53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</w:p>
    <w:p w14:paraId="7E60C752" w14:textId="77777777" w:rsidR="00E72864" w:rsidRPr="00143B53" w:rsidRDefault="00173BEE" w:rsidP="00143B53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  <w:r w:rsidR="00E72864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…………..</w:t>
      </w:r>
    </w:p>
    <w:p w14:paraId="61CB92AB" w14:textId="77777777" w:rsidR="00173BEE" w:rsidRPr="00143B53" w:rsidRDefault="00173BEE" w:rsidP="00143B53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59C689F4" w14:textId="77777777" w:rsidR="00EB3641" w:rsidRPr="00143B53" w:rsidRDefault="00EB3641" w:rsidP="00143B53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30A73BB2" w14:textId="111232D8" w:rsidR="00B73575" w:rsidRPr="00143B53" w:rsidRDefault="00CB3B45" w:rsidP="00143B53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364A58A8" w14:textId="15E2015E" w:rsidR="007D20BF" w:rsidRPr="00143B53" w:rsidRDefault="000724F9" w:rsidP="00143B53">
      <w:pPr>
        <w:pStyle w:val="Akapitzlist"/>
        <w:numPr>
          <w:ilvl w:val="0"/>
          <w:numId w:val="25"/>
        </w:numP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143B53">
        <w:rPr>
          <w:rFonts w:ascii="Acumin Pro" w:hAnsi="Acumin Pro"/>
          <w:sz w:val="20"/>
          <w:szCs w:val="20"/>
        </w:rPr>
        <w:t xml:space="preserve">Przedmiotem niniejszej umowy jest wykonanie przez </w:t>
      </w:r>
      <w:r w:rsidRPr="00143B53">
        <w:rPr>
          <w:rFonts w:ascii="Acumin Pro" w:hAnsi="Acumin Pro" w:cstheme="minorHAnsi"/>
          <w:sz w:val="20"/>
          <w:szCs w:val="20"/>
        </w:rPr>
        <w:t xml:space="preserve">Wykonawcę na rzecz Zamawiającego </w:t>
      </w:r>
      <w:r w:rsidR="00DC7DC2" w:rsidRPr="00143B53">
        <w:rPr>
          <w:rFonts w:ascii="Acumin Pro" w:hAnsi="Acumin Pro"/>
          <w:sz w:val="20"/>
          <w:szCs w:val="20"/>
        </w:rPr>
        <w:t xml:space="preserve">projektu i po jego akceptacji przez Zamawiającego, na jego podstawie dostarczenie i posadowienie klimatyzowanych kontenerów na terenie Muzeum Adama Mickiewicza w Śmiełowie, oddziale Muzeum Narodowego w Poznaniu, zgodnie z wytycznym </w:t>
      </w:r>
      <w:r w:rsidRPr="00143B53">
        <w:rPr>
          <w:rFonts w:ascii="Acumin Pro" w:hAnsi="Acumin Pro"/>
          <w:sz w:val="20"/>
          <w:szCs w:val="20"/>
        </w:rPr>
        <w:t>szczegółowo określony</w:t>
      </w:r>
      <w:r w:rsidR="00DC7DC2" w:rsidRPr="00143B53">
        <w:rPr>
          <w:rFonts w:ascii="Acumin Pro" w:hAnsi="Acumin Pro"/>
          <w:sz w:val="20"/>
          <w:szCs w:val="20"/>
        </w:rPr>
        <w:t>mi</w:t>
      </w:r>
      <w:r w:rsidRPr="00143B53">
        <w:rPr>
          <w:rFonts w:ascii="Acumin Pro" w:hAnsi="Acumin Pro"/>
          <w:sz w:val="20"/>
          <w:szCs w:val="20"/>
        </w:rPr>
        <w:t xml:space="preserve"> w </w:t>
      </w:r>
      <w:r w:rsidRPr="00143B53">
        <w:rPr>
          <w:rFonts w:ascii="Acumin Pro" w:hAnsi="Acumin Pro" w:cstheme="minorHAnsi"/>
          <w:sz w:val="20"/>
          <w:szCs w:val="20"/>
        </w:rPr>
        <w:t>specyfikacji warunków zamówienia nr AZ.281.2.1</w:t>
      </w:r>
      <w:r w:rsidR="0019639C" w:rsidRPr="00143B53">
        <w:rPr>
          <w:rFonts w:ascii="Acumin Pro" w:hAnsi="Acumin Pro" w:cstheme="minorHAnsi"/>
          <w:sz w:val="20"/>
          <w:szCs w:val="20"/>
        </w:rPr>
        <w:t>4</w:t>
      </w:r>
      <w:r w:rsidRPr="00143B53">
        <w:rPr>
          <w:rFonts w:ascii="Acumin Pro" w:hAnsi="Acumin Pro" w:cstheme="minorHAnsi"/>
          <w:sz w:val="20"/>
          <w:szCs w:val="20"/>
        </w:rPr>
        <w:t>.2023</w:t>
      </w:r>
      <w:r w:rsidRPr="00143B53">
        <w:rPr>
          <w:rFonts w:ascii="Acumin Pro" w:hAnsi="Acumin Pro"/>
          <w:sz w:val="20"/>
          <w:szCs w:val="20"/>
        </w:rPr>
        <w:t>.</w:t>
      </w:r>
      <w:bookmarkEnd w:id="0"/>
      <w:r w:rsidR="007D20BF" w:rsidRPr="00143B53">
        <w:rPr>
          <w:rFonts w:ascii="Acumin Pro" w:hAnsi="Acumin Pro"/>
          <w:sz w:val="20"/>
          <w:szCs w:val="20"/>
        </w:rPr>
        <w:t xml:space="preserve"> </w:t>
      </w:r>
      <w:r w:rsidR="007D20BF" w:rsidRPr="00143B53">
        <w:rPr>
          <w:rFonts w:ascii="Acumin Pro" w:hAnsi="Acumin Pro" w:cstheme="minorHAnsi"/>
          <w:sz w:val="20"/>
          <w:szCs w:val="20"/>
        </w:rPr>
        <w:t xml:space="preserve">Integralną częścią niniejszej umowy jest: specyfikacja warunków zamówienia nr AZ.281.2.14.2023, w tym załączniki do specyfikacji warunków zamówienia oraz </w:t>
      </w:r>
      <w:r w:rsidR="007D20BF" w:rsidRPr="00143B53">
        <w:rPr>
          <w:rFonts w:ascii="Acumin Pro" w:hAnsi="Acumin Pro"/>
          <w:sz w:val="20"/>
          <w:szCs w:val="20"/>
        </w:rPr>
        <w:t>dokumenty złożone przez Wykonawcę, w tym oferta. Przedmiotowe dokumenty szczegółowo określają wymagania Zamawiającego dotyczące wykonania przedmiotu niniejszej umowy, jak i zakres świadczenia Wykonawcy.</w:t>
      </w:r>
    </w:p>
    <w:p w14:paraId="3BF52001" w14:textId="73183D2F" w:rsidR="000724F9" w:rsidRPr="00143B53" w:rsidRDefault="000724F9" w:rsidP="00143B53">
      <w:pPr>
        <w:pStyle w:val="Akapitzlist"/>
        <w:numPr>
          <w:ilvl w:val="0"/>
          <w:numId w:val="25"/>
        </w:numP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143B53">
        <w:rPr>
          <w:rFonts w:ascii="Acumin Pro" w:hAnsi="Acumin Pro" w:cstheme="minorHAnsi"/>
          <w:sz w:val="20"/>
          <w:szCs w:val="20"/>
        </w:rPr>
        <w:t>Strony zawierają niniejszą umowę w wyniku wyboru oferty Wykonawcy w postępowaniu o udzielenie zamówienia publicznego AZ.281.2.1</w:t>
      </w:r>
      <w:r w:rsidR="0019639C" w:rsidRPr="00143B53">
        <w:rPr>
          <w:rFonts w:ascii="Acumin Pro" w:hAnsi="Acumin Pro" w:cstheme="minorHAnsi"/>
          <w:sz w:val="20"/>
          <w:szCs w:val="20"/>
        </w:rPr>
        <w:t>4</w:t>
      </w:r>
      <w:r w:rsidRPr="00143B53">
        <w:rPr>
          <w:rFonts w:ascii="Acumin Pro" w:hAnsi="Acumin Pro" w:cstheme="minorHAnsi"/>
          <w:sz w:val="20"/>
          <w:szCs w:val="20"/>
        </w:rPr>
        <w:t xml:space="preserve">.2023 przeprowadzonym w trybie podstawowym bez negocjacji. </w:t>
      </w:r>
    </w:p>
    <w:p w14:paraId="45D9A200" w14:textId="77777777" w:rsidR="000724F9" w:rsidRPr="00143B53" w:rsidRDefault="000724F9" w:rsidP="00143B53">
      <w:pPr>
        <w:pStyle w:val="Akapitzlist"/>
        <w:numPr>
          <w:ilvl w:val="0"/>
          <w:numId w:val="25"/>
        </w:numP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143B53">
        <w:rPr>
          <w:rFonts w:ascii="Acumin Pro" w:hAnsi="Acumin Pro" w:cstheme="minorHAnsi"/>
          <w:sz w:val="20"/>
          <w:szCs w:val="20"/>
        </w:rPr>
        <w:t>Wykonawca zobowiązuje się do realizacji przedmiotu niniejszej umowy zgodnie z warunkami niniejszej umowy oraz zasadami określonymi w dokumentach, o których mowa w ust. 2 niniejszego paragrafu.</w:t>
      </w:r>
    </w:p>
    <w:p w14:paraId="6F941EBD" w14:textId="77777777" w:rsidR="00B22774" w:rsidRPr="00143B53" w:rsidRDefault="00B22774" w:rsidP="00143B53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6B2BD1" w14:textId="74AB6D7C" w:rsidR="00DA722F" w:rsidRPr="00143B53" w:rsidRDefault="008F6610" w:rsidP="00143B53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67CE67E" w14:textId="77777777" w:rsidR="00550BB4" w:rsidRPr="00143B53" w:rsidRDefault="00550BB4" w:rsidP="00143B53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143B53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70A33A06" w14:textId="33E08DA6" w:rsidR="00550BB4" w:rsidRPr="00143B53" w:rsidRDefault="00550BB4" w:rsidP="00143B53">
      <w:pPr>
        <w:spacing w:line="276" w:lineRule="auto"/>
        <w:jc w:val="both"/>
        <w:rPr>
          <w:rFonts w:ascii="Acumin Pro" w:hAnsi="Acumin Pro" w:cs="Calibri"/>
          <w:color w:val="000000" w:themeColor="text1"/>
          <w:sz w:val="20"/>
          <w:szCs w:val="20"/>
        </w:rPr>
      </w:pPr>
      <w:r w:rsidRPr="00143B53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143B53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202496" w:rsidRPr="00143B53">
        <w:rPr>
          <w:rFonts w:ascii="Acumin Pro" w:hAnsi="Acumin Pro" w:cs="Calibri"/>
          <w:color w:val="000000" w:themeColor="text1"/>
          <w:sz w:val="20"/>
          <w:szCs w:val="20"/>
        </w:rPr>
        <w:br/>
      </w:r>
      <w:r w:rsidR="00AB2A0E" w:rsidRPr="00143B53">
        <w:rPr>
          <w:rFonts w:ascii="Acumin Pro" w:hAnsi="Acumin Pro" w:cs="Calibri"/>
          <w:color w:val="000000" w:themeColor="text1"/>
          <w:sz w:val="20"/>
          <w:szCs w:val="20"/>
        </w:rPr>
        <w:t>od</w:t>
      </w:r>
      <w:r w:rsidR="00046795" w:rsidRPr="00143B53">
        <w:rPr>
          <w:rFonts w:ascii="Acumin Pro" w:hAnsi="Acumin Pro" w:cs="Calibri"/>
          <w:color w:val="000000" w:themeColor="text1"/>
          <w:sz w:val="20"/>
          <w:szCs w:val="20"/>
        </w:rPr>
        <w:t xml:space="preserve"> daty </w:t>
      </w:r>
      <w:r w:rsidR="00346C4A" w:rsidRPr="00143B53">
        <w:rPr>
          <w:rFonts w:ascii="Acumin Pro" w:hAnsi="Acumin Pro" w:cs="Calibri"/>
          <w:color w:val="000000" w:themeColor="text1"/>
          <w:sz w:val="20"/>
          <w:szCs w:val="20"/>
        </w:rPr>
        <w:t xml:space="preserve">podpisania </w:t>
      </w:r>
      <w:r w:rsidR="00046795" w:rsidRPr="00143B53">
        <w:rPr>
          <w:rFonts w:ascii="Acumin Pro" w:hAnsi="Acumin Pro" w:cs="Calibri"/>
          <w:color w:val="000000" w:themeColor="text1"/>
          <w:sz w:val="20"/>
          <w:szCs w:val="20"/>
        </w:rPr>
        <w:t>niniejszej umowy</w:t>
      </w:r>
      <w:r w:rsidR="0002593E" w:rsidRPr="00143B53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C87EE7" w:rsidRPr="00143B53">
        <w:rPr>
          <w:rFonts w:ascii="Acumin Pro" w:hAnsi="Acumin Pro" w:cs="Calibri"/>
          <w:color w:val="000000" w:themeColor="text1"/>
          <w:sz w:val="20"/>
          <w:szCs w:val="20"/>
        </w:rPr>
        <w:t>do</w:t>
      </w:r>
      <w:r w:rsidR="00A67152" w:rsidRPr="00143B53">
        <w:rPr>
          <w:rFonts w:ascii="Acumin Pro" w:hAnsi="Acumin Pro" w:cs="Calibri"/>
          <w:color w:val="000000" w:themeColor="text1"/>
          <w:sz w:val="20"/>
          <w:szCs w:val="20"/>
        </w:rPr>
        <w:t xml:space="preserve"> dnia</w:t>
      </w:r>
      <w:r w:rsidR="00C87EE7" w:rsidRPr="00143B53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DC7DC2" w:rsidRPr="00143B53">
        <w:rPr>
          <w:rFonts w:ascii="Acumin Pro" w:hAnsi="Acumin Pro" w:cs="Calibri"/>
          <w:color w:val="000000" w:themeColor="text1"/>
          <w:sz w:val="20"/>
          <w:szCs w:val="20"/>
        </w:rPr>
        <w:t>1</w:t>
      </w:r>
      <w:r w:rsidR="00655599">
        <w:rPr>
          <w:rFonts w:ascii="Acumin Pro" w:hAnsi="Acumin Pro" w:cs="Calibri"/>
          <w:color w:val="000000" w:themeColor="text1"/>
          <w:sz w:val="20"/>
          <w:szCs w:val="20"/>
        </w:rPr>
        <w:t>5</w:t>
      </w:r>
      <w:r w:rsidR="00DC7DC2" w:rsidRPr="00143B53">
        <w:rPr>
          <w:rFonts w:ascii="Acumin Pro" w:hAnsi="Acumin Pro" w:cs="Calibri"/>
          <w:color w:val="000000" w:themeColor="text1"/>
          <w:sz w:val="20"/>
          <w:szCs w:val="20"/>
        </w:rPr>
        <w:t xml:space="preserve"> grudnia</w:t>
      </w:r>
      <w:r w:rsidR="005978B5" w:rsidRPr="00143B53">
        <w:rPr>
          <w:rFonts w:ascii="Acumin Pro" w:hAnsi="Acumin Pro" w:cs="Calibri"/>
          <w:color w:val="000000" w:themeColor="text1"/>
          <w:sz w:val="20"/>
          <w:szCs w:val="20"/>
        </w:rPr>
        <w:t xml:space="preserve"> 2023 r. </w:t>
      </w:r>
    </w:p>
    <w:p w14:paraId="6E227DD4" w14:textId="77777777" w:rsidR="00B22774" w:rsidRPr="00143B53" w:rsidRDefault="00B22774" w:rsidP="00143B53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74F3909" w14:textId="206C19B2" w:rsidR="007B263B" w:rsidRPr="00143B53" w:rsidRDefault="007B263B" w:rsidP="00143B53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54BE93B" w14:textId="77777777" w:rsidR="00CB3B45" w:rsidRPr="00143B53" w:rsidRDefault="00CB3B45" w:rsidP="00143B53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7C3F69E7" w14:textId="226348DC" w:rsidR="00E81993" w:rsidRPr="00143B53" w:rsidRDefault="00A67152" w:rsidP="00143B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realizacji </w:t>
      </w:r>
      <w:r w:rsidR="00E8199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Strony ustalają wynagrodzenie ryczałtowe w wysokości ........................................ złotych </w:t>
      </w:r>
      <w:r w:rsidR="00E3768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netto </w:t>
      </w:r>
      <w:r w:rsidR="00E8199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(słownie: .........................................................................................</w:t>
      </w:r>
      <w:r w:rsidR="00E3768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złotych</w:t>
      </w:r>
      <w:r w:rsidR="00E8199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00/100 )</w:t>
      </w:r>
      <w:r w:rsidR="004E0FFE" w:rsidRPr="00143B53">
        <w:rPr>
          <w:rFonts w:ascii="Acumin Pro" w:eastAsia="Arial Unicode MS" w:hAnsi="Acumin Pro"/>
          <w:sz w:val="20"/>
          <w:szCs w:val="20"/>
        </w:rPr>
        <w:t>; ……………..</w:t>
      </w:r>
      <w:r w:rsidR="00E3768E" w:rsidRPr="00143B53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143B53">
        <w:rPr>
          <w:rFonts w:ascii="Acumin Pro" w:eastAsia="Arial Unicode MS" w:hAnsi="Acumin Pro"/>
          <w:sz w:val="20"/>
          <w:szCs w:val="20"/>
        </w:rPr>
        <w:t>zł</w:t>
      </w:r>
      <w:r w:rsidR="00E3768E" w:rsidRPr="00143B53">
        <w:rPr>
          <w:rFonts w:ascii="Acumin Pro" w:eastAsia="Arial Unicode MS" w:hAnsi="Acumin Pro"/>
          <w:sz w:val="20"/>
          <w:szCs w:val="20"/>
        </w:rPr>
        <w:t>otych</w:t>
      </w:r>
      <w:r w:rsidR="004E0FFE" w:rsidRPr="00143B53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143B53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143B53">
        <w:rPr>
          <w:rFonts w:ascii="Acumin Pro" w:eastAsia="Arial Unicode MS" w:hAnsi="Acumin Pro"/>
          <w:sz w:val="20"/>
          <w:szCs w:val="20"/>
        </w:rPr>
        <w:t>)</w:t>
      </w:r>
      <w:r w:rsidR="00E3768E" w:rsidRPr="00143B53">
        <w:rPr>
          <w:rFonts w:ascii="Acumin Pro" w:eastAsia="Arial Unicode MS" w:hAnsi="Acumin Pro"/>
          <w:sz w:val="20"/>
          <w:szCs w:val="20"/>
        </w:rPr>
        <w:t xml:space="preserve">. </w:t>
      </w:r>
      <w:r w:rsidR="00E8199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Kwota </w:t>
      </w:r>
      <w:r w:rsidR="00E3768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</w:t>
      </w:r>
      <w:r w:rsidR="00E8199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zawiera obowiązujący podatek VAT. </w:t>
      </w:r>
    </w:p>
    <w:p w14:paraId="27CEAB4B" w14:textId="1A7FF051" w:rsidR="00E81993" w:rsidRPr="00143B53" w:rsidRDefault="00E81993" w:rsidP="00143B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Wynagrodzenie ryczałtowe, o którym mowa w § 3 ust. 1 umowy obejmuje wszystkie koszty związane z realizacją </w:t>
      </w:r>
      <w:r w:rsidR="00A6715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niniejszej umowy</w:t>
      </w:r>
      <w:r w:rsidR="00E3768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A6715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wskazanego </w:t>
      </w:r>
      <w:r w:rsidR="00E3768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 § 1 umowy</w:t>
      </w:r>
      <w:r w:rsidR="00B84BB5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4BFF7B3" w14:textId="22D70C60" w:rsidR="00BD2E17" w:rsidRPr="00143B53" w:rsidRDefault="00E81993" w:rsidP="00143B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Rozliczenie między Stronami za </w:t>
      </w:r>
      <w:r w:rsidR="00DC7DC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wykonanie przedmiotu niniejszej umowy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nastąpi na podstawie faktur VAT</w:t>
      </w:r>
      <w:r w:rsidR="005B2EA0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8F4347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Wykonawcę, na podstawie </w:t>
      </w:r>
      <w:r w:rsidR="00DC7DC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bezusterkowego </w:t>
      </w:r>
      <w:r w:rsidR="008F4347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protokoł</w:t>
      </w:r>
      <w:r w:rsidR="00DC7DC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u</w:t>
      </w:r>
      <w:r w:rsidR="008F4347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odbioru</w:t>
      </w:r>
      <w:r w:rsidR="00DC7DC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8F4347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podpisan</w:t>
      </w:r>
      <w:r w:rsidR="00DC7DC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="008F4347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przez upoważnionych przedstawicieli Zamawiającego i Wykonawcy</w:t>
      </w:r>
      <w:r w:rsidR="00DC7DC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Postanowienia 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5 ust. 7, ust. 8 i ust. 9</w:t>
      </w:r>
      <w:r w:rsidR="00DC7DC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 </w:t>
      </w:r>
    </w:p>
    <w:p w14:paraId="738E421A" w14:textId="77777777" w:rsidR="001C2E9C" w:rsidRPr="00143B53" w:rsidRDefault="001C2E9C" w:rsidP="00143B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Termin płatności za fakturę VAT wynosi </w:t>
      </w:r>
      <w:r w:rsidR="00C769FF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30 dni od daty doręczenia do siedziby Zamawiającego prawidłowo </w:t>
      </w:r>
      <w:r w:rsidR="00F3364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faktur VAT.</w:t>
      </w:r>
    </w:p>
    <w:p w14:paraId="338AC280" w14:textId="77777777" w:rsidR="007040B4" w:rsidRPr="00143B53" w:rsidRDefault="009D030D" w:rsidP="00143B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zawarcia umów z Podwykonawcami/dalszymi Podwykonawcami, po ich wcześniejszej akceptacji przez Zamawiającego zgodnie z procedurą określoną w § </w:t>
      </w:r>
      <w:r w:rsidR="00B84BB5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 Wykonawca zobowiązany jest do dołączenia do faktury VAT dowodów potwierdzających zapłatę wymagalnego wynagrodzenia Podwykonawcom/dalszym Podwykonawcom, pod rygorem wstrzymania się przez Zamawiającego z zapłatą wynagrodzenia dla </w:t>
      </w:r>
      <w:r w:rsidR="009B180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Wykonawcy</w:t>
      </w:r>
      <w:r w:rsidR="002A6364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D54876F" w14:textId="195B7FEE" w:rsidR="00AF41B2" w:rsidRPr="00143B53" w:rsidRDefault="001045F4" w:rsidP="00143B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</w:t>
      </w:r>
      <w:r w:rsidR="007040B4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 przedstawienia przez Wykonawcę wraz z fakturą dokumentów określonych w ust. </w:t>
      </w:r>
      <w:r w:rsidR="00DC7DC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5</w:t>
      </w:r>
      <w:r w:rsidR="007040B4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Zamawiający ma prawo powstrzymać się </w:t>
      </w:r>
      <w:r w:rsidR="00DF16FA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od</w:t>
      </w:r>
      <w:r w:rsidR="007040B4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zapłat</w:t>
      </w:r>
      <w:r w:rsidR="00DF16FA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040B4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wynagrodzenia umownego na rzecz Wykonawcy</w:t>
      </w:r>
      <w:r w:rsidR="004A243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czasu przedłożenia dokumentów zgodnie z warunkami opisanymi w ust. </w:t>
      </w:r>
      <w:r w:rsidR="00DC7DC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5</w:t>
      </w:r>
      <w:r w:rsidR="0074697F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, co nie powoduje pozostawania w zwłoce lub opóźnieniu przez Zamawiającego.</w:t>
      </w:r>
    </w:p>
    <w:p w14:paraId="053F591E" w14:textId="77777777" w:rsidR="001E11AE" w:rsidRPr="00143B53" w:rsidRDefault="001E11AE" w:rsidP="00143B53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  <w:highlight w:val="yellow"/>
        </w:rPr>
      </w:pPr>
    </w:p>
    <w:p w14:paraId="6A4A875F" w14:textId="5FF3AB51" w:rsidR="00EB0C59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DC7DC2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48383F8C" w14:textId="77777777" w:rsidR="001B1865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30EAB740" w14:textId="77777777" w:rsidR="001B1865" w:rsidRPr="00143B53" w:rsidRDefault="001B1865" w:rsidP="00143B53">
      <w:pPr>
        <w:pStyle w:val="Akapitzlist"/>
        <w:spacing w:line="276" w:lineRule="auto"/>
        <w:ind w:left="0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3784E07A" w14:textId="77777777" w:rsidR="001B1865" w:rsidRPr="00143B53" w:rsidRDefault="00346C4A" w:rsidP="00143B53">
      <w:pPr>
        <w:pStyle w:val="Akapitzlist"/>
        <w:numPr>
          <w:ilvl w:val="0"/>
          <w:numId w:val="5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D70A3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………………………………………………….</w:t>
      </w:r>
    </w:p>
    <w:p w14:paraId="7FA47412" w14:textId="77777777" w:rsidR="00346C4A" w:rsidRPr="00143B53" w:rsidRDefault="00346C4A" w:rsidP="00143B53">
      <w:pPr>
        <w:pStyle w:val="Akapitzlist"/>
        <w:numPr>
          <w:ilvl w:val="0"/>
          <w:numId w:val="5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6305C8E1" w14:textId="77777777" w:rsidR="00D70A32" w:rsidRPr="00143B53" w:rsidRDefault="00D70A32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FF840C5" w14:textId="7DD5624A" w:rsidR="00EB0C59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303E2B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21D9A806" w14:textId="77777777" w:rsidR="00EB0C59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360FBBBB" w14:textId="77777777" w:rsidR="00E26D84" w:rsidRPr="00143B53" w:rsidRDefault="00E26D84" w:rsidP="00143B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6 a) niniejszej umowy oraz </w:t>
      </w:r>
      <w:r w:rsidR="003B6CB8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1E8373BC" w14:textId="2E43B9DF" w:rsidR="006D3EFD" w:rsidRPr="00143B53" w:rsidRDefault="006D3EFD" w:rsidP="00143B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8" w:history="1">
        <w:r w:rsidRPr="00143B53">
          <w:rPr>
            <w:rStyle w:val="Hipercze"/>
            <w:rFonts w:ascii="Acumin Pro" w:eastAsia="Arial Unicode MS" w:hAnsi="Acumin Pro"/>
            <w:color w:val="auto"/>
            <w:sz w:val="20"/>
            <w:szCs w:val="20"/>
            <w:u w:val="none"/>
          </w:rPr>
          <w:t>........................................</w:t>
        </w:r>
      </w:hyperlink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otrzymując potwierdzenie Zamawiającego lub zgodnie z zasadami przewidzianymi w § </w:t>
      </w:r>
      <w:r w:rsidR="00B22774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15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niniejszej umowy.</w:t>
      </w:r>
    </w:p>
    <w:p w14:paraId="33FBAA72" w14:textId="770979AE" w:rsidR="005A7A11" w:rsidRPr="00143B53" w:rsidRDefault="005A7A11" w:rsidP="00143B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 xml:space="preserve">W celu dokonania odbioru </w:t>
      </w:r>
      <w:r w:rsidR="00303E2B" w:rsidRPr="00143B53">
        <w:rPr>
          <w:rFonts w:ascii="Acumin Pro" w:hAnsi="Acumin Pro"/>
          <w:sz w:val="20"/>
          <w:szCs w:val="20"/>
        </w:rPr>
        <w:t>przedmiotu niniejszej umowy</w:t>
      </w:r>
      <w:r w:rsidRPr="00143B53">
        <w:rPr>
          <w:rFonts w:ascii="Acumin Pro" w:hAnsi="Acumin Pro"/>
          <w:sz w:val="20"/>
          <w:szCs w:val="20"/>
        </w:rPr>
        <w:t xml:space="preserve"> Wykonawca przedstawia Zamawiającemu komplet dokumentów pozwalających na ocenę prawidłowego wykonania przedmiotu niniejszej umowy</w:t>
      </w:r>
      <w:r w:rsidR="00303E2B" w:rsidRPr="00143B53">
        <w:rPr>
          <w:rFonts w:ascii="Acumin Pro" w:hAnsi="Acumin Pro"/>
          <w:sz w:val="20"/>
          <w:szCs w:val="20"/>
        </w:rPr>
        <w:t>.</w:t>
      </w:r>
    </w:p>
    <w:p w14:paraId="58C6A543" w14:textId="32E4820A" w:rsidR="00575657" w:rsidRPr="00143B53" w:rsidRDefault="00575657" w:rsidP="00143B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nie dłuższym niż 5 dni roboczych od dnia zgłoszenia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przedmiotu niniejszej umowy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odbioru.</w:t>
      </w:r>
    </w:p>
    <w:p w14:paraId="57BEF0FA" w14:textId="6AA8087B" w:rsidR="00575657" w:rsidRPr="00143B53" w:rsidRDefault="00575657" w:rsidP="00143B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przedmiot niniejszej umowy</w:t>
      </w:r>
      <w:r w:rsidR="007454B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nie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jest</w:t>
      </w:r>
      <w:r w:rsidR="007454B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gotow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454B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odbioru z powodu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jego</w:t>
      </w:r>
      <w:r w:rsidR="007454B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niezakończenia</w:t>
      </w:r>
      <w:r w:rsidR="00D007A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przedmiotu niniejszej umowy</w:t>
      </w:r>
      <w:r w:rsidR="009D5B3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532F8767" w14:textId="38755E2C" w:rsidR="007454BE" w:rsidRPr="00143B53" w:rsidRDefault="007454BE" w:rsidP="00143B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 dzień faktycznego obioru uznaje się dzień podpisania przez upoważnionych przedstawicieli Stron niniejszej umowy bezusterkowego protokołu odbioru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przedmiotu niniejszej umowy</w:t>
      </w:r>
      <w:r w:rsidR="001E1BD4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niezawierającego wad istotnych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</w:p>
    <w:p w14:paraId="616A596D" w14:textId="1CA2902D" w:rsidR="007454BE" w:rsidRPr="00143B53" w:rsidRDefault="007454BE" w:rsidP="00143B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nie stawienia się Wykonawcy w celu sporządzenia protokołu odbioru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przedmiotu niniejszej umowy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, Zamawiający jest upoważniony do jednostronnego sporządzenia protokołu odbioru, na co Wykonawca wyraża zgodę.</w:t>
      </w:r>
    </w:p>
    <w:p w14:paraId="47F590BA" w14:textId="473A07B1" w:rsidR="00DF3424" w:rsidRPr="00143B53" w:rsidRDefault="00DF3424" w:rsidP="00143B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zapisu ust.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14:paraId="32BDF927" w14:textId="479E9478" w:rsidR="00466436" w:rsidRPr="00143B53" w:rsidRDefault="00971A50" w:rsidP="00143B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 § 2, Zamawiający zastrzega sobie prawo</w:t>
      </w:r>
      <w:r w:rsidR="003C300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, przed terminem zakończenia okresu kwalifikowalności wydatkowania publicznych środków, w związku z finansowaniem zadania w ramach którego zawarto niniejszą umowę,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3D0C0EE1" w14:textId="7F77F9E4" w:rsidR="00466436" w:rsidRPr="00143B53" w:rsidRDefault="00466436" w:rsidP="00143B53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wezwania Wykonawcy do dokonania </w:t>
      </w:r>
      <w:r w:rsidR="008915F9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wykonanego przedmiotu niniejszej umowy</w:t>
      </w:r>
      <w:r w:rsidR="008915F9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sporządzenia protokołu odbioru, </w:t>
      </w:r>
    </w:p>
    <w:p w14:paraId="12A3B30B" w14:textId="77777777" w:rsidR="003C300D" w:rsidRPr="00143B53" w:rsidRDefault="003C300D" w:rsidP="00143B53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D1876A7" w14:textId="71000290" w:rsidR="003C300D" w:rsidRPr="00143B53" w:rsidRDefault="00971A50" w:rsidP="00143B53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 </w:t>
      </w:r>
      <w:r w:rsidR="003C300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b) dokonania jednostronnego odbioru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przedmiotu niniejszej umowy</w:t>
      </w:r>
      <w:r w:rsidR="003C300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="003C300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sporządzenia protokołu odbioru</w:t>
      </w:r>
      <w:r w:rsidR="003C300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1E8CAD5A" w14:textId="773E7AD2" w:rsidR="00971A50" w:rsidRPr="00143B53" w:rsidRDefault="00971A50" w:rsidP="00143B53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protokole </w:t>
      </w:r>
      <w:r w:rsidR="003C300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przedmiotu niniejszej umowy</w:t>
      </w:r>
      <w:r w:rsidR="003C300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zostanie określony procentowo poziom zaawansowania </w:t>
      </w:r>
      <w:r w:rsidR="00303E2B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wykonania przedmiotu niniejszej umowy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będzie on podstawą do wystawienia faktury</w:t>
      </w:r>
      <w:r w:rsidR="003C300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w terminie wskazanym przez Zamawiającego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5E31084" w14:textId="77777777" w:rsidR="007454BE" w:rsidRPr="00143B53" w:rsidRDefault="007454BE" w:rsidP="00143B53">
      <w:pPr>
        <w:pStyle w:val="Akapitzlist"/>
        <w:spacing w:line="276" w:lineRule="auto"/>
        <w:ind w:left="36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A24805F" w14:textId="50064C57" w:rsidR="00EB0C59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7C5525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055D6A39" w14:textId="77777777" w:rsidR="00EB0C59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516ABFD6" w14:textId="75E38B8F" w:rsidR="00D479F5" w:rsidRPr="00143B53" w:rsidRDefault="00D479F5" w:rsidP="00143B53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Wykonawca udziela Zamawiającemu </w:t>
      </w:r>
      <w:r w:rsidR="007C5525" w:rsidRPr="00143B53">
        <w:rPr>
          <w:rFonts w:ascii="Acumin Pro" w:hAnsi="Acumin Pro"/>
          <w:color w:val="000000" w:themeColor="text1"/>
          <w:sz w:val="20"/>
          <w:szCs w:val="20"/>
        </w:rPr>
        <w:t xml:space="preserve">60 miesięcznej 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gwarancji jakości i rękojmi za wady na wykonany przedmiot niniejszej umowy. </w:t>
      </w:r>
    </w:p>
    <w:p w14:paraId="074E4E6F" w14:textId="5B118BB1" w:rsidR="00D479F5" w:rsidRPr="00143B53" w:rsidRDefault="00D479F5" w:rsidP="00143B53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Bieg terminu gwarancji i rękojmi  rozpoczyna się w dniu podpisania przez Strony bezusterkowego protokołu odbioru lub od dnia sporządzenia jednostronnego protokołu odbioru na zasadach określonych  w § </w:t>
      </w:r>
      <w:r w:rsidR="007C5525" w:rsidRPr="00143B53">
        <w:rPr>
          <w:rFonts w:ascii="Acumin Pro" w:hAnsi="Acumin Pro"/>
          <w:color w:val="000000" w:themeColor="text1"/>
          <w:sz w:val="20"/>
          <w:szCs w:val="20"/>
        </w:rPr>
        <w:t>5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 ust. 7</w:t>
      </w:r>
      <w:r w:rsidR="002F1A56" w:rsidRPr="00143B53">
        <w:rPr>
          <w:rFonts w:ascii="Acumin Pro" w:hAnsi="Acumin Pro"/>
          <w:color w:val="000000" w:themeColor="text1"/>
          <w:sz w:val="20"/>
          <w:szCs w:val="20"/>
        </w:rPr>
        <w:t>, ust.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 8</w:t>
      </w:r>
      <w:r w:rsidR="002F1A56" w:rsidRPr="00143B53">
        <w:rPr>
          <w:rFonts w:ascii="Acumin Pro" w:hAnsi="Acumin Pro"/>
          <w:color w:val="000000" w:themeColor="text1"/>
          <w:sz w:val="20"/>
          <w:szCs w:val="20"/>
        </w:rPr>
        <w:t xml:space="preserve"> i ust. </w:t>
      </w:r>
      <w:r w:rsidR="00BD5699" w:rsidRPr="00143B53">
        <w:rPr>
          <w:rFonts w:ascii="Acumin Pro" w:hAnsi="Acumin Pro"/>
          <w:color w:val="000000" w:themeColor="text1"/>
          <w:sz w:val="20"/>
          <w:szCs w:val="20"/>
        </w:rPr>
        <w:t xml:space="preserve">9 </w:t>
      </w:r>
      <w:r w:rsidRPr="00143B53">
        <w:rPr>
          <w:rFonts w:ascii="Acumin Pro" w:hAnsi="Acumin Pro"/>
          <w:color w:val="000000" w:themeColor="text1"/>
          <w:sz w:val="20"/>
          <w:szCs w:val="20"/>
        </w:rPr>
        <w:t>niniejszej umowy</w:t>
      </w:r>
      <w:r w:rsidR="007C5525" w:rsidRPr="00143B53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0FF26D16" w14:textId="0E0986CC" w:rsidR="00D479F5" w:rsidRPr="00143B53" w:rsidRDefault="00D479F5" w:rsidP="00143B53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 w formie pisemnej lub w formie elektronicznej zgodnie z zasadami określonymi w § 1</w:t>
      </w:r>
      <w:r w:rsidR="00D113B8" w:rsidRPr="00143B53">
        <w:rPr>
          <w:rFonts w:ascii="Acumin Pro" w:hAnsi="Acumin Pro"/>
          <w:color w:val="000000" w:themeColor="text1"/>
          <w:sz w:val="20"/>
          <w:szCs w:val="20"/>
        </w:rPr>
        <w:t>5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 niniejszej umowy, wzywając Wykonawcę do usunięcia wad w terminie uwzględniającym możliwości techniczne i technologiczne dotyczące wady.</w:t>
      </w:r>
    </w:p>
    <w:p w14:paraId="624F8C1A" w14:textId="77777777" w:rsidR="00D479F5" w:rsidRPr="00143B53" w:rsidRDefault="00D479F5" w:rsidP="00143B53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W przypadku nie usunięcia wad w okresie gwarancji i rękojmi  przez Wykonawcę w wyznaczonym przez Zamawiającego terminie, od chwili upływu tego terminu Wykonawca będzie pozostawał w zwłoce i podlegał z tego tytułu karom umownym, zgodnie z postanowieniami niniejszej umowy. Dodatkowo Zamawiający ma prawo usunąć wady lub zamówić  ich usunięcie u osoby  trzeciej,  obciążając pełnymi kosztami ich usunięcia Wykonawcę, na co Wykonawca wyraża zgodę.</w:t>
      </w:r>
    </w:p>
    <w:p w14:paraId="20BEBA9B" w14:textId="77777777" w:rsidR="00D479F5" w:rsidRPr="00143B53" w:rsidRDefault="00D479F5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0099B22" w14:textId="7CD18CBA" w:rsidR="00EB0C59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7C5525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1B91447D" w14:textId="03413426" w:rsidR="00EB0C59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Zmiana umowy</w:t>
      </w:r>
    </w:p>
    <w:p w14:paraId="2EFD40C9" w14:textId="6EFB29E4" w:rsidR="00D37794" w:rsidRPr="00143B53" w:rsidRDefault="00D37794" w:rsidP="00143B53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 w:cstheme="minorHAnsi"/>
          <w:sz w:val="20"/>
          <w:szCs w:val="20"/>
        </w:rPr>
        <w:t>Strony przewidują możliwość wprowadzenia zmian do postanowień umowy w stosunku do treści oferty, na podstawie której dokonano wyboru Wykonawcy, w przypadku wystąpienia niżej określonych okoliczności</w:t>
      </w:r>
      <w:r w:rsidR="00B00907" w:rsidRPr="00143B53">
        <w:rPr>
          <w:rFonts w:ascii="Acumin Pro" w:hAnsi="Acumin Pro" w:cstheme="minorHAnsi"/>
          <w:sz w:val="20"/>
          <w:szCs w:val="20"/>
        </w:rPr>
        <w:t>.</w:t>
      </w:r>
    </w:p>
    <w:p w14:paraId="44AB1C89" w14:textId="77777777" w:rsidR="00324D6F" w:rsidRPr="00143B53" w:rsidRDefault="00324D6F" w:rsidP="00143B53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Zamawiający przewiduje, na podstawie art. 455 ust. 1 pkt 1 ustawy P</w:t>
      </w:r>
      <w:r w:rsidR="00D37794" w:rsidRPr="00143B53">
        <w:rPr>
          <w:rFonts w:ascii="Acumin Pro" w:hAnsi="Acumin Pro"/>
          <w:color w:val="000000" w:themeColor="text1"/>
          <w:sz w:val="20"/>
          <w:szCs w:val="20"/>
        </w:rPr>
        <w:t>ZP</w:t>
      </w:r>
      <w:r w:rsidRPr="00143B53">
        <w:rPr>
          <w:rFonts w:ascii="Acumin Pro" w:hAnsi="Acumin Pro"/>
          <w:color w:val="000000" w:themeColor="text1"/>
          <w:sz w:val="20"/>
          <w:szCs w:val="20"/>
        </w:rPr>
        <w:t>, możliwość dokonywania zmian postanowień niniejszej umowy, w zakresie:</w:t>
      </w:r>
    </w:p>
    <w:p w14:paraId="74031CB2" w14:textId="77777777" w:rsidR="00324D6F" w:rsidRPr="00143B53" w:rsidRDefault="00324D6F" w:rsidP="00143B5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zmiany terminu realizacji, w przypadku:</w:t>
      </w:r>
    </w:p>
    <w:p w14:paraId="3670C7EF" w14:textId="77777777" w:rsidR="00324D6F" w:rsidRPr="00143B53" w:rsidRDefault="00324D6F" w:rsidP="00143B53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działania organów administracji lub gestorów sieci związanego z przekroczeniem określonych przez prawo terminów wydawania wymaganych w związku z realizacją przedmiotowego zamówienia, decyzji, zezwoleń, uzgodnień itp.</w:t>
      </w:r>
      <w:r w:rsidR="00D37794" w:rsidRPr="00143B53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1FB2EBA0" w14:textId="77777777" w:rsidR="00D37794" w:rsidRPr="00143B53" w:rsidRDefault="00D37794" w:rsidP="00143B53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 w:cstheme="minorHAnsi"/>
          <w:sz w:val="20"/>
          <w:szCs w:val="20"/>
        </w:rPr>
        <w:t>wystąpienia awarii nie zawinionej czynnościami lub nie wynikającej z zaniechania czynności, do których Wykonawca był zobowiązany,</w:t>
      </w:r>
    </w:p>
    <w:p w14:paraId="2E061DC3" w14:textId="77777777" w:rsidR="00D37794" w:rsidRPr="00143B53" w:rsidRDefault="00D37794" w:rsidP="00143B53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 w:cstheme="minorHAnsi"/>
          <w:sz w:val="20"/>
          <w:szCs w:val="20"/>
        </w:rPr>
        <w:t>działań osób trzecich lub organów władzy publicznej, które spowodują opóźnienie rozpoczęcia, przerwanie lub czasowe zawieszenie realizacji zamówienia,</w:t>
      </w:r>
    </w:p>
    <w:p w14:paraId="3BB08401" w14:textId="77777777" w:rsidR="00D37794" w:rsidRPr="00143B53" w:rsidRDefault="00D37794" w:rsidP="00143B53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 w:cstheme="minorHAnsi"/>
          <w:sz w:val="20"/>
          <w:szCs w:val="20"/>
        </w:rPr>
        <w:t>wystąpienia siły wyższej, rozumianej jako wystąpienie zdarzenia nadzwyczajnego, zewnętrznego, niemożliwego do przewidzenia i zapobieżenia, którego nie dało się uniknąć nawet przy zachowaniu najwyższej staranności, a które uniemożliwi Wykonawcy wykonanie jego zobowiązania w całości lub części,</w:t>
      </w:r>
    </w:p>
    <w:p w14:paraId="7DC4DCBF" w14:textId="32A7C79A" w:rsidR="00D37794" w:rsidRPr="00143B53" w:rsidRDefault="00D37794" w:rsidP="00143B53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 w:cstheme="minorHAnsi"/>
          <w:sz w:val="20"/>
          <w:szCs w:val="20"/>
        </w:rPr>
        <w:t>podjęcia przez Wykonawcę decyzji o powierzeniu podwykonawcom realizacji części zamówienia, która miała być  realizowana siłami własnymi Wykonawcy i/lub decyzji o rezygnacji z planowanego podwykonawstwa na rzecz wykonania części zamówienia siłami własnymi wykonawcy i/lub decyzji o zmianie/rezygnacji z podwykonawcy – co może mieć wpływ na zmianę zakresu podwykonawstwa</w:t>
      </w:r>
      <w:r w:rsidR="003A1882" w:rsidRPr="00143B53">
        <w:rPr>
          <w:rFonts w:ascii="Acumin Pro" w:hAnsi="Acumin Pro" w:cstheme="minorHAnsi"/>
          <w:sz w:val="20"/>
          <w:szCs w:val="20"/>
        </w:rPr>
        <w:t>,</w:t>
      </w:r>
    </w:p>
    <w:p w14:paraId="0455890C" w14:textId="77777777" w:rsidR="00BD64C9" w:rsidRPr="00143B53" w:rsidRDefault="00BD64C9" w:rsidP="00143B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143B53">
        <w:rPr>
          <w:rFonts w:ascii="Acumin Pro" w:hAnsi="Acumin Pro" w:cs="OpenSans"/>
          <w:color w:val="000000" w:themeColor="text1"/>
          <w:sz w:val="20"/>
          <w:szCs w:val="20"/>
        </w:rPr>
        <w:t>zmiany wysokości wynagrodzenia w przypadkach zmiany:</w:t>
      </w:r>
    </w:p>
    <w:p w14:paraId="607735FF" w14:textId="77777777" w:rsidR="00BD64C9" w:rsidRPr="00143B53" w:rsidRDefault="00BD64C9" w:rsidP="00143B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143B53">
        <w:rPr>
          <w:rFonts w:ascii="Acumin Pro" w:hAnsi="Acumin Pro" w:cs="OpenSans"/>
          <w:color w:val="000000" w:themeColor="text1"/>
          <w:sz w:val="20"/>
          <w:szCs w:val="20"/>
        </w:rPr>
        <w:t>stawki podatku od towarów i usług oraz podatku akcyzowego,</w:t>
      </w:r>
    </w:p>
    <w:p w14:paraId="585F7105" w14:textId="1121D51D" w:rsidR="00BD64C9" w:rsidRPr="00143B53" w:rsidRDefault="00BD64C9" w:rsidP="00143B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143B53">
        <w:rPr>
          <w:rFonts w:ascii="Acumin Pro" w:hAnsi="Acumin Pro" w:cs="OpenSans"/>
          <w:color w:val="000000" w:themeColor="text1"/>
          <w:sz w:val="20"/>
          <w:szCs w:val="20"/>
        </w:rPr>
        <w:lastRenderedPageBreak/>
        <w:t>wysokości minimalnego wynagrodzenia za pracę albo wysokości minimalnej stawki godzinowej ustalonych na podstawie ustawy z dnia 10 października 2002 r. o minimalnym wynagrodzeniu za pracę,</w:t>
      </w:r>
    </w:p>
    <w:p w14:paraId="607FB08B" w14:textId="77777777" w:rsidR="00BD64C9" w:rsidRPr="00143B53" w:rsidRDefault="00BD64C9" w:rsidP="00143B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1DA4BBA2" w14:textId="6B3FE8D9" w:rsidR="00BD64C9" w:rsidRPr="00143B53" w:rsidRDefault="00BD64C9" w:rsidP="00143B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143B53">
        <w:rPr>
          <w:rFonts w:ascii="Acumin Pro" w:hAnsi="Acumin Pro" w:cs="OpenSans"/>
          <w:color w:val="000000" w:themeColor="text1"/>
          <w:sz w:val="20"/>
          <w:szCs w:val="20"/>
        </w:rPr>
        <w:t>zasad gromadzenia i wysokości wpłat do pracowniczych planów kapitałowych, o których mowa w ustawie z dnia 4 października 2018 r. o pracowniczych planach kapitałowych</w:t>
      </w:r>
    </w:p>
    <w:p w14:paraId="53BF0859" w14:textId="77777777" w:rsidR="00BD64C9" w:rsidRPr="00143B53" w:rsidRDefault="00BD64C9" w:rsidP="00143B53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 w:cs="OpenSans"/>
          <w:color w:val="000000" w:themeColor="text1"/>
          <w:sz w:val="20"/>
          <w:szCs w:val="20"/>
        </w:rPr>
        <w:t>- jeżeli zmiany te będą miały wpływ na koszty wykonania zamówienia przez Wykonawcę</w:t>
      </w:r>
    </w:p>
    <w:p w14:paraId="34D71E30" w14:textId="68FE9113" w:rsidR="00971E12" w:rsidRPr="00143B53" w:rsidRDefault="00971E12" w:rsidP="00143B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W sytuacji wystąpienia okoliczności wskazanych w ust. 2 pkt. </w:t>
      </w:r>
      <w:r w:rsidR="003A1882" w:rsidRPr="00143B53"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>a) Wykonawca jest uprawniony złożyć Zamawiającemu,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formie pisemnej lub w formie elektronicznej, zgodnie z zasadami określonymi w § 1</w:t>
      </w:r>
      <w:r w:rsidR="003A188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5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3BADE30A" w14:textId="5AA5AEC3" w:rsidR="00971E12" w:rsidRPr="00143B53" w:rsidRDefault="00971E12" w:rsidP="00143B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W sytuacji wystąpienia okoliczności wskazanych w ust. 2 pkt. </w:t>
      </w:r>
      <w:r w:rsidR="003A1882" w:rsidRPr="00143B53"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b) niniejszego paragrafu Wykonawca jest uprawniony złożyć Zamawiającemu,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 formie pisemnej lub w formie elektronicznej, zgodnie z zasadami określonymi w § 1</w:t>
      </w:r>
      <w:r w:rsidR="003A188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5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niniejszej umowy mowy w zakresie płatności wynikających z faktur wystawionych po zmianie wysokości minimalnego wynagrodzenia za pracę albo wysokości minimalnej stawki godzinowej ustalonych na podstawie ustawy z dnia 10 października 2002 r. o minimalnym wynagrodzenie za pracę.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2 pkt. </w:t>
      </w:r>
      <w:r w:rsidR="003A1882" w:rsidRPr="00143B53"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b) niniejszego paragrafu na kalkulację wynagrodzenia. Wniosek może obejmować jedynie dodatkowe koszty realizacji niniejszej umowy, które Wykonawca obowiązkowo ponosi w związku ze zmianą zasad, o których mowa w ust. 2 pkt. </w:t>
      </w:r>
      <w:r w:rsidR="003A1882" w:rsidRPr="00143B53"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b) niniejszego paragrafu. </w:t>
      </w:r>
    </w:p>
    <w:p w14:paraId="18EBDB0A" w14:textId="178A0532" w:rsidR="00971E12" w:rsidRPr="00143B53" w:rsidRDefault="00971E12" w:rsidP="00143B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W sytuacji wystąpienia okoliczności wskazanych w ust. 2 pkt. </w:t>
      </w:r>
      <w:r w:rsidR="003A1882" w:rsidRPr="00143B53"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c) niniejszego paragrafu Wykonawca jest uprawniony złożyć Zamawiającemu,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 formie pisemnej lub w formie elektronicznej, zgodnie z zasadami określonymi w § 1</w:t>
      </w:r>
      <w:r w:rsidR="003A188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5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niniejszej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2 pkt. </w:t>
      </w:r>
      <w:r w:rsidR="003A1882" w:rsidRPr="00143B53"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>c) niniejszego paragrafu na kalkulację wynagrodzenia. Wniosek może obejmować jedynie dodatkowe koszty realizacji niniejszej umowy, które Wykonawca obowiązkowo ponosi w związku ze zmianą zasad, o których mowa w ust. 2 pkt. 3c) niniejszego paragrafu.</w:t>
      </w:r>
    </w:p>
    <w:p w14:paraId="2B3ED165" w14:textId="6BA4918D" w:rsidR="00971E12" w:rsidRPr="00143B53" w:rsidRDefault="00971E12" w:rsidP="00143B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W sytuacji wystąpienia okoliczności wskazanych w ust. 2 pkt. </w:t>
      </w:r>
      <w:r w:rsidR="003A1882" w:rsidRPr="00143B53"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d) niniejszego paragrafu Wykonawca jest uprawniony złożyć Zamawiającemu,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 formie pisemnej lub w formie elektronicznej, zgodnie z zasadami określonymi w § 1</w:t>
      </w:r>
      <w:r w:rsidR="003A188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5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niniejszej umowy w zakresie płatności wynikających z faktur wystawionych po zmianie zasad gromadzenia i wysokości wpłat do pracowniczych planów kapitałowych, o których mowa w ustawie z dnia 4 października 2018 r. o pracowniczych planach kapitałowych. Wniosek powinien zawierać wyczerpujące uzasadnienie faktyczne i wskazanie podstaw prawnych oraz dokładne wyliczenie kwoty wynagrodzenia Wykonawcy po zmianie niniejszej umowy, w szczególności Wykonawca zobowiązuje się wykazać związek pomiędzy wnioskowaną kwotą podwyższenia wynagrodzenia a wpływem zmiany zasad, o których mowa w niniejszym punkcie na kalkulację wynagrodzenia. Wniosek może obejmować jedynie dodatkowe koszty realizacji niniejszej umowy, które Wykonawca obowiązkowo ponosi w związku ze zmianą zasad, o których mowa w niniejszym punkcie. </w:t>
      </w:r>
    </w:p>
    <w:p w14:paraId="23F3E377" w14:textId="066C9EEB" w:rsidR="00BD64C9" w:rsidRPr="00143B53" w:rsidRDefault="00971E12" w:rsidP="00143B53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 w:cs="OpenSans"/>
          <w:color w:val="000000" w:themeColor="text1"/>
          <w:sz w:val="20"/>
          <w:szCs w:val="20"/>
        </w:rPr>
        <w:lastRenderedPageBreak/>
        <w:t xml:space="preserve">Obowiązek wykazania wpływu zmian, o których mowa w ust. </w:t>
      </w:r>
      <w:r w:rsidR="00276FF0" w:rsidRPr="00143B53"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 na zmianę</w:t>
      </w:r>
      <w:r w:rsidR="00B416F8"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 zakresu/sposobu realizacji przedmiotu umowy, terminu i wynagrodzenia</w:t>
      </w:r>
      <w:r w:rsidRPr="00143B53">
        <w:rPr>
          <w:rFonts w:ascii="Acumin Pro" w:hAnsi="Acumin Pro" w:cs="OpenSans"/>
          <w:color w:val="000000" w:themeColor="text1"/>
          <w:sz w:val="20"/>
          <w:szCs w:val="20"/>
        </w:rPr>
        <w:t xml:space="preserve"> należy do Wykonawcy pod rygorem odmowy dokonania zmiany umowy przez Zamawiającego.</w:t>
      </w:r>
    </w:p>
    <w:p w14:paraId="2D4737B4" w14:textId="77777777" w:rsidR="00473010" w:rsidRPr="00143B53" w:rsidRDefault="00473010" w:rsidP="00143B53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 w:cs="OpenSans"/>
          <w:sz w:val="20"/>
          <w:szCs w:val="20"/>
        </w:rPr>
        <w:t>Stosownie do postanowień art. 439 ust. 1 ustawy Prawo zamówień publicznych, Zamawiający przewiduje możliwość zmiany wysokości wynagrodzenia określonego w § 3 ust. 1 umowy w przypadku zmiany ceny materiałów i kosztów związanych z realizacją przedmiotu zamówienia, o którym mowa w § 1 umowy na następujących zasadach:</w:t>
      </w:r>
    </w:p>
    <w:p w14:paraId="2030B475" w14:textId="77777777" w:rsidR="00473010" w:rsidRPr="00143B53" w:rsidRDefault="00473010" w:rsidP="00143B53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poziom zmiany ceny materiałów lub kosztów, o których mowa w art. 439 ust. 1 ustawy Prawo zamówień publicznych uprawniający strony do żądania zmiany wynagrodzenia wynosi minimum 5% względem ceny lub kosztu przyjętych w celu ustalenia wynagrodzenia Wykonawcy zawartego w ofercie,</w:t>
      </w:r>
    </w:p>
    <w:p w14:paraId="0787AB99" w14:textId="77777777" w:rsidR="00473010" w:rsidRPr="00143B53" w:rsidRDefault="00473010" w:rsidP="00143B53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początkowy termin ustalenia zmiany wynagrodzenia przypada na dzień otwarcia ofert,</w:t>
      </w:r>
    </w:p>
    <w:p w14:paraId="7ACEBDCF" w14:textId="77777777" w:rsidR="00473010" w:rsidRPr="00143B53" w:rsidRDefault="00473010" w:rsidP="00143B53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zmiana wynagrodzenia dokonana zostanie z użyciem odesłania do wskaźnika zmiany ceny materiałów lub kosztów ogłaszanego w komunikacie Prezesa Głównego Urzędu Statystycznego,</w:t>
      </w:r>
    </w:p>
    <w:p w14:paraId="68549500" w14:textId="51445CDB" w:rsidR="00473010" w:rsidRPr="00143B53" w:rsidRDefault="00473010" w:rsidP="00143B53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 xml:space="preserve">wysokość wynagrodzenia zostanie zmieniona o kwotę zmiany cen netto materiałów lub kosztów związanych z realizacją przedmiotu zamówienia, z zastrzeżeniem ust. </w:t>
      </w:r>
      <w:r w:rsidR="005520D1" w:rsidRPr="00143B53">
        <w:rPr>
          <w:rFonts w:ascii="Acumin Pro" w:hAnsi="Acumin Pro"/>
          <w:sz w:val="20"/>
          <w:szCs w:val="20"/>
        </w:rPr>
        <w:t>8</w:t>
      </w:r>
      <w:r w:rsidRPr="00143B53">
        <w:rPr>
          <w:rFonts w:ascii="Acumin Pro" w:hAnsi="Acumin Pro"/>
          <w:sz w:val="20"/>
          <w:szCs w:val="20"/>
        </w:rPr>
        <w:t xml:space="preserve"> pkt. 1 i 5,</w:t>
      </w:r>
    </w:p>
    <w:p w14:paraId="0FE502EF" w14:textId="77777777" w:rsidR="00473010" w:rsidRPr="00143B53" w:rsidRDefault="00473010" w:rsidP="00143B53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wniosek o zmianę wysokości wynagrodzenia należnego z tytułu realizacji przedmiotu zamówienia nie może być złożony wcześniej niż po 180 dniach od dnia otwarcia ofert, a każdy kolejny nie może być złożony wcześniej niż po 180 dniach od daty ostatniej zmiany wysokości wynagrodzenia,</w:t>
      </w:r>
    </w:p>
    <w:p w14:paraId="5FAE4DCF" w14:textId="77777777" w:rsidR="00473010" w:rsidRPr="00143B53" w:rsidRDefault="00473010" w:rsidP="00143B53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wniosek o zmianę wysokości wynagrodzenia należnego z tytułu realizacji przedmiotu zamówienia nie może być złożony wcześniej niż po 180 dniach od dnia otwarcia ofert, a każdy kolejny nie może być złożony wcześniej niż po 180 dniach od daty ostatniej zmiany wysokości wynagrodzenia,</w:t>
      </w:r>
    </w:p>
    <w:p w14:paraId="3CEBE6E0" w14:textId="77777777" w:rsidR="00473010" w:rsidRPr="00143B53" w:rsidRDefault="00473010" w:rsidP="00143B53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 xml:space="preserve">maksymalna wartość zmiany wynagrodzenia, jaką dopuszcza Zamawiający w efekcie zastosowania postanowień o zasadach wprowadzenia zmian wysokości wynagrodzenia do 5% względem ceny lub kosztu przyjętych w celu ustalenia wynagrodzenia Wykonawcy zawartego w ofercie. </w:t>
      </w:r>
    </w:p>
    <w:p w14:paraId="4104EFB3" w14:textId="2A31284D" w:rsidR="00473010" w:rsidRPr="00143B53" w:rsidRDefault="00473010" w:rsidP="00143B5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bCs/>
          <w:sz w:val="20"/>
          <w:szCs w:val="20"/>
        </w:rPr>
      </w:pPr>
      <w:r w:rsidRPr="00143B53">
        <w:rPr>
          <w:rFonts w:ascii="Acumin Pro" w:eastAsia="Arial Unicode MS" w:hAnsi="Acumin Pro"/>
          <w:bCs/>
          <w:sz w:val="20"/>
          <w:szCs w:val="20"/>
        </w:rPr>
        <w:t xml:space="preserve">Zmiana umowy na podstawie ust. 8 wymaga złożenia drugiej stronie, w formie pisemnej lub elektronicznej, wniosku, w którym wykazany będzie związek zmiany ceny materiałów lub kosztów z realizacją przedmiotu zamówienia i z wysokością wynagrodzenia, o którym mowa w  § 3 ust. 1 umowy. </w:t>
      </w:r>
    </w:p>
    <w:p w14:paraId="5122159B" w14:textId="77777777" w:rsidR="00B22774" w:rsidRPr="00143B53" w:rsidRDefault="00B22774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3F0CF83" w14:textId="3C4228C0" w:rsidR="00EB0C59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7E5A0A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6855AAD5" w14:textId="77777777" w:rsidR="00EB0C59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398789D7" w14:textId="77777777" w:rsidR="004D3747" w:rsidRPr="00143B53" w:rsidRDefault="004D3747" w:rsidP="00143B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1FBFDC7E" w14:textId="77777777" w:rsidR="00FF4CA2" w:rsidRPr="00143B53" w:rsidRDefault="00FF4CA2" w:rsidP="00143B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1E7A8A05" w14:textId="77777777" w:rsidR="00FF4CA2" w:rsidRPr="00143B53" w:rsidRDefault="00FF4CA2" w:rsidP="00143B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5E0D96CA" w14:textId="71440428" w:rsidR="00FF4CA2" w:rsidRPr="00143B53" w:rsidRDefault="00FF4CA2" w:rsidP="00143B5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</w:t>
      </w:r>
      <w:r w:rsidR="002F0490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(tj. </w:t>
      </w:r>
      <w:r w:rsidR="002F0490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Dz. U. </w:t>
      </w:r>
      <w:r w:rsidR="002F1A56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>2022</w:t>
      </w:r>
      <w:r w:rsidR="002F0490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, poz. </w:t>
      </w:r>
      <w:r w:rsidR="002F1A56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>1710</w:t>
      </w:r>
      <w:r w:rsidR="002F0490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>)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A5EAD55" w14:textId="0BF570A3" w:rsidR="00FF4CA2" w:rsidRPr="00143B53" w:rsidRDefault="00FF4CA2" w:rsidP="00143B5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(tj. </w:t>
      </w:r>
      <w:r w:rsidR="0037479F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Dz. U. </w:t>
      </w:r>
      <w:r w:rsidR="002F1A56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>2022</w:t>
      </w:r>
      <w:r w:rsidR="0037479F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, poz. </w:t>
      </w:r>
      <w:r w:rsidR="002F1A56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>1710</w:t>
      </w:r>
      <w:r w:rsidR="0037479F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>)</w:t>
      </w:r>
      <w:r w:rsidR="0037479F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D2C6993" w14:textId="77777777" w:rsidR="00FF4CA2" w:rsidRPr="00143B53" w:rsidRDefault="00FF4CA2" w:rsidP="00143B5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BDB021F" w14:textId="77777777" w:rsidR="00FF4CA2" w:rsidRPr="00143B53" w:rsidRDefault="00FF4CA2" w:rsidP="00143B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w razie nie przystąpienia do realizacji niniejszej umowy przez Wykonawcę, zwłoki w wykonywaniu niniejszej umowy, zwłoki w usuwaniu wad z tytułu udzielonej gwarancji jakości i rękojmi za wady przy jednoczesnym obowiązku zapłaty przez Wykonawcę kary umownej, zgodnie z postanowieniami niniejszej umowy,</w:t>
      </w:r>
    </w:p>
    <w:p w14:paraId="3BED314F" w14:textId="77777777" w:rsidR="00FF4CA2" w:rsidRPr="00143B53" w:rsidRDefault="00FF4CA2" w:rsidP="00143B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15897992" w14:textId="77777777" w:rsidR="00FF4CA2" w:rsidRPr="00143B53" w:rsidRDefault="00FF4CA2" w:rsidP="00143B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konieczności dokonywania przez Zamawiającego bezpośrednich płatności na sumę większą niż 5% wartości wynagrodzenia </w:t>
      </w:r>
      <w:r w:rsidR="00BB3EC9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umownego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określonego w § 3 ust. 1 niniejszej umowy, Podwykonawcy lub dalszemu Podwykonawcy. </w:t>
      </w:r>
    </w:p>
    <w:p w14:paraId="56098FA8" w14:textId="77777777" w:rsidR="00FF4CA2" w:rsidRPr="00143B53" w:rsidRDefault="00FF4CA2" w:rsidP="00143B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47D91405" w14:textId="7C5F24F6" w:rsidR="00FF4CA2" w:rsidRPr="00143B53" w:rsidRDefault="00FF4CA2" w:rsidP="00143B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 przypadku odstąpienia Zamawiającego od niniejszej umowy z przyczyn określonych w § 1</w:t>
      </w:r>
      <w:r w:rsidR="00D479F5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0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1 i 2 Wykonawca może żądać jedynie wynagrodzenia należnego mu z tytułu wykonania dokończonej części przedmiotu niniejszej umowy, która została potwierdzona protokołem odbioru podpisanym przez Strony.</w:t>
      </w:r>
      <w:r w:rsidR="00D1401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7E5A0A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5</w:t>
      </w:r>
      <w:r w:rsidR="00D1401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007F6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9D5B3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A007F6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6DE1E48C" w14:textId="77777777" w:rsidR="00FF4CA2" w:rsidRPr="00143B53" w:rsidRDefault="00FF4CA2" w:rsidP="00143B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0E09BBCF" w14:textId="5470A80F" w:rsidR="00FF4CA2" w:rsidRPr="00143B53" w:rsidRDefault="00FF4CA2" w:rsidP="00143B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7E5A0A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5</w:t>
      </w:r>
      <w:r w:rsidR="00D1401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1A56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F0490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2F1A56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</w:t>
      </w:r>
      <w:r w:rsidR="009D5B3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2F1A56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</w:t>
      </w:r>
      <w:r w:rsidR="00143B53">
        <w:rPr>
          <w:rFonts w:ascii="Acumin Pro" w:eastAsia="Arial Unicode MS" w:hAnsi="Acumin Pro"/>
          <w:color w:val="000000" w:themeColor="text1"/>
          <w:sz w:val="20"/>
          <w:szCs w:val="20"/>
        </w:rPr>
        <w:t>9</w:t>
      </w:r>
      <w:r w:rsidR="00D14013"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2676ABDF" w14:textId="77777777" w:rsidR="00EE2811" w:rsidRPr="00143B53" w:rsidRDefault="00EE2811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1AC6247" w14:textId="2C3C9478" w:rsidR="00EB0C59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7E5A0A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3D431695" w14:textId="77777777" w:rsidR="00EB0C59" w:rsidRPr="00143B53" w:rsidRDefault="00EB0C59" w:rsidP="00143B53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51C63555" w14:textId="1CEB6D00" w:rsidR="00B21B5D" w:rsidRPr="00143B53" w:rsidRDefault="00B21B5D" w:rsidP="00143B53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spacing w:line="276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143B53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7E5A0A" w:rsidRPr="00143B53">
        <w:rPr>
          <w:rFonts w:ascii="Acumin Pro" w:hAnsi="Acumin Pro"/>
          <w:color w:val="000000" w:themeColor="text1"/>
          <w:sz w:val="20"/>
          <w:szCs w:val="20"/>
        </w:rPr>
        <w:t>8</w:t>
      </w:r>
      <w:r w:rsidR="00E542AD" w:rsidRPr="00143B53">
        <w:rPr>
          <w:rFonts w:ascii="Acumin Pro" w:hAnsi="Acumin Pro"/>
          <w:color w:val="000000" w:themeColor="text1"/>
          <w:sz w:val="20"/>
          <w:szCs w:val="20"/>
        </w:rPr>
        <w:t xml:space="preserve"> ust. 1 pkt. a) oraz § </w:t>
      </w:r>
      <w:r w:rsidR="007E5A0A" w:rsidRPr="00143B53">
        <w:rPr>
          <w:rFonts w:ascii="Acumin Pro" w:hAnsi="Acumin Pro"/>
          <w:color w:val="000000" w:themeColor="text1"/>
          <w:sz w:val="20"/>
          <w:szCs w:val="20"/>
        </w:rPr>
        <w:t>8</w:t>
      </w:r>
      <w:r w:rsidR="00E542AD" w:rsidRPr="00143B53">
        <w:rPr>
          <w:rFonts w:ascii="Acumin Pro" w:hAnsi="Acumin Pro"/>
          <w:color w:val="000000" w:themeColor="text1"/>
          <w:sz w:val="20"/>
          <w:szCs w:val="20"/>
        </w:rPr>
        <w:t xml:space="preserve"> ust. 2 niniejszej umowy</w:t>
      </w:r>
      <w:r w:rsidRPr="00143B53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BF8EA9A" w14:textId="77777777" w:rsidR="00B21B5D" w:rsidRPr="00143B53" w:rsidRDefault="00B21B5D" w:rsidP="00143B53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574CDEED" w14:textId="77777777" w:rsidR="00AE1336" w:rsidRPr="00143B53" w:rsidRDefault="00AE1336" w:rsidP="00143B53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143B53" w:rsidRDefault="00AE1336" w:rsidP="00143B53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1658254B" w14:textId="77777777" w:rsidR="00AE1336" w:rsidRPr="00143B53" w:rsidRDefault="00AE1336" w:rsidP="00143B53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143B53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0,1 %  całkowitego wynagrodzenia brutto, o którym mow</w:t>
      </w:r>
      <w:r w:rsidR="00EF2842" w:rsidRPr="00143B53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3CE0A6C6" w14:textId="3F072BBE" w:rsidR="00AE1336" w:rsidRPr="00143B53" w:rsidRDefault="00AE1336" w:rsidP="00143B53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za każdy przypadek niezatrudnienia na podstawie  umowy o pracę osób wykonujących p</w:t>
      </w:r>
      <w:r w:rsidR="000C0AE5" w:rsidRPr="00143B53">
        <w:rPr>
          <w:rFonts w:ascii="Acumin Pro" w:hAnsi="Acumin Pro"/>
          <w:color w:val="000000" w:themeColor="text1"/>
          <w:sz w:val="20"/>
          <w:szCs w:val="20"/>
        </w:rPr>
        <w:t>r</w:t>
      </w:r>
      <w:r w:rsidRPr="00143B53">
        <w:rPr>
          <w:rFonts w:ascii="Acumin Pro" w:hAnsi="Acumin Pro"/>
          <w:color w:val="000000" w:themeColor="text1"/>
          <w:sz w:val="20"/>
          <w:szCs w:val="20"/>
        </w:rPr>
        <w:t>ace fizyczne przy realizacji przedmiotu niniejszej umowy  – 1 </w:t>
      </w:r>
      <w:r w:rsidR="002F1A56" w:rsidRPr="00143B53">
        <w:rPr>
          <w:rFonts w:ascii="Acumin Pro" w:hAnsi="Acumin Pro"/>
          <w:color w:val="000000" w:themeColor="text1"/>
          <w:sz w:val="20"/>
          <w:szCs w:val="20"/>
        </w:rPr>
        <w:t>500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,00 zł (tysiąc </w:t>
      </w:r>
      <w:r w:rsidR="002F1A56" w:rsidRPr="00143B53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złotych), </w:t>
      </w:r>
    </w:p>
    <w:p w14:paraId="116AC024" w14:textId="46C01256" w:rsidR="00AE1336" w:rsidRPr="00143B53" w:rsidRDefault="00AE1336" w:rsidP="00143B53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za brak zapłaty wynagrodzenia należnego Podwykonawcom lub dalszym Podwykonawcom – 1 </w:t>
      </w:r>
      <w:r w:rsidR="00582581" w:rsidRPr="00143B53">
        <w:rPr>
          <w:rFonts w:ascii="Acumin Pro" w:hAnsi="Acumin Pro"/>
          <w:color w:val="000000" w:themeColor="text1"/>
          <w:sz w:val="20"/>
          <w:szCs w:val="20"/>
        </w:rPr>
        <w:t>5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00,00 zł (jedne tysiąc </w:t>
      </w:r>
      <w:r w:rsidR="00582581" w:rsidRPr="00143B53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143B53">
        <w:rPr>
          <w:rFonts w:ascii="Acumin Pro" w:hAnsi="Acumin Pro"/>
          <w:color w:val="000000" w:themeColor="text1"/>
          <w:sz w:val="20"/>
          <w:szCs w:val="20"/>
        </w:rPr>
        <w:t>złotych) za każde dokonanie przez Zamawiającego bezpośredniej płatności na rzecz Podwykonawców lub dalszych Podwykonawców,</w:t>
      </w:r>
    </w:p>
    <w:p w14:paraId="4759E01F" w14:textId="0A2FCB36" w:rsidR="00AE1336" w:rsidRPr="00143B53" w:rsidRDefault="00AE1336" w:rsidP="00143B53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za nieterminową zapłatę wynagrodzenia należnego Podwykonawcom lub dalszym Podwykonawcom</w:t>
      </w:r>
      <w:r w:rsidR="000C0AE5" w:rsidRPr="00143B53">
        <w:rPr>
          <w:rFonts w:ascii="Acumin Pro" w:hAnsi="Acumin Pro"/>
          <w:color w:val="000000" w:themeColor="text1"/>
          <w:sz w:val="20"/>
          <w:szCs w:val="20"/>
        </w:rPr>
        <w:t xml:space="preserve"> - 1 </w:t>
      </w:r>
      <w:r w:rsidR="00582581" w:rsidRPr="00143B53">
        <w:rPr>
          <w:rFonts w:ascii="Acumin Pro" w:hAnsi="Acumin Pro"/>
          <w:color w:val="000000" w:themeColor="text1"/>
          <w:sz w:val="20"/>
          <w:szCs w:val="20"/>
        </w:rPr>
        <w:t>5</w:t>
      </w:r>
      <w:r w:rsidR="000C0AE5" w:rsidRPr="00143B53">
        <w:rPr>
          <w:rFonts w:ascii="Acumin Pro" w:hAnsi="Acumin Pro"/>
          <w:color w:val="000000" w:themeColor="text1"/>
          <w:sz w:val="20"/>
          <w:szCs w:val="20"/>
        </w:rPr>
        <w:t xml:space="preserve">00,00 zł (jedne tysiąc </w:t>
      </w:r>
      <w:r w:rsidR="00582581" w:rsidRPr="00143B53">
        <w:rPr>
          <w:rFonts w:ascii="Acumin Pro" w:hAnsi="Acumin Pro"/>
          <w:color w:val="000000" w:themeColor="text1"/>
          <w:sz w:val="20"/>
          <w:szCs w:val="20"/>
        </w:rPr>
        <w:t xml:space="preserve"> pięćset </w:t>
      </w:r>
      <w:r w:rsidR="000C0AE5" w:rsidRPr="00143B53">
        <w:rPr>
          <w:rFonts w:ascii="Acumin Pro" w:hAnsi="Acumin Pro"/>
          <w:color w:val="000000" w:themeColor="text1"/>
          <w:sz w:val="20"/>
          <w:szCs w:val="20"/>
        </w:rPr>
        <w:t>złotych) za każd</w:t>
      </w:r>
      <w:r w:rsidR="0095336C" w:rsidRPr="00143B53">
        <w:rPr>
          <w:rFonts w:ascii="Acumin Pro" w:hAnsi="Acumin Pro"/>
          <w:color w:val="000000" w:themeColor="text1"/>
          <w:sz w:val="20"/>
          <w:szCs w:val="20"/>
        </w:rPr>
        <w:t>y stwierdzony przypadek</w:t>
      </w:r>
      <w:r w:rsidR="000C0AE5" w:rsidRPr="00143B53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D0434E5" w14:textId="77777777" w:rsidR="00AE1336" w:rsidRPr="00143B53" w:rsidRDefault="00BE1984" w:rsidP="00143B53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 w:rsidRPr="00143B53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jakości i rękojmi za wady, Zamawiający ma prawo do zlecenia rozpoczęcia realizacji umowy, wykonania przedmiotu niniejszej umowy, usunięcia wad osobie trzeciej</w:t>
      </w:r>
      <w:r w:rsidR="00C70CBC" w:rsidRPr="00143B53">
        <w:rPr>
          <w:rFonts w:ascii="Acumin Pro" w:hAnsi="Acumin Pro"/>
          <w:color w:val="000000" w:themeColor="text1"/>
          <w:sz w:val="20"/>
          <w:szCs w:val="20"/>
        </w:rPr>
        <w:t xml:space="preserve"> na koszt o </w:t>
      </w:r>
      <w:r w:rsidR="00C70CBC" w:rsidRPr="00143B53">
        <w:rPr>
          <w:rFonts w:ascii="Acumin Pro" w:hAnsi="Acumin Pro"/>
          <w:color w:val="000000" w:themeColor="text1"/>
          <w:sz w:val="20"/>
          <w:szCs w:val="20"/>
        </w:rPr>
        <w:lastRenderedPageBreak/>
        <w:t>ryzyko Wykonawcy. Wykonawca będzie pozostawał w zwłoce do czasu wykonania przedmiotu umowy lub usunięcia wad przez osobę trzecią i podlegał z tego tytułu karom umownym, zgodnie z postanowieniami niniejszej umowy.</w:t>
      </w:r>
    </w:p>
    <w:p w14:paraId="356E1E04" w14:textId="2B48F758" w:rsidR="00C70CBC" w:rsidRPr="00143B53" w:rsidRDefault="00C70CBC" w:rsidP="00143B53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Jeżeli kara umowna z któregokolwiek tytułu określonego w § </w:t>
      </w:r>
      <w:r w:rsidR="007E5A0A" w:rsidRPr="00143B53">
        <w:rPr>
          <w:rFonts w:ascii="Acumin Pro" w:hAnsi="Acumin Pro"/>
          <w:color w:val="000000" w:themeColor="text1"/>
          <w:sz w:val="20"/>
          <w:szCs w:val="20"/>
        </w:rPr>
        <w:t>9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 ust. </w:t>
      </w:r>
      <w:r w:rsidR="00FD12AE" w:rsidRPr="00143B53">
        <w:rPr>
          <w:rFonts w:ascii="Acumin Pro" w:hAnsi="Acumin Pro"/>
          <w:color w:val="000000" w:themeColor="text1"/>
          <w:sz w:val="20"/>
          <w:szCs w:val="20"/>
        </w:rPr>
        <w:t>2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5C825DB6" w14:textId="77777777" w:rsidR="00EF00E1" w:rsidRPr="00143B53" w:rsidRDefault="00EF00E1" w:rsidP="00143B53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1051FC4A" w14:textId="77777777" w:rsidR="00B21B5D" w:rsidRPr="00143B53" w:rsidRDefault="00B21B5D" w:rsidP="00143B53">
      <w:pPr>
        <w:pStyle w:val="Tekstpodstawowy2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143B53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143B53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143B53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34486F50" w14:textId="77777777" w:rsidR="00B21B5D" w:rsidRPr="00143B53" w:rsidRDefault="00B21B5D" w:rsidP="00143B5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E30E07" w14:textId="71E74A09" w:rsidR="00A540A0" w:rsidRPr="00143B53" w:rsidRDefault="00A540A0" w:rsidP="00143B5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7E5A0A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0</w:t>
      </w:r>
    </w:p>
    <w:p w14:paraId="769E04B2" w14:textId="77777777" w:rsidR="00A540A0" w:rsidRPr="00143B53" w:rsidRDefault="00A540A0" w:rsidP="00143B5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27271EEC" w14:textId="77777777" w:rsidR="004B2444" w:rsidRPr="00143B53" w:rsidRDefault="004B2444" w:rsidP="00143B53">
      <w:pPr>
        <w:pStyle w:val="Akapitzlist"/>
        <w:numPr>
          <w:ilvl w:val="1"/>
          <w:numId w:val="11"/>
        </w:numPr>
        <w:spacing w:line="276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143B53">
        <w:rPr>
          <w:rFonts w:ascii="Acumin Pro" w:hAnsi="Acumin Pro"/>
          <w:color w:val="000000" w:themeColor="text1"/>
          <w:sz w:val="20"/>
          <w:szCs w:val="20"/>
        </w:rPr>
        <w:t>5</w:t>
      </w:r>
      <w:r w:rsidRPr="00143B53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………..</w:t>
      </w:r>
    </w:p>
    <w:p w14:paraId="22D9F9C3" w14:textId="77777777" w:rsidR="004B2444" w:rsidRPr="00143B53" w:rsidRDefault="004B2444" w:rsidP="00143B53">
      <w:pPr>
        <w:pStyle w:val="Akapitzlist"/>
        <w:numPr>
          <w:ilvl w:val="1"/>
          <w:numId w:val="11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1F4F5FE5" w14:textId="106E84C5" w:rsidR="004B2444" w:rsidRPr="00143B53" w:rsidRDefault="004B2444" w:rsidP="00143B53">
      <w:pPr>
        <w:pStyle w:val="Akapitzlist"/>
        <w:numPr>
          <w:ilvl w:val="1"/>
          <w:numId w:val="11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trakcie realizacji niniejszej umowy Wykonawca może dokonać zmiany formy zabezpieczenia na jedną lub kilka form, o których mowa w art. 450 ust.1 ustawy Prawo zamówień publicznych </w:t>
      </w: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(tj. </w:t>
      </w:r>
      <w:r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Dz. U. </w:t>
      </w:r>
      <w:r w:rsidR="00562A89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>2022</w:t>
      </w:r>
      <w:r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>, poz.</w:t>
      </w:r>
      <w:r w:rsidR="00EF2842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="00562A89"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>1710</w:t>
      </w:r>
      <w:r w:rsidRPr="00143B53">
        <w:rPr>
          <w:rFonts w:ascii="Acumin Pro" w:hAnsi="Acumin Pro" w:cs="Arial"/>
          <w:bCs/>
          <w:color w:val="000000" w:themeColor="text1"/>
          <w:sz w:val="20"/>
          <w:szCs w:val="20"/>
        </w:rPr>
        <w:t>)</w:t>
      </w:r>
      <w:r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 Zmiana formy zabezpieczenia jest dokonywana z  zachowaniem ciągłości zabezpieczenia, bez zmniejszenia jego wysokości na zasadach określonych w SWZ nr AZ.281.</w:t>
      </w:r>
      <w:r w:rsidR="009C01A1"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7E5A0A"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14</w:t>
      </w:r>
      <w:r w:rsidR="009C01A1"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FF188A"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3</w:t>
      </w:r>
      <w:r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431E948E" w14:textId="77777777" w:rsidR="004B2444" w:rsidRPr="00143B53" w:rsidRDefault="004B2444" w:rsidP="00143B53">
      <w:pPr>
        <w:pStyle w:val="Akapitzlist"/>
        <w:numPr>
          <w:ilvl w:val="1"/>
          <w:numId w:val="11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zabezpieczenia w terminie 30 dni od dnia wykonania i uznania przez Zamawiającego za należycie Wykonane.</w:t>
      </w:r>
    </w:p>
    <w:p w14:paraId="0735E68D" w14:textId="77777777" w:rsidR="004B2444" w:rsidRPr="00143B53" w:rsidRDefault="004B2444" w:rsidP="00143B53">
      <w:pPr>
        <w:pStyle w:val="Akapitzlist"/>
        <w:numPr>
          <w:ilvl w:val="1"/>
          <w:numId w:val="11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pozostawi 30% zabezpieczenia należytego wykonania umowy na zabezpieczenie roszczeń z tytułu rękojmi za wady lub gwarancji.</w:t>
      </w:r>
    </w:p>
    <w:p w14:paraId="39DA7655" w14:textId="77777777" w:rsidR="004B2444" w:rsidRPr="00143B53" w:rsidRDefault="004B2444" w:rsidP="00143B53">
      <w:pPr>
        <w:pStyle w:val="Akapitzlist"/>
        <w:numPr>
          <w:ilvl w:val="1"/>
          <w:numId w:val="11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143B5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Kwota, o której mowa w ust. 5 jest zwracana nie później niż w 15. dniu po upływie okresu rękojmi za wady lub gwarancji.</w:t>
      </w:r>
    </w:p>
    <w:p w14:paraId="0CFA5CD2" w14:textId="77777777" w:rsidR="00D1019E" w:rsidRPr="00143B53" w:rsidRDefault="00D1019E" w:rsidP="00143B5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2301639" w14:textId="31B44D37" w:rsidR="00EB3641" w:rsidRPr="00143B53" w:rsidRDefault="00EB3641" w:rsidP="00143B5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50666C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7E5A0A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79D152A8" w14:textId="77777777" w:rsidR="00B62C6F" w:rsidRPr="00143B53" w:rsidRDefault="00F63537" w:rsidP="00143B5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6E5D01F2" w14:textId="77777777" w:rsidR="00EB3641" w:rsidRPr="00143B53" w:rsidRDefault="00EB3641" w:rsidP="00143B53">
      <w:pPr>
        <w:pStyle w:val="Tekstpodstawowy"/>
        <w:widowControl w:val="0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1209821" w14:textId="77777777" w:rsidR="009F122F" w:rsidRPr="00143B53" w:rsidRDefault="009F122F" w:rsidP="00143B53">
      <w:pPr>
        <w:pStyle w:val="Tekstpodstawowy"/>
        <w:widowControl w:val="0"/>
        <w:spacing w:after="0" w:line="276" w:lineRule="auto"/>
        <w:ind w:left="357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5A78DD2A" w14:textId="28A0A5DC" w:rsidR="005B7712" w:rsidRPr="00143B53" w:rsidRDefault="00D1019E" w:rsidP="00143B53">
      <w:pPr>
        <w:pStyle w:val="Tekstpodstawowy"/>
        <w:widowControl w:val="0"/>
        <w:spacing w:after="0" w:line="276" w:lineRule="auto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143B53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§ 1</w:t>
      </w:r>
      <w:r w:rsidR="007E5A0A" w:rsidRPr="00143B53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2</w:t>
      </w:r>
    </w:p>
    <w:p w14:paraId="69C9706B" w14:textId="77777777" w:rsidR="005B7712" w:rsidRPr="00143B53" w:rsidRDefault="00B82B8E" w:rsidP="00143B53">
      <w:pPr>
        <w:pStyle w:val="Tekstpodstawowy"/>
        <w:widowControl w:val="0"/>
        <w:spacing w:after="0" w:line="276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143B53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Prawa autorskie</w:t>
      </w:r>
    </w:p>
    <w:p w14:paraId="6FEAAE35" w14:textId="2BDA6120" w:rsidR="00D1019E" w:rsidRPr="00143B53" w:rsidRDefault="00D1019E" w:rsidP="00143B53">
      <w:pPr>
        <w:pStyle w:val="Tekstpodstawowy"/>
        <w:widowControl w:val="0"/>
        <w:numPr>
          <w:ilvl w:val="0"/>
          <w:numId w:val="23"/>
        </w:numPr>
        <w:spacing w:after="0"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color w:val="000000"/>
          <w:w w:val="101"/>
          <w:sz w:val="20"/>
          <w:szCs w:val="20"/>
        </w:rPr>
        <w:t xml:space="preserve">Wykonawca przenosi na Zamawiającego w całości autorskie prawa majątkowe oraz prawa zależne do przedmiotu niniejszej umowy, o którym mowa w § 1 niniejszej umowy na polach eksploatacji wskazanych w art. 50 punkt 1-3 ustawy z dnia 4 lutego 1994 r. o prawie autorskim i prawach pokrewnych (tj. Dz. U. </w:t>
      </w:r>
      <w:r w:rsidR="00562A89" w:rsidRPr="00143B53">
        <w:rPr>
          <w:rFonts w:ascii="Acumin Pro" w:hAnsi="Acumin Pro"/>
          <w:color w:val="000000"/>
          <w:w w:val="101"/>
          <w:sz w:val="20"/>
          <w:szCs w:val="20"/>
        </w:rPr>
        <w:t xml:space="preserve">2022 </w:t>
      </w:r>
      <w:r w:rsidRPr="00143B53">
        <w:rPr>
          <w:rFonts w:ascii="Acumin Pro" w:hAnsi="Acumin Pro"/>
          <w:color w:val="000000"/>
          <w:w w:val="101"/>
          <w:sz w:val="20"/>
          <w:szCs w:val="20"/>
        </w:rPr>
        <w:t xml:space="preserve">r., poz. </w:t>
      </w:r>
      <w:r w:rsidR="00562A89" w:rsidRPr="00143B53">
        <w:rPr>
          <w:rFonts w:ascii="Acumin Pro" w:hAnsi="Acumin Pro"/>
          <w:color w:val="000000"/>
          <w:w w:val="101"/>
          <w:sz w:val="20"/>
          <w:szCs w:val="20"/>
        </w:rPr>
        <w:t>2509</w:t>
      </w:r>
      <w:r w:rsidRPr="00143B53">
        <w:rPr>
          <w:rFonts w:ascii="Acumin Pro" w:hAnsi="Acumin Pro"/>
          <w:color w:val="000000"/>
          <w:w w:val="101"/>
          <w:sz w:val="20"/>
          <w:szCs w:val="20"/>
        </w:rPr>
        <w:t xml:space="preserve">), w szczególności </w:t>
      </w:r>
      <w:r w:rsidRPr="00143B53">
        <w:rPr>
          <w:rFonts w:ascii="Acumin Pro" w:hAnsi="Acumin Pro"/>
          <w:sz w:val="20"/>
          <w:szCs w:val="20"/>
        </w:rPr>
        <w:t xml:space="preserve">do </w:t>
      </w:r>
      <w:r w:rsidRPr="00143B53">
        <w:rPr>
          <w:rFonts w:ascii="Acumin Pro" w:hAnsi="Acumin Pro"/>
          <w:bCs/>
          <w:sz w:val="20"/>
          <w:szCs w:val="20"/>
        </w:rPr>
        <w:t>rozporządzania i korzystania</w:t>
      </w:r>
      <w:r w:rsidRPr="00143B53">
        <w:rPr>
          <w:rFonts w:ascii="Acumin Pro" w:hAnsi="Acumin Pro"/>
          <w:sz w:val="20"/>
          <w:szCs w:val="20"/>
        </w:rPr>
        <w:t xml:space="preserve"> z </w:t>
      </w:r>
      <w:r w:rsidR="00992293" w:rsidRPr="00143B53">
        <w:rPr>
          <w:rFonts w:ascii="Acumin Pro" w:hAnsi="Acumin Pro"/>
          <w:sz w:val="20"/>
          <w:szCs w:val="20"/>
        </w:rPr>
        <w:t xml:space="preserve">wszelkiej sporządzonej przez Wykonawcę w związku z realizacją niniejszej umowy </w:t>
      </w:r>
      <w:r w:rsidRPr="00143B53">
        <w:rPr>
          <w:rFonts w:ascii="Acumin Pro" w:hAnsi="Acumin Pro"/>
          <w:sz w:val="20"/>
          <w:szCs w:val="20"/>
        </w:rPr>
        <w:t>dokumentacji lub jej części,</w:t>
      </w:r>
      <w:r w:rsidR="00992293" w:rsidRPr="00143B53">
        <w:rPr>
          <w:rFonts w:ascii="Acumin Pro" w:hAnsi="Acumin Pro"/>
          <w:sz w:val="20"/>
          <w:szCs w:val="20"/>
        </w:rPr>
        <w:t xml:space="preserve"> zwanej dalej dokumentacją,</w:t>
      </w:r>
      <w:r w:rsidRPr="00143B53">
        <w:rPr>
          <w:rFonts w:ascii="Acumin Pro" w:hAnsi="Acumin Pro"/>
          <w:sz w:val="20"/>
          <w:szCs w:val="20"/>
        </w:rPr>
        <w:t xml:space="preserve"> określonej w § 1 niniejszej umowy, które polegać będzie na: </w:t>
      </w:r>
    </w:p>
    <w:p w14:paraId="192A1254" w14:textId="0EF27368" w:rsidR="00D1019E" w:rsidRPr="00143B53" w:rsidRDefault="00D1019E" w:rsidP="00143B53">
      <w:pPr>
        <w:pStyle w:val="Akapitzlist"/>
        <w:widowControl w:val="0"/>
        <w:numPr>
          <w:ilvl w:val="0"/>
          <w:numId w:val="24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realizacji prac na podstawie dokumentacji lub jej części,</w:t>
      </w:r>
    </w:p>
    <w:p w14:paraId="7E0DE9B8" w14:textId="3925D925" w:rsidR="00D1019E" w:rsidRPr="00143B53" w:rsidRDefault="00D1019E" w:rsidP="00143B53">
      <w:pPr>
        <w:pStyle w:val="Akapitzlist"/>
        <w:widowControl w:val="0"/>
        <w:numPr>
          <w:ilvl w:val="0"/>
          <w:numId w:val="24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 xml:space="preserve">wykorzystaniu dokumentacji w toku postępowań prowadzonych przez Zamawiającego na podstawie przepisów ustawy prawo zamówień publicznych, </w:t>
      </w:r>
    </w:p>
    <w:p w14:paraId="76CC2370" w14:textId="7C084165" w:rsidR="00D1019E" w:rsidRPr="00143B53" w:rsidRDefault="00D1019E" w:rsidP="00143B53">
      <w:pPr>
        <w:pStyle w:val="Akapitzlist"/>
        <w:widowControl w:val="0"/>
        <w:numPr>
          <w:ilvl w:val="0"/>
          <w:numId w:val="24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 xml:space="preserve">prezentacji dokumentacji w ramach organizowanych przez Zamawiającego lub inne podmioty wystaw, pokazów i prezentacji, </w:t>
      </w:r>
    </w:p>
    <w:p w14:paraId="10787999" w14:textId="77777777" w:rsidR="00D1019E" w:rsidRPr="00143B53" w:rsidRDefault="00D1019E" w:rsidP="00143B53">
      <w:pPr>
        <w:pStyle w:val="Akapitzlist"/>
        <w:widowControl w:val="0"/>
        <w:numPr>
          <w:ilvl w:val="0"/>
          <w:numId w:val="24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 xml:space="preserve">wprowadzaniu do pamięci komputera, przetwarzaniu na technikę cyfrową i zwielokrotnianiu na dowolne cele, </w:t>
      </w:r>
    </w:p>
    <w:p w14:paraId="78DDAA6F" w14:textId="63C1C18A" w:rsidR="00D1019E" w:rsidRPr="00143B53" w:rsidRDefault="00D1019E" w:rsidP="00143B53">
      <w:pPr>
        <w:pStyle w:val="Akapitzlist"/>
        <w:widowControl w:val="0"/>
        <w:numPr>
          <w:ilvl w:val="0"/>
          <w:numId w:val="24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 xml:space="preserve">wprowadzaniu zmian do dokumentacji . </w:t>
      </w:r>
    </w:p>
    <w:p w14:paraId="6AE06BF1" w14:textId="528B4224" w:rsidR="00D1019E" w:rsidRPr="00143B53" w:rsidRDefault="00D1019E" w:rsidP="00143B53">
      <w:pPr>
        <w:pStyle w:val="Akapitzlist"/>
        <w:widowControl w:val="0"/>
        <w:numPr>
          <w:ilvl w:val="0"/>
          <w:numId w:val="23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 xml:space="preserve">Wykonawca przenosi na Zamawiającego wyłączne prawo do zezwalania na wykonywanie zależnych praw autorskich do dokumentacji, polegających </w:t>
      </w:r>
      <w:r w:rsidR="00562A89" w:rsidRPr="00143B53">
        <w:rPr>
          <w:rFonts w:ascii="Acumin Pro" w:hAnsi="Acumin Pro"/>
          <w:sz w:val="20"/>
          <w:szCs w:val="20"/>
        </w:rPr>
        <w:t xml:space="preserve">w szczególności </w:t>
      </w:r>
      <w:r w:rsidRPr="00143B53">
        <w:rPr>
          <w:rFonts w:ascii="Acumin Pro" w:hAnsi="Acumin Pro"/>
          <w:sz w:val="20"/>
          <w:szCs w:val="20"/>
        </w:rPr>
        <w:t xml:space="preserve">na dokonywaniu zmian w dokumentacji </w:t>
      </w:r>
      <w:r w:rsidR="00992293" w:rsidRPr="00143B53">
        <w:rPr>
          <w:rFonts w:ascii="Acumin Pro" w:hAnsi="Acumin Pro"/>
          <w:sz w:val="20"/>
          <w:szCs w:val="20"/>
        </w:rPr>
        <w:t xml:space="preserve"> oraz </w:t>
      </w:r>
      <w:r w:rsidR="00562A89" w:rsidRPr="00143B53">
        <w:rPr>
          <w:rFonts w:ascii="Acumin Pro" w:hAnsi="Acumin Pro"/>
          <w:sz w:val="20"/>
          <w:szCs w:val="20"/>
        </w:rPr>
        <w:t xml:space="preserve">uprawnieniach określonych w ust. 1 od pkt. 1 do pkt. 4 </w:t>
      </w:r>
      <w:r w:rsidRPr="00143B53">
        <w:rPr>
          <w:rFonts w:ascii="Acumin Pro" w:hAnsi="Acumin Pro"/>
          <w:sz w:val="20"/>
          <w:szCs w:val="20"/>
        </w:rPr>
        <w:t>.</w:t>
      </w:r>
    </w:p>
    <w:p w14:paraId="3E99F410" w14:textId="4375316D" w:rsidR="00D1019E" w:rsidRPr="00143B53" w:rsidRDefault="00D1019E" w:rsidP="00143B53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lastRenderedPageBreak/>
        <w:t>Wykonawca oświadcza, że wprowadzenie przez Zamawiającego zmian w dokumentacji, powierzenie dokonania takich zmian innym osobom, a także wykonywanie praw zależnych, nie będzie naruszało jego autorskich praw osobistych do dokumentacji projektowej.</w:t>
      </w:r>
    </w:p>
    <w:p w14:paraId="3334D8DD" w14:textId="77777777" w:rsidR="00D1019E" w:rsidRPr="00143B53" w:rsidRDefault="00D1019E" w:rsidP="00143B53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color w:val="000000"/>
          <w:w w:val="101"/>
          <w:sz w:val="20"/>
          <w:szCs w:val="20"/>
        </w:rPr>
        <w:t xml:space="preserve">Wynagrodzenie Wykonawcy, o którym mowa w § 3 </w:t>
      </w:r>
      <w:r w:rsidR="00992293" w:rsidRPr="00143B53">
        <w:rPr>
          <w:rFonts w:ascii="Acumin Pro" w:hAnsi="Acumin Pro"/>
          <w:color w:val="000000"/>
          <w:w w:val="101"/>
          <w:sz w:val="20"/>
          <w:szCs w:val="20"/>
        </w:rPr>
        <w:t xml:space="preserve">ust. 1 </w:t>
      </w:r>
      <w:r w:rsidRPr="00143B53">
        <w:rPr>
          <w:rFonts w:ascii="Acumin Pro" w:hAnsi="Acumin Pro"/>
          <w:color w:val="000000"/>
          <w:w w:val="101"/>
          <w:sz w:val="20"/>
          <w:szCs w:val="20"/>
        </w:rPr>
        <w:t>obejmuje również wynagrodzenie z tytułu przeniesienia na Zamawiającego majątkowych praw autorskich oraz praw zależnych do wykonanego przedmiotu umowy, o którym mowa w § 1  niniejszej umowy.</w:t>
      </w:r>
    </w:p>
    <w:p w14:paraId="0D7061F7" w14:textId="7CE89036" w:rsidR="00D1019E" w:rsidRPr="00143B53" w:rsidRDefault="00D1019E" w:rsidP="00143B53">
      <w:pPr>
        <w:pStyle w:val="Akapitzlist"/>
        <w:widowControl w:val="0"/>
        <w:numPr>
          <w:ilvl w:val="0"/>
          <w:numId w:val="23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 xml:space="preserve">Wykonawca zapewnia, że dokumentacja, określona w § 1 niniejszej umowy (jako całość i jako osobne elementy) będzie całkowicie oryginalna i nie będzie naruszała praw autorskich innych osób/podmiotów, w tym również będzie wolna od innych wad prawnych i fizycznych, które mogłyby spowodować odpowiedzialność Zamawiającego. Ponadto Wykonawca zapewnia, że dokumentacja, w tym jej poszczególne części nie będzie naruszała żadnych praw osób trzecich i że prawa autorskie Wykonawcy do dokumentacji nie są ograniczone w zakresie objętym niniejszą umową. </w:t>
      </w:r>
    </w:p>
    <w:p w14:paraId="2B6B05BE" w14:textId="00F17430" w:rsidR="00D1019E" w:rsidRPr="00143B53" w:rsidRDefault="00D1019E" w:rsidP="00143B53">
      <w:pPr>
        <w:pStyle w:val="Akapitzlist"/>
        <w:widowControl w:val="0"/>
        <w:numPr>
          <w:ilvl w:val="0"/>
          <w:numId w:val="23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W przypadku, gdy wobec Zamawiającego zostaną skierowane jakiekolwiek roszczenia dotyczące dokumentacji, Wykonawca zobowiązuje się ściśle współpracować z Zamawiającym w celu wyjaśnienia takich roszczeń oraz pokryć wszelkie koszty i szkody Zamawiającego (w tym utracone korzyści) powstałe na skutek zgłoszenia takich roszczeń.</w:t>
      </w:r>
    </w:p>
    <w:p w14:paraId="43C808AA" w14:textId="77777777" w:rsidR="00D1019E" w:rsidRPr="00143B53" w:rsidRDefault="00D1019E" w:rsidP="00143B53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 xml:space="preserve">W związku z roszczeniem osób trzecich z tytułu naruszenia ich praw, m.in. praw autorskich związanych z wykorzystaniem przez Zamawiającego przedmiotu niniejszej umowy  określonego w § 1 niniejszej umowy odpowiedzialność ponosi Wykonawca, a odpowiedzialność Zamawiającego jest wyłączona. Wykonawca zobowiązuje się także do przystąpienia na swój własny koszt, na wezwanie Zamawiającego lub kompetentnego organu, do jakiegokolwiek postępowania sądowego lub pozasądowego toczącego się z udziałem Zamawiającego, a wynikającego z okoliczności, o których mowa w niniejszym paragrafie oraz poniesienia wszelkich kosztów wszczętych postępowań. </w:t>
      </w:r>
    </w:p>
    <w:p w14:paraId="6C0135E6" w14:textId="1670973E" w:rsidR="00D1019E" w:rsidRPr="00143B53" w:rsidRDefault="00D1019E" w:rsidP="00143B53">
      <w:pPr>
        <w:pStyle w:val="Akapitzlist"/>
        <w:widowControl w:val="0"/>
        <w:numPr>
          <w:ilvl w:val="0"/>
          <w:numId w:val="23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 w:cs="Arial"/>
          <w:sz w:val="20"/>
          <w:szCs w:val="20"/>
        </w:rPr>
        <w:t xml:space="preserve">Uprawnienie Zamawiającego z tytułu gwarancji jakości i rękojmi za wady prawne dokumentacji lub ich części wygasają w stosunku do Wykonawcy po upływie </w:t>
      </w:r>
      <w:r w:rsidR="00527ED0">
        <w:rPr>
          <w:rFonts w:ascii="Acumin Pro" w:hAnsi="Acumin Pro" w:cs="Arial"/>
          <w:sz w:val="20"/>
          <w:szCs w:val="20"/>
        </w:rPr>
        <w:t>15</w:t>
      </w:r>
      <w:r w:rsidRPr="00143B53">
        <w:rPr>
          <w:rFonts w:ascii="Acumin Pro" w:hAnsi="Acumin Pro" w:cs="Arial"/>
          <w:sz w:val="20"/>
          <w:szCs w:val="20"/>
        </w:rPr>
        <w:t xml:space="preserve"> lat od dnia podpisania niniejszej umowy.</w:t>
      </w:r>
    </w:p>
    <w:p w14:paraId="5B85D7AC" w14:textId="77777777" w:rsidR="00B22774" w:rsidRPr="00143B53" w:rsidRDefault="00B22774" w:rsidP="00143B53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057DB816" w14:textId="23A3BC91" w:rsidR="006D3EFD" w:rsidRPr="00143B53" w:rsidRDefault="006D3EFD" w:rsidP="00143B53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143B53">
        <w:rPr>
          <w:rFonts w:ascii="Acumin Pro" w:hAnsi="Acumin Pro"/>
          <w:b/>
          <w:bCs/>
          <w:sz w:val="20"/>
          <w:szCs w:val="20"/>
        </w:rPr>
        <w:t>§ 1</w:t>
      </w:r>
      <w:r w:rsidR="007E5A0A" w:rsidRPr="00143B53">
        <w:rPr>
          <w:rFonts w:ascii="Acumin Pro" w:hAnsi="Acumin Pro"/>
          <w:b/>
          <w:bCs/>
          <w:sz w:val="20"/>
          <w:szCs w:val="20"/>
        </w:rPr>
        <w:t>3</w:t>
      </w:r>
    </w:p>
    <w:p w14:paraId="430BDD76" w14:textId="77777777" w:rsidR="006D3EFD" w:rsidRPr="00143B53" w:rsidRDefault="006D3EFD" w:rsidP="00143B53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143B53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393BDDEC" w14:textId="77777777" w:rsidR="006D3EFD" w:rsidRPr="00143B53" w:rsidRDefault="006D3EFD" w:rsidP="00143B5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48BD6958" w14:textId="77777777" w:rsidR="006D3EFD" w:rsidRPr="00143B53" w:rsidRDefault="006D3EFD" w:rsidP="00143B5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257F412B" w14:textId="77777777" w:rsidR="006D3EFD" w:rsidRPr="00143B53" w:rsidRDefault="006D3EFD" w:rsidP="00143B5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1DF3CD30" w14:textId="77777777" w:rsidR="006D3EFD" w:rsidRPr="00143B53" w:rsidRDefault="006D3EFD" w:rsidP="00143B5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D13779D" w14:textId="77777777" w:rsidR="006D3EFD" w:rsidRPr="00143B53" w:rsidRDefault="006D3EFD" w:rsidP="00143B5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5EE09F52" w14:textId="77777777" w:rsidR="006D3EFD" w:rsidRPr="00143B53" w:rsidRDefault="006D3EFD" w:rsidP="00143B53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7F32F520" w14:textId="77777777" w:rsidR="00143B53" w:rsidRDefault="00143B53" w:rsidP="00143B5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FA58756" w14:textId="77777777" w:rsidR="00143B53" w:rsidRDefault="00143B53" w:rsidP="00143B5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BADB04E" w14:textId="60F2DA17" w:rsidR="006D3EFD" w:rsidRPr="00143B53" w:rsidRDefault="006D3EFD" w:rsidP="00143B5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lastRenderedPageBreak/>
        <w:t>§ 1</w:t>
      </w:r>
      <w:r w:rsidR="007E5A0A"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1151638D" w14:textId="77777777" w:rsidR="006D3EFD" w:rsidRPr="00143B53" w:rsidRDefault="006D3EFD" w:rsidP="00143B53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eastAsia="Arial Unicode MS" w:hAnsi="Acumin Pro"/>
          <w:b/>
          <w:color w:val="000000" w:themeColor="text1"/>
          <w:sz w:val="20"/>
          <w:szCs w:val="20"/>
        </w:rPr>
        <w:t>Informacja publiczna</w:t>
      </w:r>
    </w:p>
    <w:p w14:paraId="7A64C913" w14:textId="77777777" w:rsidR="006D3EFD" w:rsidRPr="00143B53" w:rsidRDefault="006D3EFD" w:rsidP="00143B5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0782C83B" w14:textId="77777777" w:rsidR="006D3EFD" w:rsidRPr="00143B53" w:rsidRDefault="006D3EFD" w:rsidP="00143B5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Wykonawca wyraża zgodę na udostępnianie w trybie ustawy, o której mowa w ust. 1, zawartych w niniejszej umowie dotyczących go danych osobowych w zakresie obejmującym imię i nazwisko.</w:t>
      </w:r>
    </w:p>
    <w:p w14:paraId="3F482952" w14:textId="77777777" w:rsidR="006D3EFD" w:rsidRPr="00143B53" w:rsidRDefault="006D3EFD" w:rsidP="00143B53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4E65F6DF" w14:textId="5F8BBD85" w:rsidR="006D3EFD" w:rsidRPr="00143B53" w:rsidRDefault="006D3EFD" w:rsidP="00143B53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143B53">
        <w:rPr>
          <w:rFonts w:ascii="Acumin Pro" w:hAnsi="Acumin Pro"/>
          <w:b/>
          <w:bCs/>
          <w:sz w:val="20"/>
          <w:szCs w:val="20"/>
        </w:rPr>
        <w:t>§ 1</w:t>
      </w:r>
      <w:r w:rsidR="007E5A0A" w:rsidRPr="00143B53">
        <w:rPr>
          <w:rFonts w:ascii="Acumin Pro" w:hAnsi="Acumin Pro"/>
          <w:b/>
          <w:bCs/>
          <w:sz w:val="20"/>
          <w:szCs w:val="20"/>
        </w:rPr>
        <w:t>5</w:t>
      </w:r>
    </w:p>
    <w:p w14:paraId="38BC98D0" w14:textId="77777777" w:rsidR="006D3EFD" w:rsidRPr="00143B53" w:rsidRDefault="006D3EFD" w:rsidP="00143B53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143B53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363F2833" w14:textId="70155AB7" w:rsidR="006D3EFD" w:rsidRPr="00143B53" w:rsidRDefault="006D3EFD" w:rsidP="00143B53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Wszelkie zmiany niniejszej umowy mogą być dokonywane:</w:t>
      </w:r>
    </w:p>
    <w:p w14:paraId="2FF5EEB1" w14:textId="77777777" w:rsidR="006D3EFD" w:rsidRPr="00143B53" w:rsidRDefault="006D3EFD" w:rsidP="00143B53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w formie pisemnej w postaci aneksu podpisanego przez Strony lub</w:t>
      </w:r>
    </w:p>
    <w:p w14:paraId="08D2BEB1" w14:textId="77777777" w:rsidR="00562A89" w:rsidRPr="00143B53" w:rsidRDefault="006D3EFD" w:rsidP="00143B53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w formie elektronicznej w postaci aneksu opatrzonego kwalifikowanym podpisem elektronicznym przez Strony, z zastrzeżeniem ust. 7 niniejszego paragrafu</w:t>
      </w:r>
      <w:r w:rsidR="00562A89" w:rsidRPr="00143B53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17EA3D3B" w14:textId="77777777" w:rsidR="006D3EFD" w:rsidRPr="00143B53" w:rsidRDefault="00562A89" w:rsidP="00143B53">
      <w:pPr>
        <w:pStyle w:val="Akapitzlist"/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="006D3EFD" w:rsidRPr="00143B53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103BCB5D" w14:textId="77777777" w:rsidR="006D3EFD" w:rsidRPr="00143B53" w:rsidRDefault="006D3EFD" w:rsidP="00143B5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wymagają: </w:t>
      </w:r>
    </w:p>
    <w:p w14:paraId="60F57AD6" w14:textId="77777777" w:rsidR="006D3EFD" w:rsidRPr="00143B53" w:rsidRDefault="006D3EFD" w:rsidP="00143B53">
      <w:pPr>
        <w:pStyle w:val="Akapitzlist"/>
        <w:numPr>
          <w:ilvl w:val="1"/>
          <w:numId w:val="16"/>
        </w:numPr>
        <w:spacing w:line="276" w:lineRule="auto"/>
        <w:ind w:left="565" w:hanging="283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44764B98" w14:textId="77777777" w:rsidR="006D3EFD" w:rsidRPr="00143B53" w:rsidRDefault="006D3EFD" w:rsidP="00143B53">
      <w:pPr>
        <w:pStyle w:val="Akapitzlist"/>
        <w:numPr>
          <w:ilvl w:val="0"/>
          <w:numId w:val="19"/>
        </w:numPr>
        <w:spacing w:line="276" w:lineRule="auto"/>
        <w:ind w:left="924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77777777" w:rsidR="006D3EFD" w:rsidRPr="00143B53" w:rsidRDefault="006D3EFD" w:rsidP="00143B53">
      <w:pPr>
        <w:pStyle w:val="Akapitzlist"/>
        <w:numPr>
          <w:ilvl w:val="0"/>
          <w:numId w:val="19"/>
        </w:numPr>
        <w:spacing w:line="276" w:lineRule="auto"/>
        <w:ind w:left="924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143B53">
        <w:rPr>
          <w:rFonts w:ascii="Acumin Pro" w:hAnsi="Acumin Pro"/>
          <w:sz w:val="20"/>
          <w:szCs w:val="20"/>
        </w:rPr>
        <w:t>..................................................</w:t>
      </w:r>
      <w:r w:rsidRPr="00143B53">
        <w:rPr>
          <w:rFonts w:ascii="Acumin Pro" w:hAnsi="Acumin Pro"/>
          <w:sz w:val="20"/>
          <w:szCs w:val="20"/>
        </w:rPr>
        <w:t>...............</w:t>
      </w:r>
    </w:p>
    <w:p w14:paraId="4ABC416A" w14:textId="77777777" w:rsidR="006D3EFD" w:rsidRPr="00143B53" w:rsidRDefault="006D3EFD" w:rsidP="00143B53">
      <w:pPr>
        <w:spacing w:line="276" w:lineRule="auto"/>
        <w:ind w:left="564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lub</w:t>
      </w:r>
    </w:p>
    <w:p w14:paraId="33266D6E" w14:textId="7E460F9E" w:rsidR="006D3EFD" w:rsidRPr="00143B53" w:rsidRDefault="006D3EFD" w:rsidP="00143B53">
      <w:pPr>
        <w:pStyle w:val="Akapitzlist"/>
        <w:numPr>
          <w:ilvl w:val="1"/>
          <w:numId w:val="16"/>
        </w:numPr>
        <w:spacing w:line="276" w:lineRule="auto"/>
        <w:ind w:left="565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 xml:space="preserve">formy elektronicznej opatrzonej kwalifikowanym podpisem elektronicznym lub podpisem zaufanym lub podpisem osobistym, z wyłączeniem zgłoszenia, o którym mowa w § </w:t>
      </w:r>
      <w:r w:rsidR="00701E74" w:rsidRPr="00143B53">
        <w:rPr>
          <w:rFonts w:ascii="Acumin Pro" w:hAnsi="Acumin Pro"/>
          <w:color w:val="000000" w:themeColor="text1"/>
          <w:sz w:val="20"/>
          <w:szCs w:val="20"/>
        </w:rPr>
        <w:t xml:space="preserve">6 </w:t>
      </w:r>
      <w:r w:rsidRPr="00143B53">
        <w:rPr>
          <w:rFonts w:ascii="Acumin Pro" w:hAnsi="Acumin Pro"/>
          <w:color w:val="000000" w:themeColor="text1"/>
          <w:sz w:val="20"/>
          <w:szCs w:val="20"/>
        </w:rPr>
        <w:t>ust. 3 niniejszej umowy i będą przesłane na niżej wskazane adresy mailowe:</w:t>
      </w:r>
    </w:p>
    <w:p w14:paraId="6440DA58" w14:textId="77777777" w:rsidR="006D3EFD" w:rsidRPr="00143B53" w:rsidRDefault="006D3EFD" w:rsidP="00143B53">
      <w:pPr>
        <w:pStyle w:val="Akapitzlist"/>
        <w:numPr>
          <w:ilvl w:val="0"/>
          <w:numId w:val="22"/>
        </w:numPr>
        <w:spacing w:line="276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Zamawiający: ……………………………………………………………………………………</w:t>
      </w:r>
      <w:r w:rsidR="004C7DA4" w:rsidRPr="00143B53">
        <w:rPr>
          <w:rFonts w:ascii="Acumin Pro" w:hAnsi="Acumin Pro"/>
          <w:color w:val="000000" w:themeColor="text1"/>
          <w:sz w:val="20"/>
          <w:szCs w:val="20"/>
        </w:rPr>
        <w:t>……</w:t>
      </w:r>
      <w:r w:rsidRPr="00143B53">
        <w:rPr>
          <w:rFonts w:ascii="Acumin Pro" w:hAnsi="Acumin Pro"/>
          <w:color w:val="000000" w:themeColor="text1"/>
          <w:sz w:val="20"/>
          <w:szCs w:val="20"/>
        </w:rPr>
        <w:t>………</w:t>
      </w:r>
      <w:r w:rsidR="00223152" w:rsidRPr="00143B53">
        <w:rPr>
          <w:rFonts w:ascii="Acumin Pro" w:hAnsi="Acumin Pro"/>
          <w:color w:val="000000" w:themeColor="text1"/>
          <w:sz w:val="20"/>
          <w:szCs w:val="20"/>
        </w:rPr>
        <w:t>...</w:t>
      </w:r>
      <w:r w:rsidRPr="00143B53">
        <w:rPr>
          <w:rFonts w:ascii="Acumin Pro" w:hAnsi="Acumin Pro"/>
          <w:color w:val="000000" w:themeColor="text1"/>
          <w:sz w:val="20"/>
          <w:szCs w:val="20"/>
        </w:rPr>
        <w:t>………</w:t>
      </w:r>
    </w:p>
    <w:p w14:paraId="27054374" w14:textId="77777777" w:rsidR="006D3EFD" w:rsidRPr="00143B53" w:rsidRDefault="006D3EFD" w:rsidP="00143B53">
      <w:pPr>
        <w:pStyle w:val="Akapitzlist"/>
        <w:numPr>
          <w:ilvl w:val="0"/>
          <w:numId w:val="22"/>
        </w:numPr>
        <w:spacing w:line="276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Wykonawca: ……………………………………………………………………..………………………</w:t>
      </w:r>
      <w:r w:rsidR="004C7DA4" w:rsidRPr="00143B53">
        <w:rPr>
          <w:rFonts w:ascii="Acumin Pro" w:hAnsi="Acumin Pro"/>
          <w:color w:val="000000" w:themeColor="text1"/>
          <w:sz w:val="20"/>
          <w:szCs w:val="20"/>
        </w:rPr>
        <w:t>……</w:t>
      </w:r>
      <w:r w:rsidRPr="00143B53">
        <w:rPr>
          <w:rFonts w:ascii="Acumin Pro" w:hAnsi="Acumin Pro"/>
          <w:color w:val="000000" w:themeColor="text1"/>
          <w:sz w:val="20"/>
          <w:szCs w:val="20"/>
        </w:rPr>
        <w:t>………</w:t>
      </w:r>
      <w:r w:rsidR="00223152" w:rsidRPr="00143B53">
        <w:rPr>
          <w:rFonts w:ascii="Acumin Pro" w:hAnsi="Acumin Pro"/>
          <w:color w:val="000000" w:themeColor="text1"/>
          <w:sz w:val="20"/>
          <w:szCs w:val="20"/>
        </w:rPr>
        <w:t>...</w:t>
      </w:r>
    </w:p>
    <w:p w14:paraId="0FF978AF" w14:textId="77777777" w:rsidR="006D3EFD" w:rsidRPr="00143B53" w:rsidRDefault="006D3EFD" w:rsidP="00143B5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7097863F" w14:textId="77777777" w:rsidR="006D3EFD" w:rsidRPr="00143B53" w:rsidRDefault="006D3EFD" w:rsidP="00143B53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00061354" w14:textId="77777777" w:rsidR="006D3EFD" w:rsidRPr="00143B53" w:rsidRDefault="006D3EFD" w:rsidP="00143B5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143B53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04203B7C" w14:textId="77777777" w:rsidR="006D3EFD" w:rsidRPr="00143B53" w:rsidRDefault="006D3EFD" w:rsidP="00143B5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143B53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6396BFD7" w14:textId="77777777" w:rsidR="006D3EFD" w:rsidRPr="00143B53" w:rsidRDefault="006D3EFD" w:rsidP="00143B5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iCs/>
          <w:color w:val="000000" w:themeColor="text1"/>
          <w:sz w:val="20"/>
          <w:szCs w:val="20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(eIDAS</w:t>
      </w:r>
      <w:r w:rsidRPr="00143B53">
        <w:rPr>
          <w:rFonts w:ascii="Acumin Pro" w:hAnsi="Acumin Pro"/>
          <w:i/>
          <w:iCs/>
          <w:color w:val="000000" w:themeColor="text1"/>
          <w:sz w:val="20"/>
          <w:szCs w:val="20"/>
        </w:rPr>
        <w:t>).</w:t>
      </w:r>
    </w:p>
    <w:p w14:paraId="294A80A7" w14:textId="77777777" w:rsidR="006D3EFD" w:rsidRPr="00143B53" w:rsidRDefault="006D3EFD" w:rsidP="00143B5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143B53">
        <w:rPr>
          <w:rFonts w:ascii="Acumin Pro" w:hAnsi="Acumin Pro"/>
          <w:color w:val="000000" w:themeColor="text1"/>
          <w:sz w:val="20"/>
          <w:szCs w:val="20"/>
        </w:rPr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  <w:r w:rsidRPr="00143B53">
        <w:rPr>
          <w:rStyle w:val="Odwoanieprzypisudolnego"/>
          <w:rFonts w:ascii="Acumin Pro" w:hAnsi="Acumin Pro"/>
          <w:color w:val="000000" w:themeColor="text1"/>
          <w:sz w:val="20"/>
          <w:szCs w:val="20"/>
        </w:rPr>
        <w:footnoteReference w:id="1"/>
      </w:r>
    </w:p>
    <w:p w14:paraId="1336ED8A" w14:textId="6C45C60E" w:rsidR="006D3EFD" w:rsidRPr="00143B53" w:rsidRDefault="006D3EFD" w:rsidP="00143B53">
      <w:pPr>
        <w:pStyle w:val="Tekstpodstawowy"/>
        <w:widowControl w:val="0"/>
        <w:spacing w:after="0" w:line="276" w:lineRule="auto"/>
        <w:ind w:left="360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143B53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143B53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143B53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143B53">
        <w:rPr>
          <w:rFonts w:ascii="Acumin Pro" w:hAnsi="Acumin Pro"/>
          <w:b/>
          <w:bCs/>
          <w:sz w:val="20"/>
          <w:szCs w:val="20"/>
        </w:rPr>
        <w:tab/>
      </w:r>
      <w:r w:rsidR="00C93FC0" w:rsidRPr="00143B53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143B53">
        <w:rPr>
          <w:rFonts w:ascii="Acumin Pro" w:hAnsi="Acumin Pro"/>
          <w:b/>
          <w:bCs/>
          <w:sz w:val="20"/>
          <w:szCs w:val="20"/>
        </w:rPr>
        <w:tab/>
      </w:r>
      <w:r w:rsidR="00C93FC0" w:rsidRPr="00143B53">
        <w:rPr>
          <w:rFonts w:ascii="Acumin Pro" w:hAnsi="Acumin Pro"/>
          <w:b/>
          <w:bCs/>
          <w:sz w:val="20"/>
          <w:szCs w:val="20"/>
        </w:rPr>
        <w:tab/>
      </w:r>
      <w:r w:rsidRPr="00143B53">
        <w:rPr>
          <w:rFonts w:ascii="Acumin Pro" w:hAnsi="Acumin Pro"/>
          <w:b/>
          <w:bCs/>
          <w:sz w:val="20"/>
          <w:szCs w:val="20"/>
        </w:rPr>
        <w:tab/>
      </w:r>
      <w:r w:rsidRPr="00143B53">
        <w:rPr>
          <w:rFonts w:ascii="Acumin Pro" w:hAnsi="Acumin Pro"/>
          <w:b/>
          <w:bCs/>
          <w:sz w:val="20"/>
          <w:szCs w:val="20"/>
        </w:rPr>
        <w:tab/>
        <w:t>WYKONAWCA</w:t>
      </w:r>
    </w:p>
    <w:sectPr w:rsidR="006D3EFD" w:rsidRPr="00143B53" w:rsidSect="00B22774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F3E7" w14:textId="77777777" w:rsidR="0031213F" w:rsidRDefault="0031213F" w:rsidP="00A32C96">
      <w:r>
        <w:separator/>
      </w:r>
    </w:p>
  </w:endnote>
  <w:endnote w:type="continuationSeparator" w:id="0">
    <w:p w14:paraId="7DF35B08" w14:textId="77777777" w:rsidR="0031213F" w:rsidRDefault="0031213F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523C2A" w:rsidRDefault="00534950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77777777" w:rsidR="00523C2A" w:rsidRPr="00BB2EE3" w:rsidRDefault="00534950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A6331B">
      <w:rPr>
        <w:rStyle w:val="Numerstrony"/>
        <w:rFonts w:ascii="Acumin Pro" w:hAnsi="Acumin Pro"/>
        <w:noProof/>
        <w:sz w:val="18"/>
        <w:szCs w:val="18"/>
      </w:rPr>
      <w:t>17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D131" w14:textId="77777777" w:rsidR="0031213F" w:rsidRDefault="0031213F" w:rsidP="00A32C96">
      <w:r>
        <w:separator/>
      </w:r>
    </w:p>
  </w:footnote>
  <w:footnote w:type="continuationSeparator" w:id="0">
    <w:p w14:paraId="616B5ED9" w14:textId="77777777" w:rsidR="0031213F" w:rsidRDefault="0031213F" w:rsidP="00A32C96">
      <w:r>
        <w:continuationSeparator/>
      </w:r>
    </w:p>
  </w:footnote>
  <w:footnote w:id="1">
    <w:p w14:paraId="76C79C25" w14:textId="77777777" w:rsidR="006D3EFD" w:rsidRDefault="006D3EFD" w:rsidP="006D3EFD">
      <w:pPr>
        <w:pStyle w:val="Tekstprzypisudolnego"/>
      </w:pPr>
      <w:r>
        <w:rPr>
          <w:rStyle w:val="Odwoanieprzypisudolnego"/>
        </w:rPr>
        <w:footnoteRef/>
      </w:r>
      <w:r>
        <w:t xml:space="preserve"> Ust. 7 i 8  dot. jeśli umowę zawarto w formie elektronicznej.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D004C"/>
    <w:multiLevelType w:val="hybridMultilevel"/>
    <w:tmpl w:val="1348F5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0E4B"/>
    <w:multiLevelType w:val="hybridMultilevel"/>
    <w:tmpl w:val="B3F8E6DC"/>
    <w:lvl w:ilvl="0" w:tplc="52805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DDC"/>
    <w:multiLevelType w:val="hybridMultilevel"/>
    <w:tmpl w:val="91FCF7A6"/>
    <w:lvl w:ilvl="0" w:tplc="55B8D59E">
      <w:start w:val="1"/>
      <w:numFmt w:val="decimal"/>
      <w:lvlText w:val="%1)"/>
      <w:lvlJc w:val="left"/>
      <w:pPr>
        <w:ind w:left="786" w:hanging="360"/>
      </w:pPr>
      <w:rPr>
        <w:rFonts w:cs="OpenSan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6634"/>
    <w:multiLevelType w:val="hybridMultilevel"/>
    <w:tmpl w:val="6E94BB9E"/>
    <w:lvl w:ilvl="0" w:tplc="5A06F3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17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173C6"/>
    <w:multiLevelType w:val="hybridMultilevel"/>
    <w:tmpl w:val="8E9ED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5331C"/>
    <w:multiLevelType w:val="hybridMultilevel"/>
    <w:tmpl w:val="D932D0EE"/>
    <w:lvl w:ilvl="0" w:tplc="5A06F3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26719"/>
    <w:multiLevelType w:val="hybridMultilevel"/>
    <w:tmpl w:val="0BA28B90"/>
    <w:lvl w:ilvl="0" w:tplc="23AE3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65E34"/>
    <w:multiLevelType w:val="hybridMultilevel"/>
    <w:tmpl w:val="61A20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37E5A"/>
    <w:multiLevelType w:val="hybridMultilevel"/>
    <w:tmpl w:val="2D86C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D1167"/>
    <w:multiLevelType w:val="hybridMultilevel"/>
    <w:tmpl w:val="923EF5DC"/>
    <w:lvl w:ilvl="0" w:tplc="DAE056E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84F1A"/>
    <w:multiLevelType w:val="hybridMultilevel"/>
    <w:tmpl w:val="A5F2B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60C37"/>
    <w:multiLevelType w:val="hybridMultilevel"/>
    <w:tmpl w:val="AC12B6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7E35AC"/>
    <w:multiLevelType w:val="hybridMultilevel"/>
    <w:tmpl w:val="AD7CF062"/>
    <w:lvl w:ilvl="0" w:tplc="AC2224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10"/>
  </w:num>
  <w:num w:numId="7">
    <w:abstractNumId w:val="20"/>
  </w:num>
  <w:num w:numId="8">
    <w:abstractNumId w:val="11"/>
  </w:num>
  <w:num w:numId="9">
    <w:abstractNumId w:val="34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6"/>
  </w:num>
  <w:num w:numId="14">
    <w:abstractNumId w:val="32"/>
  </w:num>
  <w:num w:numId="15">
    <w:abstractNumId w:val="3"/>
  </w:num>
  <w:num w:numId="16">
    <w:abstractNumId w:val="29"/>
  </w:num>
  <w:num w:numId="17">
    <w:abstractNumId w:val="30"/>
  </w:num>
  <w:num w:numId="18">
    <w:abstractNumId w:val="21"/>
  </w:num>
  <w:num w:numId="19">
    <w:abstractNumId w:val="14"/>
  </w:num>
  <w:num w:numId="20">
    <w:abstractNumId w:val="2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1"/>
  </w:num>
  <w:num w:numId="28">
    <w:abstractNumId w:val="24"/>
  </w:num>
  <w:num w:numId="29">
    <w:abstractNumId w:val="33"/>
  </w:num>
  <w:num w:numId="30">
    <w:abstractNumId w:val="18"/>
  </w:num>
  <w:num w:numId="31">
    <w:abstractNumId w:val="22"/>
  </w:num>
  <w:num w:numId="32">
    <w:abstractNumId w:val="27"/>
  </w:num>
  <w:num w:numId="33">
    <w:abstractNumId w:val="13"/>
  </w:num>
  <w:num w:numId="34">
    <w:abstractNumId w:val="7"/>
  </w:num>
  <w:num w:numId="35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593E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75B"/>
    <w:rsid w:val="00070D24"/>
    <w:rsid w:val="00071730"/>
    <w:rsid w:val="0007229C"/>
    <w:rsid w:val="000724F9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7868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FE"/>
    <w:rsid w:val="00105AF1"/>
    <w:rsid w:val="00106029"/>
    <w:rsid w:val="00106FB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3B53"/>
    <w:rsid w:val="00144EC5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1A48"/>
    <w:rsid w:val="00162355"/>
    <w:rsid w:val="00162936"/>
    <w:rsid w:val="00165D1C"/>
    <w:rsid w:val="0016787D"/>
    <w:rsid w:val="00167B8A"/>
    <w:rsid w:val="00170CC9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41DC"/>
    <w:rsid w:val="001950B8"/>
    <w:rsid w:val="0019639C"/>
    <w:rsid w:val="00196D00"/>
    <w:rsid w:val="00196EFF"/>
    <w:rsid w:val="001A16F4"/>
    <w:rsid w:val="001A7D12"/>
    <w:rsid w:val="001A7E10"/>
    <w:rsid w:val="001B16E1"/>
    <w:rsid w:val="001B1865"/>
    <w:rsid w:val="001B2C8A"/>
    <w:rsid w:val="001B2F8E"/>
    <w:rsid w:val="001B33A7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E20"/>
    <w:rsid w:val="001F7CA6"/>
    <w:rsid w:val="002003F4"/>
    <w:rsid w:val="002004A4"/>
    <w:rsid w:val="002016F2"/>
    <w:rsid w:val="0020206C"/>
    <w:rsid w:val="00202496"/>
    <w:rsid w:val="002029E6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3E2B"/>
    <w:rsid w:val="0030431B"/>
    <w:rsid w:val="00306AFC"/>
    <w:rsid w:val="003072D4"/>
    <w:rsid w:val="003073DC"/>
    <w:rsid w:val="0031016F"/>
    <w:rsid w:val="00311916"/>
    <w:rsid w:val="0031213F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D6F"/>
    <w:rsid w:val="00324F14"/>
    <w:rsid w:val="00327CE9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178B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57CFE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88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1CAF"/>
    <w:rsid w:val="00402883"/>
    <w:rsid w:val="004061AE"/>
    <w:rsid w:val="00407ED2"/>
    <w:rsid w:val="00410110"/>
    <w:rsid w:val="00410582"/>
    <w:rsid w:val="004107B9"/>
    <w:rsid w:val="004109BA"/>
    <w:rsid w:val="004116B6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E64"/>
    <w:rsid w:val="00473010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5145"/>
    <w:rsid w:val="00485782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123C"/>
    <w:rsid w:val="004A17D6"/>
    <w:rsid w:val="004A243E"/>
    <w:rsid w:val="004A497E"/>
    <w:rsid w:val="004A4B4D"/>
    <w:rsid w:val="004A5DB1"/>
    <w:rsid w:val="004A6AA0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824"/>
    <w:rsid w:val="0050666C"/>
    <w:rsid w:val="00506803"/>
    <w:rsid w:val="00506E74"/>
    <w:rsid w:val="00510305"/>
    <w:rsid w:val="00510AA7"/>
    <w:rsid w:val="00512C64"/>
    <w:rsid w:val="00514450"/>
    <w:rsid w:val="005147BF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7078"/>
    <w:rsid w:val="00527ED0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0D1"/>
    <w:rsid w:val="0055282E"/>
    <w:rsid w:val="00554F37"/>
    <w:rsid w:val="00555E72"/>
    <w:rsid w:val="005569DA"/>
    <w:rsid w:val="00561339"/>
    <w:rsid w:val="00562A89"/>
    <w:rsid w:val="00564815"/>
    <w:rsid w:val="00564AF3"/>
    <w:rsid w:val="00565401"/>
    <w:rsid w:val="005674C9"/>
    <w:rsid w:val="00567B56"/>
    <w:rsid w:val="00567FCC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7A11"/>
    <w:rsid w:val="005A7CF3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6303"/>
    <w:rsid w:val="005C6892"/>
    <w:rsid w:val="005C7410"/>
    <w:rsid w:val="005C75E2"/>
    <w:rsid w:val="005C7BD5"/>
    <w:rsid w:val="005D0D90"/>
    <w:rsid w:val="005D323F"/>
    <w:rsid w:val="005D4BC5"/>
    <w:rsid w:val="005D5DDE"/>
    <w:rsid w:val="005D5FF3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3082"/>
    <w:rsid w:val="005F5C62"/>
    <w:rsid w:val="005F5FB8"/>
    <w:rsid w:val="005F773A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2843"/>
    <w:rsid w:val="00625B6A"/>
    <w:rsid w:val="00625C7B"/>
    <w:rsid w:val="00627E8A"/>
    <w:rsid w:val="00630426"/>
    <w:rsid w:val="00631811"/>
    <w:rsid w:val="00632AC1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599"/>
    <w:rsid w:val="00655A27"/>
    <w:rsid w:val="0065669A"/>
    <w:rsid w:val="006567F6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9E8"/>
    <w:rsid w:val="006B385E"/>
    <w:rsid w:val="006B60B3"/>
    <w:rsid w:val="006B60C9"/>
    <w:rsid w:val="006B61D2"/>
    <w:rsid w:val="006B680F"/>
    <w:rsid w:val="006C0B0D"/>
    <w:rsid w:val="006C1638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719B"/>
    <w:rsid w:val="007A7439"/>
    <w:rsid w:val="007A745B"/>
    <w:rsid w:val="007B06A7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5525"/>
    <w:rsid w:val="007C60A9"/>
    <w:rsid w:val="007C6742"/>
    <w:rsid w:val="007C7557"/>
    <w:rsid w:val="007C7853"/>
    <w:rsid w:val="007D0B95"/>
    <w:rsid w:val="007D1311"/>
    <w:rsid w:val="007D20BF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5A0A"/>
    <w:rsid w:val="007E6901"/>
    <w:rsid w:val="007E7BE7"/>
    <w:rsid w:val="007F0384"/>
    <w:rsid w:val="007F07D5"/>
    <w:rsid w:val="007F57CC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851"/>
    <w:rsid w:val="008825CB"/>
    <w:rsid w:val="008826CE"/>
    <w:rsid w:val="00882D69"/>
    <w:rsid w:val="008844C6"/>
    <w:rsid w:val="008848E7"/>
    <w:rsid w:val="00886183"/>
    <w:rsid w:val="00886B92"/>
    <w:rsid w:val="0088749A"/>
    <w:rsid w:val="008908B9"/>
    <w:rsid w:val="008915F9"/>
    <w:rsid w:val="00891C7D"/>
    <w:rsid w:val="00893C1F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2F94"/>
    <w:rsid w:val="008C368D"/>
    <w:rsid w:val="008C55C9"/>
    <w:rsid w:val="008C661B"/>
    <w:rsid w:val="008D023E"/>
    <w:rsid w:val="008D0297"/>
    <w:rsid w:val="008D2784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DE6"/>
    <w:rsid w:val="009A0E4A"/>
    <w:rsid w:val="009A1816"/>
    <w:rsid w:val="009A1E54"/>
    <w:rsid w:val="009A2C9C"/>
    <w:rsid w:val="009A2EC3"/>
    <w:rsid w:val="009A3C1D"/>
    <w:rsid w:val="009A641F"/>
    <w:rsid w:val="009B0151"/>
    <w:rsid w:val="009B0251"/>
    <w:rsid w:val="009B180D"/>
    <w:rsid w:val="009B36F7"/>
    <w:rsid w:val="009B4158"/>
    <w:rsid w:val="009B4A4D"/>
    <w:rsid w:val="009B5513"/>
    <w:rsid w:val="009C01A1"/>
    <w:rsid w:val="009C0459"/>
    <w:rsid w:val="009C0601"/>
    <w:rsid w:val="009C0763"/>
    <w:rsid w:val="009C08B0"/>
    <w:rsid w:val="009C0907"/>
    <w:rsid w:val="009C2622"/>
    <w:rsid w:val="009C413F"/>
    <w:rsid w:val="009C50BF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283"/>
    <w:rsid w:val="009D7DFF"/>
    <w:rsid w:val="009E2999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BBF"/>
    <w:rsid w:val="00A43195"/>
    <w:rsid w:val="00A445C3"/>
    <w:rsid w:val="00A45054"/>
    <w:rsid w:val="00A4564A"/>
    <w:rsid w:val="00A46D46"/>
    <w:rsid w:val="00A47EA9"/>
    <w:rsid w:val="00A51E38"/>
    <w:rsid w:val="00A52608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7C31"/>
    <w:rsid w:val="00AC004A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8BC"/>
    <w:rsid w:val="00B21B5D"/>
    <w:rsid w:val="00B22022"/>
    <w:rsid w:val="00B2272E"/>
    <w:rsid w:val="00B22774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5481"/>
    <w:rsid w:val="00BC6DF3"/>
    <w:rsid w:val="00BC7136"/>
    <w:rsid w:val="00BD019C"/>
    <w:rsid w:val="00BD11DE"/>
    <w:rsid w:val="00BD1B14"/>
    <w:rsid w:val="00BD1E4C"/>
    <w:rsid w:val="00BD2006"/>
    <w:rsid w:val="00BD2E17"/>
    <w:rsid w:val="00BD4326"/>
    <w:rsid w:val="00BD5699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519D6"/>
    <w:rsid w:val="00C53632"/>
    <w:rsid w:val="00C547AB"/>
    <w:rsid w:val="00C54E61"/>
    <w:rsid w:val="00C554D6"/>
    <w:rsid w:val="00C559D9"/>
    <w:rsid w:val="00C56C74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56C"/>
    <w:rsid w:val="00CB0CED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3B8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7232"/>
    <w:rsid w:val="00D47879"/>
    <w:rsid w:val="00D478ED"/>
    <w:rsid w:val="00D479F5"/>
    <w:rsid w:val="00D502A2"/>
    <w:rsid w:val="00D51655"/>
    <w:rsid w:val="00D52E05"/>
    <w:rsid w:val="00D5315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CF0"/>
    <w:rsid w:val="00DC7DC2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CDB"/>
    <w:rsid w:val="00E26D84"/>
    <w:rsid w:val="00E30FE6"/>
    <w:rsid w:val="00E31368"/>
    <w:rsid w:val="00E31866"/>
    <w:rsid w:val="00E32F55"/>
    <w:rsid w:val="00E339A2"/>
    <w:rsid w:val="00E33AAC"/>
    <w:rsid w:val="00E34E50"/>
    <w:rsid w:val="00E36BE9"/>
    <w:rsid w:val="00E3768E"/>
    <w:rsid w:val="00E407D2"/>
    <w:rsid w:val="00E4198D"/>
    <w:rsid w:val="00E41DAD"/>
    <w:rsid w:val="00E4294F"/>
    <w:rsid w:val="00E44AB3"/>
    <w:rsid w:val="00E44CCF"/>
    <w:rsid w:val="00E45BB2"/>
    <w:rsid w:val="00E46E1F"/>
    <w:rsid w:val="00E470E7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7E54"/>
    <w:rsid w:val="00E91E39"/>
    <w:rsid w:val="00E93E7B"/>
    <w:rsid w:val="00E94730"/>
    <w:rsid w:val="00E9728C"/>
    <w:rsid w:val="00E97773"/>
    <w:rsid w:val="00EA02E3"/>
    <w:rsid w:val="00EA3A27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D022C"/>
    <w:rsid w:val="00ED1304"/>
    <w:rsid w:val="00ED2A2A"/>
    <w:rsid w:val="00ED2B78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D3F"/>
    <w:rsid w:val="00EE2FF5"/>
    <w:rsid w:val="00EE31A8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3642"/>
    <w:rsid w:val="00F346B4"/>
    <w:rsid w:val="00F3665C"/>
    <w:rsid w:val="00F376A0"/>
    <w:rsid w:val="00F4053F"/>
    <w:rsid w:val="00F42050"/>
    <w:rsid w:val="00F426A4"/>
    <w:rsid w:val="00F430A0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AF1"/>
    <w:rsid w:val="00F61B15"/>
    <w:rsid w:val="00F61BEC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D78"/>
    <w:rsid w:val="00FC0EAF"/>
    <w:rsid w:val="00FC1558"/>
    <w:rsid w:val="00FC4B36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"/>
    <w:link w:val="Akapitzlist"/>
    <w:uiPriority w:val="34"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0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  <w:style w:type="paragraph" w:customStyle="1" w:styleId="Default">
    <w:name w:val="Default"/>
    <w:rsid w:val="00D531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BCB2-3602-4364-A81D-916C8D49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4586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KurkiewiczA</cp:lastModifiedBy>
  <cp:revision>8</cp:revision>
  <cp:lastPrinted>2023-06-23T10:32:00Z</cp:lastPrinted>
  <dcterms:created xsi:type="dcterms:W3CDTF">2023-06-23T10:17:00Z</dcterms:created>
  <dcterms:modified xsi:type="dcterms:W3CDTF">2023-06-27T09:35:00Z</dcterms:modified>
</cp:coreProperties>
</file>