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430" w14:textId="2F9136F7" w:rsidR="00B77EB2" w:rsidRDefault="00B77EB2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70F66F47" wp14:editId="0E09CA2A">
            <wp:extent cx="5760720" cy="1457960"/>
            <wp:effectExtent l="0" t="0" r="0" b="8890"/>
            <wp:docPr id="1879750959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3242" w14:textId="77777777" w:rsidR="00B77EB2" w:rsidRDefault="00B77EB2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32FA2AA7" w14:textId="7C93B9F6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ZI. 271.</w:t>
      </w:r>
      <w:r>
        <w:rPr>
          <w:rFonts w:ascii="Times New Roman" w:hAnsi="Times New Roman"/>
          <w:sz w:val="24"/>
          <w:szCs w:val="24"/>
        </w:rPr>
        <w:t>4</w:t>
      </w:r>
      <w:r w:rsidRPr="00B77EB2">
        <w:rPr>
          <w:rFonts w:ascii="Times New Roman" w:hAnsi="Times New Roman"/>
          <w:sz w:val="24"/>
          <w:szCs w:val="24"/>
        </w:rPr>
        <w:t xml:space="preserve">.2024.ZP - </w:t>
      </w:r>
      <w:r>
        <w:rPr>
          <w:rFonts w:ascii="Times New Roman" w:hAnsi="Times New Roman"/>
          <w:sz w:val="24"/>
          <w:szCs w:val="24"/>
        </w:rPr>
        <w:t>3</w:t>
      </w:r>
      <w:r w:rsidRPr="00B77EB2">
        <w:rPr>
          <w:rFonts w:ascii="Times New Roman" w:hAnsi="Times New Roman"/>
          <w:sz w:val="24"/>
          <w:szCs w:val="24"/>
        </w:rPr>
        <w:t xml:space="preserve">     </w:t>
      </w:r>
      <w:r w:rsidRPr="00B77EB2">
        <w:rPr>
          <w:rFonts w:ascii="Times New Roman" w:hAnsi="Times New Roman"/>
          <w:sz w:val="24"/>
          <w:szCs w:val="24"/>
        </w:rPr>
        <w:tab/>
        <w:t xml:space="preserve">                                                      Węgliniec </w:t>
      </w:r>
      <w:r>
        <w:rPr>
          <w:rFonts w:ascii="Times New Roman" w:hAnsi="Times New Roman"/>
          <w:sz w:val="24"/>
          <w:szCs w:val="24"/>
        </w:rPr>
        <w:t>14.02</w:t>
      </w:r>
      <w:r w:rsidRPr="00B77EB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B77EB2">
        <w:rPr>
          <w:rFonts w:ascii="Times New Roman" w:hAnsi="Times New Roman"/>
          <w:sz w:val="24"/>
          <w:szCs w:val="24"/>
        </w:rPr>
        <w:t>r.</w:t>
      </w:r>
    </w:p>
    <w:p w14:paraId="42430895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13A6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780C7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7411FC" w14:textId="77777777" w:rsidR="00B77EB2" w:rsidRPr="00B77EB2" w:rsidRDefault="00B77EB2" w:rsidP="00B77EB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EB2">
        <w:rPr>
          <w:rFonts w:ascii="Times New Roman" w:hAnsi="Times New Roman"/>
          <w:b/>
          <w:bCs/>
          <w:sz w:val="24"/>
          <w:szCs w:val="24"/>
        </w:rPr>
        <w:t>ODPOWIEDZI NA PYTANIA NR 1</w:t>
      </w:r>
    </w:p>
    <w:p w14:paraId="07E2B329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FF1BB" w14:textId="3316F239" w:rsidR="00B77EB2" w:rsidRPr="00B77EB2" w:rsidRDefault="00B77EB2" w:rsidP="00B77EB2">
      <w:pPr>
        <w:widowControl w:val="0"/>
        <w:spacing w:after="0"/>
        <w:jc w:val="both"/>
        <w:rPr>
          <w:rFonts w:ascii="Cambria" w:eastAsia="Arial Unicode MS" w:hAnsi="Cambria"/>
          <w:b/>
          <w:bCs/>
          <w:sz w:val="24"/>
          <w:szCs w:val="24"/>
          <w:lang w:eastAsia="pl-PL" w:bidi="pl-PL"/>
        </w:rPr>
      </w:pPr>
      <w:r w:rsidRPr="00B77EB2">
        <w:rPr>
          <w:rFonts w:ascii="Times New Roman" w:hAnsi="Times New Roman"/>
          <w:b/>
          <w:bCs/>
          <w:sz w:val="24"/>
          <w:szCs w:val="24"/>
        </w:rPr>
        <w:t>Dotyczy:</w:t>
      </w:r>
      <w:bookmarkStart w:id="0" w:name="_Hlk158104901"/>
      <w:r w:rsidRPr="00B77E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 </w:t>
      </w:r>
      <w:r w:rsidRPr="00B77E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„Termomodernizacja budynku użyteczności publicznej przy ul. Sikorskiego 40 w Węglińcu”</w:t>
      </w:r>
      <w:bookmarkEnd w:id="0"/>
      <w:r w:rsidRPr="00B77E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. </w:t>
      </w:r>
      <w:r w:rsidRPr="00B77E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E9517F" w14:textId="77777777" w:rsidR="00B77EB2" w:rsidRPr="00B77EB2" w:rsidRDefault="00B77EB2" w:rsidP="00B77EB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E868AE" w14:textId="77777777" w:rsidR="00B77EB2" w:rsidRPr="00B77EB2" w:rsidRDefault="00B77EB2" w:rsidP="00B77EB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0F049223" w14:textId="77777777" w:rsidR="00B77EB2" w:rsidRPr="00B77EB2" w:rsidRDefault="00B77EB2" w:rsidP="00B77EB2">
      <w:pPr>
        <w:widowControl w:val="0"/>
        <w:spacing w:after="0" w:line="240" w:lineRule="auto"/>
        <w:ind w:firstLine="709"/>
        <w:rPr>
          <w:rFonts w:ascii="Times New Roman" w:eastAsia="Lucida Sans Unicode" w:hAnsi="Times New Roman"/>
          <w:kern w:val="3"/>
          <w:sz w:val="24"/>
          <w:szCs w:val="24"/>
          <w:lang w:eastAsia="hi-IN" w:bidi="hi-IN"/>
        </w:rPr>
      </w:pPr>
    </w:p>
    <w:p w14:paraId="312AF0B9" w14:textId="77777777" w:rsidR="00B77EB2" w:rsidRDefault="00B77EB2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575A0E6C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1. Rysunek B.2 opis pkt.3.1 – czy należy po montażu płyt kartonowo gipsowych należy wykonać ich</w:t>
      </w:r>
    </w:p>
    <w:p w14:paraId="34E839D3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szpachlowanie oraz dwukrotnie malowanie?</w:t>
      </w:r>
    </w:p>
    <w:p w14:paraId="6A883DF9" w14:textId="526E8EC0" w:rsidR="002877EF" w:rsidRPr="002877EF" w:rsidRDefault="002877EF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 w:rsidRPr="002877E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 należy </w:t>
      </w:r>
      <w:r w:rsidR="00DA1A6E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szpachlować, </w:t>
      </w:r>
      <w:r w:rsidR="002D252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bez malowania</w:t>
      </w:r>
    </w:p>
    <w:p w14:paraId="3FBDE8B6" w14:textId="77777777" w:rsidR="002877EF" w:rsidRDefault="002877EF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4BFF1F68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2. Opis pkt. 3.1 :</w:t>
      </w:r>
    </w:p>
    <w:p w14:paraId="1564A4C3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Wewnętrzna ścianka oddzielające pomieszczenie użytkowe od przestrzeni zamkniętej</w:t>
      </w:r>
    </w:p>
    <w:p w14:paraId="5111875C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nieużytkowej. U wymagane=0,20 [W/(m2K)] jest 0,18 [W/(m2K)]</w:t>
      </w:r>
    </w:p>
    <w:p w14:paraId="2882A8F1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 od strony zimnej styropian fasadowy samogasnący grubości 18 cm λ = 0,033 W/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mK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czy należy wykonać</w:t>
      </w:r>
    </w:p>
    <w:p w14:paraId="3797FB32" w14:textId="0BBC5530" w:rsidR="00135737" w:rsidRPr="00E125CD" w:rsidRDefault="00E125CD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S</w:t>
      </w:r>
      <w:r w:rsidR="00135737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trukturę</w:t>
      </w: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 </w:t>
      </w:r>
    </w:p>
    <w:p w14:paraId="5C8C783E" w14:textId="426535C3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 istniejąca ściana ceglana (12 cm) jednostronnie tynkowana. – czy należy pomalować</w:t>
      </w:r>
      <w:r w:rsidR="00E125CD"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</w:t>
      </w:r>
      <w:r w:rsidR="00E125CD" w:rsidRPr="00561AEC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nie</w:t>
      </w:r>
    </w:p>
    <w:p w14:paraId="7F9217F9" w14:textId="77777777" w:rsidR="002877EF" w:rsidRDefault="002877EF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13EDBC84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3. Rysunek B2 – uwagi wszystkie elementy drewniane zaimpregnować do stopnia NRO – czy chodzi o</w:t>
      </w:r>
    </w:p>
    <w:p w14:paraId="2265CD33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wszystkie elementy więźby i stropu. Z uwagi iż w zakresie prac nie ma rozbiórki pokrycia dachu w ocenie</w:t>
      </w:r>
    </w:p>
    <w:p w14:paraId="367DEEAD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Wykonawcy nie ma możliwości zaimpregnować wszystkich powierzchni drewnianych bez rozbiórki i</w:t>
      </w:r>
    </w:p>
    <w:p w14:paraId="183A31D3" w14:textId="0E62E6F6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ponownego ułożenia poszycia dachu</w:t>
      </w:r>
      <w:r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.</w:t>
      </w:r>
      <w:r w:rsidR="00E125CD"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 </w:t>
      </w:r>
      <w:r w:rsidR="00DA1A6E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Impregnować wszystkie dostępne elementy drewniane bez demontażu, rozbiórki </w:t>
      </w:r>
      <w:r w:rsidR="00E125CD"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</w:t>
      </w:r>
    </w:p>
    <w:p w14:paraId="1B46BAFF" w14:textId="77777777" w:rsidR="00E125CD" w:rsidRDefault="00E125CD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0B96305D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4. Rysunek B1 opis w punkcie 3.2 – brak informacji na temat czy należy wymienić parapety zewnętrzne</w:t>
      </w:r>
    </w:p>
    <w:p w14:paraId="1BCA28EB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oraz wewnętrzne po wymianie okien. Jeżeli tak to proszę o określenie rodzaju materiału z jakiego</w:t>
      </w:r>
    </w:p>
    <w:p w14:paraId="35907DA3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parapety mają być wykonane. Czy w związku z ich ew. wymiana Zamawiający planuje wymianę</w:t>
      </w:r>
    </w:p>
    <w:p w14:paraId="0330ADE3" w14:textId="73A4101C" w:rsidR="00135737" w:rsidRPr="00DA1A6E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pozostałych parapetów okien które nie podlegają wymianie.</w:t>
      </w:r>
      <w:r w:rsidR="00DA1A6E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="00DA1A6E" w:rsidRPr="00DA1A6E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Nie planuje</w:t>
      </w:r>
      <w:r w:rsidR="00DA1A6E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wymiany parapetów w stolarce okiennej która nie podlega wymianie,</w:t>
      </w:r>
    </w:p>
    <w:p w14:paraId="41539285" w14:textId="77777777" w:rsidR="00DA1A6E" w:rsidRPr="002877EF" w:rsidRDefault="00DA1A6E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 w:rsidRPr="002877E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Tak należy wymienić. W związku z wymianą tylko części stolarki okiennej, parapety zewnętrzne poprzez analogię do istniejących bez zmian</w:t>
      </w: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. Parapety wewnętrzne PCV – również przez analogię.</w:t>
      </w:r>
    </w:p>
    <w:p w14:paraId="4AE9BA00" w14:textId="77777777" w:rsidR="00E125CD" w:rsidRDefault="00E125CD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7D8B7E81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5. Rysunek B1 opis w punkcie 3.2 czy zamawiający dopuszcza dostosowanie wymiarów drzwi do</w:t>
      </w:r>
    </w:p>
    <w:p w14:paraId="6B811F09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wymiarów standardowych. Jeżeli tak proszę o podanie min. wymiarów dotyczy szerokości.</w:t>
      </w:r>
    </w:p>
    <w:p w14:paraId="3A7FA08F" w14:textId="530F4C57" w:rsidR="005D069F" w:rsidRPr="005D069F" w:rsidRDefault="00DA1A6E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 w:rsidRPr="005D069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T</w:t>
      </w:r>
      <w:r w:rsidR="005D069F" w:rsidRPr="005D069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ak</w:t>
      </w: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ale tylko w wielkości istniejącego otworu w ościeżach murowych i istniejącego nadproża</w:t>
      </w:r>
    </w:p>
    <w:p w14:paraId="4DB854E4" w14:textId="77777777" w:rsidR="00E125CD" w:rsidRDefault="00E125CD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53909D12" w14:textId="77777777" w:rsidR="00135737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6. Czy zamawiający dopuszcza zastosowanie jednej pompy ciepła o mocy nie mniejszej niż sumaryczna</w:t>
      </w:r>
    </w:p>
    <w:p w14:paraId="6DE69EAB" w14:textId="3D9E20E9" w:rsidR="00135737" w:rsidRPr="001536AF" w:rsidRDefault="00135737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wartość projektowanych 5 pomp ciepła ?</w:t>
      </w:r>
      <w:r w:rsidR="001536AF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="001536AF" w:rsidRPr="001536A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NIE</w:t>
      </w:r>
    </w:p>
    <w:p w14:paraId="31738DF4" w14:textId="77777777" w:rsidR="005D069F" w:rsidRDefault="005D069F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4361EBE0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7. Opis pkt. 3.6 – mówi o konieczności wykonania fundamentu pod kocioł C.O – czy wykonawca ma</w:t>
      </w:r>
    </w:p>
    <w:p w14:paraId="1EA2BDA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lastRenderedPageBreak/>
        <w:t>zdemontować już wykonany kocioł wykonać fundament i ponownie go zamontować? Rysunek IS1 –</w:t>
      </w:r>
    </w:p>
    <w:p w14:paraId="6451876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pokazuje inne umiejscowię pieca niż te które jest teraz wykonane. Czy wykonawca ma wykonać kotłownie</w:t>
      </w:r>
    </w:p>
    <w:p w14:paraId="4FAC4780" w14:textId="77777777" w:rsidR="007605BA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zgodnie z powyższym rysunkiem?</w:t>
      </w:r>
      <w:r w:rsidR="007605BA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</w:p>
    <w:p w14:paraId="6E54D360" w14:textId="4D5BA26D" w:rsidR="005D069F" w:rsidRDefault="00F17B5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Tak, </w:t>
      </w:r>
      <w:r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zmiana lokalizacji kotł</w:t>
      </w: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a  </w:t>
      </w:r>
      <w:r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wraz z montażem wkł</w:t>
      </w: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a</w:t>
      </w:r>
      <w:r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du kominowego do komina murowanego wg </w:t>
      </w: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rysunku IS1</w:t>
      </w:r>
      <w:r w:rsidR="004A1C2E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i IS3 </w:t>
      </w:r>
    </w:p>
    <w:p w14:paraId="2EEDB76E" w14:textId="77777777" w:rsidR="005D069F" w:rsidRDefault="005D069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536A309C" w14:textId="4B196B8E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8. Opis w punkcie 3.2 mówi o wymianie drzwi zewnętrznych zaś rysunek IS. 1 dodatkowo o wymianie</w:t>
      </w:r>
      <w:r w:rsidR="00442DB3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dwóch dodatkowych par drzwi w kotłowni oddzielających kotłownię od magazynu paliwa oraz od</w:t>
      </w:r>
    </w:p>
    <w:p w14:paraId="2BD7A5A4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pozostałej części przyziemia. Weryfikując układ pomieszczeń czy nie należy także wymienić 1 pary drzwi</w:t>
      </w:r>
    </w:p>
    <w:p w14:paraId="79DD7859" w14:textId="11736A2C" w:rsidR="00F17B5F" w:rsidRDefault="00135737" w:rsidP="001328B7">
      <w:pPr>
        <w:spacing w:line="100" w:lineRule="atLeast"/>
        <w:jc w:val="both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lub 2-ówch w pomieszczeniu 1/19.</w:t>
      </w:r>
      <w:r w:rsidR="00442DB3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 </w:t>
      </w:r>
    </w:p>
    <w:p w14:paraId="66FC49ED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 xml:space="preserve">Dodatkowa stolarka drzwiowa: </w:t>
      </w:r>
    </w:p>
    <w:p w14:paraId="77ACE615" w14:textId="77777777" w:rsidR="002A3D91" w:rsidRPr="002A3D91" w:rsidRDefault="002A3D91" w:rsidP="002A3D91">
      <w:pPr>
        <w:suppressAutoHyphens/>
        <w:spacing w:after="0" w:line="100" w:lineRule="atLeast"/>
        <w:jc w:val="both"/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 xml:space="preserve">Obszar kotłowni: drzwi zewnętrzne 100/198 lewe </w:t>
      </w: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U=1,3 w/m</w:t>
      </w:r>
      <w:r w:rsidRPr="002A3D91">
        <w:rPr>
          <w:rFonts w:ascii="Arial" w:eastAsia="Times New Roman" w:hAnsi="Arial" w:cs="Open Sans"/>
          <w:color w:val="FF0000"/>
          <w:sz w:val="18"/>
          <w:szCs w:val="18"/>
          <w:vertAlign w:val="superscript"/>
          <w:lang w:eastAsia="ar-SA"/>
          <w14:ligatures w14:val="none"/>
        </w:rPr>
        <w:t>2</w:t>
      </w: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K (była żużlowania), oraz według części IS drzwi wewnętrzne 82/195 prawe w klasie EI30, drzwi dwuskrzydłowe 97+53/198 skrzydło dominujące lewe EI60</w:t>
      </w:r>
    </w:p>
    <w:p w14:paraId="21E5A498" w14:textId="77777777" w:rsidR="002A3D91" w:rsidRDefault="002A3D91" w:rsidP="002A3D91">
      <w:pPr>
        <w:suppressAutoHyphens/>
        <w:spacing w:after="0" w:line="100" w:lineRule="atLeast"/>
        <w:jc w:val="both"/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</w:pPr>
    </w:p>
    <w:p w14:paraId="3F039D6E" w14:textId="0828D7A6" w:rsidR="002A3D91" w:rsidRPr="002A3D91" w:rsidRDefault="002A3D91" w:rsidP="002A3D91">
      <w:pPr>
        <w:suppressAutoHyphens/>
        <w:spacing w:after="0" w:line="100" w:lineRule="atLeast"/>
        <w:jc w:val="both"/>
        <w:rPr>
          <w:rFonts w:ascii="DejaVuSansCondensed" w:eastAsia="Times New Roman" w:hAnsi="DejaVuSansCondensed" w:cs="DejaVuSansCondensed"/>
          <w:color w:val="666666"/>
          <w:sz w:val="19"/>
          <w:szCs w:val="19"/>
          <w:lang w:eastAsia="ar-SA"/>
          <w14:ligatures w14:val="none"/>
        </w:rPr>
      </w:pP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Drzwi PCV 90+50/200 pom. użytkowe w części przyziemia – wejście od parkingu.</w:t>
      </w:r>
    </w:p>
    <w:p w14:paraId="08BB4AB9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666666"/>
          <w:sz w:val="19"/>
          <w:szCs w:val="19"/>
          <w:lang w:eastAsia="ar-SA"/>
          <w14:ligatures w14:val="none"/>
        </w:rPr>
      </w:pPr>
    </w:p>
    <w:p w14:paraId="41E841D6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9. Rysunki Is10,11,12,13 mówią iż należy :</w:t>
      </w:r>
    </w:p>
    <w:p w14:paraId="06328AFC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-przewody rozprowadzające instalacji c.o. prowadzić pod stropem w izolacji, zbudować płytą G-K na</w:t>
      </w:r>
    </w:p>
    <w:p w14:paraId="5C0A89A9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ruszcie stalowym pomalować, w części technicznej bez zabudowy czy Zamawiający rozważa rezygnację z</w:t>
      </w:r>
    </w:p>
    <w:p w14:paraId="1B50075E" w14:textId="5FEAC48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zabudowy i malowania ?</w:t>
      </w:r>
      <w:r w:rsidR="003B5451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="003B5451" w:rsidRPr="003B5451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Tak , rozważa</w:t>
      </w:r>
      <w:r w:rsidR="007605BA" w:rsidRPr="003B5451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</w:t>
      </w:r>
    </w:p>
    <w:p w14:paraId="683754FF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-piony prowadzić wykorzystując istniejące przebicia po demontowanej instalacji,- w ocenie wykonawcy je</w:t>
      </w:r>
    </w:p>
    <w:p w14:paraId="2DC4AF27" w14:textId="3F7004F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ma możliwości przeprowadzić nowe piony w</w:t>
      </w:r>
      <w:r w:rsidR="003B5451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m</w:t>
      </w: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iejscach demontażu instalacji ( zbyt małe przekroje i</w:t>
      </w:r>
    </w:p>
    <w:p w14:paraId="6D802FF3" w14:textId="1A5B554A" w:rsidR="00135737" w:rsidRPr="007605BA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należy wykonać przewiercania stropów).</w:t>
      </w:r>
      <w:r w:rsidR="007605BA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="007605BA" w:rsidRPr="007605BA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TAK</w:t>
      </w:r>
      <w:r w:rsidR="003B5451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, należy powiększyć otwory</w:t>
      </w:r>
    </w:p>
    <w:p w14:paraId="72713C5F" w14:textId="77777777" w:rsidR="001536AF" w:rsidRDefault="001536A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69BC73BD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10. Rysunek IS3 – czy podczas wykonywania prac z montażem pieca na 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pellet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wykonano :</w:t>
      </w:r>
    </w:p>
    <w:p w14:paraId="7DB0FA3D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wykonać przewód spalinowy z blachy /stal 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nierdzew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pomieszczenia kotłowni wymienić na nowe</w:t>
      </w:r>
    </w:p>
    <w:p w14:paraId="097CFB89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na żaroodporna/ D400, wprowadzić do komina zamontować wkład Dn400 [ na całej czynnej jego długości,</w:t>
      </w:r>
    </w:p>
    <w:p w14:paraId="1ACA7689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zakończyć systemową kształtką wg zestawienia?</w:t>
      </w:r>
    </w:p>
    <w:p w14:paraId="15D49281" w14:textId="77777777" w:rsidR="00AC7179" w:rsidRDefault="00AC7179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</w:p>
    <w:p w14:paraId="09B2663D" w14:textId="00879C4A" w:rsidR="003B5451" w:rsidRPr="00AC7179" w:rsidRDefault="003B5451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 </w:t>
      </w:r>
      <w:r w:rsidR="00AC7179"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, zmiana lokalizacji kotła wraz z montażem </w:t>
      </w:r>
      <w:r w:rsidR="005809EA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przewodu</w:t>
      </w:r>
      <w:r w:rsidR="008B736C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spalinowego </w:t>
      </w:r>
      <w:r w:rsidR="008E78B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w </w:t>
      </w:r>
      <w:r w:rsidR="008E78BD"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komin</w:t>
      </w:r>
      <w:r w:rsidR="008E78B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ie </w:t>
      </w:r>
      <w:r w:rsidR="00AC7179"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murowan</w:t>
      </w:r>
      <w:r w:rsidR="00455D6B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ym </w:t>
      </w:r>
      <w:r w:rsidR="00AC7179" w:rsidRPr="00AC7179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wg zestawienia</w:t>
      </w:r>
      <w:r w:rsidR="00C4178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(</w:t>
      </w:r>
      <w:r w:rsidR="006D4A7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aktualnie </w:t>
      </w:r>
      <w:r w:rsidR="00C4178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brak </w:t>
      </w:r>
      <w:r w:rsidR="000D6D3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wkładu w </w:t>
      </w:r>
      <w:r w:rsidR="008E78B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kominie</w:t>
      </w:r>
      <w:r w:rsidR="000D6D3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murowanym)</w:t>
      </w:r>
    </w:p>
    <w:p w14:paraId="38752717" w14:textId="77777777" w:rsidR="00AC7179" w:rsidRDefault="00AC7179" w:rsidP="00135737">
      <w:pPr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4F1CDFAA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1). W związku z planowaną wymianą stolarki okiennej, czy Zamawiający ma zestawienie stolarki okiennej</w:t>
      </w:r>
    </w:p>
    <w:p w14:paraId="21BD6A28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i drzwiowej, która będzie wskazywała podział okien, kierunek i rodzaj otwierania. Czy stolarka okienna ma</w:t>
      </w:r>
    </w:p>
    <w:p w14:paraId="7A9E5280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być dodatkowo wyposażona w nawiewniki okienne ?</w:t>
      </w:r>
    </w:p>
    <w:p w14:paraId="625F246F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>W związku z wymianą tylko części stolarki okiennej należy zachować istniejące podziały i wielkości okien.</w:t>
      </w:r>
    </w:p>
    <w:p w14:paraId="7705AB22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>Zestawienie ilościowe stolarki okiennej wg części opisowej. Nawiewniki okienne zastosować tylko w pomieszczeniach z wentylacją grawitacyjną.</w:t>
      </w:r>
    </w:p>
    <w:p w14:paraId="2F833E60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 xml:space="preserve">Dodatkowa stolarka drzwiowa: </w:t>
      </w:r>
    </w:p>
    <w:p w14:paraId="58FCA8A3" w14:textId="77777777" w:rsidR="002A3D91" w:rsidRPr="002A3D91" w:rsidRDefault="002A3D91" w:rsidP="002A3D91">
      <w:pPr>
        <w:suppressAutoHyphens/>
        <w:spacing w:after="0" w:line="100" w:lineRule="atLeast"/>
        <w:jc w:val="both"/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</w:pPr>
      <w:r w:rsidRPr="002A3D91">
        <w:rPr>
          <w:rFonts w:ascii="DejaVuSansCondensed" w:eastAsia="Times New Roman" w:hAnsi="DejaVuSansCondensed" w:cs="DejaVuSansCondensed"/>
          <w:color w:val="FF0000"/>
          <w:sz w:val="19"/>
          <w:szCs w:val="19"/>
          <w:lang w:eastAsia="ar-SA"/>
          <w14:ligatures w14:val="none"/>
        </w:rPr>
        <w:t xml:space="preserve">Obszar kotłowni: drzwi zewnętrzne 100/198 lewe </w:t>
      </w: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U=1,3 w/m</w:t>
      </w:r>
      <w:r w:rsidRPr="002A3D91">
        <w:rPr>
          <w:rFonts w:ascii="Arial" w:eastAsia="Times New Roman" w:hAnsi="Arial" w:cs="Open Sans"/>
          <w:color w:val="FF0000"/>
          <w:sz w:val="18"/>
          <w:szCs w:val="18"/>
          <w:vertAlign w:val="superscript"/>
          <w:lang w:eastAsia="ar-SA"/>
          <w14:ligatures w14:val="none"/>
        </w:rPr>
        <w:t>2</w:t>
      </w: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K (była żużlowania), oraz według części IS drzwi wewnętrzne 82/195 prawe w klasie EI30, drzwi dwuskrzydłowe 97+53/198 skrzydło dominujące lewe EI60</w:t>
      </w:r>
    </w:p>
    <w:p w14:paraId="6FDE6528" w14:textId="77777777" w:rsidR="002A3D91" w:rsidRPr="002A3D91" w:rsidRDefault="002A3D91" w:rsidP="002A3D91">
      <w:pPr>
        <w:suppressAutoHyphens/>
        <w:spacing w:after="0" w:line="100" w:lineRule="atLeast"/>
        <w:jc w:val="both"/>
        <w:rPr>
          <w:rFonts w:ascii="DejaVuSansCondensed" w:eastAsia="Times New Roman" w:hAnsi="DejaVuSansCondensed" w:cs="DejaVuSansCondensed"/>
          <w:color w:val="666666"/>
          <w:sz w:val="19"/>
          <w:szCs w:val="19"/>
          <w:lang w:eastAsia="ar-SA"/>
          <w14:ligatures w14:val="none"/>
        </w:rPr>
      </w:pPr>
      <w:r w:rsidRPr="002A3D91">
        <w:rPr>
          <w:rFonts w:ascii="Arial" w:eastAsia="Times New Roman" w:hAnsi="Arial" w:cs="Open Sans"/>
          <w:color w:val="FF0000"/>
          <w:sz w:val="18"/>
          <w:szCs w:val="18"/>
          <w:lang w:eastAsia="ar-SA"/>
          <w14:ligatures w14:val="none"/>
        </w:rPr>
        <w:t>Drzwi PCV 90+50/200 pom. użytkowe w części przyziemia – wejście od parkingu.</w:t>
      </w:r>
    </w:p>
    <w:p w14:paraId="41DB979B" w14:textId="77777777" w:rsidR="002A3D91" w:rsidRPr="002A3D91" w:rsidRDefault="002A3D91" w:rsidP="002A3D91">
      <w:pPr>
        <w:suppressAutoHyphens/>
        <w:spacing w:after="0" w:line="100" w:lineRule="atLeast"/>
        <w:rPr>
          <w:rFonts w:ascii="DejaVuSansCondensed" w:eastAsia="Times New Roman" w:hAnsi="DejaVuSansCondensed" w:cs="DejaVuSansCondensed"/>
          <w:color w:val="666666"/>
          <w:sz w:val="19"/>
          <w:szCs w:val="19"/>
          <w:lang w:eastAsia="ar-SA"/>
          <w14:ligatures w14:val="none"/>
        </w:rPr>
      </w:pPr>
    </w:p>
    <w:p w14:paraId="53169A4E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26CFEDC4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2). Czy Zamawiający przewiduje wymianę parapetów zewnętrznych i wewnętrznych do wymiany w</w:t>
      </w:r>
    </w:p>
    <w:p w14:paraId="11E13606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pomieszczeniach gdzie jest przewidziana stolarka do wymiany. Jeżeli tak proszę o wskazanie z jakich</w:t>
      </w:r>
    </w:p>
    <w:p w14:paraId="07E2320A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mają być materiałów.</w:t>
      </w:r>
    </w:p>
    <w:p w14:paraId="33FB7560" w14:textId="0B65F8FD" w:rsidR="00135737" w:rsidRPr="002877EF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 w:rsidRPr="002877E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 należy </w:t>
      </w:r>
      <w:r w:rsidR="002877EF" w:rsidRPr="002877E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wymienić. W związku z wymianą tylko części stolarki okiennej, parapety zewnętrzne poprzez analogię do istniejących bez zmian</w:t>
      </w:r>
      <w:r w:rsidR="002877E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. Parapety wewnętrzne PCV – również przez analogię.</w:t>
      </w:r>
    </w:p>
    <w:p w14:paraId="3C696DD2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0BA66368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3). W związku z planowaną wymianą grzejników oraz instalacji C.O, czy Zamawiający przewiduje</w:t>
      </w:r>
    </w:p>
    <w:p w14:paraId="094041FC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szpachlowanie i malowanie ścian po uprzednim zdemontowaniu starych grzejników, oraz przed</w:t>
      </w:r>
    </w:p>
    <w:p w14:paraId="013012AE" w14:textId="436BDD3A" w:rsidR="00135737" w:rsidRPr="001536AF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montażem nowych ?</w:t>
      </w:r>
      <w:r w:rsidR="001536AF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</w:t>
      </w:r>
      <w:r w:rsidR="001328B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tak ale tylko tam gdzie wystąpi taka konieczność, część budynku </w:t>
      </w:r>
      <w:r w:rsidR="00A46A9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tj. </w:t>
      </w:r>
      <w:r w:rsidR="001328B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ośrodek zdrowia </w:t>
      </w:r>
      <w:r w:rsidR="00A46A9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i rehabilitacja </w:t>
      </w:r>
      <w:r w:rsidR="001328B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jest po remoncie i </w:t>
      </w:r>
      <w:r w:rsidR="00A46A9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za</w:t>
      </w:r>
      <w:r w:rsidR="001328B7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grzejnikami była naprawiana powierzchnia tynków. </w:t>
      </w:r>
      <w:r w:rsidR="001536AF" w:rsidRPr="001536A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</w:t>
      </w:r>
    </w:p>
    <w:p w14:paraId="456CCC2F" w14:textId="77777777" w:rsidR="002877EF" w:rsidRDefault="002877E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70550B24" w14:textId="77777777" w:rsidR="002877EF" w:rsidRDefault="002877E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2C493E2E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4). Czy Zamawiający jest w posiadaniu rzutów/przekrojów, dotyczących branży budowlanej, które</w:t>
      </w:r>
    </w:p>
    <w:p w14:paraId="10E3418F" w14:textId="58463FFF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wskazują miejsca, detale, gdzie należy wykonać zabudowę słupów ??</w:t>
      </w:r>
      <w:r w:rsidR="001536AF" w:rsidRPr="001536AF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.</w:t>
      </w:r>
    </w:p>
    <w:p w14:paraId="73233522" w14:textId="46549E2D" w:rsidR="002D252F" w:rsidRPr="002D252F" w:rsidRDefault="002D252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0000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Rysunek </w:t>
      </w:r>
      <w:proofErr w:type="spellStart"/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>uzupełniajacy</w:t>
      </w:r>
      <w:proofErr w:type="spellEnd"/>
    </w:p>
    <w:p w14:paraId="1C48A081" w14:textId="77777777" w:rsidR="002877EF" w:rsidRDefault="002877E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7956B79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lastRenderedPageBreak/>
        <w:t>5). Zamawiający przewiduje prowadzenie przewodów C.O w pomieszczeniach : " w lokalach przy</w:t>
      </w:r>
    </w:p>
    <w:p w14:paraId="0ECD291B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posadzce, w bruzdach ściennych " , czy :</w:t>
      </w:r>
    </w:p>
    <w:p w14:paraId="6FAEB092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- jak Zamawiający przewiduje uzupełnienie bruzd, dotyczy to robót 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spachlarsko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-malarskich ?</w:t>
      </w:r>
    </w:p>
    <w:p w14:paraId="60FC7E23" w14:textId="77777777" w:rsidR="00950A09" w:rsidRPr="00880282" w:rsidRDefault="00950A09" w:rsidP="00950A09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D0000"/>
          <w:kern w:val="0"/>
          <w:sz w:val="19"/>
          <w:szCs w:val="19"/>
        </w:rPr>
      </w:pP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-dopuszcza się prowadzenie instalacji  rozprowadzającej poziomej natynkowo </w:t>
      </w:r>
    </w:p>
    <w:p w14:paraId="00571958" w14:textId="77777777" w:rsidR="00950A09" w:rsidRDefault="00950A09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1BB8C0FC" w14:textId="337DE8C2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-Zamawiający przewiduje wykonanie instalacji C.O wskazanej powyżej ze stali zaciskanej, materiał 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np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:</w:t>
      </w:r>
    </w:p>
    <w:p w14:paraId="19D04569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Stell / </w:t>
      </w:r>
      <w:proofErr w:type="spellStart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Inox</w:t>
      </w:r>
      <w:proofErr w:type="spellEnd"/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, jeżeli instalacja C.O ma być schowana podtynkowo a projektowane grzejniki są rodzaju "V" -</w:t>
      </w:r>
    </w:p>
    <w:p w14:paraId="66039A05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dolne podłączenie to czy nie lepiej daną instalacje wykonać w systemie Alu-PEX , tym bardziej iż cała</w:t>
      </w:r>
    </w:p>
    <w:p w14:paraId="33389998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nowoprojektowana instalacja ma być w zabudowach pod sufitowych czy też szachtach pionowych ?</w:t>
      </w:r>
    </w:p>
    <w:p w14:paraId="1A2A39E1" w14:textId="4B6410E3" w:rsidR="00A46A9D" w:rsidRPr="00880282" w:rsidRDefault="003A06EC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D0000"/>
          <w:kern w:val="0"/>
          <w:sz w:val="19"/>
          <w:szCs w:val="19"/>
        </w:rPr>
      </w:pP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- </w:t>
      </w:r>
      <w:r w:rsidR="00E75D6A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wg proj.,  i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nstalacja  stal zaciskana </w:t>
      </w:r>
      <w:r w:rsidR="00E33001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 </w:t>
      </w:r>
    </w:p>
    <w:p w14:paraId="0D69EAEA" w14:textId="77777777" w:rsidR="00E75D6A" w:rsidRPr="005C7F2E" w:rsidRDefault="00E75D6A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1"/>
          <w:kern w:val="0"/>
          <w:sz w:val="19"/>
          <w:szCs w:val="19"/>
        </w:rPr>
      </w:pPr>
    </w:p>
    <w:p w14:paraId="1D6925A7" w14:textId="1C12D962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- Jeżeli Zamawiający uważa iż materiałem, którym będzie rozprowadzone C.O powinna być stal, to czy nie</w:t>
      </w:r>
    </w:p>
    <w:p w14:paraId="65D62B7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lepiej rozprowadzić instalację poziomą, przy posadzkową natynkowo ? Unikniemy w tym przypadku</w:t>
      </w:r>
    </w:p>
    <w:p w14:paraId="1DE745F5" w14:textId="4AD5DEA4" w:rsidR="00A46A9D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bruzdowania oraz robót odtworzeniowych.</w:t>
      </w:r>
    </w:p>
    <w:p w14:paraId="4CD79703" w14:textId="20B21B5D" w:rsidR="001860BC" w:rsidRPr="00880282" w:rsidRDefault="001860BC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D0000"/>
          <w:kern w:val="0"/>
          <w:sz w:val="19"/>
          <w:szCs w:val="19"/>
        </w:rPr>
      </w:pP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-dopuszcza</w:t>
      </w:r>
      <w:r w:rsidR="00AA0A36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 się 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pr</w:t>
      </w:r>
      <w:r w:rsidR="00AA0A36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o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w</w:t>
      </w:r>
      <w:r w:rsidR="00AA0A36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a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dzenie instalacji  </w:t>
      </w:r>
      <w:r w:rsidR="003A06EC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rozprowadzającej poziomej natynkowo </w:t>
      </w:r>
    </w:p>
    <w:p w14:paraId="642B8151" w14:textId="77777777" w:rsidR="00E75D6A" w:rsidRPr="00AA0A36" w:rsidRDefault="00E75D6A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1"/>
          <w:kern w:val="0"/>
          <w:sz w:val="19"/>
          <w:szCs w:val="19"/>
        </w:rPr>
      </w:pPr>
    </w:p>
    <w:p w14:paraId="0B8B657E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6). Zamawiający planuje montaż 5 zewnętrznych jednostek pomp ciepła, czy Zamawiający wyrazi zgodę</w:t>
      </w:r>
    </w:p>
    <w:p w14:paraId="7DC13C2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na montaż 3 jednostek których łączna moc będzie odpowiednia względem mocy pierwotnie</w:t>
      </w:r>
    </w:p>
    <w:p w14:paraId="792CC861" w14:textId="77777777" w:rsidR="00135737" w:rsidRDefault="0013573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>projektowanej ?</w:t>
      </w:r>
    </w:p>
    <w:p w14:paraId="299059B3" w14:textId="77777777" w:rsidR="001536AF" w:rsidRDefault="001536A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73DA7978" w14:textId="67616527" w:rsidR="001536AF" w:rsidRPr="00880282" w:rsidRDefault="009602E7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D0000"/>
          <w:kern w:val="0"/>
          <w:sz w:val="19"/>
          <w:szCs w:val="19"/>
        </w:rPr>
      </w:pP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Zamawi</w:t>
      </w:r>
      <w:r w:rsidR="001D30AC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a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j</w:t>
      </w:r>
      <w:r w:rsidR="001D30AC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ą</w:t>
      </w:r>
      <w:r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cy warunkuje  wydanie zgody  </w:t>
      </w:r>
      <w:r w:rsidR="00977009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 xml:space="preserve">na zmianę ilości pomp zgodą projektanta IS. W celu jej uzyskania zależy przedstawić dobór </w:t>
      </w:r>
      <w:r w:rsidR="00880282" w:rsidRPr="00880282">
        <w:rPr>
          <w:rFonts w:ascii="DejaVuSansCondensed" w:hAnsi="DejaVuSansCondensed" w:cs="DejaVuSansCondensed"/>
          <w:color w:val="ED0000"/>
          <w:kern w:val="0"/>
          <w:sz w:val="19"/>
          <w:szCs w:val="19"/>
        </w:rPr>
        <w:t>pomp oraz informację techniczną .</w:t>
      </w:r>
    </w:p>
    <w:p w14:paraId="15B24946" w14:textId="77777777" w:rsidR="001536AF" w:rsidRDefault="001536AF" w:rsidP="0013573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0F1ACB4F" w14:textId="34ED13B1" w:rsidR="001328B7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t>w związku z zapisem SWZ Rozdział 6 pkt 4 proszę o wyjaśnienie, co dokładnie wchodzi w zakres zadania. Czy w zakresie jest:</w:t>
      </w:r>
      <w:r w:rsidRPr="001328B7">
        <w:rPr>
          <w:sz w:val="19"/>
          <w:szCs w:val="19"/>
        </w:rPr>
        <w:br/>
        <w:t>1) Wymiana posadzki cementowej w kotłowni na betonową zbrojoną ?</w:t>
      </w:r>
    </w:p>
    <w:p w14:paraId="2A263DF8" w14:textId="77777777" w:rsidR="001328B7" w:rsidRPr="001328B7" w:rsidRDefault="001328B7" w:rsidP="001328B7">
      <w:pPr>
        <w:rPr>
          <w:color w:val="FF0000"/>
          <w:sz w:val="19"/>
          <w:szCs w:val="19"/>
        </w:rPr>
      </w:pPr>
      <w:r w:rsidRPr="001328B7">
        <w:rPr>
          <w:color w:val="FF0000"/>
          <w:sz w:val="19"/>
          <w:szCs w:val="19"/>
        </w:rPr>
        <w:t xml:space="preserve">Tak ale pod warunkiem zachowania </w:t>
      </w:r>
    </w:p>
    <w:tbl>
      <w:tblPr>
        <w:tblW w:w="0" w:type="auto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84"/>
        <w:gridCol w:w="2647"/>
      </w:tblGrid>
      <w:tr w:rsidR="001328B7" w:rsidRPr="001328B7" w14:paraId="07C3D0D5" w14:textId="77777777" w:rsidTr="00CA03A9">
        <w:trPr>
          <w:trHeight w:val="190"/>
        </w:trPr>
        <w:tc>
          <w:tcPr>
            <w:tcW w:w="3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42059" w14:textId="77777777" w:rsidR="001328B7" w:rsidRPr="001328B7" w:rsidRDefault="001328B7" w:rsidP="00CA03A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8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Odporność na ścieranie </w:t>
            </w:r>
          </w:p>
          <w:p w14:paraId="3CF9B439" w14:textId="77777777" w:rsidR="001328B7" w:rsidRPr="001328B7" w:rsidRDefault="001328B7" w:rsidP="00CA03A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 xml:space="preserve">(tarcza </w:t>
            </w:r>
            <w:proofErr w:type="spellStart"/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>Boehmego</w:t>
            </w:r>
            <w:proofErr w:type="spellEnd"/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3C9E5" w14:textId="77777777" w:rsidR="001328B7" w:rsidRPr="001328B7" w:rsidRDefault="001328B7" w:rsidP="00CA03A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E53235" w14:textId="77777777" w:rsidR="001328B7" w:rsidRPr="001328B7" w:rsidRDefault="001328B7" w:rsidP="00CA03A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>A1,5 (&lt;1,5 cm</w:t>
            </w:r>
            <w:r w:rsidRPr="001328B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3</w:t>
            </w:r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>/50cm</w:t>
            </w:r>
            <w:r w:rsidRPr="001328B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2</w:t>
            </w:r>
            <w:r w:rsidRPr="001328B7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</w:p>
        </w:tc>
      </w:tr>
    </w:tbl>
    <w:p w14:paraId="53860920" w14:textId="406182B0" w:rsidR="007539BA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br/>
        <w:t>2) Uzupełnienie ubytków w tynku na ścianach kotłowni?</w:t>
      </w:r>
      <w:r w:rsidR="007539BA">
        <w:rPr>
          <w:sz w:val="19"/>
          <w:szCs w:val="19"/>
        </w:rPr>
        <w:t xml:space="preserve"> </w:t>
      </w:r>
      <w:r w:rsidR="007539BA" w:rsidRPr="007539BA">
        <w:rPr>
          <w:color w:val="FF0000"/>
          <w:sz w:val="19"/>
          <w:szCs w:val="19"/>
        </w:rPr>
        <w:t>Tak</w:t>
      </w:r>
      <w:r w:rsidRPr="007539BA">
        <w:rPr>
          <w:color w:val="FF0000"/>
          <w:sz w:val="19"/>
          <w:szCs w:val="19"/>
        </w:rPr>
        <w:br/>
      </w:r>
      <w:r w:rsidRPr="001328B7">
        <w:rPr>
          <w:sz w:val="19"/>
          <w:szCs w:val="19"/>
        </w:rPr>
        <w:t>3) Gładzie na ścianach i suficie kotłowni ?</w:t>
      </w:r>
      <w:r w:rsidR="008934F3">
        <w:rPr>
          <w:sz w:val="19"/>
          <w:szCs w:val="19"/>
        </w:rPr>
        <w:t xml:space="preserve"> </w:t>
      </w:r>
      <w:r w:rsidR="009E3C71">
        <w:rPr>
          <w:sz w:val="19"/>
          <w:szCs w:val="19"/>
        </w:rPr>
        <w:t xml:space="preserve"> </w:t>
      </w:r>
      <w:r w:rsidR="00210C2F" w:rsidRPr="00553C6C">
        <w:rPr>
          <w:color w:val="FF0000"/>
          <w:sz w:val="19"/>
          <w:szCs w:val="19"/>
        </w:rPr>
        <w:t>Siatkowanie</w:t>
      </w:r>
      <w:r w:rsidR="008E068B">
        <w:rPr>
          <w:color w:val="FF0000"/>
          <w:sz w:val="19"/>
          <w:szCs w:val="19"/>
        </w:rPr>
        <w:t>,</w:t>
      </w:r>
      <w:r w:rsidR="00210C2F" w:rsidRPr="00553C6C">
        <w:rPr>
          <w:color w:val="FF0000"/>
          <w:sz w:val="19"/>
          <w:szCs w:val="19"/>
        </w:rPr>
        <w:t xml:space="preserve"> wyprawa tynkarska </w:t>
      </w:r>
      <w:r w:rsidR="008E068B">
        <w:rPr>
          <w:color w:val="FF0000"/>
          <w:sz w:val="19"/>
          <w:szCs w:val="19"/>
        </w:rPr>
        <w:t xml:space="preserve"> </w:t>
      </w:r>
      <w:r w:rsidRPr="001328B7">
        <w:rPr>
          <w:sz w:val="19"/>
          <w:szCs w:val="19"/>
        </w:rPr>
        <w:br/>
        <w:t>4) Malowanie ścian i sufitów kotłowni ?</w:t>
      </w:r>
      <w:r w:rsidR="007539BA">
        <w:rPr>
          <w:sz w:val="19"/>
          <w:szCs w:val="19"/>
        </w:rPr>
        <w:t xml:space="preserve">  </w:t>
      </w:r>
      <w:r w:rsidR="00E75D6A">
        <w:rPr>
          <w:color w:val="FF0000"/>
          <w:sz w:val="19"/>
          <w:szCs w:val="19"/>
        </w:rPr>
        <w:t>tak</w:t>
      </w:r>
      <w:r w:rsidRPr="001328B7">
        <w:rPr>
          <w:sz w:val="19"/>
          <w:szCs w:val="19"/>
        </w:rPr>
        <w:br/>
        <w:t>5) Skucie kafli w kotłowni ?</w:t>
      </w:r>
      <w:r w:rsidR="007539BA">
        <w:rPr>
          <w:sz w:val="19"/>
          <w:szCs w:val="19"/>
        </w:rPr>
        <w:t xml:space="preserve"> </w:t>
      </w:r>
      <w:r w:rsidR="007539BA" w:rsidRPr="007539BA">
        <w:rPr>
          <w:color w:val="FF0000"/>
          <w:sz w:val="19"/>
          <w:szCs w:val="19"/>
        </w:rPr>
        <w:t>tak</w:t>
      </w:r>
      <w:r w:rsidR="007539BA">
        <w:rPr>
          <w:color w:val="FF0000"/>
          <w:sz w:val="19"/>
          <w:szCs w:val="19"/>
        </w:rPr>
        <w:t xml:space="preserve"> </w:t>
      </w:r>
      <w:r w:rsidRPr="001328B7">
        <w:rPr>
          <w:sz w:val="19"/>
          <w:szCs w:val="19"/>
        </w:rPr>
        <w:br/>
        <w:t>6) Wykonanie fartucha z płytek w kotłowni?</w:t>
      </w:r>
      <w:r w:rsidR="007539BA">
        <w:rPr>
          <w:sz w:val="19"/>
          <w:szCs w:val="19"/>
        </w:rPr>
        <w:t xml:space="preserve"> </w:t>
      </w:r>
      <w:r w:rsidR="007539BA" w:rsidRPr="007539BA">
        <w:rPr>
          <w:color w:val="FF0000"/>
          <w:sz w:val="19"/>
          <w:szCs w:val="19"/>
        </w:rPr>
        <w:t>Przy umywalce</w:t>
      </w:r>
      <w:r w:rsidR="007539BA">
        <w:rPr>
          <w:color w:val="FF0000"/>
          <w:sz w:val="19"/>
          <w:szCs w:val="19"/>
        </w:rPr>
        <w:t xml:space="preserve"> wg opisu w projekcie</w:t>
      </w:r>
      <w:r w:rsidRPr="007539BA">
        <w:rPr>
          <w:color w:val="FF0000"/>
          <w:sz w:val="19"/>
          <w:szCs w:val="19"/>
        </w:rPr>
        <w:br/>
      </w:r>
      <w:r w:rsidRPr="001328B7">
        <w:rPr>
          <w:sz w:val="19"/>
          <w:szCs w:val="19"/>
        </w:rPr>
        <w:t xml:space="preserve">7) Czy posadzka w kotłowni ma być z keramzytu ? </w:t>
      </w:r>
      <w:r w:rsidR="00E75D6A">
        <w:rPr>
          <w:color w:val="FF0000"/>
          <w:sz w:val="19"/>
          <w:szCs w:val="19"/>
        </w:rPr>
        <w:t xml:space="preserve">tylko w części </w:t>
      </w:r>
      <w:r w:rsidR="0094367B">
        <w:rPr>
          <w:color w:val="FF0000"/>
          <w:sz w:val="19"/>
          <w:szCs w:val="19"/>
        </w:rPr>
        <w:t xml:space="preserve">wyrównującej do poziomu fundamentu  kotła  wg rys. nr IS 4 </w:t>
      </w:r>
      <w:r w:rsidR="00B62F3C">
        <w:rPr>
          <w:sz w:val="19"/>
          <w:szCs w:val="19"/>
        </w:rPr>
        <w:t xml:space="preserve"> </w:t>
      </w:r>
      <w:r w:rsidRPr="001328B7">
        <w:rPr>
          <w:sz w:val="19"/>
          <w:szCs w:val="19"/>
        </w:rPr>
        <w:br/>
        <w:t>8) Fundament betonowy pod kocioł w kotłowni ?</w:t>
      </w:r>
      <w:r w:rsidR="007539BA">
        <w:rPr>
          <w:sz w:val="19"/>
          <w:szCs w:val="19"/>
        </w:rPr>
        <w:t xml:space="preserve">  </w:t>
      </w:r>
      <w:r w:rsidR="007539BA" w:rsidRPr="007539BA">
        <w:rPr>
          <w:color w:val="FF0000"/>
          <w:sz w:val="19"/>
          <w:szCs w:val="19"/>
        </w:rPr>
        <w:t>zgodnie z projektem</w:t>
      </w:r>
    </w:p>
    <w:p w14:paraId="740A0B71" w14:textId="77777777" w:rsidR="00DE0221" w:rsidRDefault="007605BA" w:rsidP="001328B7">
      <w:pPr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 w:rsidRPr="001328B7">
        <w:rPr>
          <w:sz w:val="19"/>
          <w:szCs w:val="19"/>
        </w:rPr>
        <w:br/>
      </w:r>
      <w:r w:rsidRPr="007539BA">
        <w:rPr>
          <w:sz w:val="19"/>
          <w:szCs w:val="19"/>
        </w:rPr>
        <w:t>9) Czy w kotłowni należy zamontować 3 pary drzwi ? Jeżeli nie , to które należy zamontować ?</w:t>
      </w:r>
      <w:r w:rsidR="007539BA">
        <w:rPr>
          <w:rFonts w:ascii="DejaVuSansCondensed" w:hAnsi="DejaVuSansCondensed" w:cs="DejaVuSansCondensed"/>
          <w:color w:val="666666"/>
          <w:kern w:val="0"/>
          <w:sz w:val="19"/>
          <w:szCs w:val="19"/>
        </w:rPr>
        <w:t xml:space="preserve">  </w:t>
      </w:r>
    </w:p>
    <w:p w14:paraId="192DF463" w14:textId="15FDEF59" w:rsidR="00915D3D" w:rsidRPr="00915D3D" w:rsidRDefault="008934F3" w:rsidP="00915D3D">
      <w:pPr>
        <w:suppressAutoHyphens/>
        <w:spacing w:after="0" w:line="100" w:lineRule="atLeast"/>
        <w:rPr>
          <w:rFonts w:ascii="Open Sans" w:eastAsia="Times New Roman" w:hAnsi="Open Sans" w:cs="Open Sans"/>
          <w:color w:val="000000"/>
          <w:kern w:val="1"/>
          <w:sz w:val="19"/>
          <w:szCs w:val="19"/>
          <w:lang w:eastAsia="ar-SA"/>
          <w14:ligatures w14:val="none"/>
        </w:rPr>
      </w:pPr>
      <w:r>
        <w:rPr>
          <w:rFonts w:ascii="DejaVuSansCondensed" w:eastAsia="Times New Roman" w:hAnsi="DejaVuSansCondensed" w:cs="DejaVuSansCondensed"/>
          <w:color w:val="FF0000"/>
          <w:kern w:val="1"/>
          <w:sz w:val="19"/>
          <w:szCs w:val="19"/>
          <w:lang w:eastAsia="ar-SA"/>
          <w14:ligatures w14:val="none"/>
        </w:rPr>
        <w:t>D</w:t>
      </w:r>
      <w:r w:rsidR="00915D3D" w:rsidRPr="00915D3D">
        <w:rPr>
          <w:rFonts w:ascii="DejaVuSansCondensed" w:eastAsia="Times New Roman" w:hAnsi="DejaVuSansCondensed" w:cs="DejaVuSansCondensed"/>
          <w:color w:val="FF0000"/>
          <w:kern w:val="1"/>
          <w:sz w:val="19"/>
          <w:szCs w:val="19"/>
          <w:lang w:eastAsia="ar-SA"/>
          <w14:ligatures w14:val="none"/>
        </w:rPr>
        <w:t xml:space="preserve">odatkowo drzwi zewnętrzne 100/198 lewe </w:t>
      </w:r>
      <w:r w:rsidR="00915D3D" w:rsidRPr="00915D3D">
        <w:rPr>
          <w:rFonts w:ascii="Arial" w:eastAsia="Times New Roman" w:hAnsi="Arial" w:cs="Open Sans"/>
          <w:color w:val="FF0000"/>
          <w:kern w:val="1"/>
          <w:sz w:val="18"/>
          <w:szCs w:val="18"/>
          <w:lang w:eastAsia="ar-SA"/>
          <w14:ligatures w14:val="none"/>
        </w:rPr>
        <w:t>U=1,3 w/m</w:t>
      </w:r>
      <w:r w:rsidR="00915D3D" w:rsidRPr="00915D3D">
        <w:rPr>
          <w:rFonts w:ascii="Arial" w:eastAsia="Times New Roman" w:hAnsi="Arial" w:cs="Open Sans"/>
          <w:color w:val="FF0000"/>
          <w:kern w:val="1"/>
          <w:sz w:val="18"/>
          <w:szCs w:val="18"/>
          <w:vertAlign w:val="superscript"/>
          <w:lang w:eastAsia="ar-SA"/>
          <w14:ligatures w14:val="none"/>
        </w:rPr>
        <w:t>2</w:t>
      </w:r>
      <w:r w:rsidR="00915D3D" w:rsidRPr="00915D3D">
        <w:rPr>
          <w:rFonts w:ascii="Arial" w:eastAsia="Times New Roman" w:hAnsi="Arial" w:cs="Open Sans"/>
          <w:color w:val="FF0000"/>
          <w:kern w:val="1"/>
          <w:sz w:val="18"/>
          <w:szCs w:val="18"/>
          <w:lang w:eastAsia="ar-SA"/>
          <w14:ligatures w14:val="none"/>
        </w:rPr>
        <w:t>K (była żużlowania), drzwi wewnętrzne 82/195 prawe w klasie EI30, drzwi dwuskrzydłowe 97+53/198 skrzydło dominujące lewe EI60</w:t>
      </w:r>
    </w:p>
    <w:p w14:paraId="6AD68AF8" w14:textId="491D0D22" w:rsidR="00DA22DA" w:rsidRDefault="007605BA" w:rsidP="007539BA">
      <w:pPr>
        <w:rPr>
          <w:sz w:val="19"/>
          <w:szCs w:val="19"/>
        </w:rPr>
      </w:pPr>
      <w:r w:rsidRPr="001328B7">
        <w:rPr>
          <w:sz w:val="19"/>
          <w:szCs w:val="19"/>
        </w:rPr>
        <w:br/>
        <w:t xml:space="preserve">10) Czy w magazynie paliwa należy wstawić drzwi stalowe izolowane dwuskrzydłowe o wymiarach 253x198 cm ? </w:t>
      </w:r>
      <w:r w:rsidRPr="007539BA">
        <w:rPr>
          <w:color w:val="FF0000"/>
          <w:sz w:val="19"/>
          <w:szCs w:val="19"/>
        </w:rPr>
        <w:t>TAK</w:t>
      </w:r>
      <w:r w:rsidRPr="001328B7">
        <w:rPr>
          <w:sz w:val="19"/>
          <w:szCs w:val="19"/>
        </w:rPr>
        <w:br/>
        <w:t>11) Wymiana albo oczyszczenie rynien budynku ?</w:t>
      </w:r>
      <w:r w:rsidR="007539BA">
        <w:rPr>
          <w:sz w:val="19"/>
          <w:szCs w:val="19"/>
        </w:rPr>
        <w:t xml:space="preserve"> </w:t>
      </w:r>
      <w:r w:rsidRPr="007539BA">
        <w:rPr>
          <w:color w:val="FF0000"/>
          <w:sz w:val="19"/>
          <w:szCs w:val="19"/>
        </w:rPr>
        <w:t>NIE</w:t>
      </w:r>
      <w:r w:rsidRPr="001328B7">
        <w:rPr>
          <w:sz w:val="19"/>
          <w:szCs w:val="19"/>
        </w:rPr>
        <w:br/>
        <w:t xml:space="preserve">12) Wykonanie przejść </w:t>
      </w:r>
      <w:proofErr w:type="spellStart"/>
      <w:r w:rsidRPr="001328B7">
        <w:rPr>
          <w:sz w:val="19"/>
          <w:szCs w:val="19"/>
        </w:rPr>
        <w:t>ppoż</w:t>
      </w:r>
      <w:proofErr w:type="spellEnd"/>
      <w:r w:rsidRPr="001328B7">
        <w:rPr>
          <w:sz w:val="19"/>
          <w:szCs w:val="19"/>
        </w:rPr>
        <w:t xml:space="preserve"> przez ściany w kotłowni ? </w:t>
      </w:r>
      <w:r w:rsidRPr="007539BA">
        <w:rPr>
          <w:color w:val="FF0000"/>
          <w:sz w:val="19"/>
          <w:szCs w:val="19"/>
        </w:rPr>
        <w:t>TAK</w:t>
      </w:r>
    </w:p>
    <w:p w14:paraId="3D44AE90" w14:textId="1C580DFA" w:rsidR="007605BA" w:rsidRPr="008C4A3E" w:rsidRDefault="007605BA" w:rsidP="007539BA">
      <w:pPr>
        <w:rPr>
          <w:color w:val="ED0000"/>
          <w:sz w:val="19"/>
          <w:szCs w:val="19"/>
        </w:rPr>
      </w:pPr>
      <w:r w:rsidRPr="001328B7">
        <w:rPr>
          <w:sz w:val="19"/>
          <w:szCs w:val="19"/>
        </w:rPr>
        <w:t>13) Ocieplenie poddasza nieużytkowego ?    Jeżeli tak, to jaką ilość przyjąć do wyceny ?                                                                                       Prosimy o udostępnienie brakujących rysunków potwierdzających wykonanie tej pracy.</w:t>
      </w:r>
      <w:r w:rsidR="007539BA">
        <w:rPr>
          <w:sz w:val="19"/>
          <w:szCs w:val="19"/>
        </w:rPr>
        <w:t xml:space="preserve"> </w:t>
      </w:r>
      <w:r w:rsidR="00904A41" w:rsidRPr="008C4A3E">
        <w:rPr>
          <w:color w:val="ED0000"/>
          <w:sz w:val="19"/>
          <w:szCs w:val="19"/>
        </w:rPr>
        <w:t>Dociepl</w:t>
      </w:r>
      <w:r w:rsidR="00191B9B" w:rsidRPr="008C4A3E">
        <w:rPr>
          <w:color w:val="ED0000"/>
          <w:sz w:val="19"/>
          <w:szCs w:val="19"/>
        </w:rPr>
        <w:t>enie</w:t>
      </w:r>
      <w:r w:rsidR="00904A41" w:rsidRPr="008C4A3E">
        <w:rPr>
          <w:color w:val="ED0000"/>
          <w:sz w:val="19"/>
          <w:szCs w:val="19"/>
        </w:rPr>
        <w:t xml:space="preserve"> </w:t>
      </w:r>
      <w:r w:rsidR="00DA22DA" w:rsidRPr="008C4A3E">
        <w:rPr>
          <w:color w:val="ED0000"/>
          <w:sz w:val="19"/>
          <w:szCs w:val="19"/>
        </w:rPr>
        <w:t xml:space="preserve">tylko </w:t>
      </w:r>
      <w:r w:rsidR="00904A41" w:rsidRPr="008C4A3E">
        <w:rPr>
          <w:color w:val="ED0000"/>
          <w:sz w:val="19"/>
          <w:szCs w:val="19"/>
        </w:rPr>
        <w:t xml:space="preserve">stropów  </w:t>
      </w:r>
      <w:r w:rsidR="00DA22DA" w:rsidRPr="008C4A3E">
        <w:rPr>
          <w:color w:val="ED0000"/>
          <w:sz w:val="19"/>
          <w:szCs w:val="19"/>
        </w:rPr>
        <w:t xml:space="preserve">pod </w:t>
      </w:r>
      <w:r w:rsidR="00904A41" w:rsidRPr="008C4A3E">
        <w:rPr>
          <w:color w:val="ED0000"/>
          <w:sz w:val="19"/>
          <w:szCs w:val="19"/>
        </w:rPr>
        <w:t>poddasz</w:t>
      </w:r>
      <w:r w:rsidR="00DA22DA" w:rsidRPr="008C4A3E">
        <w:rPr>
          <w:color w:val="ED0000"/>
          <w:sz w:val="19"/>
          <w:szCs w:val="19"/>
        </w:rPr>
        <w:t>em</w:t>
      </w:r>
      <w:r w:rsidR="00904A41" w:rsidRPr="008C4A3E">
        <w:rPr>
          <w:color w:val="ED0000"/>
          <w:sz w:val="19"/>
          <w:szCs w:val="19"/>
        </w:rPr>
        <w:t xml:space="preserve"> nieużytkow</w:t>
      </w:r>
      <w:r w:rsidR="00DA22DA" w:rsidRPr="008C4A3E">
        <w:rPr>
          <w:color w:val="ED0000"/>
          <w:sz w:val="19"/>
          <w:szCs w:val="19"/>
        </w:rPr>
        <w:t xml:space="preserve">ym </w:t>
      </w:r>
      <w:r w:rsidR="00904A41" w:rsidRPr="008C4A3E">
        <w:rPr>
          <w:color w:val="ED0000"/>
          <w:sz w:val="19"/>
          <w:szCs w:val="19"/>
        </w:rPr>
        <w:t xml:space="preserve"> </w:t>
      </w:r>
    </w:p>
    <w:p w14:paraId="21E191F9" w14:textId="2A71A1ED" w:rsidR="007539BA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br/>
        <w:t>14) Ocieplenie poddasza użytkowego ? Jeżeli tak, to jaką ilość przyjąć do wyceny ? Prosimy o udostępnienie brakujących rysunków potwierdzających wykonanie tej pracy.</w:t>
      </w:r>
      <w:r w:rsidR="007539BA">
        <w:rPr>
          <w:sz w:val="19"/>
          <w:szCs w:val="19"/>
        </w:rPr>
        <w:t xml:space="preserve"> </w:t>
      </w:r>
      <w:r w:rsidR="007539BA" w:rsidRPr="00D57CBF">
        <w:rPr>
          <w:color w:val="4472C4" w:themeColor="accent1"/>
          <w:sz w:val="19"/>
          <w:szCs w:val="19"/>
        </w:rPr>
        <w:t xml:space="preserve"> </w:t>
      </w:r>
      <w:r w:rsidR="00DE0221" w:rsidRPr="008C4A3E">
        <w:rPr>
          <w:color w:val="ED0000"/>
          <w:sz w:val="19"/>
          <w:szCs w:val="19"/>
        </w:rPr>
        <w:t xml:space="preserve">Docieplenie </w:t>
      </w:r>
      <w:r w:rsidR="00692566" w:rsidRPr="008C4A3E">
        <w:rPr>
          <w:color w:val="ED0000"/>
          <w:sz w:val="19"/>
          <w:szCs w:val="19"/>
        </w:rPr>
        <w:t>dachu w pomieszczeniu</w:t>
      </w:r>
      <w:r w:rsidR="00DE0221" w:rsidRPr="008C4A3E">
        <w:rPr>
          <w:color w:val="ED0000"/>
          <w:sz w:val="19"/>
          <w:szCs w:val="19"/>
        </w:rPr>
        <w:t xml:space="preserve"> </w:t>
      </w:r>
      <w:r w:rsidR="00157BD9" w:rsidRPr="008C4A3E">
        <w:rPr>
          <w:color w:val="ED0000"/>
          <w:sz w:val="19"/>
          <w:szCs w:val="19"/>
        </w:rPr>
        <w:t xml:space="preserve">poddasza użytkowego wełną mineralną </w:t>
      </w:r>
      <w:r w:rsidR="00D57CBF" w:rsidRPr="008C4A3E">
        <w:rPr>
          <w:color w:val="ED0000"/>
          <w:sz w:val="19"/>
          <w:szCs w:val="19"/>
        </w:rPr>
        <w:t xml:space="preserve"> wg opisu architektury oraz załączonego rysunku</w:t>
      </w:r>
    </w:p>
    <w:p w14:paraId="0D83A209" w14:textId="77777777" w:rsidR="007539BA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lastRenderedPageBreak/>
        <w:br/>
        <w:t>15) Impregnacja całej więźby drewnianej i wszystkich elementów drewnianych do stopnia NRO ? Jeżeli tak, to proszę o udostępnienie odpowiednich rysunków, do zliczenia ilości lub podanie ilości w jednostce m2 jaką należy przyjąć do wyceny.</w:t>
      </w:r>
    </w:p>
    <w:p w14:paraId="368A71C5" w14:textId="77777777" w:rsidR="008C4A3E" w:rsidRDefault="008C4A3E" w:rsidP="008C4A3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  <w:r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Impregnować wszystkie dostępne elementy drewniane bez demontażu, rozbiórki </w:t>
      </w:r>
      <w:r w:rsidRPr="00E125CD">
        <w:rPr>
          <w:rFonts w:ascii="DejaVuSansCondensed" w:hAnsi="DejaVuSansCondensed" w:cs="DejaVuSansCondensed"/>
          <w:color w:val="FF0000"/>
          <w:kern w:val="0"/>
          <w:sz w:val="19"/>
          <w:szCs w:val="19"/>
        </w:rPr>
        <w:t xml:space="preserve"> </w:t>
      </w:r>
    </w:p>
    <w:p w14:paraId="34E1BA44" w14:textId="77777777" w:rsidR="003C2872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br/>
        <w:t>16) Które stropy poziome należy ocieplić i jaką ilość przyjąć do wyceny? Prosimy o przesłanie brakujących rysunków np. przekroje pionowe przez budynek.</w:t>
      </w:r>
      <w:r w:rsidR="003C2872">
        <w:rPr>
          <w:sz w:val="19"/>
          <w:szCs w:val="19"/>
        </w:rPr>
        <w:t xml:space="preserve"> ]</w:t>
      </w:r>
    </w:p>
    <w:p w14:paraId="2DA6E312" w14:textId="7F69E3E0" w:rsidR="007539BA" w:rsidRPr="008C4A3E" w:rsidRDefault="003C2872" w:rsidP="001328B7">
      <w:pPr>
        <w:rPr>
          <w:color w:val="ED0000"/>
          <w:sz w:val="19"/>
          <w:szCs w:val="19"/>
        </w:rPr>
      </w:pPr>
      <w:r w:rsidRPr="008C4A3E">
        <w:rPr>
          <w:color w:val="ED0000"/>
          <w:sz w:val="19"/>
          <w:szCs w:val="19"/>
        </w:rPr>
        <w:t xml:space="preserve">-Stropy poziome </w:t>
      </w:r>
      <w:r w:rsidR="00AA21A8" w:rsidRPr="008C4A3E">
        <w:rPr>
          <w:color w:val="ED0000"/>
          <w:sz w:val="19"/>
          <w:szCs w:val="19"/>
        </w:rPr>
        <w:t xml:space="preserve"> pod poddaszami nieogrzewanymi zaznaczone na rysunkach IS</w:t>
      </w:r>
      <w:r w:rsidR="006F7882" w:rsidRPr="008C4A3E">
        <w:rPr>
          <w:color w:val="ED0000"/>
          <w:sz w:val="19"/>
          <w:szCs w:val="19"/>
        </w:rPr>
        <w:t xml:space="preserve">8 i IS9 oraz </w:t>
      </w:r>
      <w:r w:rsidR="00DA22DA" w:rsidRPr="008C4A3E">
        <w:rPr>
          <w:color w:val="ED0000"/>
          <w:sz w:val="19"/>
          <w:szCs w:val="19"/>
        </w:rPr>
        <w:t>dodatkowym</w:t>
      </w:r>
      <w:r w:rsidR="001161F2" w:rsidRPr="008C4A3E">
        <w:rPr>
          <w:color w:val="ED0000"/>
          <w:sz w:val="19"/>
          <w:szCs w:val="19"/>
        </w:rPr>
        <w:t>i</w:t>
      </w:r>
      <w:r w:rsidR="00DA22DA" w:rsidRPr="008C4A3E">
        <w:rPr>
          <w:color w:val="ED0000"/>
          <w:sz w:val="19"/>
          <w:szCs w:val="19"/>
        </w:rPr>
        <w:t xml:space="preserve"> rysunk</w:t>
      </w:r>
      <w:r w:rsidR="001161F2" w:rsidRPr="008C4A3E">
        <w:rPr>
          <w:color w:val="ED0000"/>
          <w:sz w:val="19"/>
          <w:szCs w:val="19"/>
        </w:rPr>
        <w:t xml:space="preserve">ami </w:t>
      </w:r>
      <w:r w:rsidR="00DA22DA" w:rsidRPr="008C4A3E">
        <w:rPr>
          <w:color w:val="ED0000"/>
          <w:sz w:val="19"/>
          <w:szCs w:val="19"/>
        </w:rPr>
        <w:t xml:space="preserve"> w załączeniu. </w:t>
      </w:r>
    </w:p>
    <w:p w14:paraId="253D3F0C" w14:textId="77777777" w:rsidR="007539BA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br/>
        <w:t>17) Ile lokali mieszkalnych znajduje się w budynku i ile z nich jest obecnie zamieszkała?</w:t>
      </w:r>
    </w:p>
    <w:p w14:paraId="6F3C8D8F" w14:textId="69FCC168" w:rsidR="002D252F" w:rsidRPr="002D252F" w:rsidRDefault="002D252F" w:rsidP="001328B7">
      <w:pPr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Cztery lokale mieszkalne wszystkie  zamieszkałe.</w:t>
      </w:r>
    </w:p>
    <w:p w14:paraId="4748C758" w14:textId="464A8D47" w:rsidR="007605BA" w:rsidRDefault="007605BA" w:rsidP="001328B7">
      <w:pPr>
        <w:rPr>
          <w:sz w:val="19"/>
          <w:szCs w:val="19"/>
        </w:rPr>
      </w:pPr>
      <w:r w:rsidRPr="001328B7">
        <w:rPr>
          <w:sz w:val="19"/>
          <w:szCs w:val="19"/>
        </w:rPr>
        <w:t>18) Czy na czas prowadzenia prac w lokalach mieszkalnych lokale te będą użytkowane ?</w:t>
      </w:r>
    </w:p>
    <w:p w14:paraId="0327A4C9" w14:textId="33402DE0" w:rsidR="002D252F" w:rsidRPr="002D252F" w:rsidRDefault="002D252F" w:rsidP="001328B7">
      <w:pPr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Lokale mieszkalne będą użytkowane</w:t>
      </w:r>
    </w:p>
    <w:p w14:paraId="0B1AB085" w14:textId="77777777" w:rsidR="007605BA" w:rsidRPr="001328B7" w:rsidRDefault="007605BA" w:rsidP="001328B7">
      <w:pPr>
        <w:rPr>
          <w:sz w:val="19"/>
          <w:szCs w:val="19"/>
        </w:rPr>
      </w:pPr>
    </w:p>
    <w:sectPr w:rsidR="007605BA" w:rsidRPr="0013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37"/>
    <w:rsid w:val="00017D95"/>
    <w:rsid w:val="000D6D37"/>
    <w:rsid w:val="00114990"/>
    <w:rsid w:val="001161F2"/>
    <w:rsid w:val="001328B7"/>
    <w:rsid w:val="00135737"/>
    <w:rsid w:val="001536AF"/>
    <w:rsid w:val="00157BD9"/>
    <w:rsid w:val="001860BC"/>
    <w:rsid w:val="00191B9B"/>
    <w:rsid w:val="001B160C"/>
    <w:rsid w:val="001D30AC"/>
    <w:rsid w:val="00210C2F"/>
    <w:rsid w:val="00281CBC"/>
    <w:rsid w:val="002877EF"/>
    <w:rsid w:val="002A3D91"/>
    <w:rsid w:val="002D252F"/>
    <w:rsid w:val="00320125"/>
    <w:rsid w:val="003204FA"/>
    <w:rsid w:val="00333EF5"/>
    <w:rsid w:val="003A06EC"/>
    <w:rsid w:val="003B5451"/>
    <w:rsid w:val="003C2872"/>
    <w:rsid w:val="00442DB3"/>
    <w:rsid w:val="00455D6B"/>
    <w:rsid w:val="004A1C2E"/>
    <w:rsid w:val="00553C6C"/>
    <w:rsid w:val="00561AEC"/>
    <w:rsid w:val="005809EA"/>
    <w:rsid w:val="005C7F2E"/>
    <w:rsid w:val="005D069F"/>
    <w:rsid w:val="00692566"/>
    <w:rsid w:val="006D4A7F"/>
    <w:rsid w:val="006D6218"/>
    <w:rsid w:val="006F7882"/>
    <w:rsid w:val="00742043"/>
    <w:rsid w:val="007539BA"/>
    <w:rsid w:val="007605BA"/>
    <w:rsid w:val="007732E3"/>
    <w:rsid w:val="00880282"/>
    <w:rsid w:val="008934F3"/>
    <w:rsid w:val="008B736C"/>
    <w:rsid w:val="008C4A3E"/>
    <w:rsid w:val="008E068B"/>
    <w:rsid w:val="008E78BD"/>
    <w:rsid w:val="00901A06"/>
    <w:rsid w:val="00904A41"/>
    <w:rsid w:val="00915D3D"/>
    <w:rsid w:val="0094367B"/>
    <w:rsid w:val="00950A09"/>
    <w:rsid w:val="009602E7"/>
    <w:rsid w:val="00977009"/>
    <w:rsid w:val="009C23A4"/>
    <w:rsid w:val="009C4D5C"/>
    <w:rsid w:val="009E3C71"/>
    <w:rsid w:val="00A46A9D"/>
    <w:rsid w:val="00AA0A36"/>
    <w:rsid w:val="00AA21A8"/>
    <w:rsid w:val="00AC7179"/>
    <w:rsid w:val="00B22D25"/>
    <w:rsid w:val="00B42E3A"/>
    <w:rsid w:val="00B469B0"/>
    <w:rsid w:val="00B62F3C"/>
    <w:rsid w:val="00B70C68"/>
    <w:rsid w:val="00B77EB2"/>
    <w:rsid w:val="00C41787"/>
    <w:rsid w:val="00D537A4"/>
    <w:rsid w:val="00D5526E"/>
    <w:rsid w:val="00D57CBF"/>
    <w:rsid w:val="00D84E2C"/>
    <w:rsid w:val="00DA1A6E"/>
    <w:rsid w:val="00DA22DA"/>
    <w:rsid w:val="00DE0221"/>
    <w:rsid w:val="00E125CD"/>
    <w:rsid w:val="00E33001"/>
    <w:rsid w:val="00E75D6A"/>
    <w:rsid w:val="00F17B5F"/>
    <w:rsid w:val="00F41B1B"/>
    <w:rsid w:val="00F45C9E"/>
    <w:rsid w:val="00FA0D7E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9BCD"/>
  <w15:chartTrackingRefBased/>
  <w15:docId w15:val="{ECCECAF7-4F36-45B7-878F-48C64D6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5B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328B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Mysona</dc:creator>
  <cp:keywords/>
  <dc:description/>
  <cp:lastModifiedBy>Barbara Czapiewska</cp:lastModifiedBy>
  <cp:revision>3</cp:revision>
  <cp:lastPrinted>2024-02-14T12:06:00Z</cp:lastPrinted>
  <dcterms:created xsi:type="dcterms:W3CDTF">2024-02-14T10:52:00Z</dcterms:created>
  <dcterms:modified xsi:type="dcterms:W3CDTF">2024-02-14T12:07:00Z</dcterms:modified>
</cp:coreProperties>
</file>