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7B6BCF" w14:textId="547163EF" w:rsidR="00130C7E" w:rsidRPr="00575DA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sz w:val="22"/>
          <w:szCs w:val="22"/>
        </w:rPr>
      </w:pPr>
      <w:r w:rsidRPr="00575DA1">
        <w:rPr>
          <w:rFonts w:ascii="Arial Narrow" w:hAnsi="Arial Narrow" w:cs="Arial"/>
          <w:b/>
          <w:sz w:val="22"/>
          <w:szCs w:val="22"/>
        </w:rPr>
        <w:t xml:space="preserve">Załącznik nr </w:t>
      </w:r>
      <w:r w:rsidR="002E5184" w:rsidRPr="00575DA1">
        <w:rPr>
          <w:rFonts w:ascii="Arial Narrow" w:hAnsi="Arial Narrow" w:cs="Arial"/>
          <w:b/>
          <w:sz w:val="22"/>
          <w:szCs w:val="22"/>
        </w:rPr>
        <w:t xml:space="preserve">4 </w:t>
      </w:r>
      <w:r w:rsidR="005636B8" w:rsidRPr="00575DA1">
        <w:rPr>
          <w:rFonts w:ascii="Arial Narrow" w:hAnsi="Arial Narrow" w:cs="Arial"/>
          <w:b/>
          <w:sz w:val="22"/>
          <w:szCs w:val="22"/>
        </w:rPr>
        <w:t>do SWZ</w:t>
      </w:r>
    </w:p>
    <w:p w14:paraId="7AE3CA9F" w14:textId="77777777" w:rsidR="00AF3BCC" w:rsidRPr="002E5184" w:rsidRDefault="00AF3BCC" w:rsidP="00AF3BCC">
      <w:pPr>
        <w:spacing w:line="240" w:lineRule="auto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Zamawiający:</w:t>
      </w:r>
    </w:p>
    <w:p w14:paraId="791EAF6E" w14:textId="77777777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Gmina Pogorzela</w:t>
      </w:r>
    </w:p>
    <w:p w14:paraId="03D7F9F0" w14:textId="0B132929" w:rsidR="007219C2" w:rsidRDefault="007219C2" w:rsidP="008C460A">
      <w:pPr>
        <w:spacing w:line="240" w:lineRule="auto"/>
        <w:jc w:val="left"/>
        <w:rPr>
          <w:rFonts w:ascii="Arial Narrow" w:hAnsi="Arial Narrow" w:cs="Arial"/>
          <w:sz w:val="22"/>
          <w:szCs w:val="22"/>
        </w:rPr>
      </w:pPr>
      <w:r w:rsidRPr="007219C2">
        <w:rPr>
          <w:rFonts w:ascii="Arial Narrow" w:hAnsi="Arial Narrow" w:cs="Arial"/>
          <w:sz w:val="22"/>
          <w:szCs w:val="22"/>
        </w:rPr>
        <w:t>ul. Rynek 1</w:t>
      </w:r>
    </w:p>
    <w:p w14:paraId="6D702399" w14:textId="3AEA347B" w:rsidR="00AF3BCC" w:rsidRPr="002E5184" w:rsidRDefault="007219C2" w:rsidP="008C460A">
      <w:pPr>
        <w:spacing w:line="240" w:lineRule="auto"/>
        <w:jc w:val="left"/>
        <w:rPr>
          <w:rFonts w:ascii="Arial Narrow" w:hAnsi="Arial Narrow" w:cs="Arial"/>
          <w:sz w:val="20"/>
          <w:szCs w:val="20"/>
        </w:rPr>
      </w:pPr>
      <w:r w:rsidRPr="007219C2">
        <w:rPr>
          <w:rFonts w:ascii="Arial Narrow" w:hAnsi="Arial Narrow" w:cs="Arial"/>
          <w:sz w:val="22"/>
          <w:szCs w:val="22"/>
        </w:rPr>
        <w:t>63-860 Pogorzela</w:t>
      </w:r>
    </w:p>
    <w:p w14:paraId="0212A4A3" w14:textId="77777777" w:rsidR="001A63AC" w:rsidRPr="00AC29B7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AC29B7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AC29B7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3C8D5FC8" w14:textId="52A33511" w:rsidR="001A63AC" w:rsidRPr="002E5184" w:rsidRDefault="001A63AC" w:rsidP="00D82F7F">
      <w:pPr>
        <w:spacing w:line="360" w:lineRule="auto"/>
        <w:jc w:val="center"/>
        <w:rPr>
          <w:rFonts w:ascii="Arial Narrow" w:hAnsi="Arial Narrow" w:cs="Arial"/>
          <w:sz w:val="22"/>
          <w:szCs w:val="22"/>
        </w:rPr>
      </w:pPr>
      <w:r w:rsidRPr="002E5184">
        <w:rPr>
          <w:rFonts w:ascii="Arial Narrow" w:hAnsi="Arial Narrow" w:cs="Arial"/>
          <w:sz w:val="22"/>
          <w:szCs w:val="22"/>
        </w:rPr>
        <w:t xml:space="preserve">składane na podstawie art. </w:t>
      </w:r>
      <w:r w:rsidR="00D2706B" w:rsidRPr="002E5184">
        <w:rPr>
          <w:rFonts w:ascii="Arial Narrow" w:hAnsi="Arial Narrow" w:cs="Arial"/>
          <w:sz w:val="22"/>
          <w:szCs w:val="22"/>
        </w:rPr>
        <w:t xml:space="preserve">125 </w:t>
      </w:r>
      <w:r w:rsidRPr="002E5184">
        <w:rPr>
          <w:rFonts w:ascii="Arial Narrow" w:hAnsi="Arial Narrow" w:cs="Arial"/>
          <w:sz w:val="22"/>
          <w:szCs w:val="22"/>
        </w:rPr>
        <w:t xml:space="preserve">ust. 1 ustawy </w:t>
      </w:r>
    </w:p>
    <w:p w14:paraId="16A05C04" w14:textId="77777777" w:rsidR="001A63AC" w:rsidRPr="002E5184" w:rsidRDefault="001A63AC" w:rsidP="00040E79">
      <w:pPr>
        <w:spacing w:before="120" w:line="360" w:lineRule="auto"/>
        <w:jc w:val="center"/>
        <w:rPr>
          <w:rFonts w:ascii="Arial Narrow" w:hAnsi="Arial Narrow" w:cs="Arial"/>
          <w:sz w:val="22"/>
          <w:szCs w:val="22"/>
          <w:u w:val="single"/>
        </w:rPr>
      </w:pPr>
      <w:r w:rsidRPr="002E5184">
        <w:rPr>
          <w:rFonts w:ascii="Arial Narrow" w:hAnsi="Arial Narrow" w:cs="Arial"/>
          <w:sz w:val="22"/>
          <w:szCs w:val="22"/>
          <w:u w:val="single"/>
        </w:rPr>
        <w:t>DOTYCZĄCE</w:t>
      </w:r>
      <w:r w:rsidR="00526037" w:rsidRPr="002E5184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 xml:space="preserve">SPEŁNIANIA WARUNKÓW UDZIAŁU W POSTĘPOWANIU </w:t>
      </w:r>
      <w:r w:rsidR="00040E79" w:rsidRPr="002E5184">
        <w:rPr>
          <w:rFonts w:ascii="Arial Narrow" w:hAnsi="Arial Narrow" w:cs="Arial"/>
          <w:sz w:val="22"/>
          <w:szCs w:val="22"/>
          <w:u w:val="single"/>
        </w:rPr>
        <w:br/>
      </w:r>
      <w:r w:rsidR="00526037" w:rsidRPr="002E5184">
        <w:rPr>
          <w:rFonts w:ascii="Arial Narrow" w:hAnsi="Arial Narrow" w:cs="Arial"/>
          <w:sz w:val="22"/>
          <w:szCs w:val="22"/>
          <w:u w:val="single"/>
        </w:rPr>
        <w:t>ORAZ</w:t>
      </w:r>
      <w:r w:rsidRPr="002E5184">
        <w:rPr>
          <w:rFonts w:ascii="Arial Narrow" w:hAnsi="Arial Narrow" w:cs="Arial"/>
          <w:sz w:val="22"/>
          <w:szCs w:val="22"/>
          <w:u w:val="single"/>
        </w:rPr>
        <w:t xml:space="preserve"> PRZESŁANEK WYKLUCZENIA Z POSTĘPOWANIA</w:t>
      </w:r>
    </w:p>
    <w:p w14:paraId="20F6CF8F" w14:textId="50BC783B" w:rsidR="001A63AC" w:rsidRPr="00BF14C7" w:rsidRDefault="00A35D49" w:rsidP="00A35D49">
      <w:pPr>
        <w:spacing w:line="276" w:lineRule="auto"/>
        <w:rPr>
          <w:rFonts w:ascii="Arial Narrow" w:hAnsi="Arial Narrow" w:cs="Tahoma"/>
          <w:sz w:val="22"/>
          <w:szCs w:val="22"/>
          <w:shd w:val="clear" w:color="auto" w:fill="FFFFFF"/>
        </w:rPr>
      </w:pPr>
      <w:r w:rsidRPr="002E5184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BF14C7" w:rsidRPr="00BF14C7">
        <w:rPr>
          <w:rFonts w:ascii="Arial Narrow" w:hAnsi="Arial Narrow" w:cs="Tahoma"/>
          <w:b/>
          <w:sz w:val="22"/>
          <w:szCs w:val="22"/>
          <w:shd w:val="clear" w:color="auto" w:fill="FFFFFF"/>
        </w:rPr>
        <w:t>„</w:t>
      </w:r>
      <w:r w:rsidR="007219C2" w:rsidRPr="00A97C9B">
        <w:rPr>
          <w:rFonts w:ascii="Arial Narrow" w:hAnsi="Arial Narrow" w:cs="Calibri Light"/>
          <w:b/>
          <w:bCs/>
          <w:sz w:val="22"/>
          <w:szCs w:val="22"/>
        </w:rPr>
        <w:t>Rozbudowa systemu wodno - kanalizacyjnego na terenie gminy Pogorzela</w:t>
      </w:r>
      <w:r w:rsidR="004100F9">
        <w:rPr>
          <w:rFonts w:ascii="Arial Narrow" w:hAnsi="Arial Narrow" w:cs="Tahoma"/>
          <w:b/>
          <w:sz w:val="22"/>
          <w:szCs w:val="22"/>
          <w:shd w:val="clear" w:color="auto" w:fill="FFFFFF"/>
        </w:rPr>
        <w:t>”</w:t>
      </w:r>
      <w:r w:rsidR="00C21008" w:rsidRPr="002E5184">
        <w:rPr>
          <w:rFonts w:ascii="Arial Narrow" w:hAnsi="Arial Narrow" w:cs="Tahoma"/>
          <w:sz w:val="22"/>
          <w:szCs w:val="22"/>
          <w:shd w:val="clear" w:color="auto" w:fill="FFFFFF"/>
        </w:rPr>
        <w:t xml:space="preserve"> </w:t>
      </w:r>
      <w:r w:rsidRPr="002E5184">
        <w:rPr>
          <w:rFonts w:ascii="Arial Narrow" w:hAnsi="Arial Narrow" w:cs="Arial"/>
          <w:sz w:val="22"/>
          <w:szCs w:val="22"/>
        </w:rPr>
        <w:t xml:space="preserve">nr </w:t>
      </w:r>
      <w:r w:rsidR="007219C2">
        <w:rPr>
          <w:rFonts w:ascii="Arial Narrow" w:hAnsi="Arial Narrow" w:cs="Calibri"/>
          <w:sz w:val="22"/>
          <w:szCs w:val="22"/>
        </w:rPr>
        <w:t>GK</w:t>
      </w:r>
      <w:r w:rsidR="0069202C" w:rsidRPr="002E5184">
        <w:rPr>
          <w:rFonts w:ascii="Arial Narrow" w:hAnsi="Arial Narrow" w:cs="Calibri"/>
          <w:sz w:val="22"/>
          <w:szCs w:val="22"/>
        </w:rPr>
        <w:t>.271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23768B">
        <w:rPr>
          <w:rFonts w:ascii="Arial Narrow" w:hAnsi="Arial Narrow" w:cs="Calibri"/>
          <w:sz w:val="22"/>
          <w:szCs w:val="22"/>
        </w:rPr>
        <w:t>1</w:t>
      </w:r>
      <w:r w:rsidR="00910F07" w:rsidRPr="002E5184">
        <w:rPr>
          <w:rFonts w:ascii="Arial Narrow" w:hAnsi="Arial Narrow" w:cs="Calibri"/>
          <w:sz w:val="22"/>
          <w:szCs w:val="22"/>
        </w:rPr>
        <w:t>.</w:t>
      </w:r>
      <w:r w:rsidR="0069202C" w:rsidRPr="002E5184">
        <w:rPr>
          <w:rFonts w:ascii="Arial Narrow" w:hAnsi="Arial Narrow" w:cs="Calibri"/>
          <w:sz w:val="22"/>
          <w:szCs w:val="22"/>
        </w:rPr>
        <w:t>202</w:t>
      </w:r>
      <w:r w:rsidR="0023768B">
        <w:rPr>
          <w:rFonts w:ascii="Arial Narrow" w:hAnsi="Arial Narrow" w:cs="Calibri"/>
          <w:sz w:val="22"/>
          <w:szCs w:val="22"/>
        </w:rPr>
        <w:t>4</w:t>
      </w:r>
      <w:r w:rsidR="00C11D69" w:rsidRPr="002E5184">
        <w:rPr>
          <w:rFonts w:ascii="Arial Narrow" w:hAnsi="Arial Narrow" w:cs="Arial"/>
          <w:sz w:val="22"/>
          <w:szCs w:val="22"/>
        </w:rPr>
        <w:t xml:space="preserve">, </w:t>
      </w:r>
      <w:r w:rsidR="00EB3032">
        <w:rPr>
          <w:rFonts w:ascii="Arial Narrow" w:hAnsi="Arial Narrow" w:cs="Arial"/>
          <w:sz w:val="22"/>
          <w:szCs w:val="22"/>
        </w:rPr>
        <w:t xml:space="preserve">w zakresie </w:t>
      </w:r>
      <w:r w:rsidR="00EB3032" w:rsidRPr="00EB3032">
        <w:rPr>
          <w:rFonts w:ascii="Arial Narrow" w:hAnsi="Arial Narrow" w:cs="Arial"/>
          <w:b/>
          <w:bCs/>
          <w:sz w:val="22"/>
          <w:szCs w:val="22"/>
        </w:rPr>
        <w:t>Częś</w:t>
      </w:r>
      <w:r w:rsidR="00EB3032">
        <w:rPr>
          <w:rFonts w:ascii="Arial Narrow" w:hAnsi="Arial Narrow" w:cs="Arial"/>
          <w:b/>
          <w:bCs/>
          <w:sz w:val="22"/>
          <w:szCs w:val="22"/>
        </w:rPr>
        <w:t xml:space="preserve">ci </w:t>
      </w:r>
      <w:r w:rsidR="00EB3032" w:rsidRPr="00EB3032">
        <w:rPr>
          <w:rFonts w:ascii="Arial Narrow" w:hAnsi="Arial Narrow" w:cs="Arial"/>
          <w:b/>
          <w:bCs/>
          <w:sz w:val="22"/>
          <w:szCs w:val="22"/>
        </w:rPr>
        <w:t xml:space="preserve">nr 1: </w:t>
      </w:r>
      <w:r w:rsidR="007219C2" w:rsidRPr="007219C2">
        <w:rPr>
          <w:rFonts w:ascii="Arial Narrow" w:hAnsi="Arial Narrow" w:cs="Arial"/>
          <w:b/>
          <w:bCs/>
          <w:sz w:val="22"/>
          <w:szCs w:val="22"/>
        </w:rPr>
        <w:t>Budowa kanalizacji sanitarnej w miejscowości Gumienice</w:t>
      </w:r>
      <w:r w:rsidR="00EB3032">
        <w:rPr>
          <w:rFonts w:ascii="Arial Narrow" w:hAnsi="Arial Narrow" w:cs="Arial"/>
          <w:sz w:val="22"/>
          <w:szCs w:val="22"/>
        </w:rPr>
        <w:t xml:space="preserve">, </w:t>
      </w:r>
      <w:r w:rsidR="001A63AC" w:rsidRPr="002E5184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4884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3052"/>
        <w:gridCol w:w="5799"/>
      </w:tblGrid>
      <w:tr w:rsidR="001D47CA" w:rsidRPr="00040E79" w14:paraId="33A9657C" w14:textId="77777777" w:rsidTr="00714463">
        <w:trPr>
          <w:trHeight w:val="372"/>
        </w:trPr>
        <w:tc>
          <w:tcPr>
            <w:tcW w:w="5000" w:type="pct"/>
            <w:gridSpan w:val="2"/>
          </w:tcPr>
          <w:p w14:paraId="14B660B9" w14:textId="77777777" w:rsidR="001D47CA" w:rsidRPr="00DE3052" w:rsidRDefault="00F77AB6" w:rsidP="00BA4FC7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714463">
        <w:trPr>
          <w:trHeight w:val="358"/>
        </w:trPr>
        <w:tc>
          <w:tcPr>
            <w:tcW w:w="1724" w:type="pct"/>
          </w:tcPr>
          <w:p w14:paraId="04A71C71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pełna nazwa/firma</w:t>
            </w:r>
          </w:p>
        </w:tc>
        <w:tc>
          <w:tcPr>
            <w:tcW w:w="3276" w:type="pct"/>
          </w:tcPr>
          <w:p w14:paraId="19FADF17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4692876" w14:textId="77777777" w:rsidTr="00714463">
        <w:trPr>
          <w:trHeight w:val="343"/>
        </w:trPr>
        <w:tc>
          <w:tcPr>
            <w:tcW w:w="1724" w:type="pct"/>
          </w:tcPr>
          <w:p w14:paraId="52BCC9B5" w14:textId="77777777" w:rsidR="00F77AB6" w:rsidRPr="005713BA" w:rsidRDefault="00F77AB6" w:rsidP="0071446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jc w:val="left"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</w:t>
            </w:r>
          </w:p>
        </w:tc>
        <w:tc>
          <w:tcPr>
            <w:tcW w:w="3276" w:type="pct"/>
          </w:tcPr>
          <w:p w14:paraId="2F92F90D" w14:textId="77777777" w:rsidR="00F77AB6" w:rsidRPr="00040E79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10470F7D" w14:textId="77777777" w:rsidTr="00714463">
        <w:trPr>
          <w:trHeight w:val="343"/>
        </w:trPr>
        <w:tc>
          <w:tcPr>
            <w:tcW w:w="1724" w:type="pct"/>
          </w:tcPr>
          <w:p w14:paraId="41420E4F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NIP/PESEL w zależności od podmiotu</w:t>
            </w:r>
          </w:p>
        </w:tc>
        <w:tc>
          <w:tcPr>
            <w:tcW w:w="3276" w:type="pct"/>
          </w:tcPr>
          <w:p w14:paraId="1E2BC59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0F07FB91" w14:textId="77777777" w:rsidTr="00714463">
        <w:trPr>
          <w:trHeight w:val="343"/>
        </w:trPr>
        <w:tc>
          <w:tcPr>
            <w:tcW w:w="1724" w:type="pct"/>
          </w:tcPr>
          <w:p w14:paraId="1129F0A6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KRS/CEiDG w zależności od podmiotu</w:t>
            </w:r>
          </w:p>
        </w:tc>
        <w:tc>
          <w:tcPr>
            <w:tcW w:w="3276" w:type="pct"/>
          </w:tcPr>
          <w:p w14:paraId="1101D9AA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650044B9" w14:textId="77777777" w:rsidTr="00714463">
        <w:trPr>
          <w:trHeight w:val="343"/>
        </w:trPr>
        <w:tc>
          <w:tcPr>
            <w:tcW w:w="1724" w:type="pct"/>
          </w:tcPr>
          <w:p w14:paraId="404AB4FB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adres strony, z której można pobrać ww. dokumenty</w:t>
            </w:r>
          </w:p>
        </w:tc>
        <w:tc>
          <w:tcPr>
            <w:tcW w:w="3276" w:type="pct"/>
          </w:tcPr>
          <w:p w14:paraId="0D0DC9B8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5461325B" w14:textId="77777777" w:rsidTr="00714463">
        <w:trPr>
          <w:trHeight w:val="343"/>
        </w:trPr>
        <w:tc>
          <w:tcPr>
            <w:tcW w:w="1724" w:type="pct"/>
          </w:tcPr>
          <w:p w14:paraId="565965D7" w14:textId="77777777" w:rsidR="00F77AB6" w:rsidRPr="005713BA" w:rsidRDefault="00F77AB6" w:rsidP="00714463">
            <w:pPr>
              <w:spacing w:line="360" w:lineRule="auto"/>
              <w:jc w:val="left"/>
              <w:rPr>
                <w:rFonts w:ascii="Calibri Light" w:hAnsi="Calibri Light" w:cs="Arial"/>
                <w:i/>
                <w:sz w:val="20"/>
                <w:szCs w:val="20"/>
              </w:rPr>
            </w:pPr>
            <w:r w:rsidRPr="005713BA">
              <w:rPr>
                <w:rFonts w:ascii="Calibri Light" w:hAnsi="Calibri Light" w:cs="Arial"/>
                <w:i/>
                <w:sz w:val="20"/>
                <w:szCs w:val="20"/>
              </w:rPr>
              <w:t>Osoba reprezentująca, podstawa do reprezentacji</w:t>
            </w:r>
          </w:p>
        </w:tc>
        <w:tc>
          <w:tcPr>
            <w:tcW w:w="3276" w:type="pct"/>
          </w:tcPr>
          <w:p w14:paraId="3EA4D3E1" w14:textId="77777777" w:rsidR="00F77AB6" w:rsidRPr="00040E79" w:rsidRDefault="00F77AB6" w:rsidP="00B511F3">
            <w:pPr>
              <w:spacing w:line="360" w:lineRule="auto"/>
              <w:rPr>
                <w:rFonts w:ascii="Calibri Light" w:hAnsi="Calibri Light" w:cs="Arial"/>
                <w:sz w:val="20"/>
                <w:szCs w:val="20"/>
              </w:rPr>
            </w:pPr>
          </w:p>
        </w:tc>
      </w:tr>
      <w:tr w:rsidR="00F77AB6" w:rsidRPr="00040E79" w14:paraId="3686E827" w14:textId="77777777" w:rsidTr="00714463">
        <w:trPr>
          <w:trHeight w:val="372"/>
        </w:trPr>
        <w:tc>
          <w:tcPr>
            <w:tcW w:w="5000" w:type="pct"/>
            <w:gridSpan w:val="2"/>
          </w:tcPr>
          <w:p w14:paraId="2FD5C22C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714463">
        <w:trPr>
          <w:trHeight w:val="773"/>
        </w:trPr>
        <w:tc>
          <w:tcPr>
            <w:tcW w:w="5000" w:type="pct"/>
            <w:gridSpan w:val="2"/>
          </w:tcPr>
          <w:p w14:paraId="7084F5A9" w14:textId="37681FAF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DE3052">
              <w:rPr>
                <w:rFonts w:ascii="Calibri Light" w:hAnsi="Calibri Light" w:cs="Arial"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sz w:val="22"/>
                <w:szCs w:val="22"/>
              </w:rPr>
              <w:t>I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SWZ  </w:t>
            </w:r>
          </w:p>
          <w:p w14:paraId="37D137E6" w14:textId="30943D9D" w:rsidR="00F77AB6" w:rsidRPr="00DE3052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DE3052">
              <w:rPr>
                <w:rFonts w:ascii="Calibri Light" w:hAnsi="Calibri Light" w:cs="Arial"/>
                <w:i/>
                <w:sz w:val="22"/>
                <w:szCs w:val="22"/>
              </w:rPr>
              <w:t>V</w:t>
            </w:r>
            <w:r w:rsidR="00EB3032">
              <w:rPr>
                <w:rFonts w:ascii="Calibri Light" w:hAnsi="Calibri Light" w:cs="Arial"/>
                <w:i/>
                <w:sz w:val="22"/>
                <w:szCs w:val="22"/>
              </w:rPr>
              <w:t>I</w:t>
            </w:r>
            <w:r w:rsidR="00A35D49">
              <w:rPr>
                <w:rFonts w:ascii="Calibri Light" w:hAnsi="Calibri Light" w:cs="Arial"/>
                <w:i/>
                <w:sz w:val="22"/>
                <w:szCs w:val="22"/>
              </w:rPr>
              <w:t xml:space="preserve"> S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WZ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714463">
        <w:trPr>
          <w:trHeight w:val="758"/>
        </w:trPr>
        <w:tc>
          <w:tcPr>
            <w:tcW w:w="5000" w:type="pct"/>
            <w:gridSpan w:val="2"/>
          </w:tcPr>
          <w:p w14:paraId="1826D65B" w14:textId="760B892E" w:rsidR="00BF14C7" w:rsidRPr="00BF14C7" w:rsidRDefault="00F77AB6" w:rsidP="00BF14C7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108 ust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>. 1 lub art. 109 ust. 1 pkt.</w:t>
            </w:r>
            <w:r w:rsidR="00D82F7F">
              <w:rPr>
                <w:rFonts w:ascii="Calibri Light" w:hAnsi="Calibri Light" w:cs="Arial"/>
                <w:sz w:val="22"/>
                <w:szCs w:val="22"/>
              </w:rPr>
              <w:t xml:space="preserve"> 4,</w:t>
            </w:r>
            <w:r w:rsidR="007F5729">
              <w:rPr>
                <w:rFonts w:ascii="Calibri Light" w:hAnsi="Calibri Light" w:cs="Arial"/>
                <w:sz w:val="22"/>
                <w:szCs w:val="22"/>
              </w:rPr>
              <w:t xml:space="preserve"> 8-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 xml:space="preserve">10 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</w:t>
            </w:r>
            <w:r w:rsidR="00BF14C7">
              <w:rPr>
                <w:rFonts w:ascii="Calibri Light" w:hAnsi="Calibri Light" w:cs="Arial"/>
                <w:sz w:val="22"/>
                <w:szCs w:val="22"/>
              </w:rPr>
              <w:t xml:space="preserve">,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t xml:space="preserve">art. 7 ust. 1 ustawy z dnia 13.04.2022 r. o szczególnych rozwiązaniach </w:t>
            </w:r>
            <w:r w:rsidR="00BF14C7" w:rsidRPr="00BF14C7">
              <w:rPr>
                <w:rFonts w:ascii="Calibri Light" w:hAnsi="Calibri Light" w:cs="Arial"/>
                <w:bCs/>
                <w:sz w:val="22"/>
                <w:szCs w:val="22"/>
              </w:rPr>
              <w:br/>
              <w:t>w zakresie przeciwdziałania wspieraniu agresji na Ukrainę oraz służących ochronie bezpieczeństwa narodowego.</w:t>
            </w:r>
          </w:p>
          <w:p w14:paraId="547381E1" w14:textId="0ECBB70A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6E4A6D14" w14:textId="77777777" w:rsidR="00F77AB6" w:rsidRPr="00DE3052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714463">
        <w:trPr>
          <w:trHeight w:val="1145"/>
        </w:trPr>
        <w:tc>
          <w:tcPr>
            <w:tcW w:w="5000" w:type="pct"/>
            <w:gridSpan w:val="2"/>
          </w:tcPr>
          <w:p w14:paraId="28D45D6A" w14:textId="06E83DDC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t>………….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DE3052">
              <w:rPr>
                <w:rFonts w:ascii="Calibri Light" w:hAnsi="Calibri Light" w:cs="Arial"/>
                <w:i/>
                <w:sz w:val="22"/>
                <w:szCs w:val="22"/>
              </w:rPr>
              <w:t>108 i 109</w:t>
            </w:r>
            <w:r w:rsidR="00282EE6" w:rsidRPr="00DE3052">
              <w:rPr>
                <w:rFonts w:ascii="Calibri Light" w:hAnsi="Calibri Light" w:cs="Arial"/>
                <w:i/>
                <w:sz w:val="22"/>
                <w:szCs w:val="22"/>
              </w:rPr>
              <w:t xml:space="preserve"> </w:t>
            </w:r>
            <w:r w:rsidRPr="00DE3052">
              <w:rPr>
                <w:rFonts w:ascii="Calibri Light" w:hAnsi="Calibri Light" w:cs="Arial"/>
                <w:i/>
                <w:sz w:val="22"/>
                <w:szCs w:val="22"/>
              </w:rPr>
              <w:t>ustawy).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</w:t>
            </w:r>
          </w:p>
          <w:p w14:paraId="7610802C" w14:textId="2D755F62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lastRenderedPageBreak/>
              <w:t xml:space="preserve">W związku z ww. okolicznością, na podstawie art.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110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ust. </w:t>
            </w:r>
            <w:r w:rsidR="00D2706B" w:rsidRPr="00DE3052">
              <w:rPr>
                <w:rFonts w:ascii="Calibri Light" w:hAnsi="Calibri Light" w:cs="Arial"/>
                <w:sz w:val="22"/>
                <w:szCs w:val="22"/>
              </w:rPr>
              <w:t>2</w:t>
            </w:r>
            <w:r w:rsidRPr="00DE3052">
              <w:rPr>
                <w:rFonts w:ascii="Calibri Light" w:hAnsi="Calibri Light" w:cs="Arial"/>
                <w:sz w:val="22"/>
                <w:szCs w:val="22"/>
              </w:rPr>
              <w:t xml:space="preserve"> ustawy zostały podjęte następujące środki naprawcze: </w:t>
            </w:r>
          </w:p>
          <w:p w14:paraId="721221ED" w14:textId="0D69FD87" w:rsidR="005636B8" w:rsidRPr="00DE3052" w:rsidRDefault="00F77AB6" w:rsidP="00040E79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DE3052">
              <w:rPr>
                <w:rFonts w:ascii="Calibri Light" w:hAnsi="Calibri Light" w:cs="Arial"/>
                <w:sz w:val="22"/>
                <w:szCs w:val="22"/>
              </w:rPr>
              <w:t>…………………………………………………………</w:t>
            </w:r>
          </w:p>
        </w:tc>
      </w:tr>
      <w:tr w:rsidR="00F77AB6" w:rsidRPr="00040E79" w14:paraId="118C019A" w14:textId="77777777" w:rsidTr="00714463">
        <w:trPr>
          <w:trHeight w:val="386"/>
        </w:trPr>
        <w:tc>
          <w:tcPr>
            <w:tcW w:w="5000" w:type="pct"/>
            <w:gridSpan w:val="2"/>
          </w:tcPr>
          <w:p w14:paraId="436EED22" w14:textId="77777777" w:rsidR="00F77AB6" w:rsidRPr="00DE3052" w:rsidRDefault="00F77AB6" w:rsidP="00F77AB6">
            <w:pPr>
              <w:shd w:val="clear" w:color="auto" w:fill="BFBFBF"/>
              <w:spacing w:line="360" w:lineRule="auto"/>
              <w:rPr>
                <w:rFonts w:ascii="Calibri Light" w:hAnsi="Calibri Light" w:cs="Arial"/>
                <w:b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b/>
                <w:sz w:val="22"/>
                <w:szCs w:val="22"/>
              </w:rPr>
              <w:lastRenderedPageBreak/>
              <w:t>OŚWIADCZENIE DOTYCZĄCE PODANYCH INFORMACJI:</w:t>
            </w:r>
          </w:p>
        </w:tc>
      </w:tr>
      <w:tr w:rsidR="00F77AB6" w:rsidRPr="00040E79" w14:paraId="7DAFBC21" w14:textId="77777777" w:rsidTr="00714463">
        <w:trPr>
          <w:trHeight w:val="2275"/>
        </w:trPr>
        <w:tc>
          <w:tcPr>
            <w:tcW w:w="5000" w:type="pct"/>
            <w:gridSpan w:val="2"/>
          </w:tcPr>
          <w:p w14:paraId="43263907" w14:textId="77777777" w:rsidR="00F77AB6" w:rsidRPr="00DE3052" w:rsidRDefault="00F77AB6" w:rsidP="00F77AB6">
            <w:pPr>
              <w:spacing w:line="360" w:lineRule="auto"/>
              <w:rPr>
                <w:rFonts w:ascii="Calibri Light" w:hAnsi="Calibri Light" w:cs="Arial"/>
                <w:sz w:val="22"/>
                <w:szCs w:val="22"/>
              </w:rPr>
            </w:pPr>
            <w:r w:rsidRPr="00DE3052">
              <w:rPr>
                <w:rFonts w:ascii="Calibri Light" w:hAnsi="Calibri Light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Calibri Light" w:hAnsi="Calibri Light" w:cs="Arial"/>
                <w:sz w:val="22"/>
                <w:szCs w:val="22"/>
              </w:rPr>
            </w:pPr>
          </w:p>
          <w:p w14:paraId="0FF9FA41" w14:textId="77777777" w:rsidR="00D2706B" w:rsidRDefault="00D2706B" w:rsidP="00D2706B">
            <w:pPr>
              <w:spacing w:line="240" w:lineRule="auto"/>
              <w:rPr>
                <w:rFonts w:ascii="Calibri Light" w:hAnsi="Calibri Light" w:cs="Arial"/>
                <w:sz w:val="22"/>
                <w:szCs w:val="22"/>
              </w:rPr>
            </w:pPr>
          </w:p>
          <w:p w14:paraId="116927F6" w14:textId="77777777" w:rsidR="00D2706B" w:rsidRPr="0069202C" w:rsidRDefault="00D2706B" w:rsidP="0069202C">
            <w:pPr>
              <w:spacing w:line="240" w:lineRule="auto"/>
              <w:jc w:val="right"/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</w:pPr>
            <w:r w:rsidRPr="0069202C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(</w:t>
            </w:r>
            <w:r w:rsidRPr="0069202C">
              <w:rPr>
                <w:rFonts w:ascii="Arial" w:hAnsi="Arial" w:cs="Arial"/>
                <w:b/>
                <w:bCs/>
                <w:i/>
                <w:iCs/>
                <w:color w:val="FF0000"/>
                <w:sz w:val="20"/>
                <w:szCs w:val="20"/>
              </w:rPr>
              <w:t>Dokument podpisywany elektronicznie)</w:t>
            </w:r>
          </w:p>
          <w:p w14:paraId="41D17223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7A9CAD61" w14:textId="77777777" w:rsidR="00EF703C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620771" w:rsidRDefault="00EF703C" w:rsidP="00620771">
            <w:pPr>
              <w:spacing w:line="240" w:lineRule="auto"/>
              <w:jc w:val="center"/>
              <w:rPr>
                <w:rFonts w:ascii="Calibri Light" w:hAnsi="Calibri Light" w:cs="Arial"/>
                <w:i/>
                <w:iCs/>
                <w:sz w:val="22"/>
                <w:szCs w:val="22"/>
              </w:rPr>
            </w:pPr>
          </w:p>
        </w:tc>
      </w:tr>
    </w:tbl>
    <w:p w14:paraId="59D12B28" w14:textId="77777777" w:rsidR="00B70ACF" w:rsidRPr="00040E79" w:rsidRDefault="00B70ACF" w:rsidP="00B56269">
      <w:pPr>
        <w:pStyle w:val="Akapitzlist"/>
        <w:widowControl/>
        <w:adjustRightInd/>
        <w:spacing w:line="360" w:lineRule="auto"/>
        <w:ind w:left="0"/>
        <w:contextualSpacing/>
        <w:textAlignment w:val="auto"/>
        <w:rPr>
          <w:rFonts w:ascii="Calibri Light" w:hAnsi="Calibri Light" w:cs="Arial"/>
          <w:b/>
          <w:sz w:val="20"/>
          <w:szCs w:val="20"/>
        </w:rPr>
      </w:pPr>
    </w:p>
    <w:sectPr w:rsidR="00B70ACF" w:rsidRPr="00040E79" w:rsidSect="00695E4C">
      <w:footerReference w:type="default" r:id="rId8"/>
      <w:footerReference w:type="first" r:id="rId9"/>
      <w:pgSz w:w="11907" w:h="16840" w:code="9"/>
      <w:pgMar w:top="1276" w:right="1418" w:bottom="1701" w:left="1418" w:header="709" w:footer="49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975AC" w14:textId="77777777" w:rsidR="00695E4C" w:rsidRDefault="00695E4C">
      <w:r>
        <w:separator/>
      </w:r>
    </w:p>
  </w:endnote>
  <w:endnote w:type="continuationSeparator" w:id="0">
    <w:p w14:paraId="67A15172" w14:textId="77777777" w:rsidR="00695E4C" w:rsidRDefault="0069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DE0E" w14:textId="77777777" w:rsidR="005A5B52" w:rsidRPr="00D453F8" w:rsidRDefault="005A5B52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CB481" w14:textId="77777777" w:rsidR="005A5B52" w:rsidRDefault="005A5B52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08100" w14:textId="77777777" w:rsidR="00695E4C" w:rsidRDefault="00695E4C">
      <w:r>
        <w:separator/>
      </w:r>
    </w:p>
  </w:footnote>
  <w:footnote w:type="continuationSeparator" w:id="0">
    <w:p w14:paraId="48C99F0A" w14:textId="77777777" w:rsidR="00695E4C" w:rsidRDefault="00695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2121F0"/>
    <w:multiLevelType w:val="hybridMultilevel"/>
    <w:tmpl w:val="36B8B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873268902">
    <w:abstractNumId w:val="0"/>
  </w:num>
  <w:num w:numId="2" w16cid:durableId="823281358">
    <w:abstractNumId w:val="0"/>
  </w:num>
  <w:num w:numId="3" w16cid:durableId="518734694">
    <w:abstractNumId w:val="0"/>
  </w:num>
  <w:num w:numId="4" w16cid:durableId="68964822">
    <w:abstractNumId w:val="0"/>
  </w:num>
  <w:num w:numId="5" w16cid:durableId="951207996">
    <w:abstractNumId w:val="0"/>
  </w:num>
  <w:num w:numId="6" w16cid:durableId="224488435">
    <w:abstractNumId w:val="0"/>
  </w:num>
  <w:num w:numId="7" w16cid:durableId="1385444501">
    <w:abstractNumId w:val="0"/>
  </w:num>
  <w:num w:numId="8" w16cid:durableId="1700007374">
    <w:abstractNumId w:val="0"/>
  </w:num>
  <w:num w:numId="9" w16cid:durableId="1469324166">
    <w:abstractNumId w:val="0"/>
  </w:num>
  <w:num w:numId="10" w16cid:durableId="1456295459">
    <w:abstractNumId w:val="0"/>
  </w:num>
  <w:num w:numId="11" w16cid:durableId="1052656703">
    <w:abstractNumId w:val="0"/>
  </w:num>
  <w:num w:numId="12" w16cid:durableId="2044356616">
    <w:abstractNumId w:val="0"/>
  </w:num>
  <w:num w:numId="13" w16cid:durableId="1771504236">
    <w:abstractNumId w:val="0"/>
  </w:num>
  <w:num w:numId="14" w16cid:durableId="1692955862">
    <w:abstractNumId w:val="0"/>
  </w:num>
  <w:num w:numId="15" w16cid:durableId="1487358972">
    <w:abstractNumId w:val="0"/>
  </w:num>
  <w:num w:numId="16" w16cid:durableId="1332372263">
    <w:abstractNumId w:val="0"/>
  </w:num>
  <w:num w:numId="17" w16cid:durableId="223762113">
    <w:abstractNumId w:val="0"/>
  </w:num>
  <w:num w:numId="18" w16cid:durableId="397941532">
    <w:abstractNumId w:val="0"/>
  </w:num>
  <w:num w:numId="19" w16cid:durableId="1507281650">
    <w:abstractNumId w:val="4"/>
  </w:num>
  <w:num w:numId="20" w16cid:durableId="877812433">
    <w:abstractNumId w:val="2"/>
  </w:num>
  <w:num w:numId="21" w16cid:durableId="1988169551">
    <w:abstractNumId w:val="1"/>
  </w:num>
  <w:num w:numId="22" w16cid:durableId="117807930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B09"/>
    <w:rsid w:val="00023DF5"/>
    <w:rsid w:val="00024097"/>
    <w:rsid w:val="00024404"/>
    <w:rsid w:val="0002484F"/>
    <w:rsid w:val="000248EE"/>
    <w:rsid w:val="000249C0"/>
    <w:rsid w:val="00025030"/>
    <w:rsid w:val="00025A15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6913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621"/>
    <w:rsid w:val="000C0872"/>
    <w:rsid w:val="000C1DA9"/>
    <w:rsid w:val="000C2A92"/>
    <w:rsid w:val="000C3277"/>
    <w:rsid w:val="000C34A7"/>
    <w:rsid w:val="000C35F6"/>
    <w:rsid w:val="000C3D88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68B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57F42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5B9E"/>
    <w:rsid w:val="00276C31"/>
    <w:rsid w:val="00277020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A0055"/>
    <w:rsid w:val="002A1A1C"/>
    <w:rsid w:val="002A300E"/>
    <w:rsid w:val="002A3141"/>
    <w:rsid w:val="002A3451"/>
    <w:rsid w:val="002A3AFB"/>
    <w:rsid w:val="002A4094"/>
    <w:rsid w:val="002A446F"/>
    <w:rsid w:val="002A484E"/>
    <w:rsid w:val="002A4E7B"/>
    <w:rsid w:val="002A5295"/>
    <w:rsid w:val="002A66F5"/>
    <w:rsid w:val="002A68D8"/>
    <w:rsid w:val="002A6CBB"/>
    <w:rsid w:val="002A7631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5184"/>
    <w:rsid w:val="002E72E0"/>
    <w:rsid w:val="002E744D"/>
    <w:rsid w:val="002E7995"/>
    <w:rsid w:val="002E7A90"/>
    <w:rsid w:val="002E7EFB"/>
    <w:rsid w:val="002F0C4D"/>
    <w:rsid w:val="002F1527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236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A45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00F9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4986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E7DB4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5DA1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5B52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202C"/>
    <w:rsid w:val="00694058"/>
    <w:rsid w:val="00694181"/>
    <w:rsid w:val="00695DDE"/>
    <w:rsid w:val="00695E4C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463"/>
    <w:rsid w:val="007145A2"/>
    <w:rsid w:val="00715052"/>
    <w:rsid w:val="007177D5"/>
    <w:rsid w:val="00721515"/>
    <w:rsid w:val="007219C2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0CD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52F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37CAD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4AA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0F07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29B7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5DA5"/>
    <w:rsid w:val="00B76110"/>
    <w:rsid w:val="00B766FB"/>
    <w:rsid w:val="00B808AA"/>
    <w:rsid w:val="00B80AEE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4C7"/>
    <w:rsid w:val="00BF1EE6"/>
    <w:rsid w:val="00BF2599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08"/>
    <w:rsid w:val="00C210C3"/>
    <w:rsid w:val="00C21B87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38A6"/>
    <w:rsid w:val="00C54D2F"/>
    <w:rsid w:val="00C56E3A"/>
    <w:rsid w:val="00C57044"/>
    <w:rsid w:val="00C60506"/>
    <w:rsid w:val="00C61169"/>
    <w:rsid w:val="00C611DF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2F7F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B77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032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6A3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87B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CC04716F-3119-4899-8562-D8416B45F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F116-EA3B-4D1C-ADE1-A0E93E9E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 | Łukasiewicz – PIT</cp:lastModifiedBy>
  <cp:revision>3</cp:revision>
  <cp:lastPrinted>2021-03-15T12:28:00Z</cp:lastPrinted>
  <dcterms:created xsi:type="dcterms:W3CDTF">2023-12-12T20:09:00Z</dcterms:created>
  <dcterms:modified xsi:type="dcterms:W3CDTF">2024-02-09T21:35:00Z</dcterms:modified>
</cp:coreProperties>
</file>