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34C9B2" w14:textId="17C33751" w:rsidR="00414CAE" w:rsidRDefault="00342782" w:rsidP="00095F11">
      <w:pPr>
        <w:tabs>
          <w:tab w:val="left" w:pos="2650"/>
        </w:tabs>
        <w:suppressAutoHyphens w:val="0"/>
        <w:adjustRightInd w:val="0"/>
        <w:spacing w:before="36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662A7B8B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06D26116" w14:textId="324D4C09" w:rsidR="00414CAE" w:rsidRPr="007D00C6" w:rsidRDefault="004A55ED" w:rsidP="00B31B9A">
      <w:pPr>
        <w:spacing w:before="240" w:after="240" w:line="360" w:lineRule="auto"/>
        <w:jc w:val="left"/>
        <w:rPr>
          <w:rFonts w:ascii="Arial" w:hAnsi="Arial" w:cs="Arial"/>
        </w:rPr>
      </w:pPr>
      <w:r w:rsidRPr="00962C0A">
        <w:rPr>
          <w:rFonts w:ascii="Arial" w:hAnsi="Arial" w:cs="Arial"/>
          <w:bCs/>
        </w:rPr>
        <w:t xml:space="preserve">Rozdział </w:t>
      </w:r>
      <w:r w:rsidR="00B9377B" w:rsidRPr="00962C0A">
        <w:rPr>
          <w:rFonts w:ascii="Arial" w:hAnsi="Arial" w:cs="Arial"/>
          <w:bCs/>
        </w:rPr>
        <w:t>2</w:t>
      </w:r>
      <w:r w:rsidRPr="00962C0A">
        <w:rPr>
          <w:rFonts w:ascii="Arial" w:hAnsi="Arial" w:cs="Arial"/>
          <w:bCs/>
        </w:rPr>
        <w:t>:</w:t>
      </w:r>
      <w:r w:rsidRPr="00962C0A">
        <w:rPr>
          <w:rFonts w:ascii="Arial" w:hAnsi="Arial" w:cs="Arial"/>
        </w:rPr>
        <w:t xml:space="preserve"> </w:t>
      </w:r>
      <w:r w:rsidR="00545F8D" w:rsidRPr="00962C0A">
        <w:rPr>
          <w:rFonts w:ascii="Arial" w:hAnsi="Arial" w:cs="Arial"/>
        </w:rPr>
        <w:t>dostawa</w:t>
      </w:r>
      <w:r w:rsidR="00962C0A" w:rsidRPr="00962C0A">
        <w:rPr>
          <w:rFonts w:ascii="Arial" w:hAnsi="Arial" w:cs="Arial"/>
        </w:rPr>
        <w:t xml:space="preserve"> m</w:t>
      </w:r>
      <w:r w:rsidR="00545F8D" w:rsidRPr="00962C0A">
        <w:rPr>
          <w:rFonts w:ascii="Arial" w:hAnsi="Arial" w:cs="Arial"/>
        </w:rPr>
        <w:t>łyn</w:t>
      </w:r>
      <w:r w:rsidR="00962C0A" w:rsidRPr="00962C0A">
        <w:rPr>
          <w:rFonts w:ascii="Arial" w:hAnsi="Arial" w:cs="Arial"/>
        </w:rPr>
        <w:t>a</w:t>
      </w:r>
      <w:r w:rsidR="00545F8D" w:rsidRPr="00962C0A">
        <w:rPr>
          <w:rFonts w:ascii="Arial" w:hAnsi="Arial" w:cs="Arial"/>
        </w:rPr>
        <w:t xml:space="preserve"> do rozdrabniania z pomiarem temperatury, (liczba szt.:</w:t>
      </w:r>
      <w:r w:rsidR="00545F8D" w:rsidRPr="007D00C6">
        <w:rPr>
          <w:rFonts w:ascii="Arial" w:hAnsi="Arial" w:cs="Arial"/>
        </w:rPr>
        <w:t xml:space="preserve"> 1 szt.) do Laboratorium Głównego Inspektoratu Jakości Handlowej Artykułów Rolno-Spożywczych ul. </w:t>
      </w:r>
      <w:r w:rsidR="00545F8D">
        <w:rPr>
          <w:rFonts w:ascii="Arial" w:hAnsi="Arial" w:cs="Arial"/>
        </w:rPr>
        <w:t>Nowy Świat 3</w:t>
      </w:r>
      <w:r w:rsidR="00545F8D" w:rsidRPr="007D00C6">
        <w:rPr>
          <w:rFonts w:ascii="Arial" w:hAnsi="Arial" w:cs="Arial"/>
        </w:rPr>
        <w:t xml:space="preserve">, </w:t>
      </w:r>
      <w:r w:rsidR="00545F8D">
        <w:rPr>
          <w:rFonts w:ascii="Arial" w:hAnsi="Arial" w:cs="Arial"/>
        </w:rPr>
        <w:t>20-418 Lublin</w:t>
      </w:r>
    </w:p>
    <w:p w14:paraId="4FE33772" w14:textId="403B9192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34278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342782">
        <w:rPr>
          <w:rFonts w:ascii="Arial" w:hAnsi="Arial" w:cs="Arial"/>
        </w:rPr>
        <w:instrText xml:space="preserve"> FORMTEXT </w:instrText>
      </w:r>
      <w:r w:rsidR="00342782">
        <w:rPr>
          <w:rFonts w:ascii="Arial" w:hAnsi="Arial" w:cs="Arial"/>
        </w:rPr>
      </w:r>
      <w:r w:rsidR="00342782">
        <w:rPr>
          <w:rFonts w:ascii="Arial" w:hAnsi="Arial" w:cs="Arial"/>
        </w:rPr>
        <w:fldChar w:fldCharType="separate"/>
      </w:r>
      <w:r w:rsidR="00342782">
        <w:rPr>
          <w:rFonts w:ascii="Arial" w:hAnsi="Arial" w:cs="Arial"/>
          <w:noProof/>
        </w:rPr>
        <w:t> </w:t>
      </w:r>
      <w:r w:rsidR="00342782">
        <w:rPr>
          <w:rFonts w:ascii="Arial" w:hAnsi="Arial" w:cs="Arial"/>
          <w:noProof/>
        </w:rPr>
        <w:t> </w:t>
      </w:r>
      <w:r w:rsidR="00342782">
        <w:rPr>
          <w:rFonts w:ascii="Arial" w:hAnsi="Arial" w:cs="Arial"/>
          <w:noProof/>
        </w:rPr>
        <w:t> </w:t>
      </w:r>
      <w:r w:rsidR="00342782">
        <w:rPr>
          <w:rFonts w:ascii="Arial" w:hAnsi="Arial" w:cs="Arial"/>
          <w:noProof/>
        </w:rPr>
        <w:t> </w:t>
      </w:r>
      <w:r w:rsidR="00342782">
        <w:rPr>
          <w:rFonts w:ascii="Arial" w:hAnsi="Arial" w:cs="Arial"/>
          <w:noProof/>
        </w:rPr>
        <w:t> </w:t>
      </w:r>
      <w:r w:rsidR="00342782">
        <w:rPr>
          <w:rFonts w:ascii="Arial" w:hAnsi="Arial" w:cs="Arial"/>
        </w:rPr>
        <w:fldChar w:fldCharType="end"/>
      </w:r>
      <w:bookmarkEnd w:id="1"/>
      <w:r w:rsidR="00C720EC" w:rsidRPr="00B31B9A">
        <w:rPr>
          <w:b/>
          <w:bCs/>
          <w:sz w:val="20"/>
          <w:szCs w:val="20"/>
        </w:rPr>
        <w:t xml:space="preserve"> </w:t>
      </w:r>
    </w:p>
    <w:p w14:paraId="5AD301EE" w14:textId="5B5A662B" w:rsidR="00F46A37" w:rsidRPr="007D00C6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t xml:space="preserve">: </w:t>
      </w:r>
      <w:r w:rsidR="00342782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342782">
        <w:instrText xml:space="preserve"> FORMTEXT </w:instrText>
      </w:r>
      <w:r w:rsidR="00342782">
        <w:fldChar w:fldCharType="separate"/>
      </w:r>
      <w:r w:rsidR="00342782">
        <w:rPr>
          <w:noProof/>
        </w:rPr>
        <w:t> </w:t>
      </w:r>
      <w:r w:rsidR="00342782">
        <w:rPr>
          <w:noProof/>
        </w:rPr>
        <w:t> </w:t>
      </w:r>
      <w:r w:rsidR="00342782">
        <w:rPr>
          <w:noProof/>
        </w:rPr>
        <w:t> </w:t>
      </w:r>
      <w:r w:rsidR="00342782">
        <w:rPr>
          <w:noProof/>
        </w:rPr>
        <w:t> </w:t>
      </w:r>
      <w:r w:rsidR="00342782">
        <w:rPr>
          <w:noProof/>
        </w:rPr>
        <w:t> </w:t>
      </w:r>
      <w:r w:rsidR="00342782">
        <w:fldChar w:fldCharType="end"/>
      </w:r>
      <w:bookmarkEnd w:id="2"/>
    </w:p>
    <w:p w14:paraId="6BFDE86A" w14:textId="475E183C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="00545F8D" w:rsidRPr="004A55ED">
        <w:rPr>
          <w:rFonts w:ascii="Arial" w:hAnsi="Arial" w:cs="Arial"/>
          <w:b/>
          <w:bCs/>
        </w:rPr>
        <w:t xml:space="preserve">nie wcześniej </w:t>
      </w:r>
      <w:r w:rsidR="00545F8D" w:rsidRPr="00877E42">
        <w:rPr>
          <w:rFonts w:ascii="Arial" w:hAnsi="Arial" w:cs="Arial"/>
          <w:b/>
          <w:bCs/>
        </w:rPr>
        <w:t>niż 202</w:t>
      </w:r>
      <w:r w:rsidR="00100161">
        <w:rPr>
          <w:rFonts w:ascii="Arial" w:hAnsi="Arial" w:cs="Arial"/>
          <w:b/>
          <w:bCs/>
        </w:rPr>
        <w:t>2</w:t>
      </w:r>
      <w:r w:rsidR="00545F8D" w:rsidRPr="00877E42">
        <w:rPr>
          <w:rFonts w:ascii="Arial" w:hAnsi="Arial" w:cs="Arial"/>
          <w:b/>
          <w:bCs/>
        </w:rPr>
        <w:t xml:space="preserve"> rok</w:t>
      </w:r>
      <w:r w:rsidRPr="007D00C6">
        <w:rPr>
          <w:rFonts w:ascii="Arial" w:hAnsi="Arial" w:cs="Arial"/>
        </w:rPr>
        <w:t xml:space="preserve">, </w:t>
      </w:r>
      <w:r w:rsidRPr="007B4341">
        <w:rPr>
          <w:rFonts w:ascii="Arial" w:hAnsi="Arial" w:cs="Arial"/>
        </w:rPr>
        <w:t>sprzęt</w:t>
      </w:r>
      <w:r w:rsidRPr="007D00C6">
        <w:rPr>
          <w:rFonts w:ascii="Arial" w:hAnsi="Arial" w:cs="Arial"/>
        </w:rPr>
        <w:t xml:space="preserve">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parametrów technicznych minimalnych dla młyna do rozdrabniania z pomiarem temperatury dla Laboratorium GIJHARS w Lublinie"/>
      </w:tblPr>
      <w:tblGrid>
        <w:gridCol w:w="846"/>
        <w:gridCol w:w="3969"/>
        <w:gridCol w:w="3827"/>
        <w:gridCol w:w="1716"/>
      </w:tblGrid>
      <w:tr w:rsidR="00921073" w:rsidRPr="007D00C6" w14:paraId="596F399A" w14:textId="77777777" w:rsidTr="000F7FFA">
        <w:trPr>
          <w:trHeight w:val="1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A2C5D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970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26D3D" w14:textId="77777777" w:rsidR="00921073" w:rsidRPr="005133F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3F0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58F81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2A623C" w:rsidRPr="007D00C6" w14:paraId="046F0419" w14:textId="77777777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ECF" w14:textId="77777777" w:rsidR="002A623C" w:rsidRPr="00366E8E" w:rsidRDefault="002A623C" w:rsidP="002A623C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pl-PL"/>
              </w:rPr>
              <w:t>1</w:t>
            </w:r>
            <w:r w:rsidRPr="00366E8E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01DA53" w14:textId="7B86C1DB" w:rsidR="002A623C" w:rsidRPr="007B4341" w:rsidRDefault="00100161" w:rsidP="002A623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powin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ien</w:t>
            </w:r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być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wymienialne</w:t>
            </w:r>
            <w:r w:rsidR="0057339E" w:rsidRPr="007B434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E5AE1" w:rsidRPr="007B4341">
              <w:rPr>
                <w:rFonts w:ascii="Arial" w:hAnsi="Arial" w:cs="Arial"/>
                <w:bCs/>
                <w:sz w:val="20"/>
                <w:szCs w:val="20"/>
              </w:rPr>
              <w:t xml:space="preserve">nadające się do </w:t>
            </w:r>
            <w:proofErr w:type="spellStart"/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>autoklawowa</w:t>
            </w:r>
            <w:r w:rsidR="001E5AE1" w:rsidRPr="007B4341">
              <w:rPr>
                <w:rFonts w:ascii="Arial" w:hAnsi="Arial" w:cs="Arial"/>
                <w:bCs/>
                <w:sz w:val="20"/>
                <w:szCs w:val="20"/>
              </w:rPr>
              <w:t>nia</w:t>
            </w:r>
            <w:proofErr w:type="spellEnd"/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naczynie mielące o pojemności 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roboczej </w:t>
            </w:r>
            <w:r w:rsidR="002A623C" w:rsidRPr="007B4341">
              <w:rPr>
                <w:rFonts w:ascii="Arial" w:hAnsi="Arial" w:cs="Arial"/>
                <w:bCs/>
                <w:sz w:val="20"/>
                <w:szCs w:val="20"/>
              </w:rPr>
              <w:t>250 ml ± 50 ml z nożem ze stali nierdzewnej</w:t>
            </w:r>
            <w:r w:rsidR="0057339E" w:rsidRPr="007B4341">
              <w:rPr>
                <w:rFonts w:ascii="Arial" w:hAnsi="Arial" w:cs="Arial"/>
                <w:bCs/>
                <w:sz w:val="20"/>
                <w:szCs w:val="20"/>
              </w:rPr>
              <w:t>, naczynie mielące powinno być wyposażone w czujnik umożliwiający pomiar temperatury wewnątrz naczynia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74CD" w14:textId="77777777" w:rsidR="002A623C" w:rsidRPr="005133F0" w:rsidRDefault="002A623C" w:rsidP="002A623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9D5D" w14:textId="0BEEEC19" w:rsidR="002A623C" w:rsidRPr="00366E8E" w:rsidRDefault="002A623C" w:rsidP="002A623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B703E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" w:shapeid="_x0000_i1105"/>
              </w:object>
            </w:r>
          </w:p>
          <w:p w14:paraId="19C3B7CD" w14:textId="3512517E" w:rsidR="002A623C" w:rsidRPr="00366E8E" w:rsidRDefault="002A623C" w:rsidP="002A623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C236013">
                <v:shape id="_x0000_i110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" w:shapeid="_x0000_i1107"/>
              </w:object>
            </w:r>
          </w:p>
        </w:tc>
      </w:tr>
      <w:tr w:rsidR="00E67924" w:rsidRPr="007D00C6" w14:paraId="5D14020F" w14:textId="77777777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F7A5" w14:textId="77777777" w:rsidR="00E67924" w:rsidRDefault="00CD6999" w:rsidP="00E67924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B53022" w14:textId="653B6071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powin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ien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być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wymienialne, nadające się do </w:t>
            </w:r>
            <w:proofErr w:type="spellStart"/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>autoklawowania</w:t>
            </w:r>
            <w:proofErr w:type="spellEnd"/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naczynie mielące o pojemności 400 ml ± 50 ml z nożem ze stali nierdzewnej, naczynie mielące powinno być wyposażone w czujnik umożliwiający pomiar temperatury wewnątrz naczynia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7539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E2A1" w14:textId="2AF8DE74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429B86D">
                <v:shape id="_x0000_i110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" w:shapeid="_x0000_i1109"/>
              </w:object>
            </w:r>
          </w:p>
          <w:p w14:paraId="192FE294" w14:textId="4B7AB3B2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F9533CA">
                <v:shape id="_x0000_i111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" w:shapeid="_x0000_i1111"/>
              </w:object>
            </w:r>
          </w:p>
        </w:tc>
      </w:tr>
      <w:tr w:rsidR="00E67924" w:rsidRPr="007D00C6" w14:paraId="2E84FF19" w14:textId="77777777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DF6D" w14:textId="77777777" w:rsidR="00E67924" w:rsidRDefault="00CD6999" w:rsidP="00E67924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4B3A9C" w14:textId="2E477608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powin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ien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być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zdejmowalną obudowę ochronną pasującą do 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="006A07F7" w:rsidRPr="007B4341">
              <w:rPr>
                <w:rFonts w:ascii="Arial" w:hAnsi="Arial" w:cs="Arial"/>
                <w:bCs/>
                <w:sz w:val="20"/>
                <w:szCs w:val="20"/>
              </w:rPr>
              <w:t>, gdy pracuje on z komorami mielącymi jed</w:t>
            </w:r>
            <w:r w:rsidR="009068CB" w:rsidRPr="007B434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6A07F7" w:rsidRPr="007B4341">
              <w:rPr>
                <w:rFonts w:ascii="Arial" w:hAnsi="Arial" w:cs="Arial"/>
                <w:bCs/>
                <w:sz w:val="20"/>
                <w:szCs w:val="20"/>
              </w:rPr>
              <w:t>orazowymi</w:t>
            </w:r>
            <w:r w:rsidR="009068CB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07F7" w:rsidRPr="007B4341">
              <w:rPr>
                <w:rFonts w:ascii="Arial" w:hAnsi="Arial" w:cs="Arial"/>
                <w:bCs/>
                <w:sz w:val="20"/>
                <w:szCs w:val="20"/>
              </w:rPr>
              <w:t xml:space="preserve">z przeźroczystego tworzywa sztucznego o pojemnościach roboczych </w:t>
            </w:r>
            <w:r w:rsidR="00CD6999" w:rsidRPr="007B4341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6A07F7" w:rsidRPr="007B4341">
              <w:rPr>
                <w:rFonts w:ascii="Arial" w:hAnsi="Arial" w:cs="Arial"/>
                <w:bCs/>
                <w:sz w:val="20"/>
                <w:szCs w:val="20"/>
              </w:rPr>
              <w:t xml:space="preserve">150 ml </w:t>
            </w:r>
            <w:r w:rsidR="00CD6999" w:rsidRPr="007B4341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="006A07F7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250 ml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1643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ECE4" w14:textId="332B05CB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19F0D8E0">
                <v:shape id="_x0000_i111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1" w:shapeid="_x0000_i1113"/>
              </w:object>
            </w:r>
          </w:p>
          <w:p w14:paraId="73DADE09" w14:textId="2FE669AF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7BCD308">
                <v:shape id="_x0000_i111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1" w:shapeid="_x0000_i1115"/>
              </w:object>
            </w:r>
          </w:p>
        </w:tc>
      </w:tr>
      <w:tr w:rsidR="00E67924" w:rsidRPr="007D00C6" w14:paraId="15A4101B" w14:textId="77777777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376D" w14:textId="77777777" w:rsidR="00E67924" w:rsidRPr="004B3280" w:rsidRDefault="00CD6999" w:rsidP="00E67924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4</w:t>
            </w:r>
            <w:r w:rsidR="00E67924">
              <w:rPr>
                <w:rFonts w:ascii="Arial" w:hAnsi="Arial" w:cs="Arial"/>
                <w:b w:val="0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CA262A" w14:textId="77777777" w:rsidR="00E67924" w:rsidRPr="007B4341" w:rsidRDefault="00E67924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Możliwość samodzielnego demontażu noża mielącego </w:t>
            </w:r>
            <w:r w:rsidR="00CD6999" w:rsidRPr="007B4341">
              <w:rPr>
                <w:rFonts w:ascii="Arial" w:hAnsi="Arial" w:cs="Arial"/>
                <w:bCs/>
                <w:sz w:val="20"/>
                <w:szCs w:val="20"/>
              </w:rPr>
              <w:t xml:space="preserve">z komór mielących 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w celu dokładnego wyczyszczenia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03BB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FB0C" w14:textId="40E8DD1D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31F8A296">
                <v:shape id="_x0000_i111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1" w:shapeid="_x0000_i1117"/>
              </w:object>
            </w:r>
          </w:p>
          <w:p w14:paraId="1A99B43C" w14:textId="5DF3842B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A8235AD">
                <v:shape id="_x0000_i111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1" w:shapeid="_x0000_i1119"/>
              </w:object>
            </w:r>
          </w:p>
        </w:tc>
      </w:tr>
      <w:tr w:rsidR="00E67924" w:rsidRPr="007D00C6" w14:paraId="312E9B51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9906" w14:textId="77777777" w:rsidR="00E67924" w:rsidRPr="00366E8E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  <w:r w:rsidR="00E67924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6460" w14:textId="77777777" w:rsidR="00E67924" w:rsidRPr="007B4341" w:rsidRDefault="00E67924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Możliwość zastosowania </w:t>
            </w:r>
            <w:r w:rsidR="003D1E6D" w:rsidRPr="007B4341">
              <w:rPr>
                <w:rFonts w:ascii="Arial" w:hAnsi="Arial" w:cs="Arial"/>
                <w:bCs/>
                <w:sz w:val="20"/>
                <w:szCs w:val="20"/>
              </w:rPr>
              <w:t xml:space="preserve">komór 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mielących </w:t>
            </w:r>
            <w:r w:rsidR="00EB2F67" w:rsidRPr="007B4341">
              <w:rPr>
                <w:rFonts w:ascii="Arial" w:hAnsi="Arial" w:cs="Arial"/>
                <w:bCs/>
                <w:sz w:val="20"/>
                <w:szCs w:val="20"/>
              </w:rPr>
              <w:t xml:space="preserve">jednorazowych </w:t>
            </w:r>
            <w:r w:rsidR="003D1E6D" w:rsidRPr="007B4341">
              <w:rPr>
                <w:rFonts w:ascii="Arial" w:hAnsi="Arial" w:cs="Arial"/>
                <w:bCs/>
                <w:sz w:val="20"/>
                <w:szCs w:val="20"/>
              </w:rPr>
              <w:t xml:space="preserve">plastikowych 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o różnych pojemnościach roboczych: od 150 ml do </w:t>
            </w:r>
            <w:r w:rsidR="00EB2F67" w:rsidRPr="007B434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50 ml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B7FA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A75" w14:textId="42A827D9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6051F7E0">
                <v:shape id="_x0000_i112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" w:shapeid="_x0000_i1121"/>
              </w:object>
            </w:r>
          </w:p>
          <w:p w14:paraId="1DE9E623" w14:textId="65ADAA4F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39F37E6">
                <v:shape id="_x0000_i112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" w:shapeid="_x0000_i1123"/>
              </w:object>
            </w:r>
          </w:p>
        </w:tc>
      </w:tr>
      <w:tr w:rsidR="00E67924" w:rsidRPr="007D00C6" w14:paraId="725214F1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3AA8" w14:textId="77777777" w:rsidR="00E67924" w:rsidRPr="00366E8E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679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1CC4" w14:textId="1A5EA7C7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dwa tryby pracy: ciągłej oraz okresowej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6DF6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3948" w14:textId="30D4CD0C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E303F22">
                <v:shape id="_x0000_i112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5" w:shapeid="_x0000_i1125"/>
              </w:object>
            </w:r>
          </w:p>
          <w:p w14:paraId="7E753A7F" w14:textId="61849B27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BF2C741">
                <v:shape id="_x0000_i112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5" w:shapeid="_x0000_i1127"/>
              </w:object>
            </w:r>
          </w:p>
        </w:tc>
      </w:tr>
      <w:tr w:rsidR="00E67924" w:rsidRPr="007D00C6" w14:paraId="5418CC4A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56AA" w14:textId="77777777" w:rsidR="00E67924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679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8E01" w14:textId="77777777" w:rsidR="00E67924" w:rsidRPr="007B4341" w:rsidRDefault="00E67924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Możliwość regulacji prędkości obrotowej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7277" w14:textId="4A960503" w:rsidR="00E67924" w:rsidRPr="005133F0" w:rsidRDefault="00962C0A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67924" w:rsidRPr="00EB5E16">
              <w:rPr>
                <w:rFonts w:ascii="Arial" w:hAnsi="Arial" w:cs="Arial"/>
                <w:bCs/>
                <w:sz w:val="20"/>
                <w:szCs w:val="20"/>
              </w:rPr>
              <w:t xml:space="preserve"> zakresie od: nie więcej niż 3000 </w:t>
            </w:r>
            <w:proofErr w:type="spellStart"/>
            <w:r w:rsidR="00E67924" w:rsidRPr="00EB5E16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="00E67924" w:rsidRPr="00EB5E16">
              <w:rPr>
                <w:rFonts w:ascii="Arial" w:hAnsi="Arial" w:cs="Arial"/>
                <w:bCs/>
                <w:sz w:val="20"/>
                <w:szCs w:val="20"/>
              </w:rPr>
              <w:t xml:space="preserve">/min do minimum 20000 </w:t>
            </w:r>
            <w:proofErr w:type="spellStart"/>
            <w:r w:rsidR="00E67924" w:rsidRPr="00EB5E16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="00E67924" w:rsidRPr="00EB5E16">
              <w:rPr>
                <w:rFonts w:ascii="Arial" w:hAnsi="Arial" w:cs="Arial"/>
                <w:bCs/>
                <w:sz w:val="20"/>
                <w:szCs w:val="20"/>
              </w:rPr>
              <w:t>/min</w:t>
            </w:r>
          </w:p>
        </w:tc>
        <w:bookmarkStart w:id="3" w:name="_GoBack"/>
        <w:bookmarkEnd w:id="3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91DC" w14:textId="6084BD8D" w:rsidR="00E67924" w:rsidRDefault="00962C0A" w:rsidP="00E6792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 zakres regulacji prędkości obrotowej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FA26566" w14:textId="77777777" w:rsidR="00E67924" w:rsidRPr="004E17FC" w:rsidRDefault="00E67924" w:rsidP="00E6792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67924" w:rsidRPr="007D00C6" w14:paraId="2F78585A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06F4" w14:textId="77777777" w:rsidR="00E67924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679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90D7" w14:textId="77777777" w:rsidR="00E67924" w:rsidRPr="007B4341" w:rsidRDefault="00E67924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Możliwość ustawienia czasu mielenia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458B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E39A" w14:textId="4BE2103B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1BD2E288">
                <v:shape id="_x0000_i112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51" w:shapeid="_x0000_i1129"/>
              </w:object>
            </w:r>
          </w:p>
          <w:p w14:paraId="66BE5965" w14:textId="01E6E233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4492DB0">
                <v:shape id="_x0000_i113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51" w:shapeid="_x0000_i1131"/>
              </w:object>
            </w:r>
          </w:p>
        </w:tc>
      </w:tr>
      <w:tr w:rsidR="00E67924" w:rsidRPr="007D00C6" w14:paraId="0CD9E397" w14:textId="77777777" w:rsidTr="00530619">
        <w:trPr>
          <w:trHeight w:val="16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344F" w14:textId="77777777" w:rsidR="00E67924" w:rsidRPr="00366E8E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E67924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9CB5" w14:textId="0BFEA78B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czytelny wyświetlacz elektroniczny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95B6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254E" w14:textId="360E72B3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66A67D9">
                <v:shape id="_x0000_i113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511" w:shapeid="_x0000_i1133"/>
              </w:object>
            </w:r>
          </w:p>
          <w:p w14:paraId="5A691866" w14:textId="1C7847B5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B1E9812">
                <v:shape id="_x0000_i113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511" w:shapeid="_x0000_i1135"/>
              </w:object>
            </w:r>
          </w:p>
        </w:tc>
      </w:tr>
      <w:tr w:rsidR="00E67924" w:rsidRPr="007D00C6" w14:paraId="333C9250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DD" w14:textId="77777777" w:rsidR="00E67924" w:rsidRPr="00366E8E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E67924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76FF" w14:textId="1A5AF731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funkcję pomiaru temperatury wewnątrz naczynia mielącego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C197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0D43BD76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183A" w14:textId="69874128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1FBCB2C6">
                <v:shape id="_x0000_i113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3" w:shapeid="_x0000_i1137"/>
              </w:object>
            </w:r>
          </w:p>
          <w:p w14:paraId="69566A65" w14:textId="047EA197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5230D4E">
                <v:shape id="_x0000_i113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3" w:shapeid="_x0000_i1139"/>
              </w:object>
            </w:r>
          </w:p>
        </w:tc>
      </w:tr>
      <w:tr w:rsidR="00E67924" w:rsidRPr="007D00C6" w14:paraId="610A84AC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D6F0" w14:textId="77777777" w:rsidR="00E67924" w:rsidRPr="00366E8E" w:rsidRDefault="00CD6999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E67924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80CB" w14:textId="77777777" w:rsidR="00E67924" w:rsidRPr="007B4341" w:rsidRDefault="00E67924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Możliwość ustawienia granicznej wartości temperatury w celu ochrony przed przegrzaniem próbki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9CA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6D25" w14:textId="75D68C3D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CC225BA">
                <v:shape id="_x0000_i114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4" w:shapeid="_x0000_i1141"/>
              </w:object>
            </w:r>
          </w:p>
          <w:p w14:paraId="6B2E0F36" w14:textId="3D79603E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F2E39D8">
                <v:shape id="_x0000_i114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4" w:shapeid="_x0000_i1143"/>
              </w:object>
            </w:r>
          </w:p>
        </w:tc>
      </w:tr>
      <w:tr w:rsidR="00E67924" w:rsidRPr="007D00C6" w14:paraId="097FED13" w14:textId="77777777" w:rsidTr="00DD65B7">
        <w:trPr>
          <w:trHeight w:val="11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B6A3" w14:textId="77777777" w:rsidR="00E67924" w:rsidRPr="00366E8E" w:rsidRDefault="00E67924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D699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8A98" w14:textId="27477A5E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funkcję rozpoznawania zastosowanych naczyń mielących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BAF8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7616" w14:textId="6706C769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3B6DF52D">
                <v:shape id="_x0000_i114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44" w:shapeid="_x0000_i1145"/>
              </w:object>
            </w:r>
          </w:p>
          <w:p w14:paraId="74AC1A75" w14:textId="130DD811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46393CC">
                <v:shape id="_x0000_i114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44" w:shapeid="_x0000_i1147"/>
              </w:object>
            </w:r>
          </w:p>
        </w:tc>
      </w:tr>
      <w:tr w:rsidR="00E67924" w:rsidRPr="007D00C6" w14:paraId="46FAA49B" w14:textId="77777777" w:rsidTr="008709D2">
        <w:trPr>
          <w:trHeight w:val="1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9B0B" w14:textId="77777777" w:rsidR="00E67924" w:rsidRPr="00366E8E" w:rsidRDefault="00E67924" w:rsidP="00E6792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D699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669DC1" w14:textId="3636627E" w:rsidR="00E67924" w:rsidRPr="007B4341" w:rsidRDefault="00100161" w:rsidP="00E6792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wyposażon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="009068CB" w:rsidRPr="007B4341">
              <w:rPr>
                <w:rFonts w:ascii="Arial" w:hAnsi="Arial" w:cs="Arial"/>
                <w:bCs/>
                <w:sz w:val="20"/>
                <w:szCs w:val="20"/>
              </w:rPr>
              <w:t xml:space="preserve">funkcję </w:t>
            </w:r>
            <w:r w:rsidR="00E67924" w:rsidRPr="007B4341">
              <w:rPr>
                <w:rFonts w:ascii="Arial" w:hAnsi="Arial" w:cs="Arial"/>
                <w:bCs/>
                <w:sz w:val="20"/>
                <w:szCs w:val="20"/>
              </w:rPr>
              <w:t>ważenia bez konieczności wyciągania próbki z komory mielącej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EE20" w14:textId="77777777" w:rsidR="00E67924" w:rsidRPr="005133F0" w:rsidRDefault="00E67924" w:rsidP="00E6792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0296" w14:textId="4B01D4FC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B29A16B">
                <v:shape id="_x0000_i114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441" w:shapeid="_x0000_i1149"/>
              </w:object>
            </w:r>
          </w:p>
          <w:p w14:paraId="0EEA20D8" w14:textId="327BA4F5" w:rsidR="00E67924" w:rsidRPr="00366E8E" w:rsidRDefault="00E67924" w:rsidP="00E6792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7227B70">
                <v:shape id="_x0000_i115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441" w:shapeid="_x0000_i1151"/>
              </w:object>
            </w:r>
          </w:p>
        </w:tc>
      </w:tr>
      <w:tr w:rsidR="00EA7FB4" w:rsidRPr="007D00C6" w14:paraId="5DBC412A" w14:textId="77777777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B99C" w14:textId="77777777" w:rsidR="00EA7FB4" w:rsidRPr="00366E8E" w:rsidRDefault="00EA7FB4" w:rsidP="00EA7FB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03AC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4D57" w14:textId="7F68A4B1" w:rsidR="00EA7FB4" w:rsidRPr="007B4341" w:rsidRDefault="00EA7FB4" w:rsidP="00EA7FB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Nóż gwiaździsty ze stali nierdzewnej do rozdrabniania materiałów włóknistych np. mięsa, roślin, pasujący do komory ze stali nierdzewnej o pojemności roboczej 250</w:t>
            </w:r>
            <w:r w:rsidR="009068CB" w:rsidRPr="007B4341">
              <w:rPr>
                <w:rFonts w:ascii="Arial" w:hAnsi="Arial" w:cs="Arial"/>
                <w:bCs/>
                <w:sz w:val="20"/>
                <w:szCs w:val="20"/>
              </w:rPr>
              <w:t>ml ± 50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ml kompatybilnej z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sprzętem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– 1 sztuka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013C" w14:textId="77777777" w:rsidR="00EA7FB4" w:rsidRPr="005133F0" w:rsidRDefault="00EA7FB4" w:rsidP="00EA7FB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3BD" w14:textId="5781C4B0" w:rsidR="00EA7FB4" w:rsidRPr="00366E8E" w:rsidRDefault="00EA7FB4" w:rsidP="00EA7FB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0E62B03">
                <v:shape id="_x0000_i115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44111" w:shapeid="_x0000_i1153"/>
              </w:object>
            </w:r>
          </w:p>
          <w:p w14:paraId="3B87A470" w14:textId="0951DAC5" w:rsidR="00EA7FB4" w:rsidRPr="00366E8E" w:rsidRDefault="00EA7FB4" w:rsidP="00EA7FB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90CFC31">
                <v:shape id="_x0000_i115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44111" w:shapeid="_x0000_i1155"/>
              </w:object>
            </w:r>
          </w:p>
        </w:tc>
      </w:tr>
      <w:tr w:rsidR="00EA7FB4" w:rsidRPr="007D00C6" w14:paraId="6D27A15C" w14:textId="77777777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D85A" w14:textId="77777777" w:rsidR="00EA7FB4" w:rsidRPr="00366E8E" w:rsidRDefault="00EA7FB4" w:rsidP="00EA7FB4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003AC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C458" w14:textId="4450BC17" w:rsidR="00EA7FB4" w:rsidRPr="007B4341" w:rsidRDefault="00EA7FB4" w:rsidP="00EA7FB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Nóż gwiaździsty ze stali nierdzewnej do rozdrabniania materiałów włóknistych np. mięsa, roślin, pasujący do komory ze stali nierdzewnej o pojemności roboczej 400</w:t>
            </w:r>
            <w:r w:rsidR="009068CB" w:rsidRPr="007B4341">
              <w:rPr>
                <w:rFonts w:ascii="Arial" w:hAnsi="Arial" w:cs="Arial"/>
                <w:bCs/>
                <w:sz w:val="20"/>
                <w:szCs w:val="20"/>
              </w:rPr>
              <w:t xml:space="preserve"> ml ±50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ml kompatybilnej z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sprzętem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– 1 sztuka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4107" w14:textId="77777777" w:rsidR="00EA7FB4" w:rsidRPr="005133F0" w:rsidRDefault="00EA7FB4" w:rsidP="00EA7FB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9A4F" w14:textId="1949083D" w:rsidR="00EA7FB4" w:rsidRPr="00366E8E" w:rsidRDefault="00EA7FB4" w:rsidP="00EA7FB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2339F11">
                <v:shape id="_x0000_i1157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60" w:name="TAK1441111" w:shapeid="_x0000_i1157"/>
              </w:object>
            </w:r>
          </w:p>
          <w:p w14:paraId="5C20B0B3" w14:textId="44E3D338" w:rsidR="00EA7FB4" w:rsidRPr="00366E8E" w:rsidRDefault="00EA7FB4" w:rsidP="00EA7FB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16A4304">
                <v:shape id="_x0000_i1159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441111" w:shapeid="_x0000_i1159"/>
              </w:object>
            </w:r>
          </w:p>
        </w:tc>
      </w:tr>
      <w:tr w:rsidR="003D1E6D" w:rsidRPr="007D00C6" w14:paraId="53523E38" w14:textId="77777777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3A90" w14:textId="77777777" w:rsidR="003D1E6D" w:rsidRDefault="002B1E62" w:rsidP="003D1E6D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6EC6" w14:textId="5736BC6C" w:rsidR="003D1E6D" w:rsidRPr="007B4341" w:rsidRDefault="003D1E6D" w:rsidP="003D1E6D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Plastikowa komora mieląca z bijakiem ze stali nierdzewnej, nadająca się do </w:t>
            </w:r>
            <w:proofErr w:type="spellStart"/>
            <w:r w:rsidRPr="007B4341">
              <w:rPr>
                <w:rFonts w:ascii="Arial" w:hAnsi="Arial" w:cs="Arial"/>
                <w:bCs/>
                <w:sz w:val="20"/>
                <w:szCs w:val="20"/>
              </w:rPr>
              <w:t>autoklawowania</w:t>
            </w:r>
            <w:proofErr w:type="spellEnd"/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, o pojemności 150 ml ± </w:t>
            </w:r>
            <w:r w:rsidR="00565871" w:rsidRPr="007B434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0 ml, kompatybilna z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sprzętem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-  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opakow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ni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 xml:space="preserve">e (1 op. = 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5 sztuk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47D7" w14:textId="77777777" w:rsidR="003D1E6D" w:rsidRPr="005133F0" w:rsidRDefault="003D1E6D" w:rsidP="003D1E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FFDC" w14:textId="5843E258" w:rsidR="003D1E6D" w:rsidRPr="00366E8E" w:rsidRDefault="003D1E6D" w:rsidP="003D1E6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499C367">
                <v:shape id="_x0000_i1161" type="#_x0000_t75" alt="Wykonawca zaznacza TAK jeżeli zaoferowany sprzęt spełnia wymaganie określone w kolumnie nr 2 i 3" style="width:47.25pt;height:18pt" o:ole="">
                  <v:imagedata r:id="rId63" o:title=""/>
                </v:shape>
                <w:control r:id="rId64" w:name="TAK14411211" w:shapeid="_x0000_i1161"/>
              </w:object>
            </w:r>
          </w:p>
          <w:p w14:paraId="7DAF90C8" w14:textId="52156E3D" w:rsidR="003D1E6D" w:rsidRPr="00366E8E" w:rsidRDefault="003D1E6D" w:rsidP="003D1E6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9E9FCD1">
                <v:shape id="_x0000_i1163" type="#_x0000_t75" alt="Wykonawca zaznacza NIE jeżeli zaoferowany sprzęt nie spełnia wymagań określonych w kolumnie nr 2 i 3" style="width:108pt;height:18pt" o:ole="">
                  <v:imagedata r:id="rId65" o:title=""/>
                </v:shape>
                <w:control r:id="rId66" w:name="CheckBox114411211" w:shapeid="_x0000_i1163"/>
              </w:object>
            </w:r>
          </w:p>
        </w:tc>
      </w:tr>
      <w:tr w:rsidR="00565871" w:rsidRPr="007D00C6" w14:paraId="4584FC98" w14:textId="77777777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C409" w14:textId="77777777" w:rsidR="00565871" w:rsidRDefault="002B1E62" w:rsidP="0056587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5100" w14:textId="1580F0E9" w:rsidR="00565871" w:rsidRPr="007B4341" w:rsidRDefault="00565871" w:rsidP="0056587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Plastikowa komora mieląca z bijakiem ze stali nierdzewnej, nadająca się do </w:t>
            </w:r>
            <w:proofErr w:type="spellStart"/>
            <w:r w:rsidRPr="007B4341">
              <w:rPr>
                <w:rFonts w:ascii="Arial" w:hAnsi="Arial" w:cs="Arial"/>
                <w:bCs/>
                <w:sz w:val="20"/>
                <w:szCs w:val="20"/>
              </w:rPr>
              <w:t>autoklawowania</w:t>
            </w:r>
            <w:proofErr w:type="spellEnd"/>
            <w:r w:rsidRPr="007B4341">
              <w:rPr>
                <w:rFonts w:ascii="Arial" w:hAnsi="Arial" w:cs="Arial"/>
                <w:bCs/>
                <w:sz w:val="20"/>
                <w:szCs w:val="20"/>
              </w:rPr>
              <w:t>, o pojemności 250 ml ± 10 ml, kompatybilna z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161" w:rsidRPr="007B4341">
              <w:rPr>
                <w:rFonts w:ascii="Arial" w:hAnsi="Arial" w:cs="Arial"/>
                <w:bCs/>
                <w:sz w:val="20"/>
                <w:szCs w:val="20"/>
              </w:rPr>
              <w:t>sprzętem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-  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opakow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>ni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3AC8" w:rsidRPr="007B4341">
              <w:rPr>
                <w:rFonts w:ascii="Arial" w:hAnsi="Arial" w:cs="Arial"/>
                <w:bCs/>
                <w:sz w:val="20"/>
                <w:szCs w:val="20"/>
              </w:rPr>
              <w:t>(1 op. = 5 sztuk)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74FF" w14:textId="77777777" w:rsidR="00565871" w:rsidRPr="005133F0" w:rsidRDefault="00565871" w:rsidP="0056587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2830" w14:textId="545BE0FD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6094B2D1">
                <v:shape id="_x0000_i1165" type="#_x0000_t75" alt="Wykonawca zaznacza TAK jeżeli zaoferowany sprzęt spełnia wymaganie określone w kolumnie nr 2 i 3" style="width:47.25pt;height:18pt" o:ole="">
                  <v:imagedata r:id="rId67" o:title=""/>
                </v:shape>
                <w:control r:id="rId68" w:name="TAK144112111" w:shapeid="_x0000_i1165"/>
              </w:object>
            </w:r>
          </w:p>
          <w:p w14:paraId="2D7D9334" w14:textId="03FAE357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39CF469">
                <v:shape id="_x0000_i1167" type="#_x0000_t75" alt="Wykonawca zaznacza NIE jeżeli zaoferowany sprzęt nie spełnia wymagań określonych w kolumnie nr 2 i 3" style="width:108pt;height:18pt" o:ole="">
                  <v:imagedata r:id="rId69" o:title=""/>
                </v:shape>
                <w:control r:id="rId70" w:name="CheckBox1144112111" w:shapeid="_x0000_i1167"/>
              </w:object>
            </w:r>
          </w:p>
        </w:tc>
      </w:tr>
      <w:tr w:rsidR="00565871" w:rsidRPr="007D00C6" w14:paraId="0D235E2E" w14:textId="77777777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30BB" w14:textId="77777777" w:rsidR="00565871" w:rsidRPr="00366E8E" w:rsidRDefault="002B1E62" w:rsidP="0056587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565871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43CA" w14:textId="77777777" w:rsidR="00565871" w:rsidRPr="007B4341" w:rsidRDefault="00565871" w:rsidP="0056587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Instrukcja obsługi w języku polskim w wersji drukowanej razem z dostawą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454A" w14:textId="77777777" w:rsidR="00565871" w:rsidRPr="005133F0" w:rsidRDefault="00565871" w:rsidP="0056587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2ED5" w14:textId="3B3F5BCE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7593CFA">
                <v:shape id="_x0000_i1169" type="#_x0000_t75" alt="Wykonawca zaznacza TAK jeżeli zaoferowany sprzęt spełnia wymaganie określone w kolumnie nr 2 i 3" style="width:47.25pt;height:18pt" o:ole="">
                  <v:imagedata r:id="rId71" o:title=""/>
                </v:shape>
                <w:control r:id="rId72" w:name="TAK142" w:shapeid="_x0000_i1169"/>
              </w:object>
            </w:r>
          </w:p>
          <w:p w14:paraId="418E5A1A" w14:textId="5F724B69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585450C">
                <v:shape id="_x0000_i1171" type="#_x0000_t75" alt="Wykonawca zaznacza NIE jeżeli zaoferowany sprzęt nie spełnia wymagań określonych w kolumnie nr 2 i 3" style="width:108pt;height:18pt" o:ole="">
                  <v:imagedata r:id="rId73" o:title=""/>
                </v:shape>
                <w:control r:id="rId74" w:name="CheckBox1142" w:shapeid="_x0000_i1171"/>
              </w:object>
            </w:r>
          </w:p>
        </w:tc>
      </w:tr>
      <w:tr w:rsidR="00565871" w:rsidRPr="007D00C6" w14:paraId="1BDC6AE2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D02C" w14:textId="77777777" w:rsidR="00565871" w:rsidRPr="00366E8E" w:rsidRDefault="002B1E62" w:rsidP="0056587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565871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EA12" w14:textId="77777777" w:rsidR="00565871" w:rsidRPr="007B4341" w:rsidRDefault="00565871" w:rsidP="0056587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Certyfikat 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9652" w14:textId="77777777" w:rsidR="00565871" w:rsidRPr="005133F0" w:rsidRDefault="00565871" w:rsidP="0056587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347" w14:textId="6619BE0C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4B6AB82">
                <v:shape id="_x0000_i1173" type="#_x0000_t75" alt="Wykonawca zaznacza TAK jeżeli zaoferowany sprzęt spełnia wymaganie określone w kolumnie nr 2 i 3" style="width:47.25pt;height:18pt" o:ole="">
                  <v:imagedata r:id="rId75" o:title=""/>
                </v:shape>
                <w:control r:id="rId76" w:name="TAK1411" w:shapeid="_x0000_i1173"/>
              </w:object>
            </w:r>
          </w:p>
          <w:p w14:paraId="7921AC50" w14:textId="42886F0D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EDE855F">
                <v:shape id="_x0000_i1175" type="#_x0000_t75" alt="Wykonawca zaznacza NIE jeżeli zaoferowany sprzęt nie spełnia wymagań określonych w kolumnie nr 2 i 3" style="width:108pt;height:18pt" o:ole="">
                  <v:imagedata r:id="rId77" o:title=""/>
                </v:shape>
                <w:control r:id="rId78" w:name="CheckBox11411" w:shapeid="_x0000_i1175"/>
              </w:object>
            </w:r>
          </w:p>
        </w:tc>
      </w:tr>
      <w:tr w:rsidR="00565871" w:rsidRPr="007D00C6" w14:paraId="623129DE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B659" w14:textId="4BCC2D5A" w:rsidR="00565871" w:rsidRPr="00366E8E" w:rsidRDefault="00565871" w:rsidP="0056587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D0660">
              <w:rPr>
                <w:rFonts w:ascii="Arial" w:hAnsi="Arial" w:cs="Arial"/>
                <w:bCs/>
                <w:sz w:val="20"/>
                <w:szCs w:val="20"/>
              </w:rPr>
              <w:t>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4C99" w14:textId="7AB95176" w:rsidR="00565871" w:rsidRPr="007B4341" w:rsidRDefault="00100161" w:rsidP="00565871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Praktyczne p</w:t>
            </w:r>
            <w:r w:rsidR="00565871" w:rsidRPr="007B4341">
              <w:rPr>
                <w:rFonts w:ascii="Arial" w:hAnsi="Arial" w:cs="Arial"/>
                <w:bCs/>
                <w:sz w:val="20"/>
                <w:szCs w:val="20"/>
              </w:rPr>
              <w:t>rzeszkolenie personelu w zakresie obsługi</w:t>
            </w:r>
            <w:r w:rsidRPr="007B4341">
              <w:rPr>
                <w:rFonts w:ascii="Arial" w:hAnsi="Arial" w:cs="Arial"/>
                <w:bCs/>
                <w:sz w:val="20"/>
                <w:szCs w:val="20"/>
              </w:rPr>
              <w:t xml:space="preserve"> sprzętu – 2 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625F" w14:textId="77777777" w:rsidR="00565871" w:rsidRPr="005330E4" w:rsidRDefault="00565871" w:rsidP="0056587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B9B8" w14:textId="478ED55C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3AAA9456">
                <v:shape id="_x0000_i1181" type="#_x0000_t75" alt="Wykonawca zaznacza TAK jeżeli zaoferowany sprzęt spełnia wymaganie określone w kolumnie nr 2 i 3" style="width:47.25pt;height:18pt" o:ole="">
                  <v:imagedata r:id="rId79" o:title=""/>
                </v:shape>
                <w:control r:id="rId80" w:name="TAK1141" w:shapeid="_x0000_i1181"/>
              </w:object>
            </w:r>
          </w:p>
          <w:p w14:paraId="11D98E34" w14:textId="67912BAF" w:rsidR="00565871" w:rsidRPr="00366E8E" w:rsidRDefault="00565871" w:rsidP="005658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D0968F4">
                <v:shape id="_x0000_i1183" type="#_x0000_t75" alt="Wykonawca zaznacza NIE jeżeli zaoferowany sprzęt nie spełnia wymagań określonych w kolumnie nr 2 i 3" style="width:108pt;height:18pt" o:ole="">
                  <v:imagedata r:id="rId81" o:title=""/>
                </v:shape>
                <w:control r:id="rId82" w:name="CheckBox11141" w:shapeid="_x0000_i1183"/>
              </w:object>
            </w:r>
          </w:p>
        </w:tc>
      </w:tr>
      <w:tr w:rsidR="00565871" w:rsidRPr="007D00C6" w14:paraId="1C499180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32026B5" w14:textId="32F8AA2C" w:rsidR="00565871" w:rsidRPr="00366E8E" w:rsidRDefault="00565871" w:rsidP="0056587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D066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379A74C" w14:textId="77777777" w:rsidR="00565871" w:rsidRPr="007B4341" w:rsidRDefault="00565871" w:rsidP="0056587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B434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D13FBA0" w14:textId="2FE810D1" w:rsidR="00565871" w:rsidRPr="00E63D8E" w:rsidRDefault="00565871" w:rsidP="00565871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3D8E">
              <w:rPr>
                <w:rFonts w:ascii="Arial" w:hAnsi="Arial" w:cs="Arial"/>
                <w:bCs/>
                <w:sz w:val="20"/>
                <w:szCs w:val="20"/>
              </w:rPr>
              <w:t>co najmniej 24 miesięcy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2A93459" w14:textId="608FCC93" w:rsidR="00565871" w:rsidRDefault="00962C0A" w:rsidP="0056587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okresu g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049DA54" w14:textId="77777777" w:rsidR="00565871" w:rsidRPr="008C3BA7" w:rsidRDefault="00565871" w:rsidP="0056587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4D5FA2D5" w14:textId="39AA1ECC" w:rsid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bookmarkStart w:id="4" w:name="_Hlk74235846"/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DE60EF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7FF37BD9" w14:textId="21CB151A" w:rsidR="002B1A9F" w:rsidRDefault="002B1A9F" w:rsidP="002B1A9F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5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5"/>
    </w:p>
    <w:p w14:paraId="3AE33349" w14:textId="77777777" w:rsidR="002B1A9F" w:rsidRDefault="002B1A9F" w:rsidP="002B1A9F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bookmarkStart w:id="6" w:name="_Hlk74235868"/>
    <w:bookmarkEnd w:id="4"/>
    <w:p w14:paraId="68F69C38" w14:textId="7C0B5DF8" w:rsidR="00DD7919" w:rsidRPr="00DE60EF" w:rsidRDefault="002B1A9F" w:rsidP="00DE60EF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 podpis zaufany/ podpis osobisty Wykonawcy lub osoby upoważnionej do reprezentowania Wykonawcy  "/>
            <w:textInput/>
          </w:ffData>
        </w:fldChar>
      </w:r>
      <w:bookmarkStart w:id="7" w:name="Tekst4"/>
      <w:r>
        <w:rPr>
          <w:rFonts w:ascii="Arial" w:hAnsi="Arial" w:cs="Arial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vertAlign w:val="subscript"/>
          <w:lang w:eastAsia="pl-PL"/>
        </w:rPr>
      </w:r>
      <w:r>
        <w:rPr>
          <w:rFonts w:ascii="Arial" w:hAnsi="Arial" w:cs="Arial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vertAlign w:val="subscript"/>
          <w:lang w:eastAsia="pl-PL"/>
        </w:rPr>
        <w:fldChar w:fldCharType="end"/>
      </w:r>
      <w:bookmarkEnd w:id="7"/>
    </w:p>
    <w:p w14:paraId="57D3FE30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bookmarkEnd w:id="6"/>
    <w:p w14:paraId="7ACB5C36" w14:textId="77777777" w:rsidR="001124FF" w:rsidRDefault="001124FF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1124FF" w:rsidSect="00530619">
      <w:headerReference w:type="default" r:id="rId83"/>
      <w:footerReference w:type="default" r:id="rId84"/>
      <w:pgSz w:w="11906" w:h="16838"/>
      <w:pgMar w:top="1532" w:right="1417" w:bottom="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018F" w14:textId="77777777" w:rsidR="00850187" w:rsidRDefault="00850187">
      <w:pPr>
        <w:spacing w:line="240" w:lineRule="auto"/>
      </w:pPr>
      <w:r>
        <w:separator/>
      </w:r>
    </w:p>
  </w:endnote>
  <w:endnote w:type="continuationSeparator" w:id="0">
    <w:p w14:paraId="1C629FBC" w14:textId="77777777" w:rsidR="00850187" w:rsidRDefault="00850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364386"/>
      <w:docPartObj>
        <w:docPartGallery w:val="Page Numbers (Bottom of Page)"/>
        <w:docPartUnique/>
      </w:docPartObj>
    </w:sdtPr>
    <w:sdtContent>
      <w:p w14:paraId="381576D9" w14:textId="1E124C40" w:rsidR="008D0660" w:rsidRDefault="008D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3691" w14:textId="77777777" w:rsidR="00850187" w:rsidRDefault="00850187">
      <w:pPr>
        <w:spacing w:line="240" w:lineRule="auto"/>
      </w:pPr>
      <w:r>
        <w:separator/>
      </w:r>
    </w:p>
  </w:footnote>
  <w:footnote w:type="continuationSeparator" w:id="0">
    <w:p w14:paraId="16D73F07" w14:textId="77777777" w:rsidR="00850187" w:rsidRDefault="00850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3779" w14:textId="17B8806F" w:rsidR="00850187" w:rsidRPr="008D0660" w:rsidRDefault="00850187" w:rsidP="008D0660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Theme="minorBidi" w:hAnsiTheme="minorBidi" w:cstheme="minorBidi"/>
        <w:b/>
        <w:lang w:eastAsia="pl-PL"/>
      </w:rPr>
    </w:pPr>
    <w:r w:rsidRPr="008D0660">
      <w:rPr>
        <w:rFonts w:asciiTheme="minorBidi" w:hAnsiTheme="minorBidi" w:cstheme="minorBidi"/>
        <w:b/>
        <w:lang w:eastAsia="pl-PL"/>
      </w:rPr>
      <w:t>nr sprawy BAD.241.2.</w:t>
    </w:r>
    <w:r w:rsidR="002B1A9F" w:rsidRPr="008D0660">
      <w:rPr>
        <w:rFonts w:asciiTheme="minorBidi" w:hAnsiTheme="minorBidi" w:cstheme="minorBidi"/>
        <w:b/>
        <w:lang w:eastAsia="pl-PL"/>
      </w:rPr>
      <w:t>5</w:t>
    </w:r>
    <w:r w:rsidRPr="008D0660">
      <w:rPr>
        <w:rFonts w:asciiTheme="minorBidi" w:hAnsiTheme="minorBidi" w:cstheme="minorBidi"/>
        <w:b/>
        <w:lang w:eastAsia="pl-PL"/>
      </w:rPr>
      <w:t>.202</w:t>
    </w:r>
    <w:r w:rsidR="002B1A9F" w:rsidRPr="008D0660">
      <w:rPr>
        <w:rFonts w:asciiTheme="minorBidi" w:hAnsiTheme="minorBidi" w:cstheme="minorBidi"/>
        <w:b/>
        <w:lang w:eastAsia="pl-PL"/>
      </w:rPr>
      <w:t>3</w:t>
    </w:r>
  </w:p>
  <w:p w14:paraId="3E46F23A" w14:textId="27201072" w:rsidR="00850187" w:rsidRPr="008D0660" w:rsidRDefault="00850187" w:rsidP="008D0660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Theme="minorBidi" w:hAnsiTheme="minorBidi" w:cstheme="minorBidi"/>
        <w:b/>
        <w:lang w:eastAsia="pl-PL"/>
      </w:rPr>
    </w:pPr>
    <w:r w:rsidRPr="008D0660">
      <w:rPr>
        <w:rFonts w:asciiTheme="minorBidi" w:hAnsiTheme="minorBidi" w:cstheme="minorBidi"/>
        <w:b/>
        <w:lang w:eastAsia="pl-PL"/>
      </w:rPr>
      <w:t xml:space="preserve">Załącznik nr </w:t>
    </w:r>
    <w:r w:rsidR="002B1A9F" w:rsidRPr="008D0660">
      <w:rPr>
        <w:rFonts w:asciiTheme="minorBidi" w:hAnsiTheme="minorBidi" w:cstheme="minorBidi"/>
        <w:b/>
        <w:lang w:eastAsia="pl-PL"/>
      </w:rPr>
      <w:t xml:space="preserve">2b </w:t>
    </w:r>
    <w:r w:rsidRPr="008D0660">
      <w:rPr>
        <w:rFonts w:asciiTheme="minorBidi" w:hAnsiTheme="minorBidi" w:cstheme="minorBidi"/>
        <w:b/>
        <w:lang w:eastAsia="pl-PL"/>
      </w:rPr>
      <w:t xml:space="preserve">do SWZ </w:t>
    </w:r>
  </w:p>
  <w:p w14:paraId="42C769AC" w14:textId="77777777" w:rsidR="00850187" w:rsidRPr="008D0660" w:rsidRDefault="00850187" w:rsidP="008D0660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Theme="minorBidi" w:hAnsiTheme="minorBidi" w:cstheme="minorBidi"/>
        <w:b/>
        <w:lang w:eastAsia="pl-PL"/>
      </w:rPr>
    </w:pPr>
    <w:r w:rsidRPr="008D0660">
      <w:rPr>
        <w:rFonts w:asciiTheme="minorBidi" w:hAnsiTheme="minorBidi" w:cstheme="minorBidi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246D"/>
    <w:rsid w:val="00003AC8"/>
    <w:rsid w:val="00024A3C"/>
    <w:rsid w:val="0002597F"/>
    <w:rsid w:val="00035E58"/>
    <w:rsid w:val="00045A19"/>
    <w:rsid w:val="00055D35"/>
    <w:rsid w:val="0006511B"/>
    <w:rsid w:val="000833B3"/>
    <w:rsid w:val="0009215C"/>
    <w:rsid w:val="00095F11"/>
    <w:rsid w:val="000A53F0"/>
    <w:rsid w:val="000F7FFA"/>
    <w:rsid w:val="00100161"/>
    <w:rsid w:val="001124FF"/>
    <w:rsid w:val="00143906"/>
    <w:rsid w:val="001505BD"/>
    <w:rsid w:val="00150793"/>
    <w:rsid w:val="00153C1A"/>
    <w:rsid w:val="001552E6"/>
    <w:rsid w:val="0017548C"/>
    <w:rsid w:val="001A1750"/>
    <w:rsid w:val="001A515C"/>
    <w:rsid w:val="001B2A15"/>
    <w:rsid w:val="001C2C88"/>
    <w:rsid w:val="001C32BE"/>
    <w:rsid w:val="001E5AE1"/>
    <w:rsid w:val="001F3CA2"/>
    <w:rsid w:val="00213C2C"/>
    <w:rsid w:val="00225372"/>
    <w:rsid w:val="002340EC"/>
    <w:rsid w:val="00234BEF"/>
    <w:rsid w:val="002351C8"/>
    <w:rsid w:val="0024620A"/>
    <w:rsid w:val="00255EC1"/>
    <w:rsid w:val="00261170"/>
    <w:rsid w:val="00282F5A"/>
    <w:rsid w:val="002867B9"/>
    <w:rsid w:val="002A5346"/>
    <w:rsid w:val="002A623C"/>
    <w:rsid w:val="002B1A9F"/>
    <w:rsid w:val="002B1E62"/>
    <w:rsid w:val="002C27F5"/>
    <w:rsid w:val="002C2D2E"/>
    <w:rsid w:val="002C69C5"/>
    <w:rsid w:val="002D59FC"/>
    <w:rsid w:val="002E48F4"/>
    <w:rsid w:val="002F5777"/>
    <w:rsid w:val="0030017B"/>
    <w:rsid w:val="00302DF2"/>
    <w:rsid w:val="003043FA"/>
    <w:rsid w:val="00310CFD"/>
    <w:rsid w:val="0031231B"/>
    <w:rsid w:val="00321953"/>
    <w:rsid w:val="00342782"/>
    <w:rsid w:val="0036404E"/>
    <w:rsid w:val="00366E8E"/>
    <w:rsid w:val="0037397F"/>
    <w:rsid w:val="00396FC0"/>
    <w:rsid w:val="003D1E6D"/>
    <w:rsid w:val="003D6EDF"/>
    <w:rsid w:val="00400E15"/>
    <w:rsid w:val="0041136E"/>
    <w:rsid w:val="00414CAE"/>
    <w:rsid w:val="00416086"/>
    <w:rsid w:val="00417B54"/>
    <w:rsid w:val="004339E0"/>
    <w:rsid w:val="004349B0"/>
    <w:rsid w:val="004543FC"/>
    <w:rsid w:val="00455BD5"/>
    <w:rsid w:val="00456446"/>
    <w:rsid w:val="00482577"/>
    <w:rsid w:val="00497EF8"/>
    <w:rsid w:val="004A55ED"/>
    <w:rsid w:val="004B00BF"/>
    <w:rsid w:val="004B3280"/>
    <w:rsid w:val="004B633E"/>
    <w:rsid w:val="004C1EA2"/>
    <w:rsid w:val="004E17FC"/>
    <w:rsid w:val="004F5ED1"/>
    <w:rsid w:val="005012D7"/>
    <w:rsid w:val="005133F0"/>
    <w:rsid w:val="00513FA4"/>
    <w:rsid w:val="00514D0F"/>
    <w:rsid w:val="0051684E"/>
    <w:rsid w:val="00525B34"/>
    <w:rsid w:val="00527478"/>
    <w:rsid w:val="00530619"/>
    <w:rsid w:val="00530B46"/>
    <w:rsid w:val="005317E3"/>
    <w:rsid w:val="005330E4"/>
    <w:rsid w:val="0054040C"/>
    <w:rsid w:val="00545F8D"/>
    <w:rsid w:val="0055427D"/>
    <w:rsid w:val="00565871"/>
    <w:rsid w:val="0057339E"/>
    <w:rsid w:val="00594E24"/>
    <w:rsid w:val="005A4CFE"/>
    <w:rsid w:val="005A5367"/>
    <w:rsid w:val="005B097F"/>
    <w:rsid w:val="005D1899"/>
    <w:rsid w:val="00600357"/>
    <w:rsid w:val="00600472"/>
    <w:rsid w:val="00603AF4"/>
    <w:rsid w:val="00603E4D"/>
    <w:rsid w:val="00614D53"/>
    <w:rsid w:val="0064607B"/>
    <w:rsid w:val="0065454E"/>
    <w:rsid w:val="00665FBD"/>
    <w:rsid w:val="00670DF7"/>
    <w:rsid w:val="00670EAB"/>
    <w:rsid w:val="00696B7B"/>
    <w:rsid w:val="006A07F7"/>
    <w:rsid w:val="006A63FC"/>
    <w:rsid w:val="006B4020"/>
    <w:rsid w:val="006C007B"/>
    <w:rsid w:val="006D285C"/>
    <w:rsid w:val="006E1F44"/>
    <w:rsid w:val="00701B5F"/>
    <w:rsid w:val="00706DA7"/>
    <w:rsid w:val="007213C6"/>
    <w:rsid w:val="0073058D"/>
    <w:rsid w:val="00764B0D"/>
    <w:rsid w:val="00770DF6"/>
    <w:rsid w:val="007750FA"/>
    <w:rsid w:val="007841F1"/>
    <w:rsid w:val="00791810"/>
    <w:rsid w:val="00792A14"/>
    <w:rsid w:val="007979D2"/>
    <w:rsid w:val="007A641A"/>
    <w:rsid w:val="007B4341"/>
    <w:rsid w:val="007B538C"/>
    <w:rsid w:val="007D00C6"/>
    <w:rsid w:val="007D00D2"/>
    <w:rsid w:val="007D5167"/>
    <w:rsid w:val="00800782"/>
    <w:rsid w:val="00810D00"/>
    <w:rsid w:val="00850187"/>
    <w:rsid w:val="00853FC0"/>
    <w:rsid w:val="00865CFB"/>
    <w:rsid w:val="0087058B"/>
    <w:rsid w:val="008709D2"/>
    <w:rsid w:val="00871A37"/>
    <w:rsid w:val="008725D8"/>
    <w:rsid w:val="0087737C"/>
    <w:rsid w:val="00886187"/>
    <w:rsid w:val="00891FC0"/>
    <w:rsid w:val="008B2492"/>
    <w:rsid w:val="008B5037"/>
    <w:rsid w:val="008C3BA7"/>
    <w:rsid w:val="008C6E9D"/>
    <w:rsid w:val="008D0660"/>
    <w:rsid w:val="008D31DB"/>
    <w:rsid w:val="008D3CD7"/>
    <w:rsid w:val="008D5049"/>
    <w:rsid w:val="008D5B61"/>
    <w:rsid w:val="008D7FEB"/>
    <w:rsid w:val="008E1931"/>
    <w:rsid w:val="008F506F"/>
    <w:rsid w:val="009068CB"/>
    <w:rsid w:val="0090697F"/>
    <w:rsid w:val="00921073"/>
    <w:rsid w:val="00930F18"/>
    <w:rsid w:val="00931242"/>
    <w:rsid w:val="00943D13"/>
    <w:rsid w:val="00956298"/>
    <w:rsid w:val="00962C0A"/>
    <w:rsid w:val="00972D90"/>
    <w:rsid w:val="00973626"/>
    <w:rsid w:val="009743CD"/>
    <w:rsid w:val="009909B3"/>
    <w:rsid w:val="009B1D34"/>
    <w:rsid w:val="009B2B47"/>
    <w:rsid w:val="009B60E2"/>
    <w:rsid w:val="009C0A97"/>
    <w:rsid w:val="009D14FF"/>
    <w:rsid w:val="009E5474"/>
    <w:rsid w:val="009E6C2D"/>
    <w:rsid w:val="009F5083"/>
    <w:rsid w:val="00A0720D"/>
    <w:rsid w:val="00A11919"/>
    <w:rsid w:val="00A21C5A"/>
    <w:rsid w:val="00A25562"/>
    <w:rsid w:val="00A255C9"/>
    <w:rsid w:val="00A33F00"/>
    <w:rsid w:val="00A33FE9"/>
    <w:rsid w:val="00A407BB"/>
    <w:rsid w:val="00A87185"/>
    <w:rsid w:val="00A950E1"/>
    <w:rsid w:val="00AA256C"/>
    <w:rsid w:val="00AB04CB"/>
    <w:rsid w:val="00AB3065"/>
    <w:rsid w:val="00AB5C6C"/>
    <w:rsid w:val="00AC6FF8"/>
    <w:rsid w:val="00AD0F22"/>
    <w:rsid w:val="00AE34B5"/>
    <w:rsid w:val="00AF16F1"/>
    <w:rsid w:val="00AF2478"/>
    <w:rsid w:val="00B118C2"/>
    <w:rsid w:val="00B22EAE"/>
    <w:rsid w:val="00B31B9A"/>
    <w:rsid w:val="00B62A9B"/>
    <w:rsid w:val="00B90059"/>
    <w:rsid w:val="00B93018"/>
    <w:rsid w:val="00B9377B"/>
    <w:rsid w:val="00BA417C"/>
    <w:rsid w:val="00BB61AD"/>
    <w:rsid w:val="00BC5A42"/>
    <w:rsid w:val="00BE69DB"/>
    <w:rsid w:val="00BF3001"/>
    <w:rsid w:val="00C12092"/>
    <w:rsid w:val="00C20F0C"/>
    <w:rsid w:val="00C2111F"/>
    <w:rsid w:val="00C27D60"/>
    <w:rsid w:val="00C316A8"/>
    <w:rsid w:val="00C36698"/>
    <w:rsid w:val="00C720EC"/>
    <w:rsid w:val="00C75FDB"/>
    <w:rsid w:val="00C76C78"/>
    <w:rsid w:val="00C83B1F"/>
    <w:rsid w:val="00C86B7D"/>
    <w:rsid w:val="00C90A47"/>
    <w:rsid w:val="00C932CD"/>
    <w:rsid w:val="00CD6999"/>
    <w:rsid w:val="00CE1EC5"/>
    <w:rsid w:val="00CE65F7"/>
    <w:rsid w:val="00D07AC3"/>
    <w:rsid w:val="00D1210B"/>
    <w:rsid w:val="00D34CFA"/>
    <w:rsid w:val="00D353E3"/>
    <w:rsid w:val="00D4762F"/>
    <w:rsid w:val="00D535F2"/>
    <w:rsid w:val="00D63D5F"/>
    <w:rsid w:val="00D740B9"/>
    <w:rsid w:val="00D83430"/>
    <w:rsid w:val="00DB420A"/>
    <w:rsid w:val="00DB65AD"/>
    <w:rsid w:val="00DB78ED"/>
    <w:rsid w:val="00DD65B7"/>
    <w:rsid w:val="00DD7919"/>
    <w:rsid w:val="00DE60EF"/>
    <w:rsid w:val="00DF580E"/>
    <w:rsid w:val="00DF7727"/>
    <w:rsid w:val="00E01C9E"/>
    <w:rsid w:val="00E15DFA"/>
    <w:rsid w:val="00E23C6F"/>
    <w:rsid w:val="00E26F33"/>
    <w:rsid w:val="00E54942"/>
    <w:rsid w:val="00E62876"/>
    <w:rsid w:val="00E63D8E"/>
    <w:rsid w:val="00E667C8"/>
    <w:rsid w:val="00E66FEC"/>
    <w:rsid w:val="00E67924"/>
    <w:rsid w:val="00E72DB8"/>
    <w:rsid w:val="00E934A0"/>
    <w:rsid w:val="00E96284"/>
    <w:rsid w:val="00EA7FB4"/>
    <w:rsid w:val="00EB2F67"/>
    <w:rsid w:val="00EB5E16"/>
    <w:rsid w:val="00EB6D5A"/>
    <w:rsid w:val="00ED3577"/>
    <w:rsid w:val="00EE1144"/>
    <w:rsid w:val="00EF7122"/>
    <w:rsid w:val="00F179E2"/>
    <w:rsid w:val="00F2006F"/>
    <w:rsid w:val="00F21633"/>
    <w:rsid w:val="00F23906"/>
    <w:rsid w:val="00F26703"/>
    <w:rsid w:val="00F3465E"/>
    <w:rsid w:val="00F34983"/>
    <w:rsid w:val="00F4176D"/>
    <w:rsid w:val="00F46A37"/>
    <w:rsid w:val="00F76A37"/>
    <w:rsid w:val="00F906DB"/>
    <w:rsid w:val="00F93DD7"/>
    <w:rsid w:val="00F95EA8"/>
    <w:rsid w:val="00FA18EF"/>
    <w:rsid w:val="00FA4F89"/>
    <w:rsid w:val="00FA7D42"/>
    <w:rsid w:val="00FB1C58"/>
    <w:rsid w:val="00FB44BE"/>
    <w:rsid w:val="00FB79CD"/>
    <w:rsid w:val="00FE1AD4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139F7725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4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46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0246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EBFD-A7C7-4390-AA11-FC95BFB3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Rozdział 2LL</vt:lpstr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Rozdział 2LL</dc:title>
  <dc:creator>Katarzyna Niedźwiedzka-Rozkosz</dc:creator>
  <cp:keywords>sprzęt laboratoryjny</cp:keywords>
  <cp:lastModifiedBy>Katarzyna Niedźwiedzka-Rozkosz</cp:lastModifiedBy>
  <cp:revision>2</cp:revision>
  <cp:lastPrinted>2023-03-31T08:23:00Z</cp:lastPrinted>
  <dcterms:created xsi:type="dcterms:W3CDTF">2023-04-27T08:22:00Z</dcterms:created>
  <dcterms:modified xsi:type="dcterms:W3CDTF">2023-04-27T08:22:00Z</dcterms:modified>
</cp:coreProperties>
</file>