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9A7D" w14:textId="05AF8961" w:rsidR="00695EBF" w:rsidRPr="00A20570" w:rsidRDefault="00695EBF" w:rsidP="00695EB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0248633" w14:textId="77777777" w:rsidR="00695EBF" w:rsidRPr="00C46EDC" w:rsidRDefault="00695EBF" w:rsidP="00695EB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243D35BC" w14:textId="77777777" w:rsidR="00695EBF" w:rsidRPr="00FF0B31" w:rsidRDefault="00695EBF" w:rsidP="00695EB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5B4333A7" w14:textId="77777777" w:rsidR="00695EBF" w:rsidRPr="00FF0B31" w:rsidRDefault="00695EBF" w:rsidP="00695EB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C217D03" w14:textId="77777777" w:rsidR="00695EBF" w:rsidRPr="00FF0B31" w:rsidRDefault="00695EBF" w:rsidP="00695EB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6BC5B2C8" w14:textId="77777777" w:rsidR="00695EBF" w:rsidRPr="00FF0B31" w:rsidRDefault="00695EBF" w:rsidP="00695EB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1A688291" w14:textId="77777777" w:rsidR="00695EBF" w:rsidRPr="00FF0B31" w:rsidRDefault="00695EBF" w:rsidP="00695EB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3665BB56" w14:textId="77777777" w:rsidR="00695EBF" w:rsidRPr="00FF0B31" w:rsidRDefault="00695EBF" w:rsidP="00695EB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7D090BB" w14:textId="77777777" w:rsidR="00695EBF" w:rsidRPr="00FF0B31" w:rsidRDefault="00695EBF" w:rsidP="00695EB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174D4282" w14:textId="77777777" w:rsidR="00695EBF" w:rsidRPr="00FF0B31" w:rsidRDefault="00695EBF" w:rsidP="00695EB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09FD3059" w14:textId="77777777" w:rsidR="00695EBF" w:rsidRPr="00FF0B31" w:rsidRDefault="00695EBF" w:rsidP="00695EB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13485DF" w14:textId="0E813322" w:rsidR="00695EBF" w:rsidRDefault="00695EBF" w:rsidP="00695EB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IMZP.272.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</w:p>
    <w:p w14:paraId="0FE56247" w14:textId="1165EE48" w:rsidR="00695EBF" w:rsidRPr="00C72C8E" w:rsidRDefault="00695EBF" w:rsidP="00695EBF">
      <w:pPr>
        <w:jc w:val="center"/>
        <w:rPr>
          <w:rFonts w:ascii="Garamond" w:hAnsi="Garamond"/>
          <w:b/>
          <w:iCs/>
          <w:sz w:val="36"/>
          <w:szCs w:val="36"/>
        </w:rPr>
      </w:pPr>
      <w:r w:rsidRPr="00C72C8E">
        <w:rPr>
          <w:rFonts w:ascii="Garamond" w:hAnsi="Garamond"/>
          <w:b/>
          <w:iCs/>
          <w:sz w:val="36"/>
          <w:szCs w:val="36"/>
        </w:rPr>
        <w:t>Sukcesywna dostawa oleju opałowego na potrzeby</w:t>
      </w:r>
    </w:p>
    <w:p w14:paraId="6DF80951" w14:textId="0E730445" w:rsidR="00695EBF" w:rsidRPr="00C72C8E" w:rsidRDefault="00695EBF" w:rsidP="00695EBF">
      <w:pPr>
        <w:jc w:val="center"/>
        <w:rPr>
          <w:rFonts w:ascii="Garamond" w:hAnsi="Garamond"/>
          <w:b/>
          <w:iCs/>
          <w:sz w:val="36"/>
          <w:szCs w:val="36"/>
        </w:rPr>
      </w:pPr>
      <w:r w:rsidRPr="00C72C8E">
        <w:rPr>
          <w:rFonts w:ascii="Garamond" w:hAnsi="Garamond"/>
          <w:b/>
          <w:iCs/>
          <w:sz w:val="36"/>
          <w:szCs w:val="36"/>
        </w:rPr>
        <w:t>Starostwa Powiatowego w Sochaczewie</w:t>
      </w:r>
    </w:p>
    <w:p w14:paraId="678FC42D" w14:textId="6D7782D0" w:rsidR="00695EBF" w:rsidRDefault="00695EBF" w:rsidP="00695EBF">
      <w:pPr>
        <w:spacing w:line="336" w:lineRule="auto"/>
        <w:jc w:val="center"/>
        <w:rPr>
          <w:rFonts w:ascii="Garamond" w:hAnsi="Garamond"/>
          <w:b/>
          <w:iCs/>
          <w:sz w:val="36"/>
          <w:szCs w:val="36"/>
        </w:rPr>
      </w:pPr>
      <w:r w:rsidRPr="00C72C8E">
        <w:rPr>
          <w:rFonts w:ascii="Garamond" w:hAnsi="Garamond"/>
          <w:b/>
          <w:bCs/>
          <w:iCs/>
          <w:sz w:val="36"/>
          <w:szCs w:val="36"/>
        </w:rPr>
        <w:t>i jednostek podległych</w:t>
      </w:r>
      <w:r w:rsidRPr="00C72C8E">
        <w:rPr>
          <w:rFonts w:ascii="Garamond" w:hAnsi="Garamond"/>
          <w:b/>
          <w:iCs/>
          <w:sz w:val="36"/>
          <w:szCs w:val="36"/>
        </w:rPr>
        <w:t xml:space="preserve"> na rok 2023/2024</w:t>
      </w:r>
    </w:p>
    <w:p w14:paraId="1CAF9BCD" w14:textId="0D9350CF" w:rsidR="00695EBF" w:rsidRPr="0087518E" w:rsidRDefault="00695EBF" w:rsidP="00695EBF">
      <w:pPr>
        <w:spacing w:line="33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18E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87518E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87518E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17F8C54B" w14:textId="77777777" w:rsidR="00695EBF" w:rsidRPr="00FF0B31" w:rsidRDefault="00695EBF" w:rsidP="00695EB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3DB57C1A" w14:textId="77777777" w:rsidR="00695EBF" w:rsidRPr="00FF0B31" w:rsidRDefault="00695EBF" w:rsidP="00695EBF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7666D193" w14:textId="77777777" w:rsidR="00695EBF" w:rsidRPr="00FF0B31" w:rsidRDefault="00695EBF" w:rsidP="00695EB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7830CD27" w14:textId="3C2E3755" w:rsidR="00695EBF" w:rsidRPr="00695EBF" w:rsidRDefault="00695EBF" w:rsidP="00695EB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033B4CCE" w14:textId="77777777" w:rsidR="00695EBF" w:rsidRPr="00FF0B31" w:rsidRDefault="00695EBF" w:rsidP="00695EBF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26D2DA92" w14:textId="77777777" w:rsidR="00695EBF" w:rsidRDefault="00695EBF" w:rsidP="00695EBF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</w:r>
    </w:p>
    <w:p w14:paraId="6812E600" w14:textId="77777777" w:rsidR="00695EBF" w:rsidRDefault="00695EBF" w:rsidP="00695EBF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</w:p>
    <w:p w14:paraId="14FE233A" w14:textId="0217DA00" w:rsidR="00695EBF" w:rsidRPr="00FF0B31" w:rsidRDefault="00695EBF" w:rsidP="00695EBF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           </w:t>
      </w:r>
      <w:r>
        <w:rPr>
          <w:rFonts w:ascii="Times New Roman" w:hAnsi="Times New Roman" w:cs="Times New Roman"/>
          <w:color w:val="000000" w:themeColor="text1"/>
        </w:rPr>
        <w:t>……………</w:t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</w:t>
      </w:r>
    </w:p>
    <w:p w14:paraId="5CC319BB" w14:textId="1CE244CD" w:rsidR="00852F94" w:rsidRPr="00695EBF" w:rsidRDefault="00695EBF" w:rsidP="00695EBF">
      <w:pPr>
        <w:pStyle w:val="Akapitzlist"/>
        <w:spacing w:line="240" w:lineRule="auto"/>
        <w:ind w:left="4253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0439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sectPr w:rsidR="00852F94" w:rsidRPr="0069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Plotter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BF"/>
    <w:rsid w:val="00695EBF"/>
    <w:rsid w:val="0085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21A9"/>
  <w15:chartTrackingRefBased/>
  <w15:docId w15:val="{AA1FEF2A-78DF-437E-B4EC-1ECEF7C4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695EB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695EBF"/>
  </w:style>
  <w:style w:type="character" w:styleId="Pogrubienie">
    <w:name w:val="Strong"/>
    <w:basedOn w:val="Domylnaczcionkaakapitu"/>
    <w:uiPriority w:val="22"/>
    <w:qFormat/>
    <w:rsid w:val="00695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2023-02-09T14:37:00Z</dcterms:created>
  <dcterms:modified xsi:type="dcterms:W3CDTF">2023-02-09T14:39:00Z</dcterms:modified>
</cp:coreProperties>
</file>