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82177">
        <w:rPr>
          <w:b/>
          <w:szCs w:val="24"/>
        </w:rPr>
        <w:t>16</w:t>
      </w:r>
      <w:r w:rsidR="00712F10">
        <w:rPr>
          <w:b/>
          <w:szCs w:val="24"/>
        </w:rPr>
        <w:t>/2</w:t>
      </w:r>
      <w:r w:rsidR="00F21D54">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EF42F0">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F21D54" w:rsidRDefault="00A21928" w:rsidP="00A21928">
      <w:pPr>
        <w:widowControl w:val="0"/>
        <w:autoSpaceDE w:val="0"/>
        <w:autoSpaceDN w:val="0"/>
        <w:adjustRightInd w:val="0"/>
        <w:spacing w:line="276" w:lineRule="auto"/>
        <w:jc w:val="center"/>
        <w:rPr>
          <w:b/>
          <w:shd w:val="clear" w:color="auto" w:fill="FFFFFF"/>
        </w:rPr>
      </w:pPr>
      <w:r w:rsidRPr="00155484">
        <w:rPr>
          <w:b/>
        </w:rPr>
        <w:t>„</w:t>
      </w:r>
      <w:r w:rsidRPr="00F971FB">
        <w:rPr>
          <w:b/>
        </w:rPr>
        <w:t>Zakup i dostawa</w:t>
      </w:r>
      <w:r w:rsidRPr="00B71A9A">
        <w:rPr>
          <w:rFonts w:ascii="Arial Narrow" w:hAnsi="Arial Narrow" w:cs="Arial"/>
          <w:sz w:val="22"/>
          <w:szCs w:val="22"/>
        </w:rPr>
        <w:t xml:space="preserve"> </w:t>
      </w:r>
      <w:r w:rsidR="00C82177">
        <w:rPr>
          <w:b/>
        </w:rPr>
        <w:t>wyrobów medycznych i  niemedycznych - powtórka</w:t>
      </w:r>
      <w:r w:rsidRPr="005D1E1C">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4B299A">
        <w:t>3</w:t>
      </w:r>
      <w:r w:rsidR="00A140C8">
        <w:t xml:space="preserve">r. poz. </w:t>
      </w:r>
      <w:r w:rsidR="004B299A">
        <w:t>1605</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AB1D99" w:rsidRDefault="00F81778" w:rsidP="00EF42F0">
      <w:pPr>
        <w:pStyle w:val="Nagwek3"/>
      </w:pPr>
      <w:r w:rsidRPr="00EF42F0">
        <w:t xml:space="preserve">Ogłoszone w BZP pod numerem </w:t>
      </w:r>
      <w:r w:rsidR="0020305B" w:rsidRPr="00EF42F0">
        <w:t>2024</w:t>
      </w:r>
      <w:r w:rsidRPr="00EF42F0">
        <w:t>/BZP</w:t>
      </w:r>
      <w:r w:rsidR="00EF42F0">
        <w:t xml:space="preserve"> </w:t>
      </w:r>
      <w:r w:rsidR="00AB1D99">
        <w:rPr>
          <w:rStyle w:val="Pogrubienie"/>
          <w:b w:val="0"/>
          <w:bCs/>
        </w:rPr>
        <w:t>00395882/01</w:t>
      </w:r>
      <w:r w:rsidR="00F21D54" w:rsidRPr="00EF42F0">
        <w:t xml:space="preserve"> </w:t>
      </w:r>
      <w:r w:rsidRPr="00EF42F0">
        <w:t xml:space="preserve">z dnia </w:t>
      </w:r>
      <w:r w:rsidR="0097389F">
        <w:t>04.</w:t>
      </w:r>
      <w:r w:rsidR="00A21928">
        <w:t>07</w:t>
      </w:r>
      <w:r w:rsidR="0020305B" w:rsidRPr="00EF42F0">
        <w:t>.2024r</w:t>
      </w:r>
      <w:r w:rsidRPr="00EF42F0">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97389F">
        <w:rPr>
          <w:b/>
          <w:bCs/>
          <w:spacing w:val="-8"/>
        </w:rPr>
        <w:t>12</w:t>
      </w:r>
      <w:r w:rsidR="00A21928">
        <w:rPr>
          <w:b/>
          <w:bCs/>
          <w:spacing w:val="-8"/>
        </w:rPr>
        <w:t>.07</w:t>
      </w:r>
      <w:r w:rsidR="0020305B">
        <w:rPr>
          <w:b/>
          <w:bCs/>
          <w:spacing w:val="-8"/>
        </w:rPr>
        <w:t>.</w:t>
      </w:r>
      <w:r>
        <w:rPr>
          <w:b/>
          <w:bCs/>
          <w:spacing w:val="-8"/>
        </w:rPr>
        <w:t>202</w:t>
      </w:r>
      <w:r w:rsidR="004B299A">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97389F">
        <w:rPr>
          <w:b/>
          <w:bCs/>
          <w:spacing w:val="-8"/>
        </w:rPr>
        <w:t>12</w:t>
      </w:r>
      <w:r w:rsidR="00A21928">
        <w:rPr>
          <w:b/>
          <w:bCs/>
          <w:spacing w:val="-8"/>
        </w:rPr>
        <w:t>.07</w:t>
      </w:r>
      <w:r w:rsidR="004B299A">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373F27"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BA00A2">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373F27">
        <w:fldChar w:fldCharType="begin">
          <w:ffData>
            <w:name w:val="Wybór1"/>
            <w:enabled/>
            <w:calcOnExit w:val="0"/>
            <w:checkBox>
              <w:sizeAuto/>
              <w:default w:val="0"/>
              <w:checked w:val="0"/>
            </w:checkBox>
          </w:ffData>
        </w:fldChar>
      </w:r>
      <w:bookmarkStart w:id="4" w:name="Wybór1"/>
      <w:r>
        <w:instrText xml:space="preserve"> FORMCHECKBOX </w:instrText>
      </w:r>
      <w:r w:rsidR="00373F27">
        <w:fldChar w:fldCharType="separate"/>
      </w:r>
      <w:r w:rsidR="00373F27">
        <w:fldChar w:fldCharType="end"/>
      </w:r>
      <w:bookmarkEnd w:id="4"/>
      <w:r>
        <w:t xml:space="preserve"> wymaga/</w:t>
      </w:r>
      <w:r w:rsidR="00CF0C3F">
        <w:t xml:space="preserve"> </w:t>
      </w:r>
      <w:r w:rsidR="00373F27">
        <w:fldChar w:fldCharType="begin">
          <w:ffData>
            <w:name w:val="Wybór2"/>
            <w:enabled/>
            <w:calcOnExit w:val="0"/>
            <w:checkBox>
              <w:sizeAuto/>
              <w:default w:val="0"/>
              <w:checked/>
            </w:checkBox>
          </w:ffData>
        </w:fldChar>
      </w:r>
      <w:bookmarkStart w:id="5" w:name="Wybór2"/>
      <w:r>
        <w:instrText xml:space="preserve"> FORMCHECKBOX </w:instrText>
      </w:r>
      <w:r w:rsidR="00373F27">
        <w:fldChar w:fldCharType="separate"/>
      </w:r>
      <w:r w:rsidR="00373F27">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2023 r. poz. 1605 z </w:t>
      </w:r>
      <w:proofErr w:type="spellStart"/>
      <w:r>
        <w:t>późn</w:t>
      </w:r>
      <w:proofErr w:type="spellEnd"/>
      <w:r>
        <w:t>. zm.</w:t>
      </w:r>
      <w:r w:rsidRPr="002F6D1F">
        <w:t>)</w:t>
      </w:r>
      <w:r>
        <w:t>.</w:t>
      </w:r>
    </w:p>
    <w:p w:rsidR="00BD3D5A" w:rsidRPr="00B71A9A" w:rsidRDefault="00BD3D5A" w:rsidP="00B06706">
      <w:pPr>
        <w:pStyle w:val="Nagwek1"/>
      </w:pPr>
      <w:r w:rsidRPr="00B71A9A">
        <w:t>Opis przedmiotu zamówienia</w:t>
      </w:r>
      <w:bookmarkEnd w:id="3"/>
    </w:p>
    <w:p w:rsidR="00B71A9A" w:rsidRPr="00A21928" w:rsidRDefault="00BD3D5A" w:rsidP="00BA00A2">
      <w:pPr>
        <w:pStyle w:val="Akapitzlist"/>
        <w:numPr>
          <w:ilvl w:val="0"/>
          <w:numId w:val="14"/>
        </w:numPr>
        <w:spacing w:line="276" w:lineRule="auto"/>
        <w:jc w:val="both"/>
        <w:rPr>
          <w:rFonts w:ascii="Times New Roman" w:hAnsi="Times New Roman"/>
          <w:sz w:val="24"/>
          <w:szCs w:val="24"/>
        </w:rPr>
      </w:pPr>
      <w:r w:rsidRPr="00F21D54">
        <w:rPr>
          <w:rFonts w:ascii="Times New Roman" w:hAnsi="Times New Roman"/>
          <w:sz w:val="24"/>
          <w:szCs w:val="24"/>
        </w:rPr>
        <w:t>Przedmiotem zamówienia</w:t>
      </w:r>
      <w:r w:rsidR="00AD1D66" w:rsidRPr="00F21D54">
        <w:rPr>
          <w:rFonts w:ascii="Times New Roman" w:hAnsi="Times New Roman"/>
          <w:sz w:val="24"/>
          <w:szCs w:val="24"/>
        </w:rPr>
        <w:t xml:space="preserve"> </w:t>
      </w:r>
      <w:r w:rsidRPr="00F21D54">
        <w:rPr>
          <w:rFonts w:ascii="Times New Roman" w:hAnsi="Times New Roman"/>
          <w:sz w:val="24"/>
          <w:szCs w:val="24"/>
        </w:rPr>
        <w:t>jest</w:t>
      </w:r>
      <w:r w:rsidR="00805414" w:rsidRPr="00F21D54">
        <w:rPr>
          <w:rFonts w:ascii="Times New Roman" w:hAnsi="Times New Roman"/>
          <w:sz w:val="24"/>
          <w:szCs w:val="24"/>
        </w:rPr>
        <w:t xml:space="preserve"> </w:t>
      </w:r>
      <w:r w:rsidR="00A21928" w:rsidRPr="002F2EA5">
        <w:rPr>
          <w:rFonts w:ascii="Times New Roman" w:hAnsi="Times New Roman"/>
          <w:b/>
          <w:sz w:val="24"/>
          <w:szCs w:val="24"/>
        </w:rPr>
        <w:t xml:space="preserve">Zakup i dostawa </w:t>
      </w:r>
      <w:r w:rsidR="00C82177">
        <w:rPr>
          <w:rFonts w:ascii="Times New Roman" w:hAnsi="Times New Roman"/>
          <w:b/>
          <w:sz w:val="24"/>
          <w:szCs w:val="24"/>
        </w:rPr>
        <w:t>wyrobów medycznych i niemedycznych</w:t>
      </w:r>
      <w:r w:rsidR="00A21928">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Default="00805414" w:rsidP="002216ED">
            <w:pPr>
              <w:spacing w:after="60" w:line="259" w:lineRule="auto"/>
              <w:contextualSpacing/>
              <w:jc w:val="both"/>
            </w:pPr>
            <w:r w:rsidRPr="002216ED">
              <w:t xml:space="preserve">Wspólny Słownik Zamówień: </w:t>
            </w:r>
            <w:r w:rsidR="00C82177" w:rsidRPr="007C67C7">
              <w:rPr>
                <w:color w:val="000000"/>
              </w:rPr>
              <w:t xml:space="preserve">33141000-0 – Jednorazowe </w:t>
            </w:r>
            <w:proofErr w:type="spellStart"/>
            <w:r w:rsidR="00C82177" w:rsidRPr="007C67C7">
              <w:rPr>
                <w:color w:val="000000"/>
              </w:rPr>
              <w:t>niechemiczne</w:t>
            </w:r>
            <w:proofErr w:type="spellEnd"/>
            <w:r w:rsidR="00C82177" w:rsidRPr="007C67C7">
              <w:rPr>
                <w:color w:val="000000"/>
              </w:rPr>
              <w:t xml:space="preserve"> artykuły medyczne i hematologiczne</w:t>
            </w:r>
          </w:p>
          <w:p w:rsidR="002216ED" w:rsidRPr="002216ED" w:rsidRDefault="002216ED" w:rsidP="002216ED">
            <w:pPr>
              <w:spacing w:after="60" w:line="259" w:lineRule="auto"/>
              <w:contextualSpacing/>
              <w:jc w:val="both"/>
            </w:pPr>
          </w:p>
          <w:p w:rsidR="00A21928" w:rsidRPr="002F2EA5" w:rsidRDefault="00A21928" w:rsidP="00B00511">
            <w:pPr>
              <w:pStyle w:val="Akapitzlist"/>
              <w:numPr>
                <w:ilvl w:val="0"/>
                <w:numId w:val="53"/>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C82177">
              <w:rPr>
                <w:rFonts w:ascii="Times New Roman" w:hAnsi="Times New Roman"/>
                <w:b/>
                <w:sz w:val="24"/>
                <w:szCs w:val="24"/>
              </w:rPr>
              <w:t>wyrobów medycznych i niemedycznych - powtórka</w:t>
            </w:r>
            <w:r>
              <w:rPr>
                <w:rFonts w:ascii="Times New Roman" w:hAnsi="Times New Roman"/>
                <w:b/>
                <w:sz w:val="24"/>
                <w:szCs w:val="24"/>
              </w:rPr>
              <w:t xml:space="preserve">” </w:t>
            </w:r>
            <w:r w:rsidR="00C82177">
              <w:rPr>
                <w:rFonts w:ascii="Times New Roman" w:hAnsi="Times New Roman"/>
                <w:sz w:val="24"/>
                <w:szCs w:val="24"/>
              </w:rPr>
              <w:t>zgrupowanych w 6</w:t>
            </w:r>
            <w:r>
              <w:rPr>
                <w:rFonts w:ascii="Times New Roman" w:hAnsi="Times New Roman"/>
                <w:sz w:val="24"/>
                <w:szCs w:val="24"/>
              </w:rPr>
              <w:t xml:space="preserve"> pakietach:</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1 – </w:t>
            </w:r>
            <w:r w:rsidR="00C82177" w:rsidRPr="00C82177">
              <w:rPr>
                <w:rFonts w:ascii="Times New Roman" w:hAnsi="Times New Roman"/>
                <w:sz w:val="24"/>
                <w:szCs w:val="24"/>
              </w:rPr>
              <w:t xml:space="preserve">Testy </w:t>
            </w:r>
            <w:proofErr w:type="spellStart"/>
            <w:r w:rsidR="00C82177" w:rsidRPr="00C82177">
              <w:rPr>
                <w:rFonts w:ascii="Times New Roman" w:hAnsi="Times New Roman"/>
                <w:sz w:val="24"/>
                <w:szCs w:val="24"/>
              </w:rPr>
              <w:t>ureazowe</w:t>
            </w:r>
            <w:proofErr w:type="spellEnd"/>
            <w:r w:rsidRPr="00B85B5A">
              <w:rPr>
                <w:rFonts w:ascii="Times New Roman" w:hAnsi="Times New Roman"/>
                <w:sz w:val="24"/>
                <w:szCs w:val="24"/>
              </w:rPr>
              <w:t>,</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lastRenderedPageBreak/>
              <w:t xml:space="preserve">Pakiet nr 2 – </w:t>
            </w:r>
            <w:r w:rsidR="00C82177" w:rsidRPr="00C82177">
              <w:rPr>
                <w:rFonts w:ascii="Times New Roman" w:hAnsi="Times New Roman"/>
                <w:sz w:val="24"/>
                <w:szCs w:val="24"/>
              </w:rPr>
              <w:t>Materiały do poradni gastroskopowej II</w:t>
            </w:r>
            <w:r w:rsidRPr="00B85B5A">
              <w:rPr>
                <w:rFonts w:ascii="Times New Roman" w:hAnsi="Times New Roman"/>
                <w:sz w:val="24"/>
                <w:szCs w:val="24"/>
              </w:rPr>
              <w:t>,</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3 – </w:t>
            </w:r>
            <w:r w:rsidR="00C82177" w:rsidRPr="00C82177">
              <w:rPr>
                <w:rFonts w:ascii="Times New Roman" w:hAnsi="Times New Roman"/>
                <w:sz w:val="24"/>
                <w:szCs w:val="24"/>
              </w:rPr>
              <w:t xml:space="preserve">System typu </w:t>
            </w:r>
            <w:proofErr w:type="spellStart"/>
            <w:r w:rsidR="00C82177" w:rsidRPr="00C82177">
              <w:rPr>
                <w:rFonts w:ascii="Times New Roman" w:hAnsi="Times New Roman"/>
                <w:sz w:val="24"/>
                <w:szCs w:val="24"/>
              </w:rPr>
              <w:t>Equashield</w:t>
            </w:r>
            <w:proofErr w:type="spellEnd"/>
            <w:r w:rsidRPr="00B85B5A">
              <w:rPr>
                <w:rFonts w:ascii="Times New Roman" w:hAnsi="Times New Roman"/>
                <w:sz w:val="24"/>
                <w:szCs w:val="24"/>
              </w:rPr>
              <w:t>,</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4 – </w:t>
            </w:r>
            <w:r w:rsidR="00C82177" w:rsidRPr="00C82177">
              <w:rPr>
                <w:rFonts w:ascii="Times New Roman" w:hAnsi="Times New Roman"/>
                <w:sz w:val="24"/>
                <w:szCs w:val="24"/>
              </w:rPr>
              <w:t>Akcesoria jednorazowe do VAPOTHERM, filtr</w:t>
            </w:r>
            <w:r w:rsidRPr="00B85B5A">
              <w:rPr>
                <w:rFonts w:ascii="Times New Roman" w:hAnsi="Times New Roman"/>
                <w:sz w:val="24"/>
                <w:szCs w:val="24"/>
              </w:rPr>
              <w:t>,</w:t>
            </w:r>
          </w:p>
          <w:p w:rsidR="00B85B5A"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5 – </w:t>
            </w:r>
            <w:r w:rsidR="00C82177" w:rsidRPr="00C82177">
              <w:rPr>
                <w:rFonts w:ascii="Times New Roman" w:hAnsi="Times New Roman"/>
                <w:sz w:val="24"/>
                <w:szCs w:val="24"/>
              </w:rPr>
              <w:t>Materiały dotętnicze i zestaw do pomiaru ciśnienia</w:t>
            </w:r>
            <w:r w:rsidR="00B85B5A" w:rsidRPr="00B85B5A">
              <w:rPr>
                <w:rFonts w:ascii="Times New Roman" w:hAnsi="Times New Roman"/>
                <w:sz w:val="24"/>
                <w:szCs w:val="24"/>
              </w:rPr>
              <w:t>,</w:t>
            </w:r>
          </w:p>
          <w:p w:rsidR="00A21928" w:rsidRPr="00B85B5A" w:rsidRDefault="00B85B5A"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6 – </w:t>
            </w:r>
            <w:r w:rsidR="00C82177" w:rsidRPr="00C82177">
              <w:rPr>
                <w:rFonts w:ascii="Times New Roman" w:hAnsi="Times New Roman"/>
                <w:sz w:val="24"/>
                <w:szCs w:val="24"/>
              </w:rPr>
              <w:t>Strzykawka do karmienia do zestawu PEG</w:t>
            </w:r>
            <w:r w:rsidR="00A21928" w:rsidRPr="00B85B5A">
              <w:rPr>
                <w:rFonts w:ascii="Times New Roman" w:hAnsi="Times New Roman"/>
                <w:sz w:val="24"/>
                <w:szCs w:val="24"/>
              </w:rPr>
              <w:t>,</w:t>
            </w:r>
          </w:p>
          <w:p w:rsidR="00A21928" w:rsidRPr="004B7960" w:rsidRDefault="00A21928" w:rsidP="00A21928">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C82177" w:rsidRDefault="00C82177" w:rsidP="00B00511">
            <w:pPr>
              <w:pStyle w:val="Akapitzlist"/>
              <w:numPr>
                <w:ilvl w:val="0"/>
                <w:numId w:val="61"/>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 xml:space="preserve">Oferowany przedmiot zamówienia musi posiadać dokumenty dopuszczające do obrotu i używania zgodnie </w:t>
            </w:r>
            <w:r w:rsidRPr="007E6069">
              <w:rPr>
                <w:rFonts w:ascii="Times New Roman" w:hAnsi="Times New Roman"/>
                <w:sz w:val="24"/>
                <w:szCs w:val="24"/>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rPr>
              <w:t xml:space="preserve"> – z wyjątkiem asortymentu, który nie jest zarejestrowany jako wyrób medyczny.</w:t>
            </w:r>
          </w:p>
          <w:p w:rsidR="00C82177" w:rsidRPr="003F7A0D" w:rsidRDefault="00C82177" w:rsidP="00B00511">
            <w:pPr>
              <w:pStyle w:val="Tekstpodstawowywcity"/>
              <w:numPr>
                <w:ilvl w:val="0"/>
                <w:numId w:val="61"/>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C82177" w:rsidRPr="003F7A0D" w:rsidRDefault="00C82177" w:rsidP="00B00511">
            <w:pPr>
              <w:pStyle w:val="Tekstpodstawowywcity"/>
              <w:numPr>
                <w:ilvl w:val="0"/>
                <w:numId w:val="61"/>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t xml:space="preserve"> licząc od momentu </w:t>
            </w:r>
            <w:r w:rsidRPr="003F7A0D">
              <w:t>dostarczenia do siedziby Zamawia</w:t>
            </w:r>
            <w:r>
              <w:t>jącego.</w:t>
            </w:r>
          </w:p>
          <w:p w:rsidR="00C82177" w:rsidRPr="00B71A9A" w:rsidRDefault="00C82177" w:rsidP="00B00511">
            <w:pPr>
              <w:pStyle w:val="Tekstpodstawowywcity"/>
              <w:numPr>
                <w:ilvl w:val="0"/>
                <w:numId w:val="61"/>
              </w:numPr>
              <w:tabs>
                <w:tab w:val="left" w:pos="0"/>
              </w:tabs>
              <w:spacing w:after="0"/>
              <w:jc w:val="both"/>
              <w:rPr>
                <w:b/>
                <w:spacing w:val="2"/>
              </w:rPr>
            </w:pPr>
            <w:r w:rsidRPr="00B71A9A">
              <w:rPr>
                <w:spacing w:val="2"/>
              </w:rPr>
              <w:t xml:space="preserve">Dostawy będą realizowane sukcesywnie zgodnie z potrzebami Zamawiającego zgłaszanymi u Wykonawcy drogą </w:t>
            </w:r>
            <w:proofErr w:type="spellStart"/>
            <w:r w:rsidRPr="00B71A9A">
              <w:rPr>
                <w:spacing w:val="2"/>
              </w:rPr>
              <w:t>emailową</w:t>
            </w:r>
            <w:proofErr w:type="spellEnd"/>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A21928" w:rsidRPr="004B7960" w:rsidRDefault="00A21928" w:rsidP="00B00511">
            <w:pPr>
              <w:pStyle w:val="Tekstpodstawowywcity"/>
              <w:numPr>
                <w:ilvl w:val="0"/>
                <w:numId w:val="5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A21928" w:rsidRPr="004B7960" w:rsidRDefault="00A21928" w:rsidP="00B00511">
            <w:pPr>
              <w:pStyle w:val="Tekstpodstawowywcity"/>
              <w:numPr>
                <w:ilvl w:val="0"/>
                <w:numId w:val="53"/>
              </w:numPr>
              <w:spacing w:after="0"/>
              <w:jc w:val="both"/>
              <w:rPr>
                <w:spacing w:val="2"/>
              </w:rPr>
            </w:pPr>
            <w:r w:rsidRPr="004B7960">
              <w:t>Termin płatności należności za dostawę wynosi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A21928" w:rsidRDefault="00A21928" w:rsidP="00BA00A2">
      <w:pPr>
        <w:pStyle w:val="Nagwek2"/>
        <w:numPr>
          <w:ilvl w:val="0"/>
          <w:numId w:val="14"/>
        </w:numPr>
        <w:jc w:val="both"/>
      </w:pPr>
      <w:r>
        <w:lastRenderedPageBreak/>
        <w:t xml:space="preserve">Zamawiający dopuszcza </w:t>
      </w:r>
      <w:r w:rsidRPr="00751E37">
        <w:t>składnie ofert częściowych. Ofertę można złoż</w:t>
      </w:r>
      <w:r>
        <w:t>yć w odniesieniu do jednego lub</w:t>
      </w:r>
      <w:r w:rsidRPr="00751E37">
        <w:t xml:space="preserve">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D604AE" w:rsidRPr="00751E37" w:rsidRDefault="00D604AE" w:rsidP="00BA00A2">
      <w:pPr>
        <w:pStyle w:val="Nagwek2"/>
        <w:numPr>
          <w:ilvl w:val="0"/>
          <w:numId w:val="14"/>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BA00A2">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C82177">
        <w:rPr>
          <w:b/>
        </w:rPr>
        <w:t>6</w:t>
      </w:r>
      <w:r w:rsidRPr="002E05A6">
        <w:rPr>
          <w:b/>
          <w:color w:val="FF0000"/>
        </w:rPr>
        <w:t xml:space="preserve"> </w:t>
      </w:r>
      <w:r w:rsidRPr="00751E37">
        <w:t>do SWZ.</w:t>
      </w:r>
    </w:p>
    <w:p w:rsidR="00BD3D5A" w:rsidRPr="00751E37" w:rsidRDefault="00BD3D5A" w:rsidP="00BA00A2">
      <w:pPr>
        <w:pStyle w:val="Nagwek2"/>
        <w:numPr>
          <w:ilvl w:val="0"/>
          <w:numId w:val="14"/>
        </w:numPr>
        <w:jc w:val="both"/>
      </w:pPr>
      <w:r w:rsidRPr="00751E37">
        <w:t>Miejsce realizacji:</w:t>
      </w:r>
    </w:p>
    <w:p w:rsidR="00AB1D99" w:rsidRDefault="00AB1D99" w:rsidP="006B5B57">
      <w:pPr>
        <w:spacing w:line="276" w:lineRule="auto"/>
        <w:ind w:left="791"/>
        <w:jc w:val="both"/>
      </w:pPr>
    </w:p>
    <w:p w:rsidR="00AB1D99" w:rsidRDefault="00AB1D99" w:rsidP="006B5B57">
      <w:pPr>
        <w:spacing w:line="276" w:lineRule="auto"/>
        <w:ind w:left="791"/>
        <w:jc w:val="both"/>
      </w:pPr>
    </w:p>
    <w:p w:rsidR="005711C9" w:rsidRPr="00824615" w:rsidRDefault="00BD3D5A" w:rsidP="006B5B57">
      <w:pPr>
        <w:spacing w:line="276" w:lineRule="auto"/>
        <w:ind w:left="791"/>
        <w:jc w:val="both"/>
      </w:pPr>
      <w:r w:rsidRPr="00824615">
        <w:lastRenderedPageBreak/>
        <w:t>Szpital Powiatowy we Wrześni Sp. z o.o. w restrukturyzacji ul. Słowackiego 2, 62-300 Września</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C82177">
        <w:rPr>
          <w:rFonts w:eastAsia="Garamond"/>
          <w:b/>
          <w:szCs w:val="24"/>
        </w:rPr>
        <w:t>6</w:t>
      </w:r>
      <w:r w:rsidR="00805414" w:rsidRPr="000D026D">
        <w:rPr>
          <w:rFonts w:eastAsia="Garamond"/>
          <w:b/>
          <w:szCs w:val="24"/>
        </w:rPr>
        <w:t xml:space="preserve">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C82177" w:rsidRDefault="00C82177" w:rsidP="00C82177">
      <w:pPr>
        <w:pStyle w:val="Nagwek2"/>
        <w:numPr>
          <w:ilvl w:val="0"/>
          <w:numId w:val="16"/>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82177" w:rsidRPr="00B31986" w:rsidRDefault="00C82177" w:rsidP="00C82177">
      <w:pPr>
        <w:pStyle w:val="Nagwek2"/>
        <w:numPr>
          <w:ilvl w:val="0"/>
          <w:numId w:val="16"/>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C82177" w:rsidRPr="00361F40" w:rsidRDefault="00C82177" w:rsidP="00B00511">
      <w:pPr>
        <w:pStyle w:val="Akapitzlist"/>
        <w:numPr>
          <w:ilvl w:val="2"/>
          <w:numId w:val="62"/>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C82177" w:rsidRPr="00361F40" w:rsidRDefault="00C82177" w:rsidP="00B00511">
      <w:pPr>
        <w:numPr>
          <w:ilvl w:val="2"/>
          <w:numId w:val="62"/>
        </w:numPr>
        <w:spacing w:line="259" w:lineRule="auto"/>
        <w:contextualSpacing/>
        <w:jc w:val="both"/>
        <w:rPr>
          <w:rFonts w:eastAsia="Calibri"/>
        </w:rPr>
      </w:pPr>
      <w:r w:rsidRPr="00361F40">
        <w:rPr>
          <w:rFonts w:eastAsia="Calibri"/>
        </w:rPr>
        <w:t>kompetencji lub uprawnień do prowadzenia określonej działalności zawodowej;</w:t>
      </w:r>
    </w:p>
    <w:p w:rsidR="00C82177" w:rsidRPr="00361F40" w:rsidRDefault="00C82177" w:rsidP="00B00511">
      <w:pPr>
        <w:numPr>
          <w:ilvl w:val="2"/>
          <w:numId w:val="6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C82177" w:rsidRPr="007E6069" w:rsidRDefault="00C82177" w:rsidP="00B00511">
      <w:pPr>
        <w:numPr>
          <w:ilvl w:val="2"/>
          <w:numId w:val="62"/>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BA00A2">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BA00A2">
      <w:pPr>
        <w:pStyle w:val="Nagwek2"/>
        <w:numPr>
          <w:ilvl w:val="0"/>
          <w:numId w:val="40"/>
        </w:numPr>
        <w:jc w:val="both"/>
      </w:pPr>
      <w:r>
        <w:t xml:space="preserve">będącego osobą fizyczną, którego prawomocnie skazano za przestępstwo: </w:t>
      </w:r>
    </w:p>
    <w:p w:rsidR="00280804" w:rsidRDefault="00280804" w:rsidP="00BA00A2">
      <w:pPr>
        <w:pStyle w:val="Nagwek2"/>
        <w:numPr>
          <w:ilvl w:val="0"/>
          <w:numId w:val="41"/>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BA00A2">
      <w:pPr>
        <w:pStyle w:val="Nagwek2"/>
        <w:numPr>
          <w:ilvl w:val="0"/>
          <w:numId w:val="41"/>
        </w:numPr>
        <w:jc w:val="both"/>
      </w:pPr>
      <w:r>
        <w:t xml:space="preserve">handlu ludźmi, o którym mowa w art. 189a Kodeksu karnego, </w:t>
      </w:r>
    </w:p>
    <w:p w:rsidR="00280804" w:rsidRDefault="00280804" w:rsidP="00BA00A2">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BA00A2">
      <w:pPr>
        <w:pStyle w:val="Nagwek2"/>
        <w:numPr>
          <w:ilvl w:val="0"/>
          <w:numId w:val="41"/>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BA00A2">
      <w:pPr>
        <w:pStyle w:val="Nagwek2"/>
        <w:numPr>
          <w:ilvl w:val="0"/>
          <w:numId w:val="41"/>
        </w:numPr>
        <w:jc w:val="both"/>
      </w:pPr>
      <w:r>
        <w:t xml:space="preserve">o charakterze terrorystycznym, o którym mowa w art. 115 § 20 Kodeksu karnego, lub mające na celu popełnienie tego przestępstwa, </w:t>
      </w:r>
    </w:p>
    <w:p w:rsidR="00280804" w:rsidRDefault="00280804" w:rsidP="00BA00A2">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BA00A2">
      <w:pPr>
        <w:pStyle w:val="Nagwek2"/>
        <w:numPr>
          <w:ilvl w:val="0"/>
          <w:numId w:val="41"/>
        </w:numPr>
        <w:jc w:val="both"/>
      </w:pPr>
      <w:r>
        <w:lastRenderedPageBreak/>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BA00A2">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BA00A2">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BA00A2">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BA00A2">
      <w:pPr>
        <w:pStyle w:val="Nagwek2"/>
        <w:numPr>
          <w:ilvl w:val="0"/>
          <w:numId w:val="40"/>
        </w:numPr>
        <w:jc w:val="both"/>
      </w:pPr>
      <w:r>
        <w:t xml:space="preserve">wobec którego prawomocnie orzeczono zakaz ubiegania się o zamówienia publiczne; </w:t>
      </w:r>
    </w:p>
    <w:p w:rsidR="00280804" w:rsidRDefault="00280804" w:rsidP="00BA00A2">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BA00A2">
      <w:pPr>
        <w:pStyle w:val="Nagwek2"/>
        <w:numPr>
          <w:ilvl w:val="0"/>
          <w:numId w:val="40"/>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BA00A2">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BA00A2">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BA00A2">
      <w:pPr>
        <w:pStyle w:val="Nagwek2"/>
        <w:numPr>
          <w:ilvl w:val="0"/>
          <w:numId w:val="19"/>
        </w:numPr>
        <w:jc w:val="both"/>
        <w:rPr>
          <w:color w:val="auto"/>
        </w:rPr>
      </w:pPr>
      <w:r w:rsidRPr="001B748A">
        <w:rPr>
          <w:color w:val="auto"/>
        </w:rPr>
        <w:lastRenderedPageBreak/>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w:t>
      </w:r>
      <w:r w:rsidR="00A21928">
        <w:rPr>
          <w:color w:val="auto"/>
        </w:rPr>
        <w:t>owego (Dz. U. z 2024</w:t>
      </w:r>
      <w:r w:rsidRPr="001B748A">
        <w:rPr>
          <w:color w:val="auto"/>
        </w:rPr>
        <w:t xml:space="preserve">r. poz. </w:t>
      </w:r>
      <w:r w:rsidR="00A21928">
        <w:rPr>
          <w:color w:val="auto"/>
        </w:rPr>
        <w:t>507</w:t>
      </w:r>
      <w:r w:rsidRPr="001B748A">
        <w:rPr>
          <w:color w:val="auto"/>
        </w:rPr>
        <w:t>):</w:t>
      </w:r>
    </w:p>
    <w:p w:rsidR="00280804" w:rsidRDefault="00280804" w:rsidP="00BA00A2">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BA00A2">
      <w:pPr>
        <w:pStyle w:val="Nagwek2"/>
        <w:numPr>
          <w:ilvl w:val="0"/>
          <w:numId w:val="42"/>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BA00A2">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BA00A2">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BA00A2">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 xml:space="preserve">Zobowiązanie podmiotów trzecich do oddania do dyspozycji niezbędnych </w:t>
            </w:r>
            <w:r w:rsidRPr="00E718E0">
              <w:rPr>
                <w:rFonts w:eastAsia="Calibri"/>
                <w:b/>
              </w:rPr>
              <w:lastRenderedPageBreak/>
              <w:t>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BA00A2">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00A2">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A0683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A06836">
              <w:rPr>
                <w:rFonts w:eastAsia="Calibri"/>
              </w:rPr>
              <w:t>3</w:t>
            </w:r>
            <w:r w:rsidRPr="00DF7066">
              <w:rPr>
                <w:rFonts w:eastAsia="Calibri"/>
              </w:rPr>
              <w:t xml:space="preserve"> r. poz. </w:t>
            </w:r>
            <w:r w:rsidR="00A06836">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06836" w:rsidRDefault="00A06836" w:rsidP="00A06836">
      <w:pPr>
        <w:pStyle w:val="Nagwek2"/>
        <w:numPr>
          <w:ilvl w:val="0"/>
          <w:numId w:val="0"/>
        </w:numPr>
        <w:spacing w:before="0" w:after="0"/>
        <w:jc w:val="both"/>
      </w:pPr>
    </w:p>
    <w:p w:rsidR="0042367B" w:rsidRDefault="0042367B" w:rsidP="00BA00A2">
      <w:pPr>
        <w:pStyle w:val="Nagwek2"/>
        <w:numPr>
          <w:ilvl w:val="0"/>
          <w:numId w:val="16"/>
        </w:numPr>
        <w:jc w:val="both"/>
      </w:pPr>
      <w:r>
        <w:t>Jeżeli przedstawione dokumenty są w języku obcym wymagane jest tłumaczenie na język polski.</w:t>
      </w:r>
    </w:p>
    <w:p w:rsidR="00A55F01" w:rsidRPr="00885ADD" w:rsidRDefault="00A55F01" w:rsidP="00BA00A2">
      <w:pPr>
        <w:pStyle w:val="Nagwek2"/>
        <w:numPr>
          <w:ilvl w:val="0"/>
          <w:numId w:val="16"/>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00A2">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BA00A2">
      <w:pPr>
        <w:pStyle w:val="Nagwek2"/>
        <w:numPr>
          <w:ilvl w:val="0"/>
          <w:numId w:val="1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A00A2">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00A2">
      <w:pPr>
        <w:pStyle w:val="Nagwek2"/>
        <w:numPr>
          <w:ilvl w:val="0"/>
          <w:numId w:val="16"/>
        </w:numPr>
        <w:jc w:val="both"/>
      </w:pPr>
      <w:r w:rsidRPr="000E676D">
        <w:lastRenderedPageBreak/>
        <w:t>Wykonawca nie jest zobowiązany do złożenia podmiotowych środków dowodowych, które Zamawiający posiada, jeżeli Wykonawca wskaże te środki oraz potwierdzi ich prawidłowość i aktualność.</w:t>
      </w:r>
    </w:p>
    <w:p w:rsidR="00BD3D5A" w:rsidRDefault="00BD3D5A" w:rsidP="00BA00A2">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B90AFE" w:rsidRPr="00B4327F" w:rsidRDefault="00B90AFE" w:rsidP="00B00511">
      <w:pPr>
        <w:pStyle w:val="Nagwek2"/>
        <w:numPr>
          <w:ilvl w:val="0"/>
          <w:numId w:val="50"/>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90AFE" w:rsidRPr="009E7F54" w:rsidTr="0097346D">
        <w:trPr>
          <w:trHeight w:val="525"/>
        </w:trPr>
        <w:tc>
          <w:tcPr>
            <w:tcW w:w="709"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Wymagany dokument</w:t>
            </w:r>
          </w:p>
        </w:tc>
      </w:tr>
      <w:tr w:rsidR="00B90AFE" w:rsidRPr="009E7F54" w:rsidTr="0097346D">
        <w:trPr>
          <w:trHeight w:val="274"/>
        </w:trPr>
        <w:tc>
          <w:tcPr>
            <w:tcW w:w="709" w:type="dxa"/>
            <w:tcBorders>
              <w:top w:val="single" w:sz="4" w:space="0" w:color="auto"/>
              <w:left w:val="single" w:sz="4" w:space="0" w:color="auto"/>
              <w:bottom w:val="single" w:sz="4" w:space="0" w:color="auto"/>
              <w:right w:val="single" w:sz="4" w:space="0" w:color="auto"/>
            </w:tcBorders>
            <w:hideMark/>
          </w:tcPr>
          <w:p w:rsidR="00B90AFE" w:rsidRDefault="00B90AFE" w:rsidP="0097346D">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90AFE" w:rsidRPr="004C24FA" w:rsidRDefault="00C82177" w:rsidP="00A21928">
            <w:pPr>
              <w:jc w:val="both"/>
              <w:rPr>
                <w:b/>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załącznik nr 5</w:t>
            </w:r>
            <w:r w:rsidRPr="002B07B1">
              <w:rPr>
                <w:b/>
              </w:rPr>
              <w:t>.</w:t>
            </w:r>
          </w:p>
        </w:tc>
      </w:tr>
    </w:tbl>
    <w:p w:rsidR="00B90AFE" w:rsidRDefault="00B90AFE" w:rsidP="00B00511">
      <w:pPr>
        <w:pStyle w:val="Nagwek2"/>
        <w:numPr>
          <w:ilvl w:val="0"/>
          <w:numId w:val="50"/>
        </w:numPr>
        <w:spacing w:before="300"/>
        <w:jc w:val="both"/>
      </w:pPr>
      <w:r>
        <w:t>Dokumenty potwierdzające zgodność oferowanych produktów z wymaganiami Zamawiającego należy złożyć z zaznaczeniem której części i której pozycji dotyczą.</w:t>
      </w:r>
    </w:p>
    <w:p w:rsidR="00B90AFE" w:rsidRDefault="00B90AFE" w:rsidP="00B00511">
      <w:pPr>
        <w:pStyle w:val="Nagwek2"/>
        <w:numPr>
          <w:ilvl w:val="0"/>
          <w:numId w:val="50"/>
        </w:numPr>
        <w:jc w:val="both"/>
      </w:pPr>
      <w:r>
        <w:t>Jeżeli przedstawione dokumenty są w języku obcym wymagane jest tłumaczenie na język polski.</w:t>
      </w:r>
    </w:p>
    <w:p w:rsidR="00B90AFE" w:rsidRDefault="00B90AFE" w:rsidP="00B00511">
      <w:pPr>
        <w:pStyle w:val="Nagwek2"/>
        <w:numPr>
          <w:ilvl w:val="0"/>
          <w:numId w:val="50"/>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B90AFE" w:rsidRPr="00305E6A" w:rsidRDefault="00B90AFE" w:rsidP="00B00511">
      <w:pPr>
        <w:pStyle w:val="Nagwek2"/>
        <w:numPr>
          <w:ilvl w:val="0"/>
          <w:numId w:val="50"/>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BA00A2">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BA00A2">
      <w:pPr>
        <w:pStyle w:val="Nagwek2"/>
        <w:numPr>
          <w:ilvl w:val="0"/>
          <w:numId w:val="21"/>
        </w:numPr>
        <w:jc w:val="both"/>
      </w:pPr>
      <w:r>
        <w:t>Wykonawca, który polega na zdolnościach lub sytuacji podmiotów udostępniających zasoby, zobowiązany jest:</w:t>
      </w:r>
    </w:p>
    <w:p w:rsidR="00BD3D5A" w:rsidRDefault="00B93D4A" w:rsidP="00BA00A2">
      <w:pPr>
        <w:pStyle w:val="Nagwek2"/>
        <w:numPr>
          <w:ilvl w:val="0"/>
          <w:numId w:val="2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00A2">
      <w:pPr>
        <w:pStyle w:val="Nagwek2"/>
        <w:numPr>
          <w:ilvl w:val="0"/>
          <w:numId w:val="23"/>
        </w:numPr>
        <w:jc w:val="both"/>
      </w:pPr>
      <w:r>
        <w:t>zakres dostępnych Wykonawcy zasobów podmiotu udostępniającego zasoby;</w:t>
      </w:r>
    </w:p>
    <w:p w:rsidR="00BD3D5A" w:rsidRDefault="00D419C2" w:rsidP="00BA00A2">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BA00A2">
      <w:pPr>
        <w:pStyle w:val="Nagwek2"/>
        <w:numPr>
          <w:ilvl w:val="0"/>
          <w:numId w:val="23"/>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00A2">
      <w:pPr>
        <w:pStyle w:val="Nagwek2"/>
        <w:numPr>
          <w:ilvl w:val="0"/>
          <w:numId w:val="2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A00A2">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A00A2">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BA00A2">
      <w:pPr>
        <w:pStyle w:val="Nagwek2"/>
        <w:numPr>
          <w:ilvl w:val="0"/>
          <w:numId w:val="24"/>
        </w:numPr>
        <w:jc w:val="both"/>
      </w:pPr>
      <w:r>
        <w:t xml:space="preserve">Wykonawca może powierzyć wykonanie części zamówienia Podwykonawcom. </w:t>
      </w:r>
    </w:p>
    <w:p w:rsidR="00BD3D5A" w:rsidRDefault="00BD3D5A" w:rsidP="00BA00A2">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BA00A2">
      <w:pPr>
        <w:pStyle w:val="Nagwek2"/>
        <w:numPr>
          <w:ilvl w:val="0"/>
          <w:numId w:val="24"/>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BA00A2">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BA00A2">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00A2">
      <w:pPr>
        <w:pStyle w:val="Nagwek2"/>
        <w:numPr>
          <w:ilvl w:val="0"/>
          <w:numId w:val="26"/>
        </w:numPr>
        <w:jc w:val="both"/>
      </w:pPr>
      <w:r>
        <w:t>Pełnomocnictwo należy dołączyć do oferty i powinno ono zawierać w szczególności wskazanie:</w:t>
      </w:r>
    </w:p>
    <w:p w:rsidR="00BD3D5A" w:rsidRDefault="00BD3D5A" w:rsidP="00BA00A2">
      <w:pPr>
        <w:pStyle w:val="Nagwek2"/>
        <w:numPr>
          <w:ilvl w:val="0"/>
          <w:numId w:val="17"/>
        </w:numPr>
        <w:jc w:val="both"/>
      </w:pPr>
      <w:r>
        <w:t>postępowania o udzielenie zamówienie publicznego, którego dotyczy;</w:t>
      </w:r>
    </w:p>
    <w:p w:rsidR="00BD3D5A" w:rsidRDefault="00BD3D5A" w:rsidP="00BA00A2">
      <w:pPr>
        <w:pStyle w:val="Nagwek2"/>
        <w:numPr>
          <w:ilvl w:val="0"/>
          <w:numId w:val="17"/>
        </w:numPr>
        <w:jc w:val="both"/>
      </w:pPr>
      <w:r>
        <w:t>wszystkich Wykonawców ubiegających się wspólnie o udzielenie zamówienia;</w:t>
      </w:r>
    </w:p>
    <w:p w:rsidR="00B75631" w:rsidRDefault="00BD3D5A" w:rsidP="00BA00A2">
      <w:pPr>
        <w:pStyle w:val="Nagwek2"/>
        <w:numPr>
          <w:ilvl w:val="0"/>
          <w:numId w:val="17"/>
        </w:numPr>
        <w:jc w:val="both"/>
      </w:pPr>
      <w:r>
        <w:t>ustanowionego pełnomocnika oraz zakresu jego  umocowania.</w:t>
      </w:r>
    </w:p>
    <w:p w:rsidR="00BD3D5A" w:rsidRDefault="00BD3D5A" w:rsidP="00B06706">
      <w:pPr>
        <w:pStyle w:val="Nagwek1"/>
      </w:pPr>
      <w:r>
        <w:lastRenderedPageBreak/>
        <w:t>Informacje o sposobie porozumiewania się zamawiającego z Wykonawcami</w:t>
      </w:r>
      <w:bookmarkEnd w:id="10"/>
    </w:p>
    <w:p w:rsidR="00BD3D5A" w:rsidRPr="009F1AAE" w:rsidRDefault="00BD3D5A" w:rsidP="00BA00A2">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BA00A2">
      <w:pPr>
        <w:pStyle w:val="Nagwek2"/>
        <w:numPr>
          <w:ilvl w:val="0"/>
          <w:numId w:val="28"/>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BA00A2">
      <w:pPr>
        <w:pStyle w:val="Nagwek2"/>
        <w:numPr>
          <w:ilvl w:val="0"/>
          <w:numId w:val="28"/>
        </w:numPr>
        <w:spacing w:after="0"/>
        <w:jc w:val="both"/>
      </w:pPr>
      <w:r w:rsidRPr="009F1AAE">
        <w:t xml:space="preserve">poczty elektronicznej: </w:t>
      </w:r>
    </w:p>
    <w:p w:rsidR="00883EEA" w:rsidRDefault="00373F27"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A00A2">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5623C9" w:rsidRDefault="00BD3D5A" w:rsidP="00BA00A2">
      <w:pPr>
        <w:pStyle w:val="Nagwek2"/>
        <w:numPr>
          <w:ilvl w:val="0"/>
          <w:numId w:val="27"/>
        </w:numPr>
        <w:jc w:val="both"/>
      </w:pPr>
      <w:r w:rsidRPr="005623C9">
        <w:t>Na</w:t>
      </w:r>
      <w:r w:rsidR="007B3A46" w:rsidRPr="005623C9">
        <w:t xml:space="preserve"> Platformie p</w:t>
      </w:r>
      <w:r w:rsidRPr="005623C9">
        <w:t>ostępow</w:t>
      </w:r>
      <w:r w:rsidR="00CA618E" w:rsidRPr="005623C9">
        <w:t xml:space="preserve">anie prowadzone jest pod nazwą: </w:t>
      </w:r>
      <w:r w:rsidR="00A21928" w:rsidRPr="00AE5537">
        <w:rPr>
          <w:b/>
        </w:rPr>
        <w:t>„</w:t>
      </w:r>
      <w:r w:rsidR="00A21928">
        <w:rPr>
          <w:b/>
        </w:rPr>
        <w:t>Z</w:t>
      </w:r>
      <w:r w:rsidR="00A21928" w:rsidRPr="005D1E1C">
        <w:rPr>
          <w:b/>
        </w:rPr>
        <w:t xml:space="preserve">akup i dostawa </w:t>
      </w:r>
      <w:r w:rsidR="00C82177">
        <w:rPr>
          <w:b/>
        </w:rPr>
        <w:t>wyrobów medycznych i niemedycznych - powtórka</w:t>
      </w:r>
      <w:r w:rsidR="00A21928" w:rsidRPr="00DF3CE5">
        <w:rPr>
          <w:b/>
          <w:bCs/>
        </w:rPr>
        <w:t>”</w:t>
      </w:r>
      <w:r w:rsidR="00A21928">
        <w:rPr>
          <w:b/>
          <w:bCs/>
        </w:rPr>
        <w:t xml:space="preserve"> -</w:t>
      </w:r>
      <w:r w:rsidR="00B90AFE" w:rsidRPr="005623C9">
        <w:t xml:space="preserve"> </w:t>
      </w:r>
      <w:r w:rsidRPr="005623C9">
        <w:t xml:space="preserve">znak sprawy: </w:t>
      </w:r>
      <w:bookmarkEnd w:id="13"/>
      <w:r w:rsidRPr="005623C9">
        <w:t>SA-381</w:t>
      </w:r>
      <w:r w:rsidR="00B43EEB" w:rsidRPr="005623C9">
        <w:t>-</w:t>
      </w:r>
      <w:r w:rsidR="00A21928">
        <w:t>1</w:t>
      </w:r>
      <w:r w:rsidR="00C82177">
        <w:t>6</w:t>
      </w:r>
      <w:r w:rsidR="006B5B57" w:rsidRPr="005623C9">
        <w:t>/2</w:t>
      </w:r>
      <w:r w:rsidR="005623C9" w:rsidRPr="005623C9">
        <w:t>4</w:t>
      </w:r>
      <w:r w:rsidRPr="005623C9">
        <w:t xml:space="preserve">. </w:t>
      </w:r>
    </w:p>
    <w:p w:rsidR="00BD3D5A" w:rsidRPr="009F1AAE" w:rsidRDefault="00BD3D5A" w:rsidP="00BA00A2">
      <w:pPr>
        <w:pStyle w:val="Nagwek2"/>
        <w:numPr>
          <w:ilvl w:val="0"/>
          <w:numId w:val="2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00A2">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00A2">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00A2">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BA00A2">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BA00A2">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00A2">
      <w:pPr>
        <w:numPr>
          <w:ilvl w:val="0"/>
          <w:numId w:val="2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A00A2">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00A2">
      <w:pPr>
        <w:pStyle w:val="Nagwek2"/>
        <w:numPr>
          <w:ilvl w:val="0"/>
          <w:numId w:val="2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00A2">
      <w:pPr>
        <w:pStyle w:val="Nagwek2"/>
        <w:numPr>
          <w:ilvl w:val="0"/>
          <w:numId w:val="2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00A2">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00A2">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BA00A2">
      <w:pPr>
        <w:pStyle w:val="Nagwek2"/>
        <w:numPr>
          <w:ilvl w:val="0"/>
          <w:numId w:val="2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BA00A2">
      <w:pPr>
        <w:pStyle w:val="Nagwek2"/>
        <w:numPr>
          <w:ilvl w:val="0"/>
          <w:numId w:val="2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A00A2">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BA00A2">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00A2">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00A2">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BA00A2">
      <w:pPr>
        <w:pStyle w:val="Nagwek2"/>
        <w:numPr>
          <w:ilvl w:val="0"/>
          <w:numId w:val="25"/>
        </w:numPr>
        <w:jc w:val="both"/>
      </w:pPr>
      <w:r>
        <w:t>Przedłużenie terminu składania ofert, nie wpływa na bieg terminu składania wniosku o wyjaśnienie treści SWZ.</w:t>
      </w:r>
    </w:p>
    <w:p w:rsidR="00BD3D5A" w:rsidRDefault="00BD3D5A" w:rsidP="00BA00A2">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BA00A2">
      <w:pPr>
        <w:pStyle w:val="Nagwek2"/>
        <w:numPr>
          <w:ilvl w:val="0"/>
          <w:numId w:val="2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A60E4" w:rsidRDefault="00BD3D5A" w:rsidP="005623C9">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00A2">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97389F">
        <w:rPr>
          <w:b/>
          <w:color w:val="auto"/>
        </w:rPr>
        <w:t>10</w:t>
      </w:r>
      <w:r w:rsidR="00912B96">
        <w:rPr>
          <w:b/>
          <w:color w:val="auto"/>
        </w:rPr>
        <w:t>.08</w:t>
      </w:r>
      <w:r w:rsidR="0020305B">
        <w:rPr>
          <w:b/>
          <w:color w:val="auto"/>
        </w:rPr>
        <w:t>.</w:t>
      </w:r>
      <w:r w:rsidR="006B5B57" w:rsidRPr="00B90AFE">
        <w:rPr>
          <w:b/>
          <w:color w:val="auto"/>
        </w:rPr>
        <w:t>202</w:t>
      </w:r>
      <w:r w:rsidR="00A06836">
        <w:rPr>
          <w:b/>
          <w:color w:val="auto"/>
        </w:rPr>
        <w:t>4</w:t>
      </w:r>
      <w:r w:rsidR="006B5B57" w:rsidRPr="00B90AFE">
        <w:rPr>
          <w:b/>
          <w:color w:val="auto"/>
        </w:rPr>
        <w:t>r</w:t>
      </w:r>
      <w:r w:rsidR="0032680F" w:rsidRPr="00B90AFE">
        <w:rPr>
          <w:b/>
          <w:color w:val="auto"/>
        </w:rPr>
        <w:t>.</w:t>
      </w:r>
    </w:p>
    <w:p w:rsidR="00BD3D5A" w:rsidRDefault="00BD3D5A" w:rsidP="00BA00A2">
      <w:pPr>
        <w:pStyle w:val="Nagwek2"/>
        <w:numPr>
          <w:ilvl w:val="0"/>
          <w:numId w:val="31"/>
        </w:numPr>
        <w:jc w:val="both"/>
      </w:pPr>
      <w:r>
        <w:t>Bieg terminu związania ofertą rozpoczyna się wraz z upływem terminu składania ofert.</w:t>
      </w:r>
    </w:p>
    <w:p w:rsidR="00BD3D5A" w:rsidRDefault="00BD3D5A" w:rsidP="00BA00A2">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00A2">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BA00A2">
      <w:pPr>
        <w:pStyle w:val="Nagwek2"/>
        <w:numPr>
          <w:ilvl w:val="0"/>
          <w:numId w:val="32"/>
        </w:numPr>
        <w:jc w:val="both"/>
      </w:pPr>
      <w:r>
        <w:t>Wykonawca może złożyć tylko jedną ofertę.</w:t>
      </w:r>
    </w:p>
    <w:p w:rsidR="00BD3D5A" w:rsidRDefault="00BD3D5A" w:rsidP="00BA00A2">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00A2">
      <w:pPr>
        <w:pStyle w:val="Nagwek2"/>
        <w:numPr>
          <w:ilvl w:val="0"/>
          <w:numId w:val="32"/>
        </w:numPr>
        <w:jc w:val="both"/>
      </w:pPr>
      <w:bookmarkStart w:id="38" w:name="_Hlk37866068"/>
      <w:r>
        <w:lastRenderedPageBreak/>
        <w:t>Oferta oraz pozostałe oświadczenia i dokumenty, dla których Zamawiający określił wzory w formie formularzy, powinny być sporządzone zgodnie z tymi wzorami</w:t>
      </w:r>
      <w:bookmarkEnd w:id="38"/>
      <w:r>
        <w:t>.</w:t>
      </w:r>
    </w:p>
    <w:p w:rsidR="00BD3D5A" w:rsidRDefault="00BD3D5A" w:rsidP="00BA00A2">
      <w:pPr>
        <w:pStyle w:val="Nagwek2"/>
        <w:numPr>
          <w:ilvl w:val="0"/>
          <w:numId w:val="3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BA00A2">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A00A2">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00A2">
      <w:pPr>
        <w:pStyle w:val="Nagwek2"/>
        <w:numPr>
          <w:ilvl w:val="0"/>
          <w:numId w:val="33"/>
        </w:numPr>
        <w:jc w:val="both"/>
      </w:pPr>
      <w:r w:rsidRPr="003A4A86">
        <w:t>wraz z przekazaniem takich informacji, zastrzegł, że nie mogą być one udostępniane;</w:t>
      </w:r>
    </w:p>
    <w:p w:rsidR="00BD3D5A" w:rsidRPr="003A4A86" w:rsidRDefault="00BD3D5A" w:rsidP="00BA00A2">
      <w:pPr>
        <w:pStyle w:val="Nagwek2"/>
        <w:numPr>
          <w:ilvl w:val="0"/>
          <w:numId w:val="33"/>
        </w:numPr>
        <w:jc w:val="both"/>
      </w:pPr>
      <w:r w:rsidRPr="003A4A86">
        <w:t>wykazał, załączając stosowne uzasadnienie, iż zastrzeżone informacje stanowią tajemnicę przedsiębiorstwa.</w:t>
      </w:r>
      <w:bookmarkStart w:id="42" w:name="_Hlk37939296"/>
    </w:p>
    <w:p w:rsidR="00BD3D5A" w:rsidRPr="003A4A86" w:rsidRDefault="00BD3D5A" w:rsidP="00BA00A2">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00A2">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BA00A2">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BA00A2">
      <w:pPr>
        <w:pStyle w:val="Nagwek2"/>
        <w:numPr>
          <w:ilvl w:val="0"/>
          <w:numId w:val="34"/>
        </w:numPr>
        <w:jc w:val="both"/>
        <w:rPr>
          <w:color w:val="auto"/>
        </w:rPr>
      </w:pPr>
      <w:r w:rsidRPr="003A4A86">
        <w:t>Oferty n</w:t>
      </w:r>
      <w:r w:rsidR="004A3C76">
        <w:t xml:space="preserve">ależy złożyć w terminie do dnia </w:t>
      </w:r>
      <w:r w:rsidR="0097389F">
        <w:rPr>
          <w:b/>
          <w:color w:val="auto"/>
        </w:rPr>
        <w:t>12</w:t>
      </w:r>
      <w:r w:rsidR="00912B96">
        <w:rPr>
          <w:b/>
          <w:color w:val="auto"/>
        </w:rPr>
        <w:t>.07</w:t>
      </w:r>
      <w:r w:rsidR="0020305B">
        <w:rPr>
          <w:b/>
          <w:color w:val="auto"/>
        </w:rPr>
        <w:t>.2024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A00A2">
      <w:pPr>
        <w:pStyle w:val="Nagwek2"/>
        <w:numPr>
          <w:ilvl w:val="0"/>
          <w:numId w:val="34"/>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BA00A2">
      <w:pPr>
        <w:pStyle w:val="Nagwek2"/>
        <w:numPr>
          <w:ilvl w:val="0"/>
          <w:numId w:val="35"/>
        </w:numPr>
        <w:jc w:val="both"/>
      </w:pPr>
      <w:r w:rsidRPr="009A4D6C">
        <w:rPr>
          <w:color w:val="auto"/>
        </w:rPr>
        <w:t>Otwarcie ofert nastąpi w dniu</w:t>
      </w:r>
      <w:r w:rsidR="00D1119C">
        <w:rPr>
          <w:color w:val="auto"/>
        </w:rPr>
        <w:t xml:space="preserve"> </w:t>
      </w:r>
      <w:r w:rsidR="0097389F">
        <w:rPr>
          <w:b/>
          <w:color w:val="auto"/>
        </w:rPr>
        <w:t>12</w:t>
      </w:r>
      <w:r w:rsidR="00912B96">
        <w:rPr>
          <w:b/>
          <w:color w:val="auto"/>
        </w:rPr>
        <w:t>.07</w:t>
      </w:r>
      <w:r w:rsidR="0020305B">
        <w:rPr>
          <w:b/>
          <w:color w:val="auto"/>
        </w:rPr>
        <w:t>.2</w:t>
      </w:r>
      <w:r w:rsidR="006B5B57" w:rsidRPr="00B90AFE">
        <w:rPr>
          <w:b/>
          <w:color w:val="auto"/>
        </w:rPr>
        <w:t>02</w:t>
      </w:r>
      <w:r w:rsidR="0020305B">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BA00A2">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00A2">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BA00A2">
      <w:pPr>
        <w:pStyle w:val="Nagwek2"/>
        <w:numPr>
          <w:ilvl w:val="0"/>
          <w:numId w:val="18"/>
        </w:numPr>
        <w:jc w:val="both"/>
      </w:pPr>
      <w:r w:rsidRPr="003A4A86">
        <w:lastRenderedPageBreak/>
        <w:t>nazwach albo imionach i nazwiskach oraz siedzibach lub miejscach prowadzonej działalności gospodarczej bądź miejscach zamieszkania Wykonawców, których oferty zostały otwarte;</w:t>
      </w:r>
    </w:p>
    <w:p w:rsidR="00883EEA" w:rsidRDefault="00BD3D5A" w:rsidP="00BA00A2">
      <w:pPr>
        <w:pStyle w:val="Nagwek2"/>
        <w:numPr>
          <w:ilvl w:val="0"/>
          <w:numId w:val="18"/>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BA00A2">
      <w:pPr>
        <w:pStyle w:val="Akapitzlist"/>
        <w:numPr>
          <w:ilvl w:val="0"/>
          <w:numId w:val="12"/>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BA00A2">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BA6A15"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BA6A15"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166D57" w:rsidRDefault="00166D57" w:rsidP="00BA00A2">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BA6A15">
              <w:rPr>
                <w:rFonts w:ascii="Times New Roman" w:hAnsi="Times New Roman"/>
                <w:sz w:val="24"/>
                <w:szCs w:val="24"/>
              </w:rPr>
              <w:t>x 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912B96" w:rsidRPr="00B85B5A" w:rsidRDefault="00912B96" w:rsidP="00912B96">
            <w:r w:rsidRPr="00B85B5A">
              <w:t>Termin dostawy:</w:t>
            </w:r>
          </w:p>
          <w:p w:rsidR="00912B96" w:rsidRPr="00B85B5A" w:rsidRDefault="00BA6A15" w:rsidP="00912B96">
            <w:r>
              <w:t>3 dni robocze – 0</w:t>
            </w:r>
            <w:r w:rsidR="00912B96" w:rsidRPr="00B85B5A">
              <w:t xml:space="preserve"> punktów,</w:t>
            </w:r>
          </w:p>
          <w:p w:rsidR="00912B96" w:rsidRPr="00B85B5A" w:rsidRDefault="00BA6A15" w:rsidP="00912B96">
            <w:r>
              <w:t>2 dni robocze – 5</w:t>
            </w:r>
            <w:r w:rsidR="00912B96" w:rsidRPr="00B85B5A">
              <w:t xml:space="preserve"> punktów,</w:t>
            </w:r>
          </w:p>
          <w:p w:rsidR="00F65852" w:rsidRPr="007A60E4" w:rsidRDefault="00BA6A15" w:rsidP="00B85B5A">
            <w:pPr>
              <w:pStyle w:val="Bezodstpw"/>
              <w:jc w:val="both"/>
              <w:rPr>
                <w:rFonts w:ascii="Times New Roman" w:hAnsi="Times New Roman"/>
                <w:sz w:val="24"/>
                <w:szCs w:val="24"/>
              </w:rPr>
            </w:pPr>
            <w:r>
              <w:rPr>
                <w:rFonts w:ascii="Times New Roman" w:hAnsi="Times New Roman"/>
                <w:sz w:val="24"/>
                <w:szCs w:val="24"/>
              </w:rPr>
              <w:t>1 dzień roboczy – 1</w:t>
            </w:r>
            <w:r w:rsidR="00912B96" w:rsidRPr="00B85B5A">
              <w:rPr>
                <w:rFonts w:ascii="Times New Roman" w:hAnsi="Times New Roman"/>
                <w:sz w:val="24"/>
                <w:szCs w:val="24"/>
              </w:rPr>
              <w:t>0 punktów.</w:t>
            </w:r>
          </w:p>
        </w:tc>
      </w:tr>
    </w:tbl>
    <w:p w:rsidR="002D6EFE" w:rsidRDefault="002D6EFE" w:rsidP="00772191">
      <w:pPr>
        <w:pStyle w:val="Nagwek2"/>
        <w:numPr>
          <w:ilvl w:val="0"/>
          <w:numId w:val="0"/>
        </w:numPr>
        <w:jc w:val="both"/>
      </w:pPr>
    </w:p>
    <w:p w:rsidR="00BD3D5A" w:rsidRPr="004C7F19" w:rsidRDefault="00BD3D5A" w:rsidP="00BA00A2">
      <w:pPr>
        <w:pStyle w:val="Nagwek2"/>
        <w:numPr>
          <w:ilvl w:val="0"/>
          <w:numId w:val="36"/>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BA00A2">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BA00A2">
      <w:pPr>
        <w:pStyle w:val="Nagwek2"/>
        <w:numPr>
          <w:ilvl w:val="0"/>
          <w:numId w:val="37"/>
        </w:numPr>
        <w:jc w:val="both"/>
      </w:pPr>
      <w:r w:rsidRPr="004C7F19">
        <w:t>oczywiste omyłki pisarskie,</w:t>
      </w:r>
    </w:p>
    <w:p w:rsidR="00BD3D5A" w:rsidRPr="004C7F19" w:rsidRDefault="00BD3D5A" w:rsidP="00BA00A2">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00A2">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00A2">
      <w:pPr>
        <w:pStyle w:val="Nagwek2"/>
        <w:numPr>
          <w:ilvl w:val="0"/>
          <w:numId w:val="36"/>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BA00A2">
      <w:pPr>
        <w:pStyle w:val="Nagwek2"/>
        <w:numPr>
          <w:ilvl w:val="0"/>
          <w:numId w:val="36"/>
        </w:numPr>
        <w:jc w:val="both"/>
      </w:pPr>
      <w:r>
        <w:t>Obowiązek wykazania, że oferta nie zawiera rażąco niskiej ceny spoczywa na Wykonawcy.</w:t>
      </w:r>
    </w:p>
    <w:p w:rsidR="00BD3D5A" w:rsidRDefault="00BD3D5A" w:rsidP="00BA00A2">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00A2">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B00511">
      <w:pPr>
        <w:pStyle w:val="pkt"/>
        <w:numPr>
          <w:ilvl w:val="0"/>
          <w:numId w:val="43"/>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B00511">
      <w:pPr>
        <w:pStyle w:val="pkt"/>
        <w:numPr>
          <w:ilvl w:val="0"/>
          <w:numId w:val="43"/>
        </w:numPr>
        <w:spacing w:before="120"/>
      </w:pPr>
      <w:r w:rsidRPr="004026B6">
        <w:lastRenderedPageBreak/>
        <w:t>Zamawiający, w celu ograniczenia liczby Wykonawców zapraszanych do negocjacji ofert, zastosuje kryterium oceny ofert: najniższa cena brutto.</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B00511">
      <w:pPr>
        <w:pStyle w:val="Akapitzlist"/>
        <w:numPr>
          <w:ilvl w:val="0"/>
          <w:numId w:val="4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BA00A2">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00A2">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BA00A2">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C82177" w:rsidRDefault="00C82177" w:rsidP="00C82177">
      <w:pPr>
        <w:pStyle w:val="Nagwek2"/>
        <w:numPr>
          <w:ilvl w:val="0"/>
          <w:numId w:val="0"/>
        </w:numPr>
        <w:ind w:left="791"/>
        <w:jc w:val="both"/>
      </w:pPr>
    </w:p>
    <w:p w:rsidR="00BD3D5A" w:rsidRDefault="00BD3D5A" w:rsidP="00B06706">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00A2">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BA00A2">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85B5A" w:rsidRDefault="00325C67" w:rsidP="00C82177">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C82177">
        <w:rPr>
          <w:b/>
        </w:rPr>
        <w:t>6</w:t>
      </w:r>
      <w:r w:rsidR="00BD3D5A">
        <w:rPr>
          <w:b/>
        </w:rPr>
        <w:t xml:space="preserve"> </w:t>
      </w:r>
      <w:r w:rsidR="00BD3D5A">
        <w:t>do niniejszej SWZ.</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B00511">
      <w:pPr>
        <w:numPr>
          <w:ilvl w:val="0"/>
          <w:numId w:val="46"/>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B00511">
      <w:pPr>
        <w:numPr>
          <w:ilvl w:val="0"/>
          <w:numId w:val="46"/>
        </w:numPr>
        <w:tabs>
          <w:tab w:val="clear" w:pos="720"/>
          <w:tab w:val="num" w:pos="1080"/>
        </w:tabs>
        <w:spacing w:before="120" w:after="60"/>
        <w:ind w:left="1080"/>
        <w:jc w:val="both"/>
      </w:pPr>
      <w:r w:rsidRPr="004D72C1">
        <w:t>dane rozliczeniowe (numer rachunku bankowego).</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B00511">
      <w:pPr>
        <w:numPr>
          <w:ilvl w:val="0"/>
          <w:numId w:val="47"/>
        </w:numPr>
        <w:spacing w:before="120" w:after="60"/>
        <w:ind w:left="1080"/>
        <w:jc w:val="both"/>
      </w:pPr>
      <w:r w:rsidRPr="004D72C1">
        <w:t xml:space="preserve">zawarciem i wykonaniem umowy – w myśl art. 6 ust. 1 lit. b) RODO; </w:t>
      </w:r>
    </w:p>
    <w:p w:rsidR="00660E59" w:rsidRPr="004D72C1" w:rsidRDefault="00660E59" w:rsidP="00B00511">
      <w:pPr>
        <w:numPr>
          <w:ilvl w:val="0"/>
          <w:numId w:val="47"/>
        </w:numPr>
        <w:spacing w:before="120" w:after="60"/>
        <w:ind w:left="1080"/>
        <w:jc w:val="both"/>
      </w:pPr>
      <w:r w:rsidRPr="004D72C1">
        <w:lastRenderedPageBreak/>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B00511">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B00511">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B00511">
      <w:pPr>
        <w:numPr>
          <w:ilvl w:val="0"/>
          <w:numId w:val="48"/>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B00511">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B00511">
      <w:pPr>
        <w:numPr>
          <w:ilvl w:val="0"/>
          <w:numId w:val="48"/>
        </w:numPr>
        <w:spacing w:before="120" w:after="60"/>
        <w:ind w:left="1080"/>
        <w:jc w:val="both"/>
      </w:pPr>
      <w:r w:rsidRPr="004D72C1">
        <w:t>podmiotom uprawnionym na podstawie przepisów prawa.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B00511">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B00511">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912B96" w:rsidRPr="00C82177" w:rsidRDefault="00660E59" w:rsidP="00B00511">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Prezesa Urzędu Ochrony Danych . </w:t>
      </w: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C82177"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line="276" w:lineRule="auto"/>
            </w:pPr>
            <w:r w:rsidRPr="00FA1A3A">
              <w:t xml:space="preserve">Formularz ofertowy </w:t>
            </w:r>
          </w:p>
        </w:tc>
      </w:tr>
      <w:tr w:rsidR="00C82177"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after="60" w:line="276" w:lineRule="auto"/>
            </w:pPr>
            <w:r>
              <w:t>Formularz cenowy</w:t>
            </w:r>
            <w:r w:rsidRPr="00FA1A3A">
              <w:t xml:space="preserve"> </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Pr="00376B92" w:rsidRDefault="00C82177" w:rsidP="00C82177">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t>Opis przedmiotu zamówienia</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rsidRPr="00FA1A3A">
              <w:t>Oświadczenie Wykonawcy w sprawie grupy kapitałowej</w:t>
            </w:r>
          </w:p>
        </w:tc>
      </w:tr>
      <w:tr w:rsidR="00C82177"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t>Oświadczenie Wykonawcy o dopuszczeniu produktów do obrotu</w:t>
            </w:r>
          </w:p>
        </w:tc>
      </w:tr>
      <w:tr w:rsidR="00C82177"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C82177" w:rsidRPr="007D2500" w:rsidRDefault="00C82177" w:rsidP="00C82177">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C6DC0" w:rsidP="00331F2D">
            <w:pPr>
              <w:tabs>
                <w:tab w:val="left" w:pos="360"/>
              </w:tabs>
              <w:jc w:val="both"/>
            </w:pPr>
            <w:r>
              <w:t>04.</w:t>
            </w:r>
            <w:r w:rsidR="00912B96">
              <w:t>07</w:t>
            </w:r>
            <w:r w:rsidR="0020305B">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Pr="00FA1A3A" w:rsidRDefault="00A06836" w:rsidP="00F65852">
            <w:pPr>
              <w:tabs>
                <w:tab w:val="left" w:pos="360"/>
              </w:tabs>
              <w:spacing w:line="360" w:lineRule="auto"/>
              <w:ind w:right="561"/>
              <w:jc w:val="both"/>
            </w:pPr>
            <w:r>
              <w:t>3</w:t>
            </w:r>
            <w:r w:rsidR="00F65852">
              <w:t>. Ewelina</w:t>
            </w:r>
            <w:r w:rsidR="00F65852" w:rsidRPr="00FA1A3A">
              <w:t xml:space="preserve"> </w:t>
            </w:r>
            <w:r w:rsidR="006F6A62">
              <w:t xml:space="preserve">Pasternak </w:t>
            </w:r>
            <w:r w:rsidR="00F65852">
              <w:t xml:space="preserve">                      </w:t>
            </w:r>
            <w:r w:rsidR="00F65852" w:rsidRPr="00FA1A3A">
              <w:t>.....................................</w:t>
            </w:r>
          </w:p>
          <w:p w:rsidR="00F65852" w:rsidRPr="00FA1A3A" w:rsidRDefault="00A06836"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06836" w:rsidRDefault="00A06836" w:rsidP="003E7AE5">
      <w:pPr>
        <w:jc w:val="right"/>
        <w:rPr>
          <w:b/>
          <w:bCs/>
        </w:rPr>
      </w:pPr>
    </w:p>
    <w:p w:rsidR="00A06836" w:rsidRDefault="00A06836" w:rsidP="003E7AE5">
      <w:pPr>
        <w:jc w:val="right"/>
        <w:rPr>
          <w:b/>
          <w:bCs/>
        </w:rPr>
      </w:pPr>
    </w:p>
    <w:p w:rsidR="00912B96" w:rsidRDefault="00912B96" w:rsidP="00C82177">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w:t>
      </w:r>
      <w:r w:rsidR="005623C9">
        <w:rPr>
          <w:color w:val="000000"/>
          <w:shd w:val="clear" w:color="auto" w:fill="FFFFFF"/>
        </w:rPr>
        <w:t>3</w:t>
      </w:r>
      <w:r w:rsidRPr="00677A1C">
        <w:rPr>
          <w:color w:val="000000"/>
          <w:shd w:val="clear" w:color="auto" w:fill="FFFFFF"/>
        </w:rPr>
        <w:t>0</w:t>
      </w:r>
      <w:r w:rsidR="005623C9">
        <w:rPr>
          <w:color w:val="000000"/>
          <w:shd w:val="clear" w:color="auto" w:fill="FFFFFF"/>
        </w:rPr>
        <w:t xml:space="preserve"> - 15</w:t>
      </w:r>
      <w:r w:rsidRPr="00677A1C">
        <w:rPr>
          <w:color w:val="000000"/>
          <w:shd w:val="clear" w:color="auto" w:fill="FFFFFF"/>
        </w:rPr>
        <w:t>:</w:t>
      </w:r>
      <w:r w:rsidR="005623C9">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5623C9" w:rsidRDefault="007714DB" w:rsidP="00331F2D">
            <w:pPr>
              <w:rPr>
                <w:b/>
                <w:iCs/>
              </w:rPr>
            </w:pPr>
            <w:r w:rsidRPr="005623C9">
              <w:rPr>
                <w:b/>
                <w:iCs/>
              </w:rPr>
              <w:t>B. Oferowany przedmiot zamówienia</w:t>
            </w:r>
          </w:p>
          <w:p w:rsidR="000B5C49" w:rsidRPr="00302E1F" w:rsidRDefault="000B5C49" w:rsidP="00331F2D">
            <w:pPr>
              <w:rPr>
                <w:iCs/>
              </w:rPr>
            </w:pPr>
          </w:p>
          <w:p w:rsidR="00302E1F" w:rsidRPr="005623C9" w:rsidRDefault="007714DB" w:rsidP="0097346D">
            <w:pPr>
              <w:widowControl w:val="0"/>
              <w:autoSpaceDE w:val="0"/>
              <w:autoSpaceDN w:val="0"/>
              <w:adjustRightInd w:val="0"/>
              <w:spacing w:line="276" w:lineRule="auto"/>
              <w:jc w:val="both"/>
              <w:rPr>
                <w:b/>
                <w:shd w:val="clear" w:color="auto" w:fill="FFFFFF"/>
              </w:rPr>
            </w:pPr>
            <w:r w:rsidRPr="005623C9">
              <w:rPr>
                <w:bCs/>
                <w:iCs/>
              </w:rPr>
              <w:t>W odpowiedzi na publiczne ogłoszenie o zamówieniu, składam ofertę wykonania zamówienia publicznego prowadzonego w trybie podstawowym</w:t>
            </w:r>
            <w:r w:rsidR="00DB54C2" w:rsidRPr="005623C9">
              <w:rPr>
                <w:bCs/>
                <w:iCs/>
              </w:rPr>
              <w:t xml:space="preserve"> z możliwością przeprowadzenia negocjacji</w:t>
            </w:r>
            <w:r w:rsidRPr="005623C9">
              <w:rPr>
                <w:bCs/>
                <w:iCs/>
              </w:rPr>
              <w:t xml:space="preserve"> na </w:t>
            </w:r>
            <w:r w:rsidR="00551F71" w:rsidRPr="00D71234">
              <w:rPr>
                <w:b/>
                <w:bCs/>
                <w:iCs/>
              </w:rPr>
              <w:t>„</w:t>
            </w:r>
            <w:r w:rsidR="00551F71" w:rsidRPr="00F971FB">
              <w:rPr>
                <w:b/>
              </w:rPr>
              <w:t>Zakup i dostaw</w:t>
            </w:r>
            <w:r w:rsidR="00551F71">
              <w:rPr>
                <w:b/>
              </w:rPr>
              <w:t>ę</w:t>
            </w:r>
            <w:r w:rsidR="00551F71" w:rsidRPr="00B71A9A">
              <w:rPr>
                <w:rFonts w:ascii="Arial Narrow" w:hAnsi="Arial Narrow" w:cs="Arial"/>
                <w:sz w:val="22"/>
                <w:szCs w:val="22"/>
              </w:rPr>
              <w:t xml:space="preserve"> </w:t>
            </w:r>
            <w:r w:rsidR="00C82177">
              <w:rPr>
                <w:b/>
              </w:rPr>
              <w:t>wyrobów medycznych i niemedycznych - powtórka</w:t>
            </w:r>
            <w:r w:rsidR="00551F71" w:rsidRPr="00DF3CE5">
              <w:rPr>
                <w:b/>
                <w:bCs/>
                <w:iCs/>
              </w:rPr>
              <w:t>”</w:t>
            </w:r>
            <w:r w:rsidR="00551F71">
              <w:rPr>
                <w:b/>
                <w:bCs/>
                <w:iCs/>
              </w:rPr>
              <w:t xml:space="preserve"> </w:t>
            </w:r>
            <w:r w:rsidRPr="005623C9">
              <w:rPr>
                <w:bCs/>
                <w:iCs/>
              </w:rPr>
              <w:t>zgodnie z wymogami Specyfikacji Warunków Zamówienia.</w:t>
            </w:r>
          </w:p>
          <w:p w:rsidR="007305F9" w:rsidRDefault="007305F9" w:rsidP="00F65852">
            <w:pPr>
              <w:spacing w:after="100"/>
              <w:jc w:val="both"/>
              <w:rPr>
                <w:bCs/>
                <w:iCs/>
                <w:spacing w:val="-8"/>
              </w:rPr>
            </w:pPr>
          </w:p>
          <w:p w:rsidR="0097346D" w:rsidRDefault="00F65852" w:rsidP="005623C9">
            <w:pPr>
              <w:spacing w:after="100"/>
              <w:jc w:val="both"/>
              <w:rPr>
                <w:iCs/>
              </w:rPr>
            </w:pPr>
            <w:r w:rsidRPr="00D71234">
              <w:rPr>
                <w:iCs/>
              </w:rPr>
              <w:t>Oferujemy dostawę za następującą cenę:</w:t>
            </w:r>
          </w:p>
          <w:p w:rsidR="00CB5574" w:rsidRPr="00CB5574" w:rsidRDefault="00CB5574" w:rsidP="00CB5574">
            <w:pPr>
              <w:pStyle w:val="Tekstpodstawowy"/>
              <w:widowControl w:val="0"/>
              <w:spacing w:after="0" w:line="276" w:lineRule="auto"/>
              <w:jc w:val="both"/>
              <w:rPr>
                <w:b/>
                <w:vertAlign w:val="superscript"/>
              </w:rPr>
            </w:pPr>
            <w:r>
              <w:rPr>
                <w:b/>
              </w:rPr>
              <w:lastRenderedPageBreak/>
              <w:t xml:space="preserve">Pakiet nr ……… </w:t>
            </w:r>
            <w:r>
              <w:rPr>
                <w:b/>
                <w:vertAlign w:val="superscript"/>
              </w:rPr>
              <w:t>*</w:t>
            </w:r>
          </w:p>
          <w:p w:rsidR="005623C9" w:rsidRPr="00D71234" w:rsidRDefault="005623C9" w:rsidP="005623C9">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rsidRPr="00D71234">
              <w:t>Słownie: ..................................................................................................................</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t>Wartość VAT: ……… % ……………………………………………………………. PLN</w:t>
            </w:r>
          </w:p>
          <w:p w:rsidR="005623C9" w:rsidRDefault="005623C9" w:rsidP="005623C9">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w:t>
            </w:r>
            <w:r w:rsidR="005623C9">
              <w:rPr>
                <w:b/>
              </w:rPr>
              <w:t>in dostawy   ……… dni robocze*</w:t>
            </w:r>
            <w:r w:rsidR="00CB5574">
              <w:rPr>
                <w:b/>
              </w:rPr>
              <w:t>*</w:t>
            </w:r>
          </w:p>
          <w:p w:rsidR="00CB5574" w:rsidRDefault="00CB5574" w:rsidP="00A06836">
            <w:pPr>
              <w:tabs>
                <w:tab w:val="left" w:pos="510"/>
                <w:tab w:val="left" w:pos="680"/>
                <w:tab w:val="left" w:pos="793"/>
                <w:tab w:val="left" w:pos="2154"/>
                <w:tab w:val="left" w:pos="2381"/>
                <w:tab w:val="left" w:pos="3742"/>
                <w:tab w:val="left" w:pos="4082"/>
              </w:tabs>
              <w:jc w:val="both"/>
              <w:rPr>
                <w:b/>
              </w:rPr>
            </w:pPr>
            <w:r>
              <w:rPr>
                <w:b/>
              </w:rPr>
              <w:t>* według potrzeby</w:t>
            </w:r>
          </w:p>
          <w:p w:rsidR="007714DB" w:rsidRPr="00FE6D13" w:rsidRDefault="005623C9" w:rsidP="00A06836">
            <w:pPr>
              <w:tabs>
                <w:tab w:val="left" w:pos="510"/>
                <w:tab w:val="left" w:pos="680"/>
                <w:tab w:val="left" w:pos="793"/>
                <w:tab w:val="left" w:pos="2154"/>
                <w:tab w:val="left" w:pos="2381"/>
                <w:tab w:val="left" w:pos="3742"/>
                <w:tab w:val="left" w:pos="4082"/>
              </w:tabs>
              <w:jc w:val="both"/>
            </w:pPr>
            <w:r>
              <w:rPr>
                <w:b/>
              </w:rPr>
              <w:t>*</w:t>
            </w:r>
            <w:r w:rsidR="00CB5574">
              <w:rPr>
                <w:b/>
              </w:rPr>
              <w:t>*</w:t>
            </w:r>
            <w:r w:rsidR="00F65852">
              <w:rPr>
                <w:b/>
              </w:rPr>
              <w:t xml:space="preserve"> za dni robocze uznaje się dni od poniedziałku do piątku, za wyjątkiem </w:t>
            </w:r>
            <w:r w:rsidR="00A06836">
              <w:rPr>
                <w:b/>
              </w:rPr>
              <w:t>dni ustawowo wolnych od pracy</w:t>
            </w:r>
            <w:r w:rsidR="00F65852">
              <w:rPr>
                <w:b/>
              </w:rP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373F27" w:rsidP="00331F2D">
            <w:pPr>
              <w:ind w:left="426"/>
              <w:jc w:val="both"/>
              <w:rPr>
                <w:shd w:val="clear" w:color="auto" w:fill="FFFFFF"/>
              </w:rPr>
            </w:pPr>
            <w:r w:rsidRPr="00373F2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373F27" w:rsidP="00331F2D">
            <w:pPr>
              <w:ind w:left="426"/>
              <w:jc w:val="both"/>
              <w:rPr>
                <w:shd w:val="clear" w:color="auto" w:fill="FFFFFF"/>
              </w:rPr>
            </w:pPr>
            <w:r w:rsidRPr="00373F2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373F27" w:rsidP="00331F2D">
            <w:pPr>
              <w:ind w:left="426"/>
              <w:jc w:val="both"/>
              <w:rPr>
                <w:shd w:val="clear" w:color="auto" w:fill="FFFFFF"/>
              </w:rPr>
            </w:pPr>
            <w:r w:rsidRPr="00373F2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373F27" w:rsidP="00331F2D">
            <w:pPr>
              <w:ind w:left="426"/>
              <w:jc w:val="both"/>
              <w:rPr>
                <w:shd w:val="clear" w:color="auto" w:fill="FFFFFF"/>
              </w:rPr>
            </w:pPr>
            <w:r w:rsidRPr="00373F2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373F27" w:rsidP="00331F2D">
            <w:pPr>
              <w:ind w:left="426"/>
              <w:jc w:val="both"/>
              <w:rPr>
                <w:shd w:val="clear" w:color="auto" w:fill="FFFFFF"/>
              </w:rPr>
            </w:pPr>
            <w:r w:rsidRPr="00373F2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373F27" w:rsidP="00331F2D">
            <w:pPr>
              <w:ind w:left="426"/>
              <w:jc w:val="both"/>
              <w:rPr>
                <w:b/>
                <w:iCs/>
              </w:rPr>
            </w:pPr>
            <w:r w:rsidRPr="00373F27">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w:t>
            </w:r>
            <w:r w:rsidR="00CB5574">
              <w:t>4</w:t>
            </w:r>
            <w:r>
              <w:t xml:space="preserve"> </w:t>
            </w:r>
            <w:r w:rsidRPr="006B6D4B">
              <w:t>r. poz.</w:t>
            </w:r>
            <w:r w:rsidR="00CB5574">
              <w:t xml:space="preserve"> 507</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lastRenderedPageBreak/>
              <w:t>2/ ...............................................................................................</w:t>
            </w:r>
          </w:p>
          <w:p w:rsidR="007714DB" w:rsidRPr="00A31E19" w:rsidRDefault="007714DB" w:rsidP="007305F9">
            <w:pPr>
              <w:jc w:val="both"/>
              <w:rPr>
                <w:iCs/>
              </w:rPr>
            </w:pPr>
            <w:r w:rsidRPr="00A31E19">
              <w:rPr>
                <w:iCs/>
              </w:rPr>
              <w:t>3/ ...............................................................................................</w:t>
            </w:r>
          </w:p>
        </w:tc>
      </w:tr>
    </w:tbl>
    <w:p w:rsidR="00BD3D5A" w:rsidRDefault="00BD3D5A"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5623C9" w:rsidRDefault="00F65852" w:rsidP="00F65852">
      <w:pPr>
        <w:pStyle w:val="Tekstpodstawowy31"/>
        <w:spacing w:line="360" w:lineRule="auto"/>
        <w:rPr>
          <w:i w:val="0"/>
        </w:rPr>
      </w:pPr>
      <w:r w:rsidRPr="005623C9">
        <w:rPr>
          <w:i w:val="0"/>
          <w:color w:val="000000"/>
        </w:rPr>
        <w:t>Zobowiązuję się wykonać przedmiot zamówienia</w:t>
      </w:r>
      <w:r w:rsidR="005623C9">
        <w:rPr>
          <w:i w:val="0"/>
          <w:color w:val="000000"/>
        </w:rPr>
        <w:t xml:space="preserve"> </w:t>
      </w:r>
      <w:r w:rsidR="005234D4" w:rsidRPr="00316E1E">
        <w:rPr>
          <w:b/>
          <w:bCs/>
          <w:i w:val="0"/>
          <w:iCs w:val="0"/>
        </w:rPr>
        <w:t>„</w:t>
      </w:r>
      <w:r w:rsidR="005234D4" w:rsidRPr="00316E1E">
        <w:rPr>
          <w:b/>
          <w:i w:val="0"/>
        </w:rPr>
        <w:t>Zakup i dostawa</w:t>
      </w:r>
      <w:r w:rsidR="005234D4" w:rsidRPr="00316E1E">
        <w:rPr>
          <w:rFonts w:ascii="Arial Narrow" w:hAnsi="Arial Narrow" w:cs="Arial"/>
          <w:i w:val="0"/>
          <w:sz w:val="22"/>
          <w:szCs w:val="22"/>
        </w:rPr>
        <w:t xml:space="preserve"> </w:t>
      </w:r>
      <w:r w:rsidR="00BA6A15">
        <w:rPr>
          <w:b/>
          <w:i w:val="0"/>
        </w:rPr>
        <w:t>wyrobów medycznych i niemedycznych - powtórka</w:t>
      </w:r>
      <w:r w:rsidR="005234D4">
        <w:rPr>
          <w:b/>
          <w:i w:val="0"/>
        </w:rPr>
        <w:t>”</w:t>
      </w:r>
      <w:r w:rsidR="00DC38D7" w:rsidRPr="005623C9">
        <w:rPr>
          <w:b/>
          <w:i w:val="0"/>
        </w:rPr>
        <w:t xml:space="preserve"> </w:t>
      </w:r>
      <w:r w:rsidRPr="005623C9">
        <w:rPr>
          <w:i w:val="0"/>
          <w:color w:val="000000"/>
        </w:rPr>
        <w:t>za następującą cenę:</w:t>
      </w:r>
    </w:p>
    <w:p w:rsidR="00F65852" w:rsidRPr="00A31E19" w:rsidRDefault="00F65852" w:rsidP="00F65852">
      <w:pPr>
        <w:pStyle w:val="Default"/>
        <w:jc w:val="center"/>
        <w:rPr>
          <w:rFonts w:eastAsiaTheme="minorHAnsi"/>
        </w:rPr>
      </w:pPr>
    </w:p>
    <w:p w:rsidR="0097346D" w:rsidRDefault="0097346D" w:rsidP="005623C9">
      <w:pPr>
        <w:pStyle w:val="Default"/>
        <w:rPr>
          <w:rFonts w:eastAsiaTheme="minorHAnsi"/>
          <w:b/>
        </w:rPr>
      </w:pPr>
    </w:p>
    <w:p w:rsidR="005234D4" w:rsidRPr="00B85B5A" w:rsidRDefault="005234D4" w:rsidP="005234D4">
      <w:pPr>
        <w:pStyle w:val="Default"/>
        <w:jc w:val="center"/>
        <w:rPr>
          <w:b/>
          <w:color w:val="auto"/>
        </w:rPr>
      </w:pPr>
      <w:r w:rsidRPr="00B85B5A">
        <w:rPr>
          <w:b/>
          <w:color w:val="auto"/>
        </w:rPr>
        <w:t>Form</w:t>
      </w:r>
      <w:r w:rsidR="00B85B5A" w:rsidRPr="00B85B5A">
        <w:rPr>
          <w:b/>
          <w:color w:val="auto"/>
        </w:rPr>
        <w:t xml:space="preserve">ularz cenowy </w:t>
      </w:r>
      <w:r w:rsidR="000313C4">
        <w:rPr>
          <w:b/>
          <w:color w:val="auto"/>
        </w:rPr>
        <w:t>dla pakietu nr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spacing w:after="60" w:line="259" w:lineRule="auto"/>
        <w:jc w:val="center"/>
        <w:rPr>
          <w:rFonts w:eastAsia="Calibri"/>
          <w:b/>
          <w:lang w:eastAsia="en-US"/>
        </w:rPr>
      </w:pPr>
    </w:p>
    <w:tbl>
      <w:tblPr>
        <w:tblW w:w="1527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1474"/>
        <w:gridCol w:w="737"/>
        <w:gridCol w:w="1474"/>
        <w:gridCol w:w="907"/>
        <w:gridCol w:w="1077"/>
        <w:gridCol w:w="1474"/>
        <w:gridCol w:w="1134"/>
        <w:gridCol w:w="1134"/>
        <w:gridCol w:w="1551"/>
        <w:gridCol w:w="1764"/>
      </w:tblGrid>
      <w:tr w:rsidR="000313C4" w:rsidRPr="00A31E19" w:rsidTr="000313C4">
        <w:tc>
          <w:tcPr>
            <w:tcW w:w="568" w:type="dxa"/>
            <w:vAlign w:val="center"/>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Lp.</w:t>
            </w:r>
          </w:p>
        </w:tc>
        <w:tc>
          <w:tcPr>
            <w:tcW w:w="1984" w:type="dxa"/>
            <w:shd w:val="clear" w:color="auto" w:fill="auto"/>
            <w:vAlign w:val="center"/>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Przedmiot zamówienia</w:t>
            </w:r>
          </w:p>
        </w:tc>
        <w:tc>
          <w:tcPr>
            <w:tcW w:w="1474" w:type="dxa"/>
            <w:shd w:val="clear" w:color="auto" w:fill="auto"/>
            <w:vAlign w:val="center"/>
          </w:tcPr>
          <w:p w:rsidR="000313C4" w:rsidRPr="000313C4" w:rsidRDefault="000313C4" w:rsidP="000313C4">
            <w:pPr>
              <w:spacing w:after="160" w:line="259" w:lineRule="auto"/>
              <w:jc w:val="center"/>
              <w:rPr>
                <w:rFonts w:eastAsia="Calibri"/>
                <w:b/>
                <w:lang w:eastAsia="en-US"/>
              </w:rPr>
            </w:pPr>
            <w:r w:rsidRPr="000313C4">
              <w:rPr>
                <w:rFonts w:eastAsia="Calibri"/>
                <w:b/>
                <w:lang w:eastAsia="en-US"/>
              </w:rPr>
              <w:t>Jednostka</w:t>
            </w:r>
          </w:p>
        </w:tc>
        <w:tc>
          <w:tcPr>
            <w:tcW w:w="737" w:type="dxa"/>
            <w:vAlign w:val="center"/>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 xml:space="preserve">Ilość </w:t>
            </w:r>
          </w:p>
        </w:tc>
        <w:tc>
          <w:tcPr>
            <w:tcW w:w="1474" w:type="dxa"/>
            <w:shd w:val="clear" w:color="auto" w:fill="auto"/>
            <w:vAlign w:val="center"/>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Cena jednostkowa netto w zł</w:t>
            </w:r>
          </w:p>
        </w:tc>
        <w:tc>
          <w:tcPr>
            <w:tcW w:w="907" w:type="dxa"/>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 xml:space="preserve">Stawka VAT </w:t>
            </w:r>
            <w:r w:rsidRPr="000313C4">
              <w:rPr>
                <w:rFonts w:eastAsia="Calibri"/>
                <w:b/>
                <w:lang w:eastAsia="en-US"/>
              </w:rPr>
              <w:br/>
              <w:t>w %</w:t>
            </w:r>
          </w:p>
        </w:tc>
        <w:tc>
          <w:tcPr>
            <w:tcW w:w="1077" w:type="dxa"/>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 xml:space="preserve">Wartość VAT </w:t>
            </w:r>
            <w:r w:rsidRPr="000313C4">
              <w:rPr>
                <w:rFonts w:eastAsia="Calibri"/>
                <w:b/>
                <w:lang w:eastAsia="en-US"/>
              </w:rPr>
              <w:br/>
            </w:r>
          </w:p>
        </w:tc>
        <w:tc>
          <w:tcPr>
            <w:tcW w:w="1474" w:type="dxa"/>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Cena jednostkowa brutto w zł</w:t>
            </w:r>
          </w:p>
        </w:tc>
        <w:tc>
          <w:tcPr>
            <w:tcW w:w="1134" w:type="dxa"/>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 xml:space="preserve">Wartość </w:t>
            </w:r>
            <w:r w:rsidRPr="000313C4">
              <w:rPr>
                <w:rFonts w:eastAsia="Calibri"/>
                <w:b/>
                <w:lang w:eastAsia="en-US"/>
              </w:rPr>
              <w:br/>
              <w:t>netto w zł</w:t>
            </w:r>
          </w:p>
        </w:tc>
        <w:tc>
          <w:tcPr>
            <w:tcW w:w="1134" w:type="dxa"/>
            <w:shd w:val="clear" w:color="auto" w:fill="auto"/>
            <w:vAlign w:val="center"/>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 xml:space="preserve">Wartość </w:t>
            </w:r>
            <w:r w:rsidRPr="000313C4">
              <w:rPr>
                <w:rFonts w:eastAsia="Calibri"/>
                <w:b/>
                <w:lang w:eastAsia="en-US"/>
              </w:rPr>
              <w:br/>
              <w:t>brutto w zł</w:t>
            </w:r>
          </w:p>
        </w:tc>
        <w:tc>
          <w:tcPr>
            <w:tcW w:w="1551" w:type="dxa"/>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Oferowany produkt, nazwa</w:t>
            </w:r>
          </w:p>
        </w:tc>
        <w:tc>
          <w:tcPr>
            <w:tcW w:w="1764" w:type="dxa"/>
            <w:vAlign w:val="center"/>
          </w:tcPr>
          <w:p w:rsidR="000313C4" w:rsidRPr="000313C4" w:rsidRDefault="000313C4" w:rsidP="00B85B5A">
            <w:pPr>
              <w:spacing w:after="160" w:line="259" w:lineRule="auto"/>
              <w:jc w:val="center"/>
              <w:rPr>
                <w:rFonts w:eastAsia="Calibri"/>
                <w:b/>
                <w:lang w:eastAsia="en-US"/>
              </w:rPr>
            </w:pPr>
            <w:r w:rsidRPr="000313C4">
              <w:rPr>
                <w:rFonts w:eastAsia="Calibri"/>
                <w:b/>
                <w:lang w:eastAsia="en-US"/>
              </w:rPr>
              <w:t>Ref/Kod/Nr katalogowy oferowanego produktu</w:t>
            </w:r>
          </w:p>
        </w:tc>
      </w:tr>
      <w:tr w:rsidR="000313C4" w:rsidRPr="00A31E19" w:rsidTr="000313C4">
        <w:tc>
          <w:tcPr>
            <w:tcW w:w="568" w:type="dxa"/>
            <w:vAlign w:val="center"/>
          </w:tcPr>
          <w:p w:rsidR="000313C4" w:rsidRPr="0034787D" w:rsidRDefault="000313C4" w:rsidP="00B85B5A">
            <w:pPr>
              <w:spacing w:after="160" w:line="259" w:lineRule="auto"/>
              <w:jc w:val="center"/>
              <w:rPr>
                <w:rFonts w:eastAsia="Calibri"/>
                <w:lang w:eastAsia="en-US"/>
              </w:rPr>
            </w:pPr>
          </w:p>
        </w:tc>
        <w:tc>
          <w:tcPr>
            <w:tcW w:w="1984" w:type="dxa"/>
            <w:shd w:val="clear" w:color="auto" w:fill="auto"/>
            <w:vAlign w:val="bottom"/>
          </w:tcPr>
          <w:p w:rsidR="000313C4" w:rsidRPr="0034787D" w:rsidRDefault="000313C4" w:rsidP="00B85B5A">
            <w:pPr>
              <w:spacing w:after="160" w:line="259" w:lineRule="auto"/>
              <w:rPr>
                <w:rFonts w:eastAsia="Calibri"/>
                <w:lang w:eastAsia="en-US"/>
              </w:rPr>
            </w:pPr>
          </w:p>
        </w:tc>
        <w:tc>
          <w:tcPr>
            <w:tcW w:w="1474" w:type="dxa"/>
            <w:shd w:val="clear" w:color="auto" w:fill="auto"/>
            <w:vAlign w:val="bottom"/>
          </w:tcPr>
          <w:p w:rsidR="000313C4" w:rsidRPr="0034787D" w:rsidRDefault="000313C4" w:rsidP="00B85B5A">
            <w:pPr>
              <w:spacing w:after="160" w:line="259" w:lineRule="auto"/>
              <w:jc w:val="right"/>
              <w:rPr>
                <w:rFonts w:eastAsia="Calibri"/>
                <w:lang w:eastAsia="en-US"/>
              </w:rPr>
            </w:pPr>
          </w:p>
        </w:tc>
        <w:tc>
          <w:tcPr>
            <w:tcW w:w="737" w:type="dxa"/>
            <w:vAlign w:val="center"/>
          </w:tcPr>
          <w:p w:rsidR="000313C4" w:rsidRPr="0034787D" w:rsidRDefault="000313C4" w:rsidP="00B85B5A">
            <w:pPr>
              <w:spacing w:after="160" w:line="259" w:lineRule="auto"/>
              <w:rPr>
                <w:rFonts w:eastAsia="Calibri"/>
                <w:lang w:eastAsia="en-US"/>
              </w:rPr>
            </w:pPr>
          </w:p>
        </w:tc>
        <w:tc>
          <w:tcPr>
            <w:tcW w:w="1474" w:type="dxa"/>
            <w:shd w:val="clear" w:color="auto" w:fill="auto"/>
            <w:vAlign w:val="bottom"/>
          </w:tcPr>
          <w:p w:rsidR="000313C4" w:rsidRPr="0034787D" w:rsidRDefault="000313C4" w:rsidP="00B85B5A">
            <w:pPr>
              <w:spacing w:before="40" w:after="40" w:line="259" w:lineRule="auto"/>
              <w:jc w:val="center"/>
              <w:rPr>
                <w:rFonts w:eastAsia="Calibri"/>
                <w:lang w:eastAsia="en-US"/>
              </w:rPr>
            </w:pPr>
          </w:p>
        </w:tc>
        <w:tc>
          <w:tcPr>
            <w:tcW w:w="907" w:type="dxa"/>
          </w:tcPr>
          <w:p w:rsidR="000313C4" w:rsidRPr="0034787D" w:rsidRDefault="000313C4" w:rsidP="00B85B5A">
            <w:pPr>
              <w:spacing w:after="160" w:line="259" w:lineRule="auto"/>
              <w:rPr>
                <w:rFonts w:eastAsia="Calibri"/>
                <w:lang w:eastAsia="en-US"/>
              </w:rPr>
            </w:pPr>
          </w:p>
        </w:tc>
        <w:tc>
          <w:tcPr>
            <w:tcW w:w="1077" w:type="dxa"/>
          </w:tcPr>
          <w:p w:rsidR="000313C4" w:rsidRPr="0034787D" w:rsidRDefault="000313C4" w:rsidP="00B85B5A">
            <w:pPr>
              <w:spacing w:after="160" w:line="259" w:lineRule="auto"/>
              <w:rPr>
                <w:rFonts w:eastAsia="Calibri"/>
                <w:lang w:eastAsia="en-US"/>
              </w:rPr>
            </w:pPr>
          </w:p>
        </w:tc>
        <w:tc>
          <w:tcPr>
            <w:tcW w:w="1474" w:type="dxa"/>
          </w:tcPr>
          <w:p w:rsidR="000313C4" w:rsidRPr="0034787D" w:rsidRDefault="000313C4" w:rsidP="00B85B5A">
            <w:pPr>
              <w:spacing w:after="160" w:line="259" w:lineRule="auto"/>
              <w:rPr>
                <w:rFonts w:eastAsia="Calibri"/>
                <w:lang w:eastAsia="en-US"/>
              </w:rPr>
            </w:pPr>
          </w:p>
        </w:tc>
        <w:tc>
          <w:tcPr>
            <w:tcW w:w="1134" w:type="dxa"/>
          </w:tcPr>
          <w:p w:rsidR="000313C4" w:rsidRPr="0034787D" w:rsidRDefault="000313C4" w:rsidP="00B85B5A">
            <w:pPr>
              <w:spacing w:after="160" w:line="259" w:lineRule="auto"/>
              <w:rPr>
                <w:rFonts w:eastAsia="Calibri"/>
                <w:lang w:eastAsia="en-US"/>
              </w:rPr>
            </w:pPr>
          </w:p>
        </w:tc>
        <w:tc>
          <w:tcPr>
            <w:tcW w:w="1134" w:type="dxa"/>
            <w:shd w:val="clear" w:color="auto" w:fill="auto"/>
          </w:tcPr>
          <w:p w:rsidR="000313C4" w:rsidRPr="0034787D" w:rsidRDefault="000313C4" w:rsidP="00B85B5A">
            <w:pPr>
              <w:spacing w:after="160" w:line="259" w:lineRule="auto"/>
              <w:rPr>
                <w:rFonts w:eastAsia="Calibri"/>
                <w:lang w:eastAsia="en-US"/>
              </w:rPr>
            </w:pPr>
          </w:p>
        </w:tc>
        <w:tc>
          <w:tcPr>
            <w:tcW w:w="1551" w:type="dxa"/>
          </w:tcPr>
          <w:p w:rsidR="000313C4" w:rsidRPr="0034787D" w:rsidRDefault="000313C4" w:rsidP="00B85B5A">
            <w:pPr>
              <w:spacing w:after="160" w:line="259" w:lineRule="auto"/>
              <w:rPr>
                <w:rFonts w:eastAsia="Calibri"/>
                <w:lang w:eastAsia="en-US"/>
              </w:rPr>
            </w:pPr>
          </w:p>
        </w:tc>
        <w:tc>
          <w:tcPr>
            <w:tcW w:w="1764" w:type="dxa"/>
          </w:tcPr>
          <w:p w:rsidR="000313C4" w:rsidRPr="0034787D" w:rsidRDefault="000313C4" w:rsidP="00B85B5A">
            <w:pPr>
              <w:spacing w:after="160" w:line="259" w:lineRule="auto"/>
              <w:rPr>
                <w:rFonts w:eastAsia="Calibri"/>
                <w:i/>
                <w:lang w:eastAsia="en-US"/>
              </w:rPr>
            </w:pPr>
          </w:p>
        </w:tc>
      </w:tr>
      <w:tr w:rsidR="000313C4" w:rsidRPr="00A31E19" w:rsidTr="000313C4">
        <w:tc>
          <w:tcPr>
            <w:tcW w:w="568" w:type="dxa"/>
            <w:tcBorders>
              <w:bottom w:val="single" w:sz="4" w:space="0" w:color="auto"/>
            </w:tcBorders>
            <w:vAlign w:val="center"/>
          </w:tcPr>
          <w:p w:rsidR="000313C4" w:rsidRPr="0034787D" w:rsidRDefault="000313C4" w:rsidP="00B85B5A">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0313C4" w:rsidRPr="0034787D" w:rsidRDefault="000313C4" w:rsidP="00B85B5A">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0313C4" w:rsidRPr="0034787D" w:rsidRDefault="000313C4" w:rsidP="00B85B5A">
            <w:pPr>
              <w:spacing w:after="160" w:line="259" w:lineRule="auto"/>
              <w:jc w:val="right"/>
              <w:rPr>
                <w:rFonts w:eastAsia="Calibri"/>
                <w:lang w:eastAsia="en-US"/>
              </w:rPr>
            </w:pPr>
          </w:p>
        </w:tc>
        <w:tc>
          <w:tcPr>
            <w:tcW w:w="737" w:type="dxa"/>
            <w:tcBorders>
              <w:bottom w:val="single" w:sz="4" w:space="0" w:color="auto"/>
            </w:tcBorders>
            <w:vAlign w:val="center"/>
          </w:tcPr>
          <w:p w:rsidR="000313C4" w:rsidRPr="0034787D" w:rsidRDefault="000313C4" w:rsidP="00B85B5A">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0313C4" w:rsidRPr="0034787D" w:rsidRDefault="000313C4" w:rsidP="00B85B5A">
            <w:pPr>
              <w:spacing w:before="40" w:after="40" w:line="259" w:lineRule="auto"/>
              <w:jc w:val="center"/>
              <w:rPr>
                <w:rFonts w:eastAsia="Calibri"/>
                <w:lang w:eastAsia="en-US"/>
              </w:rPr>
            </w:pPr>
          </w:p>
        </w:tc>
        <w:tc>
          <w:tcPr>
            <w:tcW w:w="907" w:type="dxa"/>
            <w:tcBorders>
              <w:bottom w:val="single" w:sz="4" w:space="0" w:color="auto"/>
            </w:tcBorders>
          </w:tcPr>
          <w:p w:rsidR="000313C4" w:rsidRPr="0034787D" w:rsidRDefault="000313C4" w:rsidP="00B85B5A">
            <w:pPr>
              <w:spacing w:after="160" w:line="259" w:lineRule="auto"/>
              <w:rPr>
                <w:rFonts w:eastAsia="Calibri"/>
                <w:lang w:eastAsia="en-US"/>
              </w:rPr>
            </w:pPr>
          </w:p>
        </w:tc>
        <w:tc>
          <w:tcPr>
            <w:tcW w:w="1077" w:type="dxa"/>
            <w:tcBorders>
              <w:bottom w:val="single" w:sz="4" w:space="0" w:color="auto"/>
            </w:tcBorders>
          </w:tcPr>
          <w:p w:rsidR="000313C4" w:rsidRPr="0034787D" w:rsidRDefault="000313C4" w:rsidP="00B85B5A">
            <w:pPr>
              <w:spacing w:after="160" w:line="259" w:lineRule="auto"/>
              <w:rPr>
                <w:rFonts w:eastAsia="Calibri"/>
                <w:lang w:eastAsia="en-US"/>
              </w:rPr>
            </w:pPr>
          </w:p>
        </w:tc>
        <w:tc>
          <w:tcPr>
            <w:tcW w:w="1474" w:type="dxa"/>
          </w:tcPr>
          <w:p w:rsidR="000313C4" w:rsidRPr="0034787D" w:rsidRDefault="000313C4" w:rsidP="00B85B5A">
            <w:pPr>
              <w:spacing w:after="160" w:line="259" w:lineRule="auto"/>
              <w:rPr>
                <w:rFonts w:eastAsia="Calibri"/>
                <w:lang w:eastAsia="en-US"/>
              </w:rPr>
            </w:pPr>
          </w:p>
        </w:tc>
        <w:tc>
          <w:tcPr>
            <w:tcW w:w="1134" w:type="dxa"/>
          </w:tcPr>
          <w:p w:rsidR="000313C4" w:rsidRPr="0034787D" w:rsidRDefault="000313C4" w:rsidP="00B85B5A">
            <w:pPr>
              <w:spacing w:after="160" w:line="259" w:lineRule="auto"/>
              <w:rPr>
                <w:rFonts w:eastAsia="Calibri"/>
                <w:lang w:eastAsia="en-US"/>
              </w:rPr>
            </w:pPr>
          </w:p>
        </w:tc>
        <w:tc>
          <w:tcPr>
            <w:tcW w:w="1134" w:type="dxa"/>
            <w:shd w:val="clear" w:color="auto" w:fill="auto"/>
          </w:tcPr>
          <w:p w:rsidR="000313C4" w:rsidRPr="0034787D" w:rsidRDefault="000313C4" w:rsidP="00B85B5A">
            <w:pPr>
              <w:spacing w:after="160" w:line="259" w:lineRule="auto"/>
              <w:rPr>
                <w:rFonts w:eastAsia="Calibri"/>
                <w:lang w:eastAsia="en-US"/>
              </w:rPr>
            </w:pPr>
          </w:p>
        </w:tc>
        <w:tc>
          <w:tcPr>
            <w:tcW w:w="1551" w:type="dxa"/>
          </w:tcPr>
          <w:p w:rsidR="000313C4" w:rsidRPr="0034787D" w:rsidRDefault="000313C4" w:rsidP="00B85B5A">
            <w:pPr>
              <w:spacing w:after="160" w:line="259" w:lineRule="auto"/>
              <w:rPr>
                <w:rFonts w:eastAsia="Calibri"/>
                <w:lang w:eastAsia="en-US"/>
              </w:rPr>
            </w:pPr>
          </w:p>
        </w:tc>
        <w:tc>
          <w:tcPr>
            <w:tcW w:w="1764" w:type="dxa"/>
          </w:tcPr>
          <w:p w:rsidR="000313C4" w:rsidRPr="0034787D" w:rsidRDefault="000313C4" w:rsidP="00B85B5A">
            <w:pPr>
              <w:spacing w:after="160" w:line="259" w:lineRule="auto"/>
              <w:rPr>
                <w:rFonts w:eastAsia="Calibri"/>
                <w:i/>
                <w:lang w:eastAsia="en-US"/>
              </w:rPr>
            </w:pPr>
          </w:p>
        </w:tc>
      </w:tr>
    </w:tbl>
    <w:p w:rsidR="005234D4" w:rsidRPr="00A31E19" w:rsidRDefault="005234D4" w:rsidP="005234D4">
      <w:pPr>
        <w:spacing w:after="160" w:line="259" w:lineRule="auto"/>
        <w:jc w:val="right"/>
        <w:rPr>
          <w:rFonts w:eastAsia="Calibri"/>
          <w:b/>
          <w:lang w:eastAsia="en-US"/>
        </w:rPr>
      </w:pPr>
    </w:p>
    <w:p w:rsidR="005234D4" w:rsidRDefault="005234D4" w:rsidP="005234D4">
      <w:pPr>
        <w:spacing w:before="120" w:after="160"/>
        <w:rPr>
          <w:rFonts w:eastAsia="Calibri"/>
          <w:lang w:eastAsia="en-US"/>
        </w:rPr>
      </w:pPr>
    </w:p>
    <w:p w:rsidR="005234D4" w:rsidRPr="00A31E19" w:rsidRDefault="005234D4" w:rsidP="005234D4">
      <w:pPr>
        <w:spacing w:before="120" w:after="160"/>
        <w:rPr>
          <w:rFonts w:eastAsia="Calibri"/>
          <w:lang w:eastAsia="en-US"/>
        </w:rPr>
      </w:pPr>
      <w:r w:rsidRPr="00A31E19">
        <w:rPr>
          <w:rFonts w:eastAsia="Calibri"/>
          <w:lang w:eastAsia="en-US"/>
        </w:rPr>
        <w:t>Łączna wartość netto Pakietu  wynosi:................................................... zł, słownie: ...............................................................................................................</w:t>
      </w:r>
    </w:p>
    <w:p w:rsidR="005234D4" w:rsidRPr="00A31E19" w:rsidRDefault="005234D4" w:rsidP="005234D4">
      <w:pPr>
        <w:spacing w:after="160"/>
        <w:rPr>
          <w:rFonts w:eastAsia="Calibri"/>
          <w:lang w:eastAsia="en-US"/>
        </w:rPr>
      </w:pPr>
      <w:r w:rsidRPr="00A31E19">
        <w:rPr>
          <w:rFonts w:eastAsia="Calibri"/>
          <w:lang w:eastAsia="en-US"/>
        </w:rPr>
        <w:t>Łączna wartość brutto Pakietu  wynosi:.................................................. zł, słownie: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5234D4" w:rsidRPr="00A31E19" w:rsidRDefault="005234D4" w:rsidP="005234D4">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Pr="005B73B9" w:rsidRDefault="0097346D" w:rsidP="005B73B9">
      <w:pPr>
        <w:spacing w:before="120" w:after="160"/>
        <w:rPr>
          <w:b/>
          <w:bCs/>
          <w:i/>
          <w:vertAlign w:val="superscript"/>
        </w:rPr>
        <w:sectPr w:rsidR="0097346D" w:rsidRPr="005B73B9" w:rsidSect="00B15124">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EF7555" w:rsidRDefault="00EF7555" w:rsidP="00804351">
      <w:pPr>
        <w:jc w:val="right"/>
        <w:rPr>
          <w:b/>
          <w:bCs/>
        </w:rPr>
      </w:pPr>
    </w:p>
    <w:tbl>
      <w:tblPr>
        <w:tblW w:w="9980" w:type="dxa"/>
        <w:tblInd w:w="58" w:type="dxa"/>
        <w:tblCellMar>
          <w:left w:w="70" w:type="dxa"/>
          <w:right w:w="70" w:type="dxa"/>
        </w:tblCellMar>
        <w:tblLook w:val="04A0"/>
      </w:tblPr>
      <w:tblGrid>
        <w:gridCol w:w="454"/>
        <w:gridCol w:w="7200"/>
        <w:gridCol w:w="1100"/>
        <w:gridCol w:w="1240"/>
      </w:tblGrid>
      <w:tr w:rsidR="0004412C" w:rsidRPr="0004412C" w:rsidTr="0004412C">
        <w:trPr>
          <w:trHeight w:val="312"/>
        </w:trPr>
        <w:tc>
          <w:tcPr>
            <w:tcW w:w="440"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r w:rsidRPr="0004412C">
              <w:rPr>
                <w:color w:val="000000"/>
              </w:rPr>
              <w:t>1</w:t>
            </w:r>
          </w:p>
        </w:tc>
        <w:tc>
          <w:tcPr>
            <w:tcW w:w="7200" w:type="dxa"/>
            <w:tcBorders>
              <w:top w:val="nil"/>
              <w:left w:val="nil"/>
              <w:bottom w:val="nil"/>
              <w:right w:val="nil"/>
            </w:tcBorders>
            <w:shd w:val="clear" w:color="auto" w:fill="auto"/>
            <w:noWrap/>
            <w:vAlign w:val="bottom"/>
            <w:hideMark/>
          </w:tcPr>
          <w:p w:rsidR="0004412C" w:rsidRPr="0004412C" w:rsidRDefault="0004412C">
            <w:r w:rsidRPr="0004412C">
              <w:t xml:space="preserve">PAKIET </w:t>
            </w:r>
          </w:p>
        </w:tc>
        <w:tc>
          <w:tcPr>
            <w:tcW w:w="1100"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240"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04412C">
        <w:trPr>
          <w:trHeight w:val="312"/>
        </w:trPr>
        <w:tc>
          <w:tcPr>
            <w:tcW w:w="440"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00" w:type="dxa"/>
            <w:tcBorders>
              <w:top w:val="nil"/>
              <w:left w:val="nil"/>
              <w:bottom w:val="nil"/>
              <w:right w:val="nil"/>
            </w:tcBorders>
            <w:shd w:val="clear" w:color="auto" w:fill="auto"/>
            <w:noWrap/>
            <w:vAlign w:val="bottom"/>
            <w:hideMark/>
          </w:tcPr>
          <w:p w:rsidR="0004412C" w:rsidRPr="0004412C" w:rsidRDefault="0004412C"/>
        </w:tc>
        <w:tc>
          <w:tcPr>
            <w:tcW w:w="1100"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240"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04412C">
        <w:trPr>
          <w:trHeight w:val="255"/>
        </w:trPr>
        <w:tc>
          <w:tcPr>
            <w:tcW w:w="440"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00" w:type="dxa"/>
            <w:tcBorders>
              <w:top w:val="nil"/>
              <w:left w:val="nil"/>
              <w:bottom w:val="nil"/>
              <w:right w:val="nil"/>
            </w:tcBorders>
            <w:shd w:val="clear" w:color="auto" w:fill="auto"/>
            <w:noWrap/>
            <w:vAlign w:val="bottom"/>
            <w:hideMark/>
          </w:tcPr>
          <w:p w:rsidR="0004412C" w:rsidRPr="0004412C" w:rsidRDefault="0004412C">
            <w:pPr>
              <w:rPr>
                <w:b/>
                <w:bCs/>
              </w:rPr>
            </w:pPr>
            <w:r w:rsidRPr="0004412C">
              <w:rPr>
                <w:b/>
                <w:bCs/>
              </w:rPr>
              <w:t xml:space="preserve">Testy </w:t>
            </w:r>
            <w:proofErr w:type="spellStart"/>
            <w:r w:rsidRPr="0004412C">
              <w:rPr>
                <w:b/>
                <w:bCs/>
              </w:rPr>
              <w:t>ureazowe</w:t>
            </w:r>
            <w:proofErr w:type="spellEnd"/>
          </w:p>
        </w:tc>
        <w:tc>
          <w:tcPr>
            <w:tcW w:w="1100"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240"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04412C">
        <w:trPr>
          <w:trHeight w:val="300"/>
        </w:trPr>
        <w:tc>
          <w:tcPr>
            <w:tcW w:w="440"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00"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00"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1240"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r>
      <w:tr w:rsidR="0004412C" w:rsidRPr="0004412C" w:rsidTr="0004412C">
        <w:trPr>
          <w:trHeight w:val="312"/>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i/>
                <w:iCs/>
                <w:color w:val="000000"/>
              </w:rPr>
            </w:pPr>
            <w:r w:rsidRPr="0004412C">
              <w:rPr>
                <w:i/>
                <w:iCs/>
                <w:color w:val="000000"/>
              </w:rPr>
              <w:t>Lp.</w:t>
            </w:r>
          </w:p>
        </w:tc>
        <w:tc>
          <w:tcPr>
            <w:tcW w:w="7200"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Przedmiot zamówienia</w:t>
            </w:r>
          </w:p>
        </w:tc>
        <w:tc>
          <w:tcPr>
            <w:tcW w:w="1100"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J</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Ilość</w:t>
            </w:r>
          </w:p>
        </w:tc>
      </w:tr>
      <w:tr w:rsidR="0004412C" w:rsidRPr="0004412C" w:rsidTr="0004412C">
        <w:trPr>
          <w:trHeight w:val="639"/>
        </w:trPr>
        <w:tc>
          <w:tcPr>
            <w:tcW w:w="440"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1</w:t>
            </w:r>
          </w:p>
        </w:tc>
        <w:tc>
          <w:tcPr>
            <w:tcW w:w="7200"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 xml:space="preserve">Test </w:t>
            </w:r>
            <w:proofErr w:type="spellStart"/>
            <w:r w:rsidRPr="0004412C">
              <w:t>ureazowy</w:t>
            </w:r>
            <w:proofErr w:type="spellEnd"/>
            <w:r w:rsidRPr="0004412C">
              <w:t xml:space="preserve"> do wykrywania </w:t>
            </w:r>
            <w:proofErr w:type="spellStart"/>
            <w:r w:rsidRPr="0004412C">
              <w:t>Helicobacter</w:t>
            </w:r>
            <w:proofErr w:type="spellEnd"/>
            <w:r w:rsidRPr="0004412C">
              <w:t xml:space="preserve"> </w:t>
            </w:r>
            <w:proofErr w:type="spellStart"/>
            <w:r w:rsidRPr="0004412C">
              <w:t>pylori</w:t>
            </w:r>
            <w:proofErr w:type="spellEnd"/>
            <w:r w:rsidRPr="0004412C">
              <w:t xml:space="preserve"> ( na wycinki) suche  lub mokre</w:t>
            </w:r>
          </w:p>
        </w:tc>
        <w:tc>
          <w:tcPr>
            <w:tcW w:w="1100"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zestaw</w:t>
            </w:r>
          </w:p>
        </w:tc>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450</w:t>
            </w:r>
          </w:p>
        </w:tc>
      </w:tr>
    </w:tbl>
    <w:p w:rsidR="0004412C" w:rsidRPr="0004412C" w:rsidRDefault="0004412C" w:rsidP="00804351">
      <w:pPr>
        <w:jc w:val="right"/>
        <w:rPr>
          <w:b/>
          <w:bCs/>
        </w:rPr>
      </w:pPr>
    </w:p>
    <w:p w:rsidR="0004412C" w:rsidRPr="0004412C" w:rsidRDefault="0004412C" w:rsidP="00804351">
      <w:pPr>
        <w:jc w:val="right"/>
        <w:rPr>
          <w:b/>
          <w:bCs/>
        </w:rPr>
      </w:pPr>
    </w:p>
    <w:tbl>
      <w:tblPr>
        <w:tblW w:w="9935" w:type="dxa"/>
        <w:tblInd w:w="58" w:type="dxa"/>
        <w:tblCellMar>
          <w:left w:w="70" w:type="dxa"/>
          <w:right w:w="70" w:type="dxa"/>
        </w:tblCellMar>
        <w:tblLook w:val="04A0"/>
      </w:tblPr>
      <w:tblGrid>
        <w:gridCol w:w="454"/>
        <w:gridCol w:w="7220"/>
        <w:gridCol w:w="1127"/>
        <w:gridCol w:w="1134"/>
      </w:tblGrid>
      <w:tr w:rsidR="0004412C" w:rsidRPr="0004412C" w:rsidTr="0004412C">
        <w:trPr>
          <w:trHeight w:val="312"/>
        </w:trPr>
        <w:tc>
          <w:tcPr>
            <w:tcW w:w="454" w:type="dxa"/>
            <w:shd w:val="clear" w:color="auto" w:fill="auto"/>
            <w:vAlign w:val="bottom"/>
            <w:hideMark/>
          </w:tcPr>
          <w:p w:rsidR="0004412C" w:rsidRPr="0004412C" w:rsidRDefault="0004412C">
            <w:pPr>
              <w:jc w:val="center"/>
              <w:rPr>
                <w:color w:val="000000"/>
              </w:rPr>
            </w:pPr>
            <w:r w:rsidRPr="0004412C">
              <w:rPr>
                <w:color w:val="000000"/>
              </w:rPr>
              <w:t>2</w:t>
            </w:r>
          </w:p>
        </w:tc>
        <w:tc>
          <w:tcPr>
            <w:tcW w:w="7220" w:type="dxa"/>
            <w:tcBorders>
              <w:top w:val="nil"/>
              <w:left w:val="nil"/>
              <w:bottom w:val="nil"/>
              <w:right w:val="nil"/>
            </w:tcBorders>
            <w:shd w:val="clear" w:color="auto" w:fill="auto"/>
            <w:noWrap/>
            <w:vAlign w:val="bottom"/>
            <w:hideMark/>
          </w:tcPr>
          <w:p w:rsidR="0004412C" w:rsidRPr="0004412C" w:rsidRDefault="0004412C">
            <w:r w:rsidRPr="0004412C">
              <w:t>PAKIET</w:t>
            </w:r>
          </w:p>
        </w:tc>
        <w:tc>
          <w:tcPr>
            <w:tcW w:w="1127" w:type="dxa"/>
            <w:tcBorders>
              <w:top w:val="nil"/>
              <w:left w:val="nil"/>
              <w:bottom w:val="nil"/>
              <w:right w:val="nil"/>
            </w:tcBorders>
            <w:shd w:val="clear" w:color="auto" w:fill="auto"/>
            <w:noWrap/>
            <w:vAlign w:val="bottom"/>
            <w:hideMark/>
          </w:tcPr>
          <w:p w:rsidR="0004412C" w:rsidRPr="0004412C" w:rsidRDefault="0004412C"/>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04412C">
        <w:trPr>
          <w:trHeight w:val="312"/>
        </w:trPr>
        <w:tc>
          <w:tcPr>
            <w:tcW w:w="454" w:type="dxa"/>
            <w:tcBorders>
              <w:top w:val="nil"/>
            </w:tcBorders>
            <w:shd w:val="clear" w:color="auto" w:fill="auto"/>
            <w:vAlign w:val="bottom"/>
            <w:hideMark/>
          </w:tcPr>
          <w:p w:rsidR="0004412C" w:rsidRPr="0004412C" w:rsidRDefault="0004412C">
            <w:pPr>
              <w:jc w:val="center"/>
              <w:rPr>
                <w:color w:val="000000"/>
              </w:rPr>
            </w:pPr>
            <w:r w:rsidRPr="0004412C">
              <w:rPr>
                <w:color w:val="000000"/>
              </w:rPr>
              <w:t> </w:t>
            </w:r>
          </w:p>
        </w:tc>
        <w:tc>
          <w:tcPr>
            <w:tcW w:w="7220" w:type="dxa"/>
            <w:tcBorders>
              <w:top w:val="nil"/>
              <w:left w:val="nil"/>
              <w:bottom w:val="nil"/>
              <w:right w:val="nil"/>
            </w:tcBorders>
            <w:shd w:val="clear" w:color="auto" w:fill="auto"/>
            <w:noWrap/>
            <w:vAlign w:val="bottom"/>
            <w:hideMark/>
          </w:tcPr>
          <w:p w:rsidR="0004412C" w:rsidRPr="0004412C" w:rsidRDefault="0004412C"/>
        </w:tc>
        <w:tc>
          <w:tcPr>
            <w:tcW w:w="1127" w:type="dxa"/>
            <w:tcBorders>
              <w:top w:val="nil"/>
              <w:left w:val="nil"/>
              <w:bottom w:val="nil"/>
              <w:right w:val="nil"/>
            </w:tcBorders>
            <w:shd w:val="clear" w:color="auto" w:fill="auto"/>
            <w:noWrap/>
            <w:vAlign w:val="bottom"/>
            <w:hideMark/>
          </w:tcPr>
          <w:p w:rsidR="0004412C" w:rsidRPr="0004412C" w:rsidRDefault="0004412C"/>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04412C">
        <w:trPr>
          <w:trHeight w:val="312"/>
        </w:trPr>
        <w:tc>
          <w:tcPr>
            <w:tcW w:w="454" w:type="dxa"/>
            <w:tcBorders>
              <w:top w:val="nil"/>
            </w:tcBorders>
            <w:shd w:val="clear" w:color="auto" w:fill="auto"/>
            <w:vAlign w:val="bottom"/>
            <w:hideMark/>
          </w:tcPr>
          <w:p w:rsidR="0004412C" w:rsidRPr="0004412C" w:rsidRDefault="0004412C">
            <w:pPr>
              <w:jc w:val="center"/>
              <w:rPr>
                <w:b/>
                <w:bCs/>
                <w:color w:val="000000"/>
              </w:rPr>
            </w:pPr>
            <w:r w:rsidRPr="0004412C">
              <w:rPr>
                <w:b/>
                <w:bCs/>
                <w:color w:val="000000"/>
              </w:rPr>
              <w:t> </w:t>
            </w:r>
          </w:p>
        </w:tc>
        <w:tc>
          <w:tcPr>
            <w:tcW w:w="7220" w:type="dxa"/>
            <w:tcBorders>
              <w:top w:val="nil"/>
              <w:left w:val="nil"/>
              <w:bottom w:val="nil"/>
              <w:right w:val="nil"/>
            </w:tcBorders>
            <w:shd w:val="clear" w:color="auto" w:fill="auto"/>
            <w:noWrap/>
            <w:vAlign w:val="bottom"/>
            <w:hideMark/>
          </w:tcPr>
          <w:p w:rsidR="0004412C" w:rsidRPr="0004412C" w:rsidRDefault="0004412C">
            <w:pPr>
              <w:rPr>
                <w:b/>
                <w:bCs/>
              </w:rPr>
            </w:pPr>
            <w:r w:rsidRPr="0004412C">
              <w:rPr>
                <w:b/>
                <w:bCs/>
              </w:rPr>
              <w:t>Materiały do poradni gastroskopowej II</w:t>
            </w:r>
          </w:p>
        </w:tc>
        <w:tc>
          <w:tcPr>
            <w:tcW w:w="1127"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04412C">
        <w:trPr>
          <w:trHeight w:val="300"/>
        </w:trPr>
        <w:tc>
          <w:tcPr>
            <w:tcW w:w="454" w:type="dxa"/>
            <w:tcBorders>
              <w:left w:val="nil"/>
              <w:bottom w:val="nil"/>
              <w:right w:val="nil"/>
            </w:tcBorders>
            <w:shd w:val="clear" w:color="auto" w:fill="auto"/>
            <w:vAlign w:val="bottom"/>
            <w:hideMark/>
          </w:tcPr>
          <w:p w:rsidR="0004412C" w:rsidRPr="0004412C" w:rsidRDefault="0004412C">
            <w:pPr>
              <w:jc w:val="center"/>
              <w:rPr>
                <w:color w:val="000000"/>
              </w:rPr>
            </w:pPr>
          </w:p>
        </w:tc>
        <w:tc>
          <w:tcPr>
            <w:tcW w:w="7220"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27"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r>
      <w:tr w:rsidR="0004412C" w:rsidRPr="0004412C" w:rsidTr="0004412C">
        <w:trPr>
          <w:trHeight w:val="312"/>
        </w:trPr>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i/>
                <w:iCs/>
                <w:color w:val="000000"/>
              </w:rPr>
            </w:pPr>
            <w:r w:rsidRPr="0004412C">
              <w:rPr>
                <w:i/>
                <w:iCs/>
                <w:color w:val="000000"/>
              </w:rPr>
              <w:t>Lp.</w:t>
            </w:r>
          </w:p>
        </w:tc>
        <w:tc>
          <w:tcPr>
            <w:tcW w:w="7220"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Przedmiot zamówienia</w:t>
            </w:r>
          </w:p>
        </w:tc>
        <w:tc>
          <w:tcPr>
            <w:tcW w:w="1127"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J</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Ilość</w:t>
            </w:r>
          </w:p>
        </w:tc>
      </w:tr>
      <w:tr w:rsidR="0004412C" w:rsidRPr="0004412C" w:rsidTr="0004412C">
        <w:trPr>
          <w:trHeight w:val="912"/>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 xml:space="preserve">Kleszcze biopsyjne jednorazowe do endoskopii, do </w:t>
            </w:r>
            <w:proofErr w:type="spellStart"/>
            <w:r w:rsidRPr="0004412C">
              <w:t>kolonoskopii</w:t>
            </w:r>
            <w:proofErr w:type="spellEnd"/>
            <w:r w:rsidRPr="0004412C">
              <w:t xml:space="preserve">, </w:t>
            </w:r>
            <w:r w:rsidRPr="0004412C">
              <w:rPr>
                <w:b/>
                <w:bCs/>
              </w:rPr>
              <w:t>łyżeczka owalna</w:t>
            </w:r>
            <w:r w:rsidRPr="0004412C">
              <w:t xml:space="preserve"> (bez igły/kolca); </w:t>
            </w:r>
            <w:proofErr w:type="spellStart"/>
            <w:r w:rsidRPr="0004412C">
              <w:t>śr</w:t>
            </w:r>
            <w:proofErr w:type="spellEnd"/>
            <w:r w:rsidRPr="0004412C">
              <w:t xml:space="preserve">. cewnika 2,3 mm, dł. narzędzia 230 </w:t>
            </w:r>
            <w:proofErr w:type="spellStart"/>
            <w:r w:rsidRPr="0004412C">
              <w:t>cm</w:t>
            </w:r>
            <w:proofErr w:type="spellEnd"/>
            <w:r w:rsidRPr="0004412C">
              <w:t>.</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650</w:t>
            </w:r>
          </w:p>
        </w:tc>
      </w:tr>
      <w:tr w:rsidR="0004412C" w:rsidRPr="0004412C" w:rsidTr="0004412C">
        <w:trPr>
          <w:trHeight w:val="627"/>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2</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 xml:space="preserve">Kleszcze biopsyjne jednorazowe do endoskopii, do </w:t>
            </w:r>
            <w:proofErr w:type="spellStart"/>
            <w:r w:rsidRPr="0004412C">
              <w:t>kolonoskopii</w:t>
            </w:r>
            <w:proofErr w:type="spellEnd"/>
            <w:r w:rsidRPr="0004412C">
              <w:t xml:space="preserve">, </w:t>
            </w:r>
            <w:r w:rsidRPr="0004412C">
              <w:rPr>
                <w:b/>
                <w:bCs/>
              </w:rPr>
              <w:t>łyżeczka owalna z igłą</w:t>
            </w:r>
            <w:r w:rsidRPr="0004412C">
              <w:t xml:space="preserve">; </w:t>
            </w:r>
            <w:proofErr w:type="spellStart"/>
            <w:r w:rsidRPr="0004412C">
              <w:t>śr</w:t>
            </w:r>
            <w:proofErr w:type="spellEnd"/>
            <w:r w:rsidRPr="0004412C">
              <w:t xml:space="preserve">. cewnika 2,3 mm, dł. narzędzia 230 </w:t>
            </w:r>
            <w:proofErr w:type="spellStart"/>
            <w:r w:rsidRPr="0004412C">
              <w:t>cm</w:t>
            </w:r>
            <w:proofErr w:type="spellEnd"/>
            <w:r w:rsidRPr="0004412C">
              <w:t>.</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50</w:t>
            </w:r>
          </w:p>
        </w:tc>
      </w:tr>
      <w:tr w:rsidR="0004412C" w:rsidRPr="0004412C" w:rsidTr="0004412C">
        <w:trPr>
          <w:trHeight w:val="852"/>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3</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 xml:space="preserve">Zestaw </w:t>
            </w:r>
            <w:r w:rsidRPr="0004412C">
              <w:rPr>
                <w:b/>
                <w:bCs/>
              </w:rPr>
              <w:t>szczotek</w:t>
            </w:r>
            <w:r w:rsidRPr="0004412C">
              <w:t xml:space="preserve"> jednorazowych do mycia endoskopów: do kanałów, średnica</w:t>
            </w:r>
            <w:r w:rsidRPr="0004412C">
              <w:rPr>
                <w:color w:val="000000"/>
              </w:rPr>
              <w:t xml:space="preserve"> 1,7 mm,</w:t>
            </w:r>
            <w:r w:rsidRPr="0004412C">
              <w:t xml:space="preserve"> dł. 230 cm + do zaworów i portów, </w:t>
            </w:r>
            <w:r w:rsidRPr="0004412C">
              <w:rPr>
                <w:color w:val="000000"/>
              </w:rPr>
              <w:t xml:space="preserve">średnica 5/11-12 mm, </w:t>
            </w:r>
            <w:r w:rsidRPr="0004412C">
              <w:t xml:space="preserve">dł.16 </w:t>
            </w:r>
            <w:proofErr w:type="spellStart"/>
            <w:r w:rsidRPr="0004412C">
              <w:t>cm</w:t>
            </w:r>
            <w:proofErr w:type="spellEnd"/>
            <w:r w:rsidRPr="0004412C">
              <w:t>.</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250</w:t>
            </w:r>
          </w:p>
        </w:tc>
      </w:tr>
      <w:tr w:rsidR="0004412C" w:rsidRPr="0004412C" w:rsidTr="0004412C">
        <w:trPr>
          <w:trHeight w:val="1194"/>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4</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rPr>
                <w:b/>
                <w:bCs/>
              </w:rPr>
            </w:pPr>
            <w:r w:rsidRPr="0004412C">
              <w:rPr>
                <w:b/>
                <w:bCs/>
              </w:rPr>
              <w:t xml:space="preserve">Pętla do </w:t>
            </w:r>
            <w:proofErr w:type="spellStart"/>
            <w:r w:rsidRPr="0004412C">
              <w:rPr>
                <w:b/>
                <w:bCs/>
              </w:rPr>
              <w:t>polipektomii</w:t>
            </w:r>
            <w:proofErr w:type="spellEnd"/>
            <w:r w:rsidRPr="0004412C">
              <w:t xml:space="preserve"> owalna, jednorazowa, wykonana z plecionego drutu, </w:t>
            </w:r>
            <w:proofErr w:type="spellStart"/>
            <w:r w:rsidRPr="0004412C">
              <w:t>śr</w:t>
            </w:r>
            <w:proofErr w:type="spellEnd"/>
            <w:r w:rsidRPr="0004412C">
              <w:t xml:space="preserve">. pętli 20-25 mm, </w:t>
            </w:r>
            <w:proofErr w:type="spellStart"/>
            <w:r w:rsidRPr="0004412C">
              <w:t>śr</w:t>
            </w:r>
            <w:proofErr w:type="spellEnd"/>
            <w:r w:rsidRPr="0004412C">
              <w:t xml:space="preserve">. cewnika 2,3 mm, dł. narzędzia 230 cm; funkcja płynnej rotacji; rękojeść skalowana co 5 </w:t>
            </w:r>
            <w:proofErr w:type="spellStart"/>
            <w:r w:rsidRPr="0004412C">
              <w:t>mm</w:t>
            </w:r>
            <w:proofErr w:type="spellEnd"/>
            <w:r w:rsidRPr="0004412C">
              <w:t>.</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90</w:t>
            </w:r>
          </w:p>
        </w:tc>
      </w:tr>
      <w:tr w:rsidR="0004412C" w:rsidRPr="0004412C" w:rsidTr="0004412C">
        <w:trPr>
          <w:trHeight w:val="852"/>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rPr>
                <w:b/>
                <w:bCs/>
              </w:rPr>
            </w:pPr>
            <w:r w:rsidRPr="0004412C">
              <w:rPr>
                <w:b/>
                <w:bCs/>
              </w:rPr>
              <w:t xml:space="preserve">Pętla do </w:t>
            </w:r>
            <w:proofErr w:type="spellStart"/>
            <w:r w:rsidRPr="0004412C">
              <w:rPr>
                <w:b/>
                <w:bCs/>
              </w:rPr>
              <w:t>polipektomii</w:t>
            </w:r>
            <w:proofErr w:type="spellEnd"/>
            <w:r w:rsidRPr="0004412C">
              <w:rPr>
                <w:b/>
                <w:bCs/>
              </w:rPr>
              <w:t xml:space="preserve"> </w:t>
            </w:r>
            <w:r w:rsidRPr="0004412C">
              <w:rPr>
                <w:b/>
                <w:bCs/>
                <w:color w:val="000000"/>
              </w:rPr>
              <w:t>na zimno</w:t>
            </w:r>
            <w:r w:rsidRPr="0004412C">
              <w:t>,</w:t>
            </w:r>
            <w:r w:rsidRPr="0004412C">
              <w:rPr>
                <w:color w:val="000000"/>
              </w:rPr>
              <w:t xml:space="preserve"> </w:t>
            </w:r>
            <w:proofErr w:type="spellStart"/>
            <w:r w:rsidRPr="0004412C">
              <w:rPr>
                <w:color w:val="000000"/>
              </w:rPr>
              <w:t>deltoidalna</w:t>
            </w:r>
            <w:proofErr w:type="spellEnd"/>
            <w:r w:rsidRPr="0004412C">
              <w:rPr>
                <w:color w:val="000000"/>
              </w:rPr>
              <w:t>, jednorazowa, obrotowa 360, średnica 15 mm  (2,3mm/15mm/*230 cm)</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50</w:t>
            </w:r>
          </w:p>
        </w:tc>
      </w:tr>
      <w:tr w:rsidR="0004412C" w:rsidRPr="0004412C" w:rsidTr="0004412C">
        <w:trPr>
          <w:trHeight w:val="1209"/>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6</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rPr>
                <w:b/>
                <w:bCs/>
              </w:rPr>
            </w:pPr>
            <w:r w:rsidRPr="0004412C">
              <w:rPr>
                <w:b/>
                <w:bCs/>
              </w:rPr>
              <w:t xml:space="preserve">Pułapka na polipy </w:t>
            </w:r>
            <w:r w:rsidRPr="0004412C">
              <w:rPr>
                <w:b/>
                <w:bCs/>
                <w:color w:val="000000"/>
              </w:rPr>
              <w:t>4-komorowa</w:t>
            </w:r>
            <w:r w:rsidRPr="0004412C">
              <w:t>; każda z komór opisana kolejnym numerem, możliwość wyjęcia poszczególnych komór; łatwa do instalacji szeregowej między zaworem ssącym endoskopu a urządzeniem ssącym.</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50</w:t>
            </w:r>
          </w:p>
        </w:tc>
      </w:tr>
      <w:tr w:rsidR="0004412C" w:rsidRPr="0004412C" w:rsidTr="0004412C">
        <w:trPr>
          <w:trHeight w:val="372"/>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7</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proofErr w:type="spellStart"/>
            <w:r w:rsidRPr="0004412C">
              <w:t>Klipsownica</w:t>
            </w:r>
            <w:proofErr w:type="spellEnd"/>
            <w:r w:rsidRPr="0004412C">
              <w:t xml:space="preserve"> endoskopowa jednorazowa, </w:t>
            </w:r>
            <w:proofErr w:type="spellStart"/>
            <w:r w:rsidRPr="0004412C">
              <w:t>dł</w:t>
            </w:r>
            <w:proofErr w:type="spellEnd"/>
            <w:r w:rsidRPr="0004412C">
              <w:t xml:space="preserve"> 230 </w:t>
            </w:r>
            <w:proofErr w:type="spellStart"/>
            <w:r w:rsidRPr="0004412C">
              <w:t>cm</w:t>
            </w:r>
            <w:proofErr w:type="spellEnd"/>
            <w:r w:rsidRPr="0004412C">
              <w:t>.</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w:t>
            </w:r>
          </w:p>
        </w:tc>
      </w:tr>
      <w:tr w:rsidR="0004412C" w:rsidRPr="0004412C" w:rsidTr="0004412C">
        <w:trPr>
          <w:trHeight w:val="627"/>
        </w:trPr>
        <w:tc>
          <w:tcPr>
            <w:tcW w:w="45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8</w:t>
            </w:r>
          </w:p>
        </w:tc>
        <w:tc>
          <w:tcPr>
            <w:tcW w:w="7220"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 xml:space="preserve">Igła do </w:t>
            </w:r>
            <w:proofErr w:type="spellStart"/>
            <w:r w:rsidRPr="0004412C">
              <w:t>ostrzykiwań</w:t>
            </w:r>
            <w:proofErr w:type="spellEnd"/>
            <w:r w:rsidRPr="0004412C">
              <w:t xml:space="preserve"> jednorazowa, osłonka 2,3 mm, długość 230 cm, </w:t>
            </w:r>
            <w:proofErr w:type="spellStart"/>
            <w:r w:rsidRPr="0004412C">
              <w:t>śr</w:t>
            </w:r>
            <w:proofErr w:type="spellEnd"/>
            <w:r w:rsidRPr="0004412C">
              <w:t>. igły 25 G, dł. igły 4,5 mm</w:t>
            </w:r>
          </w:p>
        </w:tc>
        <w:tc>
          <w:tcPr>
            <w:tcW w:w="1127"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r>
    </w:tbl>
    <w:p w:rsidR="0004412C" w:rsidRDefault="0004412C" w:rsidP="00804351">
      <w:pPr>
        <w:jc w:val="right"/>
        <w:rPr>
          <w:b/>
          <w:bCs/>
        </w:rPr>
      </w:pPr>
    </w:p>
    <w:p w:rsidR="0004412C" w:rsidRDefault="0004412C" w:rsidP="00804351">
      <w:pPr>
        <w:jc w:val="right"/>
        <w:rPr>
          <w:b/>
          <w:bCs/>
        </w:rPr>
      </w:pPr>
    </w:p>
    <w:p w:rsidR="0004412C" w:rsidRDefault="0004412C" w:rsidP="00804351">
      <w:pPr>
        <w:jc w:val="right"/>
        <w:rPr>
          <w:b/>
          <w:bCs/>
        </w:rPr>
      </w:pPr>
    </w:p>
    <w:p w:rsidR="0004412C" w:rsidRDefault="0004412C" w:rsidP="00804351">
      <w:pPr>
        <w:jc w:val="right"/>
        <w:rPr>
          <w:b/>
          <w:bCs/>
        </w:rPr>
      </w:pPr>
    </w:p>
    <w:p w:rsidR="0004412C" w:rsidRDefault="0004412C" w:rsidP="00804351">
      <w:pPr>
        <w:jc w:val="right"/>
        <w:rPr>
          <w:b/>
          <w:bCs/>
        </w:rPr>
      </w:pPr>
    </w:p>
    <w:p w:rsidR="0004412C" w:rsidRPr="0004412C" w:rsidRDefault="0004412C" w:rsidP="00804351">
      <w:pPr>
        <w:jc w:val="right"/>
        <w:rPr>
          <w:b/>
          <w:bCs/>
        </w:rPr>
      </w:pPr>
    </w:p>
    <w:p w:rsidR="0004412C" w:rsidRPr="0004412C" w:rsidRDefault="0004412C" w:rsidP="00804351">
      <w:pPr>
        <w:jc w:val="right"/>
        <w:rPr>
          <w:b/>
          <w:bCs/>
        </w:rPr>
      </w:pPr>
    </w:p>
    <w:tbl>
      <w:tblPr>
        <w:tblW w:w="9935" w:type="dxa"/>
        <w:tblInd w:w="58" w:type="dxa"/>
        <w:tblCellMar>
          <w:left w:w="70" w:type="dxa"/>
          <w:right w:w="70" w:type="dxa"/>
        </w:tblCellMar>
        <w:tblLook w:val="04A0"/>
      </w:tblPr>
      <w:tblGrid>
        <w:gridCol w:w="454"/>
        <w:gridCol w:w="7229"/>
        <w:gridCol w:w="1134"/>
        <w:gridCol w:w="1134"/>
      </w:tblGrid>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r w:rsidRPr="0004412C">
              <w:rPr>
                <w:color w:val="000000"/>
              </w:rPr>
              <w:lastRenderedPageBreak/>
              <w:t>3</w:t>
            </w:r>
          </w:p>
        </w:tc>
        <w:tc>
          <w:tcPr>
            <w:tcW w:w="7229" w:type="dxa"/>
            <w:tcBorders>
              <w:top w:val="nil"/>
              <w:left w:val="nil"/>
              <w:bottom w:val="nil"/>
              <w:right w:val="nil"/>
            </w:tcBorders>
            <w:shd w:val="clear" w:color="auto" w:fill="auto"/>
            <w:noWrap/>
            <w:vAlign w:val="bottom"/>
            <w:hideMark/>
          </w:tcPr>
          <w:p w:rsidR="0004412C" w:rsidRPr="0004412C" w:rsidRDefault="0004412C">
            <w:r w:rsidRPr="0004412C">
              <w:t xml:space="preserve">PAKIET </w:t>
            </w: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29" w:type="dxa"/>
            <w:tcBorders>
              <w:top w:val="nil"/>
              <w:left w:val="nil"/>
              <w:bottom w:val="nil"/>
              <w:right w:val="nil"/>
            </w:tcBorders>
            <w:shd w:val="clear" w:color="auto" w:fill="auto"/>
            <w:noWrap/>
            <w:vAlign w:val="bottom"/>
            <w:hideMark/>
          </w:tcPr>
          <w:p w:rsidR="0004412C" w:rsidRPr="0004412C" w:rsidRDefault="0004412C"/>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29" w:type="dxa"/>
            <w:tcBorders>
              <w:top w:val="nil"/>
              <w:left w:val="nil"/>
              <w:bottom w:val="nil"/>
              <w:right w:val="nil"/>
            </w:tcBorders>
            <w:shd w:val="clear" w:color="auto" w:fill="auto"/>
            <w:noWrap/>
            <w:vAlign w:val="bottom"/>
            <w:hideMark/>
          </w:tcPr>
          <w:p w:rsidR="0004412C" w:rsidRPr="0004412C" w:rsidRDefault="0004412C">
            <w:pPr>
              <w:rPr>
                <w:b/>
                <w:bCs/>
              </w:rPr>
            </w:pPr>
            <w:r w:rsidRPr="0004412C">
              <w:rPr>
                <w:b/>
                <w:bCs/>
              </w:rPr>
              <w:t xml:space="preserve">System typu </w:t>
            </w:r>
            <w:proofErr w:type="spellStart"/>
            <w:r w:rsidRPr="0004412C">
              <w:rPr>
                <w:b/>
                <w:bCs/>
              </w:rPr>
              <w:t>Equashield</w:t>
            </w:r>
            <w:proofErr w:type="spellEnd"/>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AB1D99">
        <w:trPr>
          <w:trHeight w:val="300"/>
        </w:trPr>
        <w:tc>
          <w:tcPr>
            <w:tcW w:w="438"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7229"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r>
      <w:tr w:rsidR="0004412C" w:rsidRPr="0004412C" w:rsidTr="00AB1D99">
        <w:trPr>
          <w:trHeight w:val="312"/>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i/>
                <w:iCs/>
                <w:color w:val="000000"/>
              </w:rPr>
            </w:pPr>
            <w:r w:rsidRPr="0004412C">
              <w:rPr>
                <w:i/>
                <w:iCs/>
                <w:color w:val="000000"/>
              </w:rPr>
              <w:t>Lp.</w:t>
            </w:r>
          </w:p>
        </w:tc>
        <w:tc>
          <w:tcPr>
            <w:tcW w:w="7229"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Przedmiot zamówienia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J</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Ilość</w:t>
            </w:r>
          </w:p>
        </w:tc>
      </w:tr>
      <w:tr w:rsidR="0004412C" w:rsidRPr="0004412C" w:rsidTr="00AB1D99">
        <w:trPr>
          <w:trHeight w:val="303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w:t>
            </w:r>
          </w:p>
        </w:tc>
        <w:tc>
          <w:tcPr>
            <w:tcW w:w="7229"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 xml:space="preserve">Adapter pasujący do wszystkich typów dostępnych na rynku standardowych </w:t>
            </w:r>
            <w:r w:rsidRPr="0004412C">
              <w:rPr>
                <w:b/>
                <w:bCs/>
              </w:rPr>
              <w:t>fiolek</w:t>
            </w:r>
            <w:r w:rsidRPr="0004412C">
              <w:t xml:space="preserve">, zapewniający bezpieczny i wolny od zanieczyszczeń sposób dostępu do leku. Centralne nakłucie - wymuszane przez konstrukcję oraz podwójny zatrzask. Adapter musi być kompatybilny ze strzykawką z </w:t>
            </w:r>
            <w:proofErr w:type="spellStart"/>
            <w:r w:rsidRPr="0004412C">
              <w:t>p-kto</w:t>
            </w:r>
            <w:proofErr w:type="spellEnd"/>
            <w:r w:rsidRPr="0004412C">
              <w:t xml:space="preserve"> 3. Materiały z których wykonany jest adapter są wolne od : DEHP , lateksu i BPA. </w:t>
            </w:r>
            <w:r w:rsidRPr="0004412C">
              <w:rPr>
                <w:color w:val="000000"/>
              </w:rPr>
              <w:t>System sygnalizacji akustycznej podczas podłączania łącznika do fiolki. Łącznik we współpracy ze strzykawką zapewnia  wyrównanie ciśnienia przy transferze cieczy z oraz do fiolki.</w:t>
            </w:r>
            <w:r w:rsidRPr="0004412C">
              <w:rPr>
                <w:color w:val="000000"/>
              </w:rPr>
              <w:br/>
              <w:t xml:space="preserve">Adapter/łącznik do fiolki musi być częścią systemu zamkniętego posiadającego kod ONB, wydanego przez FDA. </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350</w:t>
            </w:r>
          </w:p>
        </w:tc>
      </w:tr>
      <w:tr w:rsidR="0004412C" w:rsidRPr="0004412C" w:rsidTr="00AB1D99">
        <w:trPr>
          <w:trHeight w:val="1764"/>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2</w:t>
            </w:r>
          </w:p>
        </w:tc>
        <w:tc>
          <w:tcPr>
            <w:tcW w:w="7229"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rPr>
                <w:color w:val="000000"/>
              </w:rPr>
            </w:pPr>
            <w:r w:rsidRPr="0004412C">
              <w:rPr>
                <w:color w:val="000000"/>
              </w:rPr>
              <w:t xml:space="preserve">Adapter kolcowy do pobierania oraz </w:t>
            </w:r>
            <w:proofErr w:type="spellStart"/>
            <w:r w:rsidRPr="0004412C">
              <w:rPr>
                <w:color w:val="000000"/>
              </w:rPr>
              <w:t>dostrzykiwania</w:t>
            </w:r>
            <w:proofErr w:type="spellEnd"/>
            <w:r w:rsidRPr="0004412C">
              <w:rPr>
                <w:color w:val="000000"/>
              </w:rPr>
              <w:t xml:space="preserve"> rozpuszczalnika (np. </w:t>
            </w:r>
            <w:proofErr w:type="spellStart"/>
            <w:r w:rsidRPr="0004412C">
              <w:rPr>
                <w:color w:val="000000"/>
              </w:rPr>
              <w:t>NaCl</w:t>
            </w:r>
            <w:proofErr w:type="spellEnd"/>
            <w:r w:rsidRPr="0004412C">
              <w:rPr>
                <w:color w:val="000000"/>
              </w:rPr>
              <w:t xml:space="preserve">) lub leku z </w:t>
            </w:r>
            <w:r w:rsidRPr="0004412C">
              <w:rPr>
                <w:b/>
                <w:bCs/>
                <w:color w:val="000000"/>
              </w:rPr>
              <w:t>worka/butelki</w:t>
            </w:r>
            <w:r w:rsidRPr="0004412C">
              <w:rPr>
                <w:color w:val="000000"/>
              </w:rPr>
              <w:t xml:space="preserve">, umożliwiający przepływ powietrza w celu wyrównania  ciśnień. Kompatybilny ze strzykawką z </w:t>
            </w:r>
            <w:proofErr w:type="spellStart"/>
            <w:r w:rsidRPr="0004412C">
              <w:rPr>
                <w:color w:val="000000"/>
              </w:rPr>
              <w:t>p-kt</w:t>
            </w:r>
            <w:proofErr w:type="spellEnd"/>
            <w:r w:rsidRPr="0004412C">
              <w:rPr>
                <w:color w:val="000000"/>
              </w:rPr>
              <w:t xml:space="preserve"> 3.Nie zawiera DEHP, Lateksu oraz BPA</w:t>
            </w:r>
            <w:r w:rsidRPr="0004412C">
              <w:rPr>
                <w:color w:val="000000"/>
              </w:rPr>
              <w:br/>
              <w:t xml:space="preserve">Element ten musi być częścią systemu zamkniętego posiadającego kod ONB, wydanego przez FDA. </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150</w:t>
            </w:r>
          </w:p>
        </w:tc>
      </w:tr>
      <w:tr w:rsidR="0004412C" w:rsidRPr="0004412C" w:rsidTr="00AB1D99">
        <w:trPr>
          <w:trHeight w:val="1764"/>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3</w:t>
            </w:r>
          </w:p>
        </w:tc>
        <w:tc>
          <w:tcPr>
            <w:tcW w:w="7229" w:type="dxa"/>
            <w:tcBorders>
              <w:top w:val="nil"/>
              <w:left w:val="nil"/>
              <w:bottom w:val="nil"/>
              <w:right w:val="nil"/>
            </w:tcBorders>
            <w:shd w:val="clear" w:color="auto" w:fill="auto"/>
            <w:vAlign w:val="bottom"/>
            <w:hideMark/>
          </w:tcPr>
          <w:p w:rsidR="0004412C" w:rsidRPr="0004412C" w:rsidRDefault="0004412C">
            <w:pPr>
              <w:rPr>
                <w:color w:val="000000"/>
              </w:rPr>
            </w:pPr>
            <w:r w:rsidRPr="0004412C">
              <w:rPr>
                <w:color w:val="000000"/>
              </w:rPr>
              <w:t xml:space="preserve">Adapter kolcowy do pobierania oraz </w:t>
            </w:r>
            <w:proofErr w:type="spellStart"/>
            <w:r w:rsidRPr="0004412C">
              <w:rPr>
                <w:color w:val="000000"/>
              </w:rPr>
              <w:t>dostrzykiwania</w:t>
            </w:r>
            <w:proofErr w:type="spellEnd"/>
            <w:r w:rsidRPr="0004412C">
              <w:rPr>
                <w:color w:val="000000"/>
              </w:rPr>
              <w:t xml:space="preserve"> rozpuszczalnika (np. </w:t>
            </w:r>
            <w:proofErr w:type="spellStart"/>
            <w:r w:rsidRPr="0004412C">
              <w:rPr>
                <w:color w:val="000000"/>
              </w:rPr>
              <w:t>NaCl</w:t>
            </w:r>
            <w:proofErr w:type="spellEnd"/>
            <w:r w:rsidRPr="0004412C">
              <w:rPr>
                <w:color w:val="000000"/>
              </w:rPr>
              <w:t>)lub leku z worka/butelki, łączy się z dowolnym zestawem drenów,  </w:t>
            </w:r>
            <w:proofErr w:type="spellStart"/>
            <w:r w:rsidRPr="0004412C">
              <w:rPr>
                <w:color w:val="000000"/>
              </w:rPr>
              <w:t>umożliwiaprzepływ</w:t>
            </w:r>
            <w:proofErr w:type="spellEnd"/>
            <w:r w:rsidRPr="0004412C">
              <w:rPr>
                <w:color w:val="000000"/>
              </w:rPr>
              <w:t xml:space="preserve"> powietrza w celu wyrównania  ciśnień. Adapter posiada </w:t>
            </w:r>
            <w:proofErr w:type="spellStart"/>
            <w:r w:rsidRPr="0004412C">
              <w:rPr>
                <w:color w:val="000000"/>
              </w:rPr>
              <w:t>blokadęuniemożliwiającą</w:t>
            </w:r>
            <w:proofErr w:type="spellEnd"/>
            <w:r w:rsidRPr="0004412C">
              <w:rPr>
                <w:color w:val="000000"/>
              </w:rPr>
              <w:t xml:space="preserve"> wyciągniecie drenu po jego aplikacji. Kompatybilny </w:t>
            </w:r>
            <w:proofErr w:type="spellStart"/>
            <w:r w:rsidRPr="0004412C">
              <w:rPr>
                <w:color w:val="000000"/>
              </w:rPr>
              <w:t>zestrzykawką</w:t>
            </w:r>
            <w:proofErr w:type="spellEnd"/>
            <w:r w:rsidRPr="0004412C">
              <w:rPr>
                <w:color w:val="000000"/>
              </w:rPr>
              <w:t xml:space="preserve"> typu </w:t>
            </w:r>
            <w:proofErr w:type="spellStart"/>
            <w:r w:rsidRPr="0004412C">
              <w:rPr>
                <w:color w:val="000000"/>
              </w:rPr>
              <w:t>Equashield</w:t>
            </w:r>
            <w:proofErr w:type="spellEnd"/>
            <w:r w:rsidRPr="0004412C">
              <w:rPr>
                <w:color w:val="000000"/>
              </w:rPr>
              <w:t xml:space="preserve">. Nie zawiera DEHP, Lateksu oraz BPA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100</w:t>
            </w:r>
          </w:p>
        </w:tc>
      </w:tr>
      <w:tr w:rsidR="0004412C" w:rsidRPr="0004412C" w:rsidTr="00AB1D99">
        <w:trPr>
          <w:trHeight w:val="4629"/>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4</w:t>
            </w:r>
          </w:p>
        </w:tc>
        <w:tc>
          <w:tcPr>
            <w:tcW w:w="7229"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rPr>
                <w:color w:val="000000"/>
              </w:rPr>
            </w:pPr>
            <w:r w:rsidRPr="0004412C">
              <w:rPr>
                <w:color w:val="000000"/>
              </w:rPr>
              <w:t>Strzykawka - konstrukcja całkowicie szczelna ,zamknięta ,uniemożliwiająca demontaż tłoka ,połączona trwale z konektorem (umożliwiającym pobranie roztworu leku cytostatycznego z fiolki w systemie</w:t>
            </w:r>
            <w:r w:rsidRPr="0004412C">
              <w:rPr>
                <w:b/>
                <w:bCs/>
                <w:color w:val="000000"/>
              </w:rPr>
              <w:t xml:space="preserve"> hermetycznie zamkniętym</w:t>
            </w:r>
            <w:r w:rsidRPr="0004412C">
              <w:rPr>
                <w:color w:val="000000"/>
              </w:rPr>
              <w:t>). Strzykawka zawiera sterylne powietrze wewnątrz, jest zaopatrzona w uszczelkę typu O-ring 3 warstwową, uniemożliwiającą uwalnianie się oparów/aerozoli poprzez tylną część strzykawki .Wewnątrz strzykawki rurka ze stali nierdzewnej, w której znajdują się dwie igły ,jedna dla płynu wykorzystywana do transferu leku, druga dla sterylnego powietrza dostarczanego ze strzykawki do fiolki. Strzykawka dzięki temu zapewnia wyrównanie ciśnienia przy transferze cieczy z oraz do fiolki. Strzykawka w pełni bezpieczna uniemożliwiająca nieświadome ukłucie. Nie wymaga nakręcania czy też obracania w momencie łączenia z adapterem do fiolki. Materiały z których wykonana jest strzykawka są wolne od : DEHP , lateksu i BPA,  z budową  ułatwiającą ułatwiającym pobieranie</w:t>
            </w:r>
            <w:r w:rsidRPr="0004412C">
              <w:rPr>
                <w:b/>
                <w:bCs/>
                <w:color w:val="000000"/>
              </w:rPr>
              <w:t xml:space="preserve"> </w:t>
            </w:r>
            <w:r w:rsidRPr="0004412C">
              <w:rPr>
                <w:color w:val="000000"/>
              </w:rPr>
              <w:t>cieczy oleistych. Strzykawka z konektorem musi być częścią systemu zamkniętego posiadającego kod ONB, wydanego przez FDA.</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 </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 </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a</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Strzykawka 10 ml</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40</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b</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Strzykawka 20 ml</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60</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c</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Strzykawka 35 ml</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40</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d</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Strzykawka 60 ml</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105</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f</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Strzykawka 60 ml do leków oleistych</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60</w:t>
            </w:r>
          </w:p>
        </w:tc>
      </w:tr>
    </w:tbl>
    <w:p w:rsidR="0004412C" w:rsidRPr="0004412C" w:rsidRDefault="0004412C" w:rsidP="00AB1D99">
      <w:pPr>
        <w:rPr>
          <w:b/>
          <w:bCs/>
        </w:rPr>
      </w:pPr>
    </w:p>
    <w:tbl>
      <w:tblPr>
        <w:tblW w:w="9935" w:type="dxa"/>
        <w:tblInd w:w="58" w:type="dxa"/>
        <w:tblCellMar>
          <w:left w:w="70" w:type="dxa"/>
          <w:right w:w="70" w:type="dxa"/>
        </w:tblCellMar>
        <w:tblLook w:val="04A0"/>
      </w:tblPr>
      <w:tblGrid>
        <w:gridCol w:w="454"/>
        <w:gridCol w:w="7229"/>
        <w:gridCol w:w="561"/>
        <w:gridCol w:w="573"/>
        <w:gridCol w:w="1134"/>
      </w:tblGrid>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r w:rsidRPr="0004412C">
              <w:rPr>
                <w:color w:val="000000"/>
              </w:rPr>
              <w:t>4</w:t>
            </w:r>
          </w:p>
        </w:tc>
        <w:tc>
          <w:tcPr>
            <w:tcW w:w="7790" w:type="dxa"/>
            <w:gridSpan w:val="2"/>
            <w:tcBorders>
              <w:top w:val="nil"/>
              <w:left w:val="nil"/>
              <w:bottom w:val="nil"/>
              <w:right w:val="nil"/>
            </w:tcBorders>
            <w:shd w:val="clear" w:color="auto" w:fill="auto"/>
            <w:noWrap/>
            <w:vAlign w:val="bottom"/>
            <w:hideMark/>
          </w:tcPr>
          <w:p w:rsidR="0004412C" w:rsidRPr="0004412C" w:rsidRDefault="0004412C">
            <w:r w:rsidRPr="0004412C">
              <w:t xml:space="preserve">PAKIET </w:t>
            </w:r>
          </w:p>
        </w:tc>
        <w:tc>
          <w:tcPr>
            <w:tcW w:w="573"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790" w:type="dxa"/>
            <w:gridSpan w:val="2"/>
            <w:tcBorders>
              <w:top w:val="nil"/>
              <w:left w:val="nil"/>
              <w:bottom w:val="nil"/>
              <w:right w:val="nil"/>
            </w:tcBorders>
            <w:shd w:val="clear" w:color="auto" w:fill="auto"/>
            <w:noWrap/>
            <w:vAlign w:val="bottom"/>
            <w:hideMark/>
          </w:tcPr>
          <w:p w:rsidR="0004412C" w:rsidRPr="0004412C" w:rsidRDefault="0004412C"/>
        </w:tc>
        <w:tc>
          <w:tcPr>
            <w:tcW w:w="573"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790" w:type="dxa"/>
            <w:gridSpan w:val="2"/>
            <w:tcBorders>
              <w:top w:val="nil"/>
              <w:left w:val="nil"/>
              <w:bottom w:val="nil"/>
              <w:right w:val="nil"/>
            </w:tcBorders>
            <w:shd w:val="clear" w:color="auto" w:fill="auto"/>
            <w:noWrap/>
            <w:vAlign w:val="bottom"/>
            <w:hideMark/>
          </w:tcPr>
          <w:p w:rsidR="0004412C" w:rsidRPr="0004412C" w:rsidRDefault="0004412C">
            <w:pPr>
              <w:rPr>
                <w:b/>
                <w:bCs/>
              </w:rPr>
            </w:pPr>
            <w:r w:rsidRPr="0004412C">
              <w:rPr>
                <w:b/>
                <w:bCs/>
              </w:rPr>
              <w:t xml:space="preserve">Akcesoria jednorazowe do VAPOTHERM, filtr </w:t>
            </w:r>
          </w:p>
        </w:tc>
        <w:tc>
          <w:tcPr>
            <w:tcW w:w="573"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r>
      <w:tr w:rsidR="0004412C" w:rsidRPr="0004412C" w:rsidTr="00AB1D99">
        <w:trPr>
          <w:trHeight w:val="300"/>
        </w:trPr>
        <w:tc>
          <w:tcPr>
            <w:tcW w:w="438"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7790" w:type="dxa"/>
            <w:gridSpan w:val="2"/>
            <w:tcBorders>
              <w:top w:val="nil"/>
              <w:left w:val="nil"/>
              <w:bottom w:val="nil"/>
              <w:right w:val="nil"/>
            </w:tcBorders>
            <w:shd w:val="clear" w:color="auto" w:fill="auto"/>
            <w:vAlign w:val="bottom"/>
            <w:hideMark/>
          </w:tcPr>
          <w:p w:rsidR="0004412C" w:rsidRPr="0004412C" w:rsidRDefault="0004412C">
            <w:pPr>
              <w:rPr>
                <w:color w:val="000000"/>
              </w:rPr>
            </w:pPr>
          </w:p>
        </w:tc>
        <w:tc>
          <w:tcPr>
            <w:tcW w:w="573"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rPr>
                <w:color w:val="000000"/>
              </w:rPr>
            </w:pPr>
          </w:p>
        </w:tc>
      </w:tr>
      <w:tr w:rsidR="0004412C" w:rsidRPr="0004412C" w:rsidTr="00AB1D99">
        <w:trPr>
          <w:trHeight w:val="312"/>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i/>
                <w:iCs/>
                <w:color w:val="000000"/>
              </w:rPr>
            </w:pPr>
            <w:r w:rsidRPr="0004412C">
              <w:rPr>
                <w:i/>
                <w:iCs/>
                <w:color w:val="000000"/>
              </w:rPr>
              <w:t>Lp.</w:t>
            </w:r>
          </w:p>
        </w:tc>
        <w:tc>
          <w:tcPr>
            <w:tcW w:w="7229"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Przedmiot zamówienia</w:t>
            </w:r>
          </w:p>
        </w:tc>
        <w:tc>
          <w:tcPr>
            <w:tcW w:w="1134" w:type="dxa"/>
            <w:gridSpan w:val="2"/>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J</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Ilość</w:t>
            </w:r>
          </w:p>
        </w:tc>
      </w:tr>
      <w:tr w:rsidR="0004412C" w:rsidRPr="0004412C" w:rsidTr="00AB1D99">
        <w:trPr>
          <w:trHeight w:val="9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w:t>
            </w:r>
          </w:p>
        </w:tc>
        <w:tc>
          <w:tcPr>
            <w:tcW w:w="7229"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Układ pacjenta jednorazowy, do niskich przepływów, zawierający komorę nawilżania, filtr do przepływów 1-8 L/min, wąż łączący układ filtrujący z kaniulą donosową</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w:t>
            </w:r>
          </w:p>
        </w:tc>
      </w:tr>
      <w:tr w:rsidR="0004412C" w:rsidRPr="0004412C" w:rsidTr="00AB1D99">
        <w:trPr>
          <w:trHeight w:val="357"/>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2</w:t>
            </w:r>
          </w:p>
        </w:tc>
        <w:tc>
          <w:tcPr>
            <w:tcW w:w="7229"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Kaniula donosowa dla wcześniaków, fi 1,5 mm, przepływ max.8 l/min</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3</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Kaniula donosowa noworodkowa, fi 1,5 mm, przepływ max.8 l/min</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4</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Kaniula donosowa niemowlęca</w:t>
            </w:r>
            <w:r w:rsidRPr="0004412C">
              <w:rPr>
                <w:color w:val="000000"/>
              </w:rPr>
              <w:t>, fi 1,9 mm, przepływ max.8l/min</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w:t>
            </w:r>
          </w:p>
        </w:tc>
      </w:tr>
      <w:tr w:rsidR="0004412C" w:rsidRPr="0004412C" w:rsidTr="00AB1D99">
        <w:trPr>
          <w:trHeight w:val="6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c>
          <w:tcPr>
            <w:tcW w:w="7229" w:type="dxa"/>
            <w:tcBorders>
              <w:top w:val="nil"/>
              <w:left w:val="nil"/>
              <w:bottom w:val="single" w:sz="4" w:space="0" w:color="000000"/>
              <w:right w:val="single" w:sz="4" w:space="0" w:color="000000"/>
            </w:tcBorders>
            <w:shd w:val="clear" w:color="auto" w:fill="auto"/>
            <w:vAlign w:val="bottom"/>
            <w:hideMark/>
          </w:tcPr>
          <w:p w:rsidR="0004412C" w:rsidRPr="0004412C" w:rsidRDefault="0004412C">
            <w:r w:rsidRPr="0004412C">
              <w:t>Kaniula donosowa niemowlęca, średnia, fi 1,9 mm, przepływ max.8l/min</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6</w:t>
            </w:r>
          </w:p>
        </w:tc>
        <w:tc>
          <w:tcPr>
            <w:tcW w:w="7229"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r w:rsidRPr="0004412C">
              <w:t>Kaniula donosowa pojedyncza (SOLO), fi 1,9 mm, przepływ max.8l/min</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w:t>
            </w:r>
          </w:p>
        </w:tc>
      </w:tr>
      <w:tr w:rsidR="0004412C" w:rsidRPr="0004412C" w:rsidTr="00AB1D99">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7</w:t>
            </w:r>
          </w:p>
        </w:tc>
        <w:tc>
          <w:tcPr>
            <w:tcW w:w="7229" w:type="dxa"/>
            <w:tcBorders>
              <w:top w:val="nil"/>
              <w:left w:val="nil"/>
              <w:bottom w:val="single" w:sz="4" w:space="0" w:color="000000"/>
              <w:right w:val="nil"/>
            </w:tcBorders>
            <w:shd w:val="clear" w:color="auto" w:fill="auto"/>
            <w:vAlign w:val="bottom"/>
            <w:hideMark/>
          </w:tcPr>
          <w:p w:rsidR="0004412C" w:rsidRPr="0004412C" w:rsidRDefault="0004412C">
            <w:r w:rsidRPr="0004412C">
              <w:t>Filtry do cieplarek ATOM V 2100G</w:t>
            </w:r>
          </w:p>
        </w:tc>
        <w:tc>
          <w:tcPr>
            <w:tcW w:w="1134" w:type="dxa"/>
            <w:gridSpan w:val="2"/>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proofErr w:type="spellStart"/>
            <w:r w:rsidRPr="0004412C">
              <w:t>Szt</w:t>
            </w:r>
            <w:proofErr w:type="spellEnd"/>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color w:val="000000"/>
              </w:rPr>
            </w:pPr>
            <w:r w:rsidRPr="0004412C">
              <w:rPr>
                <w:color w:val="000000"/>
              </w:rPr>
              <w:t>2</w:t>
            </w:r>
          </w:p>
        </w:tc>
      </w:tr>
    </w:tbl>
    <w:p w:rsidR="0004412C" w:rsidRPr="0004412C" w:rsidRDefault="0004412C" w:rsidP="00804351">
      <w:pPr>
        <w:jc w:val="right"/>
        <w:rPr>
          <w:b/>
          <w:bCs/>
        </w:rPr>
      </w:pPr>
    </w:p>
    <w:p w:rsidR="0004412C" w:rsidRPr="0004412C" w:rsidRDefault="0004412C" w:rsidP="00804351">
      <w:pPr>
        <w:jc w:val="right"/>
        <w:rPr>
          <w:b/>
          <w:bCs/>
        </w:rPr>
      </w:pPr>
    </w:p>
    <w:tbl>
      <w:tblPr>
        <w:tblW w:w="9935" w:type="dxa"/>
        <w:tblInd w:w="58" w:type="dxa"/>
        <w:tblLayout w:type="fixed"/>
        <w:tblCellMar>
          <w:left w:w="70" w:type="dxa"/>
          <w:right w:w="70" w:type="dxa"/>
        </w:tblCellMar>
        <w:tblLook w:val="04A0"/>
      </w:tblPr>
      <w:tblGrid>
        <w:gridCol w:w="438"/>
        <w:gridCol w:w="7262"/>
        <w:gridCol w:w="1101"/>
        <w:gridCol w:w="1134"/>
      </w:tblGrid>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r w:rsidRPr="0004412C">
              <w:rPr>
                <w:color w:val="000000"/>
              </w:rPr>
              <w:t>5</w:t>
            </w:r>
          </w:p>
        </w:tc>
        <w:tc>
          <w:tcPr>
            <w:tcW w:w="7262" w:type="dxa"/>
            <w:tcBorders>
              <w:top w:val="nil"/>
              <w:left w:val="nil"/>
              <w:bottom w:val="nil"/>
              <w:right w:val="nil"/>
            </w:tcBorders>
            <w:shd w:val="clear" w:color="auto" w:fill="auto"/>
            <w:noWrap/>
            <w:vAlign w:val="bottom"/>
            <w:hideMark/>
          </w:tcPr>
          <w:p w:rsidR="0004412C" w:rsidRPr="0004412C" w:rsidRDefault="0004412C">
            <w:r w:rsidRPr="0004412C">
              <w:t xml:space="preserve">PAKIET </w:t>
            </w:r>
          </w:p>
        </w:tc>
        <w:tc>
          <w:tcPr>
            <w:tcW w:w="1101"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1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62" w:type="dxa"/>
            <w:tcBorders>
              <w:top w:val="nil"/>
              <w:left w:val="nil"/>
              <w:bottom w:val="nil"/>
              <w:right w:val="nil"/>
            </w:tcBorders>
            <w:shd w:val="clear" w:color="auto" w:fill="auto"/>
            <w:noWrap/>
            <w:vAlign w:val="bottom"/>
            <w:hideMark/>
          </w:tcPr>
          <w:p w:rsidR="0004412C" w:rsidRPr="0004412C" w:rsidRDefault="0004412C"/>
        </w:tc>
        <w:tc>
          <w:tcPr>
            <w:tcW w:w="1101"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672"/>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8363" w:type="dxa"/>
            <w:gridSpan w:val="2"/>
            <w:tcBorders>
              <w:top w:val="nil"/>
              <w:left w:val="nil"/>
              <w:bottom w:val="nil"/>
              <w:right w:val="nil"/>
            </w:tcBorders>
            <w:shd w:val="clear" w:color="auto" w:fill="auto"/>
            <w:vAlign w:val="bottom"/>
            <w:hideMark/>
          </w:tcPr>
          <w:p w:rsidR="0004412C" w:rsidRPr="0004412C" w:rsidRDefault="0004412C">
            <w:pPr>
              <w:rPr>
                <w:b/>
                <w:bCs/>
              </w:rPr>
            </w:pPr>
            <w:r w:rsidRPr="0004412C">
              <w:rPr>
                <w:b/>
                <w:bCs/>
              </w:rPr>
              <w:t>Materiały dotętnicze i zestaw do pomiaru ciśnienia</w:t>
            </w: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00"/>
        </w:trPr>
        <w:tc>
          <w:tcPr>
            <w:tcW w:w="438"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c>
          <w:tcPr>
            <w:tcW w:w="7262"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01"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12"/>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i/>
                <w:iCs/>
                <w:color w:val="000000"/>
              </w:rPr>
            </w:pPr>
            <w:r w:rsidRPr="0004412C">
              <w:rPr>
                <w:i/>
                <w:iCs/>
                <w:color w:val="000000"/>
              </w:rPr>
              <w:t>Lp.</w:t>
            </w:r>
          </w:p>
        </w:tc>
        <w:tc>
          <w:tcPr>
            <w:tcW w:w="7262"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Przedmiot zamówienia</w:t>
            </w:r>
          </w:p>
        </w:tc>
        <w:tc>
          <w:tcPr>
            <w:tcW w:w="1101"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color w:val="000000"/>
              </w:rPr>
            </w:pPr>
            <w:r w:rsidRPr="0004412C">
              <w:rPr>
                <w:i/>
                <w:iCs/>
                <w:color w:val="000000"/>
              </w:rPr>
              <w:t>J</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Ilość</w:t>
            </w:r>
          </w:p>
        </w:tc>
      </w:tr>
      <w:tr w:rsidR="0004412C" w:rsidRPr="0004412C" w:rsidTr="00AB1D99">
        <w:trPr>
          <w:trHeight w:val="1500"/>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1</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 xml:space="preserve">Kaniula dotętnicza z zaworem typu </w:t>
            </w:r>
            <w:proofErr w:type="spellStart"/>
            <w:r w:rsidRPr="0004412C">
              <w:t>Floswitch</w:t>
            </w:r>
            <w:proofErr w:type="spellEnd"/>
            <w:r w:rsidRPr="0004412C">
              <w:t xml:space="preserve"> przeznaczona do wprowadzania do tętnic obwodowych w celu pobrania krwi na badania lub inwazyjnego pomiaru ciśnienia systemowego z atraumatyczną zwężającą się na igle końcówką ze skrzydełkami mocującymi jałowe</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220</w:t>
            </w:r>
          </w:p>
        </w:tc>
      </w:tr>
      <w:tr w:rsidR="0004412C" w:rsidRPr="0004412C" w:rsidTr="00AB1D99">
        <w:trPr>
          <w:trHeight w:val="1701"/>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2</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 xml:space="preserve">Zestaw do cewnikowania tętnic promieniowej lub udowej metodą </w:t>
            </w:r>
            <w:proofErr w:type="spellStart"/>
            <w:r w:rsidRPr="0004412C">
              <w:t>Seldingera</w:t>
            </w:r>
            <w:proofErr w:type="spellEnd"/>
            <w:r w:rsidRPr="0004412C">
              <w:t xml:space="preserve"> zawierający: poliuretanowy cewnik pokryty warstwą hydrofilną z właściwościami zmniejszania niebezpieczeństwa tworzenia adhezji bakteryjnej i tworzenia skrzepów; prowadnice - metalowy drut prowadzący; prowadnicę igłową; wykonane z materiałów spełniających normy CE, jałowe, w rozmiarach:</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 xml:space="preserve">     </w:t>
            </w:r>
          </w:p>
        </w:tc>
        <w:tc>
          <w:tcPr>
            <w:tcW w:w="1134"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 </w:t>
            </w:r>
          </w:p>
        </w:tc>
      </w:tr>
      <w:tr w:rsidR="0004412C" w:rsidRPr="0004412C" w:rsidTr="00AB1D99">
        <w:trPr>
          <w:trHeight w:val="600"/>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A</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Zestaw do tętnicy promieniowej: cewnik o rozmiarze 20-22G i długości 180-200 mm</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5</w:t>
            </w:r>
          </w:p>
        </w:tc>
      </w:tr>
      <w:tr w:rsidR="0004412C" w:rsidRPr="0004412C" w:rsidTr="00AB1D99">
        <w:trPr>
          <w:trHeight w:val="600"/>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B</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Zestaw do tętnicy udowej; cewnik o rozmiarze 18-20G i długości 180-200 mm</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vAlign w:val="bottom"/>
            <w:hideMark/>
          </w:tcPr>
          <w:p w:rsidR="0004412C" w:rsidRPr="0004412C" w:rsidRDefault="0004412C">
            <w:pPr>
              <w:jc w:val="center"/>
              <w:rPr>
                <w:color w:val="000000"/>
              </w:rPr>
            </w:pPr>
            <w:r w:rsidRPr="0004412C">
              <w:rPr>
                <w:color w:val="000000"/>
              </w:rPr>
              <w:t>10</w:t>
            </w:r>
          </w:p>
        </w:tc>
      </w:tr>
      <w:tr w:rsidR="0004412C" w:rsidRPr="0004412C" w:rsidTr="00AB1D99">
        <w:trPr>
          <w:trHeight w:val="3150"/>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lastRenderedPageBreak/>
              <w:t>3</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pPr>
              <w:rPr>
                <w:color w:val="000000"/>
              </w:rPr>
            </w:pPr>
            <w:r w:rsidRPr="0004412C">
              <w:rPr>
                <w:color w:val="000000"/>
              </w:rPr>
              <w:t xml:space="preserve">Zestaw do </w:t>
            </w:r>
            <w:proofErr w:type="spellStart"/>
            <w:r w:rsidRPr="0004412C">
              <w:rPr>
                <w:color w:val="000000"/>
              </w:rPr>
              <w:t>przezskórnego</w:t>
            </w:r>
            <w:proofErr w:type="spellEnd"/>
            <w:r w:rsidRPr="0004412C">
              <w:rPr>
                <w:color w:val="000000"/>
              </w:rPr>
              <w:t xml:space="preserve"> wprowadzania elektrod </w:t>
            </w:r>
            <w:proofErr w:type="spellStart"/>
            <w:r w:rsidRPr="0004412C">
              <w:rPr>
                <w:color w:val="000000"/>
              </w:rPr>
              <w:t>endokawitarnych</w:t>
            </w:r>
            <w:proofErr w:type="spellEnd"/>
            <w:r w:rsidRPr="0004412C">
              <w:rPr>
                <w:color w:val="000000"/>
              </w:rPr>
              <w:t xml:space="preserve"> o rozmiarze 7F lub cewnika do tętnicy płucnej o rozmiarze 7F zawierający: kaniule o odpowiednim do elektrody lub cewnika rozmiarze z portem z samouszczelniającym się zaworem hemostatycznym ( adapter typu </w:t>
            </w:r>
            <w:proofErr w:type="spellStart"/>
            <w:r w:rsidRPr="0004412C">
              <w:rPr>
                <w:color w:val="000000"/>
              </w:rPr>
              <w:t>Tuohy</w:t>
            </w:r>
            <w:proofErr w:type="spellEnd"/>
            <w:r w:rsidRPr="0004412C">
              <w:rPr>
                <w:color w:val="000000"/>
              </w:rPr>
              <w:t xml:space="preserve">- </w:t>
            </w:r>
            <w:proofErr w:type="spellStart"/>
            <w:r w:rsidRPr="0004412C">
              <w:rPr>
                <w:color w:val="000000"/>
              </w:rPr>
              <w:t>Borst</w:t>
            </w:r>
            <w:proofErr w:type="spellEnd"/>
            <w:r w:rsidRPr="0004412C">
              <w:rPr>
                <w:color w:val="000000"/>
              </w:rPr>
              <w:t xml:space="preserve">) i integralnym ramieniem bocznym umożliwiający podawanie płynów i leków ; „koszulka” osłona zabezpieczająca elektrodę lub cewnik na całej zewnętrznej długości założenia; igłę i prowadnicę </w:t>
            </w:r>
            <w:proofErr w:type="spellStart"/>
            <w:r w:rsidRPr="0004412C">
              <w:rPr>
                <w:color w:val="000000"/>
              </w:rPr>
              <w:t>przezigłową</w:t>
            </w:r>
            <w:proofErr w:type="spellEnd"/>
            <w:r w:rsidRPr="0004412C">
              <w:rPr>
                <w:color w:val="000000"/>
              </w:rPr>
              <w:t xml:space="preserve"> </w:t>
            </w:r>
            <w:proofErr w:type="spellStart"/>
            <w:r w:rsidRPr="0004412C">
              <w:rPr>
                <w:color w:val="000000"/>
              </w:rPr>
              <w:t>Seldingera</w:t>
            </w:r>
            <w:proofErr w:type="spellEnd"/>
            <w:r w:rsidRPr="0004412C">
              <w:rPr>
                <w:color w:val="000000"/>
              </w:rPr>
              <w:t xml:space="preserve"> o końcówce typu J; rozszerzadło; strzykawkę o pojemności 5 ml; wykonane z materiałów spełniające normy CE; w opakowaniu blisterowym z odrywaną tylną ścianką, jałowe</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w:t>
            </w:r>
          </w:p>
        </w:tc>
      </w:tr>
      <w:tr w:rsidR="0004412C" w:rsidRPr="0004412C" w:rsidTr="00AB1D99">
        <w:trPr>
          <w:trHeight w:val="612"/>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4</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 xml:space="preserve">Zestaw jednorazowy do pomiaru ciśnienia z przetwornikiem - kompatybilne z kablem końcówka </w:t>
            </w:r>
            <w:r w:rsidRPr="0004412C">
              <w:rPr>
                <w:b/>
                <w:bCs/>
              </w:rPr>
              <w:t>typu BD</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 </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 </w:t>
            </w:r>
          </w:p>
        </w:tc>
      </w:tr>
      <w:tr w:rsidR="0004412C" w:rsidRPr="0004412C" w:rsidTr="00AB1D99">
        <w:trPr>
          <w:trHeight w:val="300"/>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A</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Pojedynczy</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50</w:t>
            </w:r>
          </w:p>
        </w:tc>
      </w:tr>
      <w:tr w:rsidR="0004412C" w:rsidRPr="0004412C" w:rsidTr="00AB1D99">
        <w:trPr>
          <w:trHeight w:val="300"/>
        </w:trPr>
        <w:tc>
          <w:tcPr>
            <w:tcW w:w="438" w:type="dxa"/>
            <w:tcBorders>
              <w:top w:val="nil"/>
              <w:left w:val="single" w:sz="4" w:space="0" w:color="000000"/>
              <w:bottom w:val="single" w:sz="4" w:space="0" w:color="000000"/>
              <w:right w:val="nil"/>
            </w:tcBorders>
            <w:shd w:val="clear" w:color="auto" w:fill="auto"/>
            <w:noWrap/>
            <w:vAlign w:val="bottom"/>
            <w:hideMark/>
          </w:tcPr>
          <w:p w:rsidR="0004412C" w:rsidRPr="0004412C" w:rsidRDefault="0004412C">
            <w:pPr>
              <w:jc w:val="center"/>
            </w:pPr>
            <w:r w:rsidRPr="0004412C">
              <w:t>B</w:t>
            </w:r>
          </w:p>
        </w:tc>
        <w:tc>
          <w:tcPr>
            <w:tcW w:w="7262" w:type="dxa"/>
            <w:tcBorders>
              <w:top w:val="nil"/>
              <w:left w:val="single" w:sz="4" w:space="0" w:color="000000"/>
              <w:bottom w:val="single" w:sz="4" w:space="0" w:color="000000"/>
              <w:right w:val="nil"/>
            </w:tcBorders>
            <w:shd w:val="clear" w:color="auto" w:fill="auto"/>
            <w:vAlign w:val="bottom"/>
            <w:hideMark/>
          </w:tcPr>
          <w:p w:rsidR="0004412C" w:rsidRPr="0004412C" w:rsidRDefault="0004412C">
            <w:r w:rsidRPr="0004412C">
              <w:t xml:space="preserve">Podwójny </w:t>
            </w:r>
          </w:p>
        </w:tc>
        <w:tc>
          <w:tcPr>
            <w:tcW w:w="1101" w:type="dxa"/>
            <w:tcBorders>
              <w:top w:val="nil"/>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szt.</w:t>
            </w:r>
          </w:p>
        </w:tc>
        <w:tc>
          <w:tcPr>
            <w:tcW w:w="1134" w:type="dxa"/>
            <w:tcBorders>
              <w:top w:val="nil"/>
              <w:left w:val="nil"/>
              <w:bottom w:val="single" w:sz="4" w:space="0" w:color="000000"/>
              <w:right w:val="single" w:sz="4" w:space="0" w:color="000000"/>
            </w:tcBorders>
            <w:shd w:val="clear" w:color="auto" w:fill="auto"/>
            <w:noWrap/>
            <w:vAlign w:val="bottom"/>
            <w:hideMark/>
          </w:tcPr>
          <w:p w:rsidR="0004412C" w:rsidRPr="0004412C" w:rsidRDefault="0004412C">
            <w:pPr>
              <w:jc w:val="center"/>
            </w:pPr>
            <w:r w:rsidRPr="0004412C">
              <w:t>10</w:t>
            </w:r>
          </w:p>
        </w:tc>
      </w:tr>
    </w:tbl>
    <w:p w:rsidR="0004412C" w:rsidRPr="0004412C" w:rsidRDefault="0004412C" w:rsidP="00804351">
      <w:pPr>
        <w:jc w:val="right"/>
        <w:rPr>
          <w:b/>
          <w:bCs/>
        </w:rPr>
      </w:pPr>
    </w:p>
    <w:p w:rsidR="0004412C" w:rsidRPr="0004412C" w:rsidRDefault="0004412C" w:rsidP="00804351">
      <w:pPr>
        <w:jc w:val="right"/>
        <w:rPr>
          <w:b/>
          <w:bCs/>
        </w:rPr>
      </w:pPr>
    </w:p>
    <w:p w:rsidR="0004412C" w:rsidRPr="0004412C" w:rsidRDefault="0004412C" w:rsidP="00804351">
      <w:pPr>
        <w:jc w:val="right"/>
        <w:rPr>
          <w:b/>
          <w:bCs/>
        </w:rPr>
      </w:pPr>
    </w:p>
    <w:tbl>
      <w:tblPr>
        <w:tblW w:w="9935" w:type="dxa"/>
        <w:tblInd w:w="58" w:type="dxa"/>
        <w:tblCellMar>
          <w:left w:w="70" w:type="dxa"/>
          <w:right w:w="70" w:type="dxa"/>
        </w:tblCellMar>
        <w:tblLook w:val="04A0"/>
      </w:tblPr>
      <w:tblGrid>
        <w:gridCol w:w="454"/>
        <w:gridCol w:w="7229"/>
        <w:gridCol w:w="1134"/>
        <w:gridCol w:w="1134"/>
      </w:tblGrid>
      <w:tr w:rsidR="0004412C" w:rsidRPr="0004412C" w:rsidTr="00AB1D99">
        <w:trPr>
          <w:trHeight w:val="339"/>
        </w:trPr>
        <w:tc>
          <w:tcPr>
            <w:tcW w:w="438" w:type="dxa"/>
            <w:tcBorders>
              <w:top w:val="nil"/>
              <w:left w:val="nil"/>
              <w:bottom w:val="nil"/>
              <w:right w:val="nil"/>
            </w:tcBorders>
            <w:shd w:val="clear" w:color="auto" w:fill="auto"/>
            <w:vAlign w:val="bottom"/>
            <w:hideMark/>
          </w:tcPr>
          <w:p w:rsidR="0004412C" w:rsidRPr="0004412C" w:rsidRDefault="0004412C">
            <w:pPr>
              <w:jc w:val="center"/>
              <w:rPr>
                <w:color w:val="000000"/>
              </w:rPr>
            </w:pPr>
            <w:r w:rsidRPr="0004412C">
              <w:rPr>
                <w:color w:val="000000"/>
              </w:rPr>
              <w:t>6</w:t>
            </w:r>
          </w:p>
        </w:tc>
        <w:tc>
          <w:tcPr>
            <w:tcW w:w="7229" w:type="dxa"/>
            <w:tcBorders>
              <w:top w:val="nil"/>
              <w:left w:val="nil"/>
              <w:bottom w:val="nil"/>
              <w:right w:val="nil"/>
            </w:tcBorders>
            <w:shd w:val="clear" w:color="auto" w:fill="auto"/>
            <w:noWrap/>
            <w:vAlign w:val="bottom"/>
            <w:hideMark/>
          </w:tcPr>
          <w:p w:rsidR="0004412C" w:rsidRPr="0004412C" w:rsidRDefault="0004412C">
            <w:r w:rsidRPr="0004412C">
              <w:t xml:space="preserve">PAKIET </w:t>
            </w: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12"/>
        </w:trPr>
        <w:tc>
          <w:tcPr>
            <w:tcW w:w="438"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7229" w:type="dxa"/>
            <w:tcBorders>
              <w:top w:val="nil"/>
              <w:left w:val="nil"/>
              <w:bottom w:val="nil"/>
              <w:right w:val="nil"/>
            </w:tcBorders>
            <w:shd w:val="clear" w:color="auto" w:fill="auto"/>
            <w:noWrap/>
            <w:vAlign w:val="bottom"/>
            <w:hideMark/>
          </w:tcPr>
          <w:p w:rsidR="0004412C" w:rsidRPr="0004412C" w:rsidRDefault="0004412C"/>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12"/>
        </w:trPr>
        <w:tc>
          <w:tcPr>
            <w:tcW w:w="438"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7229" w:type="dxa"/>
            <w:tcBorders>
              <w:top w:val="nil"/>
              <w:left w:val="nil"/>
              <w:bottom w:val="nil"/>
              <w:right w:val="nil"/>
            </w:tcBorders>
            <w:shd w:val="clear" w:color="auto" w:fill="auto"/>
            <w:noWrap/>
            <w:vAlign w:val="bottom"/>
            <w:hideMark/>
          </w:tcPr>
          <w:p w:rsidR="0004412C" w:rsidRPr="0004412C" w:rsidRDefault="0004412C">
            <w:pPr>
              <w:rPr>
                <w:b/>
                <w:bCs/>
              </w:rPr>
            </w:pPr>
            <w:r w:rsidRPr="0004412C">
              <w:rPr>
                <w:b/>
                <w:bCs/>
              </w:rPr>
              <w:t>Strzykawka do karmienia do zestawu PEG</w:t>
            </w:r>
          </w:p>
        </w:tc>
        <w:tc>
          <w:tcPr>
            <w:tcW w:w="1134" w:type="dxa"/>
            <w:tcBorders>
              <w:top w:val="nil"/>
              <w:left w:val="nil"/>
              <w:bottom w:val="nil"/>
              <w:right w:val="nil"/>
            </w:tcBorders>
            <w:shd w:val="clear" w:color="auto" w:fill="auto"/>
            <w:vAlign w:val="bottom"/>
            <w:hideMark/>
          </w:tcPr>
          <w:p w:rsidR="0004412C" w:rsidRPr="0004412C" w:rsidRDefault="0004412C">
            <w:pPr>
              <w:jc w:val="center"/>
              <w:rPr>
                <w:b/>
                <w:bCs/>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00"/>
        </w:trPr>
        <w:tc>
          <w:tcPr>
            <w:tcW w:w="438" w:type="dxa"/>
            <w:tcBorders>
              <w:top w:val="nil"/>
              <w:left w:val="nil"/>
              <w:bottom w:val="nil"/>
              <w:right w:val="nil"/>
            </w:tcBorders>
            <w:shd w:val="clear" w:color="auto" w:fill="auto"/>
            <w:vAlign w:val="bottom"/>
            <w:hideMark/>
          </w:tcPr>
          <w:p w:rsidR="0004412C" w:rsidRPr="0004412C" w:rsidRDefault="0004412C">
            <w:pPr>
              <w:jc w:val="center"/>
              <w:rPr>
                <w:color w:val="000000"/>
              </w:rPr>
            </w:pPr>
          </w:p>
        </w:tc>
        <w:tc>
          <w:tcPr>
            <w:tcW w:w="7229"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34" w:type="dxa"/>
            <w:tcBorders>
              <w:top w:val="nil"/>
              <w:left w:val="nil"/>
              <w:bottom w:val="nil"/>
              <w:right w:val="nil"/>
            </w:tcBorders>
            <w:shd w:val="clear" w:color="auto" w:fill="auto"/>
            <w:vAlign w:val="bottom"/>
            <w:hideMark/>
          </w:tcPr>
          <w:p w:rsidR="0004412C" w:rsidRPr="0004412C" w:rsidRDefault="0004412C">
            <w:pPr>
              <w:rPr>
                <w:color w:val="000000"/>
              </w:rPr>
            </w:pPr>
          </w:p>
        </w:tc>
        <w:tc>
          <w:tcPr>
            <w:tcW w:w="1134" w:type="dxa"/>
            <w:tcBorders>
              <w:top w:val="nil"/>
              <w:left w:val="nil"/>
              <w:bottom w:val="nil"/>
              <w:right w:val="nil"/>
            </w:tcBorders>
            <w:shd w:val="clear" w:color="auto" w:fill="auto"/>
            <w:noWrap/>
            <w:vAlign w:val="bottom"/>
            <w:hideMark/>
          </w:tcPr>
          <w:p w:rsidR="0004412C" w:rsidRPr="0004412C" w:rsidRDefault="0004412C">
            <w:pPr>
              <w:jc w:val="center"/>
              <w:rPr>
                <w:color w:val="000000"/>
              </w:rPr>
            </w:pPr>
          </w:p>
        </w:tc>
      </w:tr>
      <w:tr w:rsidR="0004412C" w:rsidRPr="0004412C" w:rsidTr="00AB1D99">
        <w:trPr>
          <w:trHeight w:val="312"/>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12C" w:rsidRPr="0004412C" w:rsidRDefault="0004412C">
            <w:pPr>
              <w:jc w:val="center"/>
              <w:rPr>
                <w:i/>
                <w:iCs/>
                <w:color w:val="000000"/>
              </w:rPr>
            </w:pPr>
            <w:r w:rsidRPr="0004412C">
              <w:rPr>
                <w:i/>
                <w:iCs/>
                <w:color w:val="000000"/>
              </w:rPr>
              <w:t>Lp.</w:t>
            </w:r>
          </w:p>
        </w:tc>
        <w:tc>
          <w:tcPr>
            <w:tcW w:w="7229" w:type="dxa"/>
            <w:tcBorders>
              <w:top w:val="single" w:sz="4" w:space="0" w:color="000000"/>
              <w:left w:val="nil"/>
              <w:bottom w:val="single" w:sz="4" w:space="0" w:color="000000"/>
              <w:right w:val="single" w:sz="4" w:space="0" w:color="000000"/>
            </w:tcBorders>
            <w:shd w:val="clear" w:color="auto" w:fill="auto"/>
            <w:vAlign w:val="bottom"/>
            <w:hideMark/>
          </w:tcPr>
          <w:p w:rsidR="0004412C" w:rsidRPr="0004412C" w:rsidRDefault="0004412C">
            <w:pPr>
              <w:jc w:val="center"/>
              <w:rPr>
                <w:i/>
                <w:iCs/>
              </w:rPr>
            </w:pPr>
            <w:r w:rsidRPr="0004412C">
              <w:rPr>
                <w:i/>
                <w:iCs/>
              </w:rPr>
              <w:t xml:space="preserve">Przedmiot </w:t>
            </w:r>
            <w:proofErr w:type="spellStart"/>
            <w:r w:rsidRPr="0004412C">
              <w:rPr>
                <w:i/>
                <w:iCs/>
              </w:rPr>
              <w:t>zamównienia</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4412C" w:rsidRPr="0004412C" w:rsidRDefault="0004412C">
            <w:pPr>
              <w:jc w:val="center"/>
              <w:rPr>
                <w:i/>
                <w:iCs/>
                <w:color w:val="000000"/>
              </w:rPr>
            </w:pPr>
            <w:r w:rsidRPr="0004412C">
              <w:rPr>
                <w:i/>
                <w:iCs/>
                <w:color w:val="000000"/>
              </w:rPr>
              <w:t>J</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4412C" w:rsidRPr="0004412C" w:rsidRDefault="0004412C">
            <w:pPr>
              <w:jc w:val="center"/>
              <w:rPr>
                <w:i/>
                <w:iCs/>
              </w:rPr>
            </w:pPr>
            <w:r w:rsidRPr="0004412C">
              <w:rPr>
                <w:i/>
                <w:iCs/>
              </w:rPr>
              <w:t>Ilość</w:t>
            </w:r>
          </w:p>
        </w:tc>
      </w:tr>
      <w:tr w:rsidR="0004412C" w:rsidRPr="0004412C" w:rsidTr="00AB1D99">
        <w:trPr>
          <w:trHeight w:val="74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04412C" w:rsidRPr="0004412C" w:rsidRDefault="0004412C">
            <w:pPr>
              <w:jc w:val="center"/>
              <w:rPr>
                <w:color w:val="000000"/>
              </w:rPr>
            </w:pPr>
            <w:r w:rsidRPr="0004412C">
              <w:rPr>
                <w:color w:val="000000"/>
              </w:rPr>
              <w:t>1</w:t>
            </w:r>
          </w:p>
        </w:tc>
        <w:tc>
          <w:tcPr>
            <w:tcW w:w="7229" w:type="dxa"/>
            <w:tcBorders>
              <w:top w:val="nil"/>
              <w:left w:val="nil"/>
              <w:bottom w:val="single" w:sz="4" w:space="0" w:color="000000"/>
              <w:right w:val="single" w:sz="4" w:space="0" w:color="000000"/>
            </w:tcBorders>
            <w:shd w:val="clear" w:color="auto" w:fill="auto"/>
            <w:vAlign w:val="center"/>
            <w:hideMark/>
          </w:tcPr>
          <w:p w:rsidR="0004412C" w:rsidRPr="0004412C" w:rsidRDefault="0004412C">
            <w:r w:rsidRPr="0004412C">
              <w:t xml:space="preserve">Strzykawka do karmienia do zestawu PEG, strzykawka 3 częściowa, </w:t>
            </w:r>
            <w:proofErr w:type="spellStart"/>
            <w:r w:rsidRPr="0004412C">
              <w:t>enteralna</w:t>
            </w:r>
            <w:proofErr w:type="spellEnd"/>
            <w:r w:rsidRPr="0004412C">
              <w:t xml:space="preserve"> </w:t>
            </w:r>
            <w:proofErr w:type="spellStart"/>
            <w:r w:rsidRPr="0004412C">
              <w:t>ENFit</w:t>
            </w:r>
            <w:proofErr w:type="spellEnd"/>
            <w:r w:rsidRPr="0004412C">
              <w:t xml:space="preserve">, 60 ml ENFIT, końcówka </w:t>
            </w:r>
            <w:proofErr w:type="spellStart"/>
            <w:r w:rsidRPr="0004412C">
              <w:t>niecentryczna</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rsidR="0004412C" w:rsidRPr="0004412C" w:rsidRDefault="0004412C">
            <w:pPr>
              <w:jc w:val="center"/>
            </w:pPr>
            <w:proofErr w:type="spellStart"/>
            <w:r w:rsidRPr="0004412C">
              <w:t>Szt</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rsidR="0004412C" w:rsidRPr="0004412C" w:rsidRDefault="0004412C">
            <w:pPr>
              <w:jc w:val="center"/>
            </w:pPr>
            <w:r w:rsidRPr="0004412C">
              <w:t>420</w:t>
            </w:r>
          </w:p>
        </w:tc>
      </w:tr>
    </w:tbl>
    <w:p w:rsidR="0004412C" w:rsidRDefault="0004412C" w:rsidP="00804351">
      <w:pPr>
        <w:jc w:val="right"/>
        <w:rPr>
          <w:b/>
          <w:bCs/>
        </w:rPr>
      </w:pPr>
    </w:p>
    <w:p w:rsidR="00EF7555" w:rsidRDefault="00EF7555" w:rsidP="00804351">
      <w:pPr>
        <w:jc w:val="right"/>
        <w:rPr>
          <w:b/>
          <w:bCs/>
        </w:rPr>
      </w:pPr>
    </w:p>
    <w:p w:rsidR="00EF7555" w:rsidRDefault="00EF7555" w:rsidP="00804351">
      <w:pPr>
        <w:jc w:val="right"/>
        <w:rPr>
          <w:b/>
          <w:bCs/>
        </w:rPr>
      </w:pPr>
    </w:p>
    <w:p w:rsidR="0004412C" w:rsidRDefault="0004412C"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0313C4">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0313C4">
        <w:rPr>
          <w:b/>
          <w:sz w:val="22"/>
          <w:szCs w:val="22"/>
        </w:rPr>
        <w:t>16</w:t>
      </w:r>
      <w:r w:rsidR="005623C9">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EF7555">
              <w:t>3 r. poz. 1605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EF42F0">
      <w:pPr>
        <w:pStyle w:val="Nagwek3"/>
      </w:pPr>
    </w:p>
    <w:p w:rsidR="00804351" w:rsidRPr="005623C9" w:rsidRDefault="00FE6D13" w:rsidP="00A750CC">
      <w:pPr>
        <w:widowControl w:val="0"/>
        <w:autoSpaceDE w:val="0"/>
        <w:autoSpaceDN w:val="0"/>
        <w:adjustRightInd w:val="0"/>
        <w:spacing w:line="276" w:lineRule="auto"/>
        <w:ind w:left="709" w:hanging="709"/>
        <w:jc w:val="both"/>
        <w:rPr>
          <w:b/>
          <w:shd w:val="clear" w:color="auto" w:fill="FFFFFF"/>
        </w:rPr>
      </w:pPr>
      <w:r w:rsidRPr="005623C9">
        <w:rPr>
          <w:b/>
        </w:rPr>
        <w:tab/>
      </w:r>
      <w:r w:rsidR="00804351" w:rsidRPr="005623C9">
        <w:t>Na potrzeby postępowania o udzielenie zamówienia publicznego, pn.:</w:t>
      </w:r>
      <w:r w:rsidR="00804351" w:rsidRPr="005623C9">
        <w:rPr>
          <w:color w:val="000000"/>
        </w:rPr>
        <w:t xml:space="preserve"> </w:t>
      </w:r>
      <w:r w:rsidR="005234D4" w:rsidRPr="00D71234">
        <w:rPr>
          <w:b/>
          <w:bCs/>
          <w:iCs/>
        </w:rPr>
        <w:t>„</w:t>
      </w:r>
      <w:r w:rsidR="005234D4" w:rsidRPr="00F971FB">
        <w:rPr>
          <w:b/>
        </w:rPr>
        <w:t>Zakup i dostaw</w:t>
      </w:r>
      <w:r w:rsidR="008462FD">
        <w:rPr>
          <w:b/>
        </w:rPr>
        <w:t>ę</w:t>
      </w:r>
      <w:r w:rsidR="005234D4" w:rsidRPr="00B71A9A">
        <w:rPr>
          <w:rFonts w:ascii="Arial Narrow" w:hAnsi="Arial Narrow" w:cs="Arial"/>
          <w:sz w:val="22"/>
          <w:szCs w:val="22"/>
        </w:rPr>
        <w:t xml:space="preserve"> </w:t>
      </w:r>
      <w:r w:rsidR="000313C4">
        <w:rPr>
          <w:b/>
        </w:rPr>
        <w:t>wyrobów medycznych i niemedycznych - powtórka</w:t>
      </w:r>
      <w:r w:rsidR="005234D4" w:rsidRPr="00DF3CE5">
        <w:rPr>
          <w:b/>
          <w:bCs/>
          <w:iCs/>
        </w:rPr>
        <w:t>”</w:t>
      </w:r>
      <w:r w:rsidR="00804351" w:rsidRPr="005623C9">
        <w:rPr>
          <w:b/>
          <w:bCs/>
          <w:iCs/>
        </w:rPr>
        <w:t>,</w:t>
      </w:r>
      <w:r w:rsidR="00804351" w:rsidRPr="005623C9">
        <w:rPr>
          <w:b/>
          <w:bCs/>
          <w:i/>
          <w:iCs/>
        </w:rPr>
        <w:t xml:space="preserve"> </w:t>
      </w:r>
      <w:r w:rsidR="00804351" w:rsidRPr="005623C9">
        <w:rPr>
          <w:b/>
          <w:i/>
          <w:color w:val="000000"/>
        </w:rPr>
        <w:t xml:space="preserve"> </w:t>
      </w:r>
      <w:r w:rsidR="00804351" w:rsidRPr="005623C9">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EF7555">
        <w:t>3</w:t>
      </w:r>
      <w:r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EF7555">
        <w:t>ntów (Dz. U. z 2023</w:t>
      </w:r>
      <w:r w:rsidR="0008095F"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Pr="005623C9" w:rsidRDefault="00804351" w:rsidP="005623C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531AD" w:rsidRDefault="007531AD" w:rsidP="00804351">
      <w:pPr>
        <w:jc w:val="right"/>
        <w:rPr>
          <w:b/>
          <w:bCs/>
        </w:rPr>
      </w:pPr>
    </w:p>
    <w:p w:rsidR="005234D4" w:rsidRDefault="005234D4" w:rsidP="00804351">
      <w:pPr>
        <w:jc w:val="right"/>
        <w:rPr>
          <w:b/>
          <w:bCs/>
        </w:rPr>
      </w:pPr>
    </w:p>
    <w:p w:rsidR="002B073A" w:rsidRDefault="002B073A" w:rsidP="005623C9">
      <w:pPr>
        <w:rPr>
          <w:b/>
          <w:bCs/>
        </w:rPr>
      </w:pPr>
    </w:p>
    <w:p w:rsidR="00035AC4" w:rsidRPr="0085107B" w:rsidRDefault="00035AC4" w:rsidP="00035AC4">
      <w:pPr>
        <w:jc w:val="right"/>
      </w:pPr>
      <w:r>
        <w:rPr>
          <w:b/>
          <w:bCs/>
        </w:rPr>
        <w:lastRenderedPageBreak/>
        <w:t xml:space="preserve">ZAŁĄCZNIK NR </w:t>
      </w:r>
      <w:r w:rsidR="005234D4">
        <w:rPr>
          <w:b/>
          <w:bCs/>
        </w:rPr>
        <w:t>5</w:t>
      </w:r>
      <w:r w:rsidRPr="00677A1C">
        <w:rPr>
          <w:b/>
          <w:bCs/>
        </w:rPr>
        <w:t xml:space="preserve"> DO SWZ</w:t>
      </w:r>
    </w:p>
    <w:p w:rsidR="00035AC4" w:rsidRPr="0085107B" w:rsidRDefault="00035AC4" w:rsidP="00804351">
      <w:pPr>
        <w:jc w:val="right"/>
      </w:pPr>
    </w:p>
    <w:p w:rsidR="000313C4" w:rsidRDefault="000313C4" w:rsidP="000313C4">
      <w:pPr>
        <w:pStyle w:val="Nagwek"/>
        <w:ind w:firstLine="709"/>
        <w:rPr>
          <w:b/>
        </w:rPr>
      </w:pPr>
    </w:p>
    <w:p w:rsidR="000313C4" w:rsidRPr="007531AD" w:rsidRDefault="000313C4" w:rsidP="000313C4">
      <w:pPr>
        <w:pStyle w:val="Nagwek"/>
        <w:ind w:firstLine="709"/>
        <w:rPr>
          <w:b/>
        </w:rPr>
      </w:pPr>
      <w:r w:rsidRPr="007531AD">
        <w:t xml:space="preserve">Znak Sprawy: </w:t>
      </w:r>
      <w:r>
        <w:rPr>
          <w:b/>
        </w:rPr>
        <w:t>SA-381-16/24</w:t>
      </w:r>
    </w:p>
    <w:p w:rsidR="000313C4" w:rsidRPr="007531AD" w:rsidRDefault="000313C4" w:rsidP="000313C4">
      <w:pPr>
        <w:jc w:val="right"/>
        <w:rPr>
          <w:b/>
          <w:bCs/>
        </w:rPr>
      </w:pPr>
    </w:p>
    <w:p w:rsidR="000313C4" w:rsidRPr="007531AD" w:rsidRDefault="000313C4" w:rsidP="000313C4">
      <w:pPr>
        <w:spacing w:after="40"/>
        <w:jc w:val="center"/>
        <w:rPr>
          <w:b/>
        </w:rPr>
      </w:pPr>
    </w:p>
    <w:p w:rsidR="000313C4" w:rsidRPr="007531AD" w:rsidRDefault="000313C4" w:rsidP="000313C4">
      <w:pPr>
        <w:spacing w:after="40"/>
        <w:jc w:val="center"/>
        <w:rPr>
          <w:b/>
        </w:rPr>
      </w:pPr>
    </w:p>
    <w:p w:rsidR="000313C4" w:rsidRPr="007531AD" w:rsidRDefault="000313C4" w:rsidP="000313C4">
      <w:pPr>
        <w:spacing w:after="40"/>
        <w:jc w:val="center"/>
        <w:rPr>
          <w:b/>
        </w:rPr>
      </w:pPr>
    </w:p>
    <w:p w:rsidR="000313C4" w:rsidRPr="007531AD" w:rsidRDefault="000313C4" w:rsidP="000313C4">
      <w:pPr>
        <w:spacing w:after="40"/>
        <w:ind w:left="1" w:firstLine="708"/>
        <w:jc w:val="center"/>
        <w:rPr>
          <w:b/>
        </w:rPr>
      </w:pPr>
      <w:r w:rsidRPr="007531AD">
        <w:rPr>
          <w:b/>
        </w:rPr>
        <w:t>OŚWIADCZENIE WYKONAWCY</w:t>
      </w:r>
    </w:p>
    <w:p w:rsidR="000313C4" w:rsidRPr="007531AD" w:rsidRDefault="000313C4" w:rsidP="000313C4">
      <w:pPr>
        <w:spacing w:after="40"/>
        <w:jc w:val="center"/>
        <w:rPr>
          <w:b/>
        </w:rPr>
      </w:pPr>
    </w:p>
    <w:p w:rsidR="000313C4" w:rsidRPr="007531AD" w:rsidRDefault="000313C4" w:rsidP="000313C4">
      <w:pPr>
        <w:spacing w:after="120"/>
        <w:ind w:firstLine="708"/>
      </w:pPr>
      <w:r w:rsidRPr="007531AD">
        <w:t xml:space="preserve">Nazwa Wykonawcy: </w:t>
      </w:r>
    </w:p>
    <w:p w:rsidR="000313C4" w:rsidRPr="007531AD" w:rsidRDefault="000313C4" w:rsidP="000313C4">
      <w:pPr>
        <w:spacing w:after="120"/>
        <w:ind w:firstLine="708"/>
      </w:pPr>
      <w:r w:rsidRPr="007531AD">
        <w:t>………………………………….</w:t>
      </w:r>
    </w:p>
    <w:p w:rsidR="000313C4" w:rsidRPr="007531AD" w:rsidRDefault="000313C4" w:rsidP="000313C4">
      <w:pPr>
        <w:spacing w:after="120"/>
        <w:ind w:firstLine="708"/>
      </w:pPr>
      <w:r w:rsidRPr="007531AD">
        <w:t>…………………………………</w:t>
      </w:r>
    </w:p>
    <w:p w:rsidR="000313C4" w:rsidRPr="007531AD" w:rsidRDefault="000313C4" w:rsidP="000313C4">
      <w:pPr>
        <w:spacing w:after="120"/>
      </w:pPr>
    </w:p>
    <w:p w:rsidR="000313C4" w:rsidRPr="007531AD" w:rsidRDefault="000313C4" w:rsidP="000313C4">
      <w:pPr>
        <w:spacing w:after="120"/>
        <w:ind w:firstLine="708"/>
      </w:pPr>
      <w:r w:rsidRPr="007531AD">
        <w:t xml:space="preserve">Adres Wykonawcy: </w:t>
      </w:r>
    </w:p>
    <w:p w:rsidR="000313C4" w:rsidRPr="007531AD" w:rsidRDefault="000313C4" w:rsidP="000313C4">
      <w:pPr>
        <w:spacing w:after="120"/>
        <w:ind w:firstLine="708"/>
      </w:pPr>
      <w:r w:rsidRPr="007531AD">
        <w:t>…………………………………</w:t>
      </w:r>
    </w:p>
    <w:p w:rsidR="000313C4" w:rsidRPr="007531AD" w:rsidRDefault="000313C4" w:rsidP="000313C4">
      <w:pPr>
        <w:spacing w:after="120"/>
        <w:ind w:firstLine="708"/>
      </w:pPr>
      <w:r w:rsidRPr="007531AD">
        <w:t>………………………………....</w:t>
      </w:r>
    </w:p>
    <w:p w:rsidR="000313C4" w:rsidRPr="007531AD" w:rsidRDefault="000313C4" w:rsidP="000313C4">
      <w:pPr>
        <w:tabs>
          <w:tab w:val="left" w:pos="0"/>
          <w:tab w:val="left" w:pos="4500"/>
        </w:tabs>
        <w:rPr>
          <w:rFonts w:ascii="Arial" w:hAnsi="Arial" w:cs="Arial"/>
        </w:rPr>
      </w:pPr>
    </w:p>
    <w:p w:rsidR="000313C4" w:rsidRPr="007531AD" w:rsidRDefault="000313C4" w:rsidP="000313C4">
      <w:pPr>
        <w:tabs>
          <w:tab w:val="left" w:pos="0"/>
          <w:tab w:val="left" w:pos="4500"/>
        </w:tabs>
        <w:rPr>
          <w:rFonts w:ascii="Arial" w:hAnsi="Arial" w:cs="Arial"/>
        </w:rPr>
      </w:pPr>
    </w:p>
    <w:p w:rsidR="000313C4" w:rsidRPr="007531AD" w:rsidRDefault="000313C4" w:rsidP="000313C4">
      <w:pPr>
        <w:jc w:val="both"/>
        <w:rPr>
          <w:rFonts w:ascii="Arial" w:hAnsi="Arial" w:cs="Arial"/>
          <w:b/>
        </w:rPr>
      </w:pPr>
    </w:p>
    <w:p w:rsidR="000313C4" w:rsidRPr="007531AD" w:rsidRDefault="000313C4" w:rsidP="000313C4">
      <w:pPr>
        <w:pStyle w:val="Tekstpodstawowy"/>
        <w:spacing w:after="0"/>
        <w:ind w:left="708"/>
        <w:jc w:val="both"/>
      </w:pPr>
      <w:r w:rsidRPr="007531AD">
        <w:t xml:space="preserve">Przystępując do postępowania w sprawie udzielenia zamówienia publicznego prowadzonego w trybie </w:t>
      </w:r>
      <w:r>
        <w:t>podstawowym z możliwością przeprowadzenia negocjacji</w:t>
      </w:r>
      <w:r w:rsidRPr="007531AD">
        <w:t xml:space="preserve"> na </w:t>
      </w:r>
      <w:r w:rsidRPr="007531AD">
        <w:rPr>
          <w:b/>
        </w:rPr>
        <w:t>„Zakup i dostawę wyrobów medycznych i niemedycznych</w:t>
      </w:r>
      <w:r>
        <w:rPr>
          <w:b/>
        </w:rPr>
        <w:t xml:space="preserve"> – powtórka</w:t>
      </w:r>
      <w:r w:rsidRPr="007531AD">
        <w:rPr>
          <w:b/>
        </w:rPr>
        <w:t>”</w:t>
      </w:r>
      <w:r w:rsidRPr="007531AD">
        <w:t xml:space="preserve"> dla „Szpitala Powiatowego we Wrześni” Sp. z o. o. w restrukturyzacji, w imieniu reprezentowanego przeze mnie Wykonawcy: </w:t>
      </w:r>
    </w:p>
    <w:p w:rsidR="000313C4" w:rsidRPr="007531AD" w:rsidRDefault="000313C4" w:rsidP="000313C4">
      <w:pPr>
        <w:pStyle w:val="Tekstpodstawowy"/>
        <w:spacing w:after="0"/>
        <w:rPr>
          <w:b/>
        </w:rPr>
      </w:pPr>
    </w:p>
    <w:p w:rsidR="000313C4" w:rsidRPr="007531AD" w:rsidRDefault="000313C4" w:rsidP="000313C4">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 xml:space="preserve">stawy z dnia 7 kwietnia 2022 r. o wyrobach medycznych (Dz. U. z 2022 r. poz. 974),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odpowiednie dokumenty to potwierdzające.</w:t>
      </w:r>
    </w:p>
    <w:p w:rsidR="000313C4" w:rsidRPr="007531AD" w:rsidRDefault="000313C4" w:rsidP="000313C4">
      <w:pPr>
        <w:tabs>
          <w:tab w:val="left" w:pos="0"/>
          <w:tab w:val="left" w:pos="6390"/>
          <w:tab w:val="left" w:pos="6840"/>
          <w:tab w:val="left" w:pos="7380"/>
        </w:tabs>
        <w:jc w:val="both"/>
        <w:rPr>
          <w:rFonts w:ascii="Arial" w:hAnsi="Arial" w:cs="Arial"/>
        </w:rPr>
      </w:pPr>
    </w:p>
    <w:p w:rsidR="000313C4" w:rsidRPr="007531AD" w:rsidRDefault="000313C4" w:rsidP="000313C4">
      <w:pPr>
        <w:tabs>
          <w:tab w:val="left" w:pos="0"/>
          <w:tab w:val="left" w:pos="6390"/>
          <w:tab w:val="left" w:pos="6840"/>
          <w:tab w:val="left" w:pos="7380"/>
        </w:tabs>
        <w:jc w:val="both"/>
        <w:rPr>
          <w:rFonts w:ascii="Arial" w:hAnsi="Arial" w:cs="Arial"/>
        </w:rPr>
      </w:pPr>
    </w:p>
    <w:p w:rsidR="000313C4" w:rsidRPr="001D3B79" w:rsidRDefault="000313C4" w:rsidP="000313C4">
      <w:pPr>
        <w:tabs>
          <w:tab w:val="left" w:pos="0"/>
          <w:tab w:val="left" w:pos="6390"/>
          <w:tab w:val="left" w:pos="6840"/>
          <w:tab w:val="left" w:pos="7380"/>
        </w:tabs>
        <w:rPr>
          <w:rFonts w:ascii="Arial" w:hAnsi="Arial" w:cs="Arial"/>
          <w:sz w:val="20"/>
          <w:szCs w:val="20"/>
        </w:rPr>
      </w:pPr>
    </w:p>
    <w:p w:rsidR="000313C4" w:rsidRDefault="000313C4" w:rsidP="000313C4">
      <w:pPr>
        <w:tabs>
          <w:tab w:val="left" w:pos="0"/>
          <w:tab w:val="left" w:pos="6390"/>
          <w:tab w:val="left" w:pos="6840"/>
          <w:tab w:val="left" w:pos="7380"/>
        </w:tabs>
        <w:rPr>
          <w:rFonts w:ascii="Arial" w:hAnsi="Arial" w:cs="Arial"/>
        </w:rPr>
      </w:pPr>
    </w:p>
    <w:p w:rsidR="000313C4" w:rsidRDefault="000313C4" w:rsidP="000313C4">
      <w:pPr>
        <w:tabs>
          <w:tab w:val="left" w:pos="0"/>
          <w:tab w:val="left" w:pos="6390"/>
          <w:tab w:val="left" w:pos="6840"/>
          <w:tab w:val="left" w:pos="7380"/>
        </w:tabs>
        <w:rPr>
          <w:rFonts w:ascii="Arial" w:hAnsi="Arial" w:cs="Arial"/>
        </w:rPr>
      </w:pPr>
    </w:p>
    <w:p w:rsidR="000313C4" w:rsidRPr="001D3B79" w:rsidRDefault="000313C4" w:rsidP="000313C4">
      <w:pPr>
        <w:tabs>
          <w:tab w:val="left" w:pos="0"/>
          <w:tab w:val="left" w:pos="6390"/>
          <w:tab w:val="left" w:pos="6840"/>
          <w:tab w:val="left" w:pos="7380"/>
        </w:tabs>
        <w:rPr>
          <w:rFonts w:ascii="Arial" w:hAnsi="Arial" w:cs="Arial"/>
        </w:rPr>
      </w:pPr>
    </w:p>
    <w:p w:rsidR="000313C4" w:rsidRPr="001D3B79" w:rsidRDefault="000313C4" w:rsidP="000313C4">
      <w:pPr>
        <w:tabs>
          <w:tab w:val="left" w:pos="0"/>
          <w:tab w:val="left" w:pos="6390"/>
          <w:tab w:val="left" w:pos="6840"/>
          <w:tab w:val="left" w:pos="7380"/>
        </w:tabs>
        <w:rPr>
          <w:rFonts w:ascii="Arial" w:hAnsi="Arial" w:cs="Arial"/>
        </w:rPr>
      </w:pPr>
    </w:p>
    <w:p w:rsidR="000313C4" w:rsidRPr="005E622E" w:rsidRDefault="000313C4" w:rsidP="000313C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0313C4" w:rsidRDefault="000313C4" w:rsidP="000313C4">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0313C4">
      <w:pPr>
        <w:rPr>
          <w:b/>
          <w:bCs/>
        </w:rPr>
      </w:pPr>
    </w:p>
    <w:p w:rsidR="000313C4" w:rsidRPr="0085107B" w:rsidRDefault="000313C4" w:rsidP="000313C4">
      <w:pPr>
        <w:jc w:val="right"/>
      </w:pPr>
      <w:r>
        <w:rPr>
          <w:b/>
          <w:bCs/>
        </w:rPr>
        <w:lastRenderedPageBreak/>
        <w:t>ZAŁĄCZNIK NR 6</w:t>
      </w:r>
      <w:r w:rsidRPr="00677A1C">
        <w:rPr>
          <w:b/>
          <w:bCs/>
        </w:rPr>
        <w:t xml:space="preserve"> DO SWZ</w:t>
      </w:r>
    </w:p>
    <w:p w:rsidR="007714DB" w:rsidRDefault="00804351" w:rsidP="00804351">
      <w:pPr>
        <w:spacing w:before="120"/>
        <w:jc w:val="center"/>
        <w:rPr>
          <w:b/>
        </w:rPr>
      </w:pPr>
      <w:r>
        <w:rPr>
          <w:b/>
        </w:rPr>
        <w:t xml:space="preserve">              </w:t>
      </w:r>
      <w:r w:rsidRPr="009E6DF5">
        <w:rPr>
          <w:b/>
        </w:rPr>
        <w:t xml:space="preserve">      </w:t>
      </w:r>
    </w:p>
    <w:p w:rsidR="00D642CE" w:rsidRDefault="007714DB" w:rsidP="00780FCE">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780FCE" w:rsidRDefault="00780FCE" w:rsidP="00780FCE">
      <w:pPr>
        <w:pStyle w:val="rozdzia"/>
        <w:spacing w:line="276" w:lineRule="auto"/>
        <w:ind w:right="-341"/>
        <w:jc w:val="center"/>
        <w:rPr>
          <w:rFonts w:ascii="Times New Roman" w:hAnsi="Times New Roman"/>
          <w:sz w:val="24"/>
          <w:szCs w:val="24"/>
        </w:rPr>
      </w:pPr>
    </w:p>
    <w:p w:rsidR="005234D4" w:rsidRPr="0013736A" w:rsidRDefault="005234D4" w:rsidP="005234D4">
      <w:pPr>
        <w:jc w:val="center"/>
      </w:pPr>
      <w:r w:rsidRPr="0013736A">
        <w:t>§ 1</w:t>
      </w:r>
    </w:p>
    <w:p w:rsidR="005234D4" w:rsidRPr="0013736A" w:rsidRDefault="005234D4" w:rsidP="005234D4">
      <w:pPr>
        <w:spacing w:after="200"/>
        <w:ind w:left="708"/>
        <w:jc w:val="both"/>
        <w:rPr>
          <w:b/>
        </w:rPr>
      </w:pPr>
      <w:r w:rsidRPr="0013736A">
        <w:t>Podstawą do zawarcia ni</w:t>
      </w:r>
      <w:r>
        <w:t>niejszej umowy jest rezultat</w:t>
      </w:r>
      <w:r w:rsidRPr="0013736A">
        <w:t xml:space="preserve"> postępowania w trybie </w:t>
      </w:r>
      <w:r>
        <w:t>podstawowym</w:t>
      </w:r>
      <w:r w:rsidR="004F28DF">
        <w:t xml:space="preserve"> z możliwością przeprowadzenia negocjacji</w:t>
      </w:r>
      <w:r>
        <w:t xml:space="preserve"> </w:t>
      </w:r>
      <w:r w:rsidRPr="0013736A">
        <w:t xml:space="preserve">na </w:t>
      </w:r>
      <w:r w:rsidRPr="0013736A">
        <w:rPr>
          <w:b/>
        </w:rPr>
        <w:t>„Zakup i dostawę</w:t>
      </w:r>
      <w:r w:rsidR="000313C4">
        <w:rPr>
          <w:b/>
        </w:rPr>
        <w:t xml:space="preserve"> wyrobów medycznych i niemedycznych - powtórka</w:t>
      </w:r>
      <w:r>
        <w:rPr>
          <w:b/>
        </w:rPr>
        <w:t>”</w:t>
      </w:r>
      <w:r w:rsidR="000313C4">
        <w:rPr>
          <w:b/>
        </w:rPr>
        <w:t>.</w:t>
      </w:r>
    </w:p>
    <w:p w:rsidR="005234D4" w:rsidRPr="0013736A" w:rsidRDefault="005234D4" w:rsidP="005234D4">
      <w:pPr>
        <w:jc w:val="center"/>
      </w:pPr>
      <w:r w:rsidRPr="0013736A">
        <w:t>§ 2</w:t>
      </w:r>
    </w:p>
    <w:p w:rsidR="005234D4" w:rsidRPr="0013736A" w:rsidRDefault="005234D4" w:rsidP="005234D4">
      <w:pPr>
        <w:spacing w:after="160"/>
        <w:ind w:left="708"/>
      </w:pPr>
      <w:r w:rsidRPr="0013736A">
        <w:t>Przedmiotem niniejszej umowy jest  zakup i dostawa ……. w ilości oraz rodzaju określonym w załączniku nr 1 do niniejszej umowy.</w:t>
      </w:r>
    </w:p>
    <w:p w:rsidR="005234D4" w:rsidRDefault="005234D4" w:rsidP="005234D4">
      <w:pPr>
        <w:jc w:val="center"/>
      </w:pPr>
      <w:r w:rsidRPr="0013736A">
        <w:t>§ 3</w:t>
      </w:r>
    </w:p>
    <w:p w:rsidR="00BA6A15" w:rsidRPr="0026716A" w:rsidRDefault="00BA6A15" w:rsidP="00B00511">
      <w:pPr>
        <w:pStyle w:val="Akapitzlist"/>
        <w:numPr>
          <w:ilvl w:val="0"/>
          <w:numId w:val="63"/>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BA6A15" w:rsidRPr="0026716A" w:rsidRDefault="00BA6A15" w:rsidP="00B00511">
      <w:pPr>
        <w:pStyle w:val="Akapitzlist"/>
        <w:numPr>
          <w:ilvl w:val="0"/>
          <w:numId w:val="63"/>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BA6A15" w:rsidRPr="0026716A" w:rsidRDefault="00BA6A15" w:rsidP="00B00511">
      <w:pPr>
        <w:pStyle w:val="Akapitzlist"/>
        <w:numPr>
          <w:ilvl w:val="0"/>
          <w:numId w:val="63"/>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BA6A15" w:rsidRPr="008E1A42" w:rsidRDefault="00BA6A15" w:rsidP="00B00511">
      <w:pPr>
        <w:pStyle w:val="Akapitzlist"/>
        <w:numPr>
          <w:ilvl w:val="0"/>
          <w:numId w:val="63"/>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BA6A15" w:rsidRPr="00A32065" w:rsidRDefault="00BA6A15" w:rsidP="00B00511">
      <w:pPr>
        <w:pStyle w:val="Tekstpodstawowywcity"/>
        <w:numPr>
          <w:ilvl w:val="0"/>
          <w:numId w:val="63"/>
        </w:numPr>
        <w:spacing w:after="0"/>
        <w:jc w:val="both"/>
      </w:pPr>
      <w:r w:rsidRPr="00A32065">
        <w:rPr>
          <w:spacing w:val="2"/>
        </w:rPr>
        <w:t>Wszystkie dostawy bez minimum logistycznego – Wykonawca zobowiązuje się dostarczyć zamówienie zgodnie z zasadami określonymi w umowie bez względu na jego wartość.</w:t>
      </w:r>
    </w:p>
    <w:p w:rsidR="00BA6A15" w:rsidRPr="008E1A42" w:rsidRDefault="00BA6A15" w:rsidP="00B00511">
      <w:pPr>
        <w:pStyle w:val="Tekstpodstawowywcity"/>
        <w:numPr>
          <w:ilvl w:val="0"/>
          <w:numId w:val="63"/>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BA6A15" w:rsidRPr="00AB1D99" w:rsidRDefault="00BA6A15" w:rsidP="00AB1D99">
      <w:pPr>
        <w:pStyle w:val="Akapitzlist"/>
        <w:numPr>
          <w:ilvl w:val="0"/>
          <w:numId w:val="63"/>
        </w:numPr>
        <w:tabs>
          <w:tab w:val="left" w:pos="360"/>
        </w:tabs>
        <w:spacing w:after="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AB1D99" w:rsidRPr="008E1A42" w:rsidRDefault="00AB1D99" w:rsidP="00AB1D99">
      <w:pPr>
        <w:pStyle w:val="Akapitzlist"/>
        <w:tabs>
          <w:tab w:val="left" w:pos="360"/>
        </w:tabs>
        <w:spacing w:after="0"/>
        <w:ind w:left="1068"/>
        <w:jc w:val="both"/>
        <w:rPr>
          <w:rFonts w:ascii="Times New Roman" w:hAnsi="Times New Roman"/>
          <w:b/>
          <w:sz w:val="24"/>
          <w:szCs w:val="24"/>
        </w:rPr>
      </w:pPr>
    </w:p>
    <w:p w:rsidR="005234D4" w:rsidRPr="0013736A" w:rsidRDefault="005234D4" w:rsidP="005234D4">
      <w:pPr>
        <w:jc w:val="center"/>
      </w:pPr>
      <w:r w:rsidRPr="0013736A">
        <w:t>§ 4</w:t>
      </w:r>
    </w:p>
    <w:p w:rsidR="005234D4" w:rsidRPr="0013736A" w:rsidRDefault="005234D4" w:rsidP="00B00511">
      <w:pPr>
        <w:numPr>
          <w:ilvl w:val="0"/>
          <w:numId w:val="52"/>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5234D4" w:rsidRPr="0013736A" w:rsidRDefault="005234D4" w:rsidP="00B00511">
      <w:pPr>
        <w:numPr>
          <w:ilvl w:val="0"/>
          <w:numId w:val="52"/>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1"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2" w:history="1">
        <w:r w:rsidRPr="005D6027">
          <w:rPr>
            <w:rStyle w:val="Hipercze"/>
          </w:rPr>
          <w:t>sekretariat@szpitalwrzesnia.home.pl</w:t>
        </w:r>
      </w:hyperlink>
      <w:r>
        <w:t xml:space="preserve">. </w:t>
      </w:r>
    </w:p>
    <w:p w:rsidR="005234D4" w:rsidRPr="0013736A" w:rsidRDefault="005234D4" w:rsidP="00B00511">
      <w:pPr>
        <w:numPr>
          <w:ilvl w:val="0"/>
          <w:numId w:val="52"/>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5234D4" w:rsidRDefault="005234D4" w:rsidP="00B00511">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W przypadkach okresowych promocji cenowych towaru stosowanych przez producentów –  a niższych niż określone w załączniku nr 1 – strony uzgadniają, że w tym okresie dostawy </w:t>
      </w:r>
      <w:r w:rsidRPr="0013736A">
        <w:rPr>
          <w:rFonts w:ascii="Times New Roman" w:hAnsi="Times New Roman"/>
          <w:sz w:val="24"/>
          <w:szCs w:val="24"/>
        </w:rPr>
        <w:lastRenderedPageBreak/>
        <w:t>towarów wyszczególnionych w załączniku do umowy będą realizowane przez Wykonawców w cenach promocyjnych.</w:t>
      </w:r>
    </w:p>
    <w:p w:rsidR="005234D4" w:rsidRPr="00C2005C" w:rsidRDefault="005234D4" w:rsidP="00B00511">
      <w:pPr>
        <w:pStyle w:val="Akapitzlist"/>
        <w:numPr>
          <w:ilvl w:val="0"/>
          <w:numId w:val="52"/>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313C4" w:rsidRDefault="000313C4" w:rsidP="00BA6A15"/>
    <w:p w:rsidR="005234D4" w:rsidRDefault="005234D4" w:rsidP="005234D4">
      <w:pPr>
        <w:jc w:val="center"/>
      </w:pPr>
      <w:r w:rsidRPr="0013736A">
        <w:t>§ 5</w:t>
      </w:r>
    </w:p>
    <w:p w:rsidR="00DA1C7A" w:rsidRPr="00DA1C7A" w:rsidRDefault="00DA1C7A" w:rsidP="00DA1C7A">
      <w:pPr>
        <w:pStyle w:val="Akapitzlist"/>
        <w:widowControl w:val="0"/>
        <w:numPr>
          <w:ilvl w:val="0"/>
          <w:numId w:val="64"/>
        </w:numPr>
        <w:suppressAutoHyphens/>
        <w:spacing w:after="0"/>
        <w:contextualSpacing w:val="0"/>
        <w:jc w:val="both"/>
        <w:rPr>
          <w:rFonts w:ascii="Times New Roman" w:hAnsi="Times New Roman"/>
          <w:sz w:val="24"/>
          <w:szCs w:val="24"/>
        </w:rPr>
      </w:pPr>
      <w:r w:rsidRPr="00DA1C7A">
        <w:rPr>
          <w:rFonts w:ascii="Times New Roman" w:hAnsi="Times New Roman"/>
          <w:sz w:val="24"/>
          <w:szCs w:val="24"/>
        </w:rPr>
        <w:t>Wykonawca gwarantuje, że przedmiot zamówienia jest wolny od wad, a w przypadku produktów sterylnych posiada co najmniej 12 miesięczny okres przydatności do użycia, licząc od dnia dostawy.</w:t>
      </w:r>
    </w:p>
    <w:p w:rsidR="000313C4" w:rsidRPr="0026716A" w:rsidRDefault="000313C4" w:rsidP="00B00511">
      <w:pPr>
        <w:pStyle w:val="Akapitzlist"/>
        <w:numPr>
          <w:ilvl w:val="0"/>
          <w:numId w:val="64"/>
        </w:numPr>
        <w:spacing w:after="0"/>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0313C4" w:rsidRPr="0026716A" w:rsidRDefault="000313C4" w:rsidP="00B00511">
      <w:pPr>
        <w:pStyle w:val="Akapitzlist"/>
        <w:numPr>
          <w:ilvl w:val="0"/>
          <w:numId w:val="65"/>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0313C4" w:rsidRPr="0026716A" w:rsidRDefault="000313C4" w:rsidP="00B00511">
      <w:pPr>
        <w:pStyle w:val="Akapitzlist"/>
        <w:numPr>
          <w:ilvl w:val="0"/>
          <w:numId w:val="65"/>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0313C4" w:rsidRPr="0026716A" w:rsidRDefault="000313C4" w:rsidP="00B00511">
      <w:pPr>
        <w:pStyle w:val="Akapitzlist"/>
        <w:numPr>
          <w:ilvl w:val="0"/>
          <w:numId w:val="65"/>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5234D4" w:rsidRPr="0013736A" w:rsidRDefault="005234D4" w:rsidP="005234D4">
      <w:pPr>
        <w:jc w:val="center"/>
      </w:pPr>
      <w:r w:rsidRPr="0013736A">
        <w:t>§ 6</w:t>
      </w:r>
    </w:p>
    <w:p w:rsidR="005234D4" w:rsidRPr="0013736A" w:rsidRDefault="005234D4" w:rsidP="00B00511">
      <w:pPr>
        <w:numPr>
          <w:ilvl w:val="0"/>
          <w:numId w:val="55"/>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234D4" w:rsidRPr="0013736A" w:rsidRDefault="005234D4" w:rsidP="00B00511">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234D4" w:rsidRPr="0013736A" w:rsidRDefault="005234D4" w:rsidP="00B00511">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234D4" w:rsidRPr="0013736A" w:rsidRDefault="005234D4" w:rsidP="00B00511">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5234D4" w:rsidRPr="0013736A" w:rsidRDefault="005234D4" w:rsidP="00B00511">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234D4" w:rsidRPr="0013736A" w:rsidRDefault="005234D4" w:rsidP="00B00511">
      <w:pPr>
        <w:pStyle w:val="Akapitzlist"/>
        <w:numPr>
          <w:ilvl w:val="0"/>
          <w:numId w:val="55"/>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234D4" w:rsidRPr="0013736A" w:rsidRDefault="005234D4" w:rsidP="00B00511">
      <w:pPr>
        <w:pStyle w:val="Akapitzlist"/>
        <w:numPr>
          <w:ilvl w:val="0"/>
          <w:numId w:val="55"/>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5234D4" w:rsidRPr="0013736A" w:rsidRDefault="005234D4" w:rsidP="005234D4">
      <w:pPr>
        <w:jc w:val="center"/>
      </w:pPr>
      <w:r w:rsidRPr="0013736A">
        <w:t>§ 7</w:t>
      </w:r>
    </w:p>
    <w:p w:rsidR="005234D4" w:rsidRPr="0013736A" w:rsidRDefault="005234D4" w:rsidP="005234D4">
      <w:pPr>
        <w:ind w:left="708"/>
        <w:jc w:val="both"/>
      </w:pPr>
      <w:r w:rsidRPr="0013736A">
        <w:t xml:space="preserve">Jeżeli dostarczony towar jest wadliwy Wykonawca dostarczy towar wolny od wad. Maksymalnie termin  dostarczenie </w:t>
      </w:r>
      <w:r>
        <w:t xml:space="preserve">towaru wolnego od wad  wynosi </w:t>
      </w:r>
      <w:r w:rsidRPr="0094704F">
        <w:t>3 dni</w:t>
      </w:r>
      <w:r w:rsidR="0094704F">
        <w:t xml:space="preserve"> robocze</w:t>
      </w:r>
      <w:r w:rsidRPr="0094704F">
        <w:t>.</w:t>
      </w:r>
    </w:p>
    <w:p w:rsidR="005234D4" w:rsidRPr="0013736A" w:rsidRDefault="005234D4" w:rsidP="005234D4"/>
    <w:p w:rsidR="005234D4" w:rsidRPr="0013736A" w:rsidRDefault="005234D4" w:rsidP="005234D4">
      <w:pPr>
        <w:jc w:val="center"/>
      </w:pPr>
      <w:r w:rsidRPr="0013736A">
        <w:t>§ 8</w:t>
      </w:r>
    </w:p>
    <w:p w:rsidR="005234D4" w:rsidRDefault="005234D4" w:rsidP="005234D4">
      <w:pPr>
        <w:ind w:left="708"/>
        <w:jc w:val="both"/>
      </w:pPr>
      <w:r>
        <w:t>Strony oświadczają</w:t>
      </w:r>
      <w:r w:rsidRPr="0013736A">
        <w:t>, iż wierzytelności wynikające z niniejszej umowy nie mogą być przeniesione na osoby trzecie, bez pisemnej zgody Zamawiającego.</w:t>
      </w:r>
    </w:p>
    <w:p w:rsidR="00BA6A15" w:rsidRDefault="00BA6A15" w:rsidP="005234D4">
      <w:pPr>
        <w:jc w:val="center"/>
      </w:pPr>
    </w:p>
    <w:p w:rsidR="005234D4" w:rsidRPr="0013736A" w:rsidRDefault="005234D4" w:rsidP="005234D4">
      <w:pPr>
        <w:jc w:val="center"/>
      </w:pPr>
      <w:r w:rsidRPr="0013736A">
        <w:lastRenderedPageBreak/>
        <w:t>§ 9</w:t>
      </w:r>
    </w:p>
    <w:p w:rsidR="005234D4" w:rsidRPr="0013736A" w:rsidRDefault="005234D4" w:rsidP="005234D4">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234D4" w:rsidRPr="0013736A" w:rsidRDefault="005234D4" w:rsidP="005234D4"/>
    <w:p w:rsidR="005234D4" w:rsidRPr="0013736A" w:rsidRDefault="005234D4" w:rsidP="005234D4">
      <w:pPr>
        <w:jc w:val="center"/>
      </w:pPr>
      <w:r w:rsidRPr="0013736A">
        <w:t>§ 10</w:t>
      </w:r>
    </w:p>
    <w:p w:rsidR="005234D4" w:rsidRPr="00A748C0" w:rsidRDefault="005234D4" w:rsidP="00B00511">
      <w:pPr>
        <w:pStyle w:val="Akapitzlist"/>
        <w:numPr>
          <w:ilvl w:val="0"/>
          <w:numId w:val="58"/>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5234D4" w:rsidRPr="00A748C0" w:rsidRDefault="005234D4" w:rsidP="00B00511">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5234D4" w:rsidRPr="00A748C0" w:rsidRDefault="005234D4" w:rsidP="00B00511">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34D4" w:rsidRPr="00A748C0" w:rsidRDefault="005234D4" w:rsidP="00B00511">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234D4" w:rsidRPr="00A748C0" w:rsidRDefault="005234D4" w:rsidP="00B00511">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234D4" w:rsidRDefault="005234D4" w:rsidP="00B00511">
      <w:pPr>
        <w:pStyle w:val="Akapitzlist"/>
        <w:numPr>
          <w:ilvl w:val="0"/>
          <w:numId w:val="5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BA6A15" w:rsidRPr="00A748C0" w:rsidRDefault="00BA6A15" w:rsidP="00BA6A15">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5234D4" w:rsidRPr="0013736A" w:rsidRDefault="005234D4" w:rsidP="005234D4">
      <w:pPr>
        <w:jc w:val="center"/>
      </w:pPr>
      <w:r w:rsidRPr="0013736A">
        <w:t>§11</w:t>
      </w:r>
    </w:p>
    <w:p w:rsidR="0094704F" w:rsidRDefault="0094704F" w:rsidP="0094704F">
      <w:pPr>
        <w:ind w:left="708"/>
        <w:jc w:val="both"/>
      </w:pPr>
      <w:r w:rsidRPr="0026716A">
        <w:t>W razie naruszenia przez Wykonawcę postanowień umowy, Zamawiający zastrzega sobie prawo jej rozwiąza</w:t>
      </w:r>
      <w:r>
        <w:t>nia ze skutkiem natychmiastowym</w:t>
      </w:r>
      <w:r w:rsidRPr="0026716A">
        <w:t>.</w:t>
      </w:r>
    </w:p>
    <w:p w:rsidR="0094704F" w:rsidRDefault="0094704F" w:rsidP="0094704F">
      <w:pPr>
        <w:ind w:left="708"/>
        <w:jc w:val="both"/>
      </w:pPr>
    </w:p>
    <w:p w:rsidR="005234D4" w:rsidRDefault="005234D4" w:rsidP="005234D4">
      <w:pPr>
        <w:jc w:val="center"/>
      </w:pPr>
      <w:r w:rsidRPr="0013736A">
        <w:t>§ 12</w:t>
      </w:r>
    </w:p>
    <w:p w:rsidR="00D64505" w:rsidRDefault="00D64505" w:rsidP="00B00511">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D64505" w:rsidRPr="00DA6BDF" w:rsidRDefault="00D64505" w:rsidP="00B00511">
      <w:pPr>
        <w:widowControl w:val="0"/>
        <w:numPr>
          <w:ilvl w:val="0"/>
          <w:numId w:val="71"/>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D64505" w:rsidRPr="00A50211" w:rsidRDefault="00D64505" w:rsidP="00B00511">
      <w:pPr>
        <w:widowControl w:val="0"/>
        <w:numPr>
          <w:ilvl w:val="0"/>
          <w:numId w:val="71"/>
        </w:numPr>
        <w:tabs>
          <w:tab w:val="left" w:pos="360"/>
          <w:tab w:val="left" w:pos="720"/>
        </w:tabs>
        <w:overflowPunct w:val="0"/>
        <w:autoSpaceDE w:val="0"/>
        <w:autoSpaceDN w:val="0"/>
        <w:adjustRightInd w:val="0"/>
        <w:jc w:val="both"/>
        <w:textAlignment w:val="baseline"/>
      </w:pPr>
      <w:r w:rsidRPr="00A50211">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D64505" w:rsidRDefault="00D64505" w:rsidP="00B00511">
      <w:pPr>
        <w:numPr>
          <w:ilvl w:val="0"/>
          <w:numId w:val="71"/>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xml:space="preserve">; natomiast jeśli zmiana stawki VAT będzie powodować zmniejszenie kosztów dostawy po stronie Wykonawcy, Zamawiający </w:t>
      </w:r>
      <w:r>
        <w:lastRenderedPageBreak/>
        <w:t xml:space="preserve">dopuszcza możliwość zmniejszenia wynagrodzenia Wykonawcy o kwotę równą różnicy w kwocie podatku </w:t>
      </w:r>
      <w:r w:rsidR="00B63A87">
        <w:t>VAT zapłaconego przez Wykonawcę.</w:t>
      </w:r>
    </w:p>
    <w:p w:rsidR="00D64505" w:rsidRPr="00AA5836" w:rsidRDefault="00D64505" w:rsidP="00B00511">
      <w:pPr>
        <w:pStyle w:val="Bezodstpw"/>
        <w:numPr>
          <w:ilvl w:val="0"/>
          <w:numId w:val="71"/>
        </w:numPr>
        <w:jc w:val="both"/>
        <w:rPr>
          <w:rFonts w:ascii="Times New Roman" w:eastAsia="Arial Unicode MS" w:hAnsi="Times New Roman"/>
          <w:sz w:val="24"/>
          <w:szCs w:val="24"/>
        </w:rPr>
      </w:pPr>
      <w:r w:rsidRPr="00AA5836">
        <w:rPr>
          <w:rFonts w:ascii="Times New Roman" w:eastAsia="Arial Unicode MS" w:hAnsi="Times New Roman"/>
          <w:sz w:val="24"/>
          <w:szCs w:val="24"/>
        </w:rPr>
        <w:t xml:space="preserve">Możliwe są zmiany  określone w art. 455 ust.1 pkt. 2 lit. b, pkt. 3 i 4 i ust. 2 ustawy </w:t>
      </w:r>
      <w:proofErr w:type="spellStart"/>
      <w:r w:rsidRPr="00AA5836">
        <w:rPr>
          <w:rFonts w:ascii="Times New Roman" w:eastAsia="Arial Unicode MS" w:hAnsi="Times New Roman"/>
          <w:sz w:val="24"/>
          <w:szCs w:val="24"/>
        </w:rPr>
        <w:t>Pzp</w:t>
      </w:r>
      <w:proofErr w:type="spellEnd"/>
      <w:r w:rsidRPr="00AA5836">
        <w:rPr>
          <w:rFonts w:ascii="Times New Roman" w:eastAsia="Arial Unicode MS" w:hAnsi="Times New Roman"/>
          <w:sz w:val="24"/>
          <w:szCs w:val="24"/>
        </w:rPr>
        <w:t>, przy zastosowaniu zasad określonych w  tym artykule.</w:t>
      </w:r>
    </w:p>
    <w:p w:rsidR="00D64505" w:rsidRPr="00310825" w:rsidRDefault="00D64505" w:rsidP="00B00511">
      <w:pPr>
        <w:numPr>
          <w:ilvl w:val="0"/>
          <w:numId w:val="66"/>
        </w:numPr>
        <w:tabs>
          <w:tab w:val="left" w:pos="426"/>
        </w:tabs>
        <w:suppressAutoHyphens/>
        <w:spacing w:line="21" w:lineRule="atLeast"/>
        <w:jc w:val="both"/>
      </w:pPr>
      <w:r w:rsidRPr="00310825">
        <w:t>Warunki dokonania zmian:</w:t>
      </w:r>
    </w:p>
    <w:p w:rsidR="00D64505" w:rsidRPr="00310825" w:rsidRDefault="00D64505" w:rsidP="00B00511">
      <w:pPr>
        <w:numPr>
          <w:ilvl w:val="0"/>
          <w:numId w:val="67"/>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D64505" w:rsidRPr="00310825" w:rsidRDefault="00D64505" w:rsidP="00B00511">
      <w:pPr>
        <w:numPr>
          <w:ilvl w:val="0"/>
          <w:numId w:val="67"/>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D64505" w:rsidRPr="00310825" w:rsidRDefault="00D64505" w:rsidP="00B00511">
      <w:pPr>
        <w:numPr>
          <w:ilvl w:val="0"/>
          <w:numId w:val="66"/>
        </w:numPr>
        <w:tabs>
          <w:tab w:val="left" w:pos="426"/>
        </w:tabs>
        <w:suppressAutoHyphens/>
        <w:spacing w:line="21" w:lineRule="atLeast"/>
        <w:jc w:val="both"/>
      </w:pPr>
      <w:r w:rsidRPr="00310825">
        <w:t>Wniosek, o którym mowa w ust. 3 pkt. 2 musi zawierać:</w:t>
      </w:r>
    </w:p>
    <w:p w:rsidR="00D64505" w:rsidRPr="00310825" w:rsidRDefault="00D64505" w:rsidP="00B00511">
      <w:pPr>
        <w:numPr>
          <w:ilvl w:val="0"/>
          <w:numId w:val="68"/>
        </w:numPr>
        <w:tabs>
          <w:tab w:val="left" w:pos="426"/>
        </w:tabs>
        <w:suppressAutoHyphens/>
        <w:spacing w:line="21" w:lineRule="atLeast"/>
        <w:jc w:val="both"/>
      </w:pPr>
      <w:r w:rsidRPr="00310825">
        <w:t>opis propozycji zmiany;</w:t>
      </w:r>
    </w:p>
    <w:p w:rsidR="00D64505" w:rsidRPr="00310825" w:rsidRDefault="00D64505" w:rsidP="00B00511">
      <w:pPr>
        <w:numPr>
          <w:ilvl w:val="0"/>
          <w:numId w:val="68"/>
        </w:numPr>
        <w:tabs>
          <w:tab w:val="left" w:pos="426"/>
        </w:tabs>
        <w:suppressAutoHyphens/>
        <w:spacing w:line="21" w:lineRule="atLeast"/>
        <w:jc w:val="both"/>
      </w:pPr>
      <w:r w:rsidRPr="00310825">
        <w:t>uzasadnienie zmiany;</w:t>
      </w:r>
    </w:p>
    <w:p w:rsidR="00D64505" w:rsidRPr="00310825" w:rsidRDefault="00D64505" w:rsidP="00B00511">
      <w:pPr>
        <w:numPr>
          <w:ilvl w:val="0"/>
          <w:numId w:val="68"/>
        </w:numPr>
        <w:tabs>
          <w:tab w:val="left" w:pos="426"/>
        </w:tabs>
        <w:suppressAutoHyphens/>
        <w:spacing w:line="21" w:lineRule="atLeast"/>
        <w:jc w:val="both"/>
      </w:pPr>
      <w:r w:rsidRPr="00310825">
        <w:t>opis wpływu zmiany na warunki realizacji umowy.</w:t>
      </w:r>
    </w:p>
    <w:p w:rsidR="00D64505" w:rsidRPr="00310825" w:rsidRDefault="00D64505" w:rsidP="00B00511">
      <w:pPr>
        <w:numPr>
          <w:ilvl w:val="0"/>
          <w:numId w:val="66"/>
        </w:numPr>
        <w:tabs>
          <w:tab w:val="left" w:pos="426"/>
        </w:tabs>
        <w:suppressAutoHyphens/>
        <w:spacing w:line="21" w:lineRule="atLeast"/>
        <w:jc w:val="both"/>
      </w:pPr>
      <w:r w:rsidRPr="00310825">
        <w:t>Zmiany umowy nie mogą:</w:t>
      </w:r>
    </w:p>
    <w:p w:rsidR="00D64505" w:rsidRPr="008E7C7F" w:rsidRDefault="00D64505" w:rsidP="00B00511">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D64505" w:rsidRPr="008E7C7F" w:rsidRDefault="00D64505" w:rsidP="00B00511">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D64505" w:rsidRPr="008E7C7F" w:rsidRDefault="00D64505" w:rsidP="00B00511">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D64505" w:rsidRDefault="00D64505" w:rsidP="00B00511">
      <w:pPr>
        <w:pStyle w:val="Akapitzlist"/>
        <w:numPr>
          <w:ilvl w:val="0"/>
          <w:numId w:val="6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234D4" w:rsidRPr="0013736A" w:rsidRDefault="005234D4" w:rsidP="005234D4">
      <w:pPr>
        <w:tabs>
          <w:tab w:val="left" w:pos="426"/>
        </w:tabs>
        <w:suppressAutoHyphens/>
        <w:spacing w:line="21" w:lineRule="atLeast"/>
        <w:jc w:val="both"/>
      </w:pPr>
    </w:p>
    <w:p w:rsidR="005234D4" w:rsidRPr="0013736A" w:rsidRDefault="005234D4" w:rsidP="005234D4">
      <w:pPr>
        <w:jc w:val="center"/>
      </w:pPr>
      <w:r w:rsidRPr="0013736A">
        <w:t>§ 13</w:t>
      </w:r>
    </w:p>
    <w:p w:rsidR="005234D4" w:rsidRPr="0013736A" w:rsidRDefault="005234D4" w:rsidP="005234D4">
      <w:pPr>
        <w:tabs>
          <w:tab w:val="left" w:pos="426"/>
        </w:tabs>
        <w:suppressAutoHyphens/>
        <w:spacing w:line="21" w:lineRule="atLeast"/>
        <w:jc w:val="both"/>
      </w:pPr>
      <w:r w:rsidRPr="0013736A">
        <w:tab/>
      </w:r>
      <w:r w:rsidRPr="0013736A">
        <w:tab/>
        <w:t>Wszelkie zmiany Umowy wymagają formy pisemnej pod rygorem nieważności.</w:t>
      </w:r>
    </w:p>
    <w:p w:rsidR="00BA6A15" w:rsidRDefault="00BA6A15" w:rsidP="00B63A87"/>
    <w:p w:rsidR="005234D4" w:rsidRPr="0013736A" w:rsidRDefault="005234D4" w:rsidP="005234D4">
      <w:pPr>
        <w:jc w:val="center"/>
      </w:pPr>
      <w:r w:rsidRPr="0013736A">
        <w:t>§ 14</w:t>
      </w:r>
    </w:p>
    <w:p w:rsidR="005234D4" w:rsidRDefault="005234D4" w:rsidP="005234D4">
      <w:pPr>
        <w:ind w:left="708"/>
        <w:jc w:val="both"/>
      </w:pPr>
      <w:r w:rsidRPr="0013736A">
        <w:t>Spory mogące powstać na tle stosowania niniejszej umowy strony poddają pod rozstrzygnięcie sądowi właściwemu miejscowo dla siedziby Zamawiającego.</w:t>
      </w:r>
    </w:p>
    <w:p w:rsidR="005234D4" w:rsidRDefault="005234D4" w:rsidP="005234D4">
      <w:pPr>
        <w:ind w:left="708"/>
        <w:jc w:val="both"/>
      </w:pPr>
    </w:p>
    <w:p w:rsidR="005234D4" w:rsidRPr="0013736A" w:rsidRDefault="005234D4" w:rsidP="005234D4">
      <w:pPr>
        <w:jc w:val="center"/>
      </w:pPr>
      <w:r w:rsidRPr="0013736A">
        <w:t>§15</w:t>
      </w:r>
    </w:p>
    <w:p w:rsidR="0094704F" w:rsidRDefault="0094704F" w:rsidP="0094704F">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cywilny (Dz. U. z 2023 r. poz. 1610). O ile przepisy ustawy z dnia 11 września 2019 r. Prawo zamówień publicznych (Dz. U. z 2023 r. poz. 1605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5234D4" w:rsidRPr="006F1A9D" w:rsidRDefault="005234D4" w:rsidP="005234D4">
      <w:pPr>
        <w:ind w:left="708"/>
        <w:jc w:val="both"/>
        <w:rPr>
          <w:color w:val="202124"/>
          <w:shd w:val="clear" w:color="auto" w:fill="FFFFFF"/>
        </w:rPr>
      </w:pPr>
    </w:p>
    <w:p w:rsidR="005234D4" w:rsidRDefault="005234D4" w:rsidP="005234D4">
      <w:pPr>
        <w:jc w:val="center"/>
      </w:pPr>
      <w:r>
        <w:t>§16</w:t>
      </w:r>
    </w:p>
    <w:p w:rsidR="005234D4" w:rsidRDefault="005234D4" w:rsidP="005234D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234D4" w:rsidRPr="0013736A" w:rsidRDefault="005234D4" w:rsidP="005234D4">
      <w:pPr>
        <w:jc w:val="center"/>
      </w:pPr>
    </w:p>
    <w:p w:rsidR="005234D4" w:rsidRPr="0013736A" w:rsidRDefault="005234D4" w:rsidP="005234D4">
      <w:pPr>
        <w:jc w:val="center"/>
      </w:pPr>
      <w:r>
        <w:t>§17</w:t>
      </w:r>
    </w:p>
    <w:p w:rsidR="0094704F" w:rsidRDefault="0094704F" w:rsidP="0094704F">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w:t>
      </w:r>
      <w:r w:rsidRPr="0013736A">
        <w:t>).</w:t>
      </w:r>
    </w:p>
    <w:p w:rsidR="005234D4" w:rsidRPr="0013736A" w:rsidRDefault="005234D4" w:rsidP="005234D4">
      <w:pPr>
        <w:ind w:left="708"/>
        <w:jc w:val="both"/>
      </w:pPr>
    </w:p>
    <w:p w:rsidR="00B63A87" w:rsidRDefault="00B63A87" w:rsidP="005234D4">
      <w:pPr>
        <w:jc w:val="center"/>
      </w:pPr>
    </w:p>
    <w:p w:rsidR="005234D4" w:rsidRPr="0013736A" w:rsidRDefault="005234D4" w:rsidP="005234D4">
      <w:pPr>
        <w:jc w:val="center"/>
      </w:pPr>
      <w:r>
        <w:lastRenderedPageBreak/>
        <w:t>§ 18</w:t>
      </w:r>
    </w:p>
    <w:p w:rsidR="005234D4" w:rsidRPr="0013736A" w:rsidRDefault="005234D4" w:rsidP="005234D4">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234D4" w:rsidRPr="0013736A" w:rsidRDefault="005234D4" w:rsidP="005234D4">
      <w:pPr>
        <w:jc w:val="both"/>
      </w:pPr>
    </w:p>
    <w:p w:rsidR="005234D4" w:rsidRPr="0013736A" w:rsidRDefault="005234D4" w:rsidP="005234D4">
      <w:pPr>
        <w:ind w:firstLine="708"/>
        <w:jc w:val="both"/>
        <w:rPr>
          <w:b/>
        </w:rPr>
      </w:pPr>
      <w:r w:rsidRPr="0013736A">
        <w:rPr>
          <w:b/>
        </w:rPr>
        <w:t>Załączniki:</w:t>
      </w:r>
    </w:p>
    <w:p w:rsidR="005234D4" w:rsidRPr="0013736A" w:rsidRDefault="005234D4" w:rsidP="00B00511">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Oferta</w:t>
      </w:r>
    </w:p>
    <w:p w:rsidR="005234D4" w:rsidRPr="0013736A" w:rsidRDefault="005234D4" w:rsidP="00B00511">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SWZ</w:t>
      </w:r>
    </w:p>
    <w:p w:rsidR="005234D4" w:rsidRDefault="005234D4" w:rsidP="005234D4">
      <w:pPr>
        <w:widowControl w:val="0"/>
        <w:adjustRightInd w:val="0"/>
        <w:spacing w:after="120"/>
        <w:textAlignment w:val="baseline"/>
        <w:rPr>
          <w:rFonts w:ascii="Arial Narrow" w:eastAsia="Calibri" w:hAnsi="Arial Narrow"/>
          <w:sz w:val="22"/>
          <w:szCs w:val="22"/>
          <w:lang w:eastAsia="en-US"/>
        </w:rPr>
      </w:pPr>
    </w:p>
    <w:p w:rsidR="0094704F" w:rsidRDefault="005234D4" w:rsidP="0094704F">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p>
    <w:p w:rsidR="0094704F" w:rsidRDefault="0094704F" w:rsidP="0094704F">
      <w:pPr>
        <w:widowControl w:val="0"/>
        <w:adjustRightInd w:val="0"/>
        <w:spacing w:after="120"/>
        <w:ind w:left="708" w:firstLine="708"/>
        <w:jc w:val="both"/>
        <w:textAlignment w:val="baseline"/>
        <w:rPr>
          <w:rFonts w:eastAsia="Calibri"/>
          <w:b/>
          <w:lang w:eastAsia="en-US"/>
        </w:rPr>
      </w:pPr>
    </w:p>
    <w:p w:rsidR="0094704F" w:rsidRDefault="0094704F" w:rsidP="0094704F">
      <w:pPr>
        <w:widowControl w:val="0"/>
        <w:adjustRightInd w:val="0"/>
        <w:spacing w:after="120"/>
        <w:ind w:left="708" w:firstLine="708"/>
        <w:jc w:val="both"/>
        <w:textAlignment w:val="baseline"/>
        <w:rPr>
          <w:rFonts w:eastAsia="Calibri"/>
          <w:b/>
          <w:lang w:eastAsia="en-US"/>
        </w:rPr>
      </w:pPr>
    </w:p>
    <w:p w:rsidR="0094704F" w:rsidRDefault="0094704F" w:rsidP="0094704F">
      <w:pPr>
        <w:widowControl w:val="0"/>
        <w:adjustRightInd w:val="0"/>
        <w:spacing w:after="120"/>
        <w:ind w:left="708" w:firstLine="708"/>
        <w:jc w:val="both"/>
        <w:textAlignment w:val="baseline"/>
        <w:rPr>
          <w:rFonts w:eastAsia="Calibri"/>
          <w:b/>
          <w:lang w:eastAsia="en-US"/>
        </w:rPr>
      </w:pPr>
    </w:p>
    <w:p w:rsidR="0094704F" w:rsidRDefault="0094704F" w:rsidP="0094704F">
      <w:pPr>
        <w:widowControl w:val="0"/>
        <w:adjustRightInd w:val="0"/>
        <w:spacing w:after="120"/>
        <w:ind w:left="708" w:firstLine="708"/>
        <w:jc w:val="both"/>
        <w:textAlignment w:val="baseline"/>
        <w:rPr>
          <w:rFonts w:eastAsia="Calibri"/>
          <w:b/>
          <w:lang w:eastAsia="en-US"/>
        </w:rPr>
      </w:pPr>
    </w:p>
    <w:p w:rsidR="0094704F" w:rsidRDefault="0094704F" w:rsidP="0094704F">
      <w:pPr>
        <w:widowControl w:val="0"/>
        <w:adjustRightInd w:val="0"/>
        <w:spacing w:after="120"/>
        <w:ind w:left="708" w:firstLine="708"/>
        <w:jc w:val="both"/>
        <w:textAlignment w:val="baseline"/>
        <w:rPr>
          <w:b/>
          <w:bCs/>
          <w:color w:val="000000"/>
        </w:rPr>
      </w:pPr>
    </w:p>
    <w:p w:rsidR="0049461B" w:rsidRPr="000A7F93" w:rsidRDefault="0049461B" w:rsidP="0013244E">
      <w:pPr>
        <w:widowControl w:val="0"/>
        <w:adjustRightInd w:val="0"/>
        <w:spacing w:after="120"/>
        <w:ind w:left="708" w:firstLine="708"/>
        <w:jc w:val="both"/>
        <w:textAlignment w:val="baseline"/>
        <w:rPr>
          <w:rFonts w:eastAsia="Calibri"/>
          <w:b/>
          <w:lang w:eastAsia="en-US"/>
        </w:rPr>
      </w:pPr>
    </w:p>
    <w:sectPr w:rsidR="0049461B" w:rsidRPr="000A7F93"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176" w:rsidRDefault="009B2176" w:rsidP="00BD3D5A">
      <w:r>
        <w:separator/>
      </w:r>
    </w:p>
  </w:endnote>
  <w:endnote w:type="continuationSeparator" w:id="0">
    <w:p w:rsidR="009B2176" w:rsidRDefault="009B217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F" w:rsidRDefault="0097389F">
    <w:pPr>
      <w:pStyle w:val="Stopka"/>
      <w:rPr>
        <w:sz w:val="18"/>
        <w:szCs w:val="18"/>
      </w:rPr>
    </w:pPr>
    <w:r>
      <w:rPr>
        <w:noProof/>
        <w:sz w:val="18"/>
        <w:szCs w:val="18"/>
      </w:rPr>
      <w:pict>
        <v:line id="_x0000_s1025" style="position:absolute;z-index:251657216" from="0,5.05pt" to="459pt,5.05pt"/>
      </w:pict>
    </w:r>
  </w:p>
  <w:p w:rsidR="0097389F" w:rsidRDefault="0097389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B73E5">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B73E5">
      <w:rPr>
        <w:rStyle w:val="Numerstrony"/>
        <w:noProof/>
        <w:sz w:val="18"/>
        <w:szCs w:val="18"/>
      </w:rPr>
      <w:t>34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F" w:rsidRDefault="0097389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F" w:rsidRDefault="0097389F"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97389F" w:rsidRDefault="0097389F"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B73E5">
      <w:rPr>
        <w:rStyle w:val="Numerstrony"/>
        <w:noProof/>
        <w:sz w:val="18"/>
        <w:szCs w:val="18"/>
      </w:rPr>
      <w:t>34</w:t>
    </w:r>
    <w:r>
      <w:rPr>
        <w:rStyle w:val="Numerstrony"/>
        <w:sz w:val="18"/>
        <w:szCs w:val="18"/>
      </w:rPr>
      <w:fldChar w:fldCharType="end"/>
    </w:r>
  </w:p>
  <w:p w:rsidR="0097389F" w:rsidRDefault="0097389F">
    <w:pPr>
      <w:pStyle w:val="Stopka"/>
      <w:jc w:val="center"/>
    </w:pPr>
  </w:p>
  <w:p w:rsidR="0097389F" w:rsidRDefault="009738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176" w:rsidRDefault="009B2176" w:rsidP="00BD3D5A">
      <w:r>
        <w:separator/>
      </w:r>
    </w:p>
  </w:footnote>
  <w:footnote w:type="continuationSeparator" w:id="0">
    <w:p w:rsidR="009B2176" w:rsidRDefault="009B2176" w:rsidP="00BD3D5A">
      <w:r>
        <w:continuationSeparator/>
      </w:r>
    </w:p>
  </w:footnote>
  <w:footnote w:id="1">
    <w:p w:rsidR="0097389F" w:rsidRPr="00C37CD2" w:rsidRDefault="0097389F"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F" w:rsidRDefault="0097389F"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7389F" w:rsidRDefault="0097389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F" w:rsidRDefault="0097389F" w:rsidP="00331F2D">
    <w:pPr>
      <w:pStyle w:val="Nagwek"/>
      <w:framePr w:wrap="around" w:vAnchor="text" w:hAnchor="margin" w:xAlign="right" w:y="1"/>
      <w:rPr>
        <w:rStyle w:val="Numerstrony"/>
      </w:rPr>
    </w:pPr>
  </w:p>
  <w:p w:rsidR="0097389F" w:rsidRDefault="0097389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F" w:rsidRDefault="0097389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3C"/>
    <w:multiLevelType w:val="multilevel"/>
    <w:tmpl w:val="0000003C"/>
    <w:name w:val="WWNum64"/>
    <w:lvl w:ilvl="0">
      <w:start w:val="1"/>
      <w:numFmt w:val="decimal"/>
      <w:lvlText w:val="%1."/>
      <w:lvlJc w:val="left"/>
      <w:pPr>
        <w:tabs>
          <w:tab w:val="num" w:pos="0"/>
        </w:tabs>
        <w:ind w:left="1428" w:hanging="360"/>
      </w:pPr>
      <w:rPr>
        <w:b w:val="0"/>
        <w:sz w:val="24"/>
        <w:szCs w:val="24"/>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0DD4694"/>
    <w:multiLevelType w:val="hybridMultilevel"/>
    <w:tmpl w:val="B9F2F3D2"/>
    <w:lvl w:ilvl="0" w:tplc="04150017">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7B6115D"/>
    <w:multiLevelType w:val="hybridMultilevel"/>
    <w:tmpl w:val="9258A25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7D46E7C"/>
    <w:multiLevelType w:val="hybridMultilevel"/>
    <w:tmpl w:val="B328B60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E1245DD"/>
    <w:multiLevelType w:val="hybridMultilevel"/>
    <w:tmpl w:val="FB185C00"/>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6D1814"/>
    <w:multiLevelType w:val="hybridMultilevel"/>
    <w:tmpl w:val="BC42E236"/>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4DDF2931"/>
    <w:multiLevelType w:val="hybridMultilevel"/>
    <w:tmpl w:val="DA56B838"/>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2">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7DA3235B"/>
    <w:multiLevelType w:val="hybridMultilevel"/>
    <w:tmpl w:val="BEB809D0"/>
    <w:lvl w:ilvl="0" w:tplc="E17E37D0">
      <w:start w:val="1"/>
      <w:numFmt w:val="decimal"/>
      <w:lvlText w:val="%1."/>
      <w:lvlJc w:val="left"/>
      <w:pPr>
        <w:ind w:left="1068" w:hanging="360"/>
      </w:pPr>
      <w:rPr>
        <w:rFonts w:hint="default"/>
        <w:b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7"/>
  </w:num>
  <w:num w:numId="2">
    <w:abstractNumId w:val="32"/>
  </w:num>
  <w:num w:numId="3">
    <w:abstractNumId w:val="67"/>
  </w:num>
  <w:num w:numId="4">
    <w:abstractNumId w:val="24"/>
  </w:num>
  <w:num w:numId="5">
    <w:abstractNumId w:val="38"/>
  </w:num>
  <w:num w:numId="6">
    <w:abstractNumId w:val="45"/>
  </w:num>
  <w:num w:numId="7">
    <w:abstractNumId w:val="66"/>
  </w:num>
  <w:num w:numId="8">
    <w:abstractNumId w:val="73"/>
  </w:num>
  <w:num w:numId="9">
    <w:abstractNumId w:val="39"/>
  </w:num>
  <w:num w:numId="10">
    <w:abstractNumId w:val="6"/>
  </w:num>
  <w:num w:numId="11">
    <w:abstractNumId w:val="70"/>
  </w:num>
  <w:num w:numId="12">
    <w:abstractNumId w:val="41"/>
  </w:num>
  <w:num w:numId="13">
    <w:abstractNumId w:val="79"/>
  </w:num>
  <w:num w:numId="14">
    <w:abstractNumId w:val="80"/>
  </w:num>
  <w:num w:numId="15">
    <w:abstractNumId w:val="70"/>
    <w:lvlOverride w:ilvl="0">
      <w:startOverride w:val="1"/>
    </w:lvlOverride>
  </w:num>
  <w:num w:numId="16">
    <w:abstractNumId w:val="33"/>
  </w:num>
  <w:num w:numId="17">
    <w:abstractNumId w:val="60"/>
  </w:num>
  <w:num w:numId="18">
    <w:abstractNumId w:val="20"/>
  </w:num>
  <w:num w:numId="19">
    <w:abstractNumId w:val="21"/>
  </w:num>
  <w:num w:numId="20">
    <w:abstractNumId w:val="75"/>
  </w:num>
  <w:num w:numId="21">
    <w:abstractNumId w:val="14"/>
  </w:num>
  <w:num w:numId="22">
    <w:abstractNumId w:val="54"/>
  </w:num>
  <w:num w:numId="23">
    <w:abstractNumId w:val="55"/>
  </w:num>
  <w:num w:numId="24">
    <w:abstractNumId w:val="68"/>
  </w:num>
  <w:num w:numId="25">
    <w:abstractNumId w:val="18"/>
  </w:num>
  <w:num w:numId="26">
    <w:abstractNumId w:val="12"/>
  </w:num>
  <w:num w:numId="27">
    <w:abstractNumId w:val="72"/>
  </w:num>
  <w:num w:numId="28">
    <w:abstractNumId w:val="52"/>
  </w:num>
  <w:num w:numId="29">
    <w:abstractNumId w:val="31"/>
  </w:num>
  <w:num w:numId="30">
    <w:abstractNumId w:val="51"/>
  </w:num>
  <w:num w:numId="31">
    <w:abstractNumId w:val="29"/>
  </w:num>
  <w:num w:numId="32">
    <w:abstractNumId w:val="56"/>
  </w:num>
  <w:num w:numId="33">
    <w:abstractNumId w:val="46"/>
  </w:num>
  <w:num w:numId="34">
    <w:abstractNumId w:val="17"/>
  </w:num>
  <w:num w:numId="35">
    <w:abstractNumId w:val="30"/>
  </w:num>
  <w:num w:numId="36">
    <w:abstractNumId w:val="50"/>
  </w:num>
  <w:num w:numId="37">
    <w:abstractNumId w:val="22"/>
  </w:num>
  <w:num w:numId="38">
    <w:abstractNumId w:val="63"/>
  </w:num>
  <w:num w:numId="39">
    <w:abstractNumId w:val="44"/>
  </w:num>
  <w:num w:numId="40">
    <w:abstractNumId w:val="35"/>
  </w:num>
  <w:num w:numId="41">
    <w:abstractNumId w:val="74"/>
  </w:num>
  <w:num w:numId="42">
    <w:abstractNumId w:val="62"/>
  </w:num>
  <w:num w:numId="43">
    <w:abstractNumId w:val="25"/>
  </w:num>
  <w:num w:numId="44">
    <w:abstractNumId w:val="36"/>
  </w:num>
  <w:num w:numId="45">
    <w:abstractNumId w:val="49"/>
  </w:num>
  <w:num w:numId="46">
    <w:abstractNumId w:val="64"/>
  </w:num>
  <w:num w:numId="47">
    <w:abstractNumId w:val="34"/>
  </w:num>
  <w:num w:numId="48">
    <w:abstractNumId w:val="65"/>
  </w:num>
  <w:num w:numId="49">
    <w:abstractNumId w:val="40"/>
  </w:num>
  <w:num w:numId="50">
    <w:abstractNumId w:val="42"/>
  </w:num>
  <w:num w:numId="51">
    <w:abstractNumId w:val="71"/>
  </w:num>
  <w:num w:numId="52">
    <w:abstractNumId w:val="69"/>
  </w:num>
  <w:num w:numId="53">
    <w:abstractNumId w:val="28"/>
  </w:num>
  <w:num w:numId="54">
    <w:abstractNumId w:val="37"/>
  </w:num>
  <w:num w:numId="55">
    <w:abstractNumId w:val="58"/>
  </w:num>
  <w:num w:numId="56">
    <w:abstractNumId w:val="19"/>
  </w:num>
  <w:num w:numId="57">
    <w:abstractNumId w:val="76"/>
  </w:num>
  <w:num w:numId="58">
    <w:abstractNumId w:val="48"/>
  </w:num>
  <w:num w:numId="59">
    <w:abstractNumId w:val="47"/>
  </w:num>
  <w:num w:numId="60">
    <w:abstractNumId w:val="23"/>
  </w:num>
  <w:num w:numId="61">
    <w:abstractNumId w:val="61"/>
  </w:num>
  <w:num w:numId="62">
    <w:abstractNumId w:val="59"/>
  </w:num>
  <w:num w:numId="63">
    <w:abstractNumId w:val="57"/>
  </w:num>
  <w:num w:numId="64">
    <w:abstractNumId w:val="77"/>
  </w:num>
  <w:num w:numId="65">
    <w:abstractNumId w:val="78"/>
  </w:num>
  <w:num w:numId="66">
    <w:abstractNumId w:val="43"/>
  </w:num>
  <w:num w:numId="67">
    <w:abstractNumId w:val="16"/>
  </w:num>
  <w:num w:numId="68">
    <w:abstractNumId w:val="26"/>
  </w:num>
  <w:num w:numId="69">
    <w:abstractNumId w:val="53"/>
  </w:num>
  <w:num w:numId="70">
    <w:abstractNumId w:val="13"/>
  </w:num>
  <w:num w:numId="71">
    <w:abstractNumId w:val="15"/>
  </w:num>
  <w:num w:numId="72">
    <w:abstractNumId w:val="1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59074"/>
    <o:shapelayout v:ext="edit">
      <o:idmap v:ext="edit" data="1"/>
    </o:shapelayout>
  </w:hdrShapeDefaults>
  <w:footnotePr>
    <w:footnote w:id="-1"/>
    <w:footnote w:id="0"/>
  </w:footnotePr>
  <w:endnotePr>
    <w:endnote w:id="-1"/>
    <w:endnote w:id="0"/>
  </w:endnotePr>
  <w:compat/>
  <w:rsids>
    <w:rsidRoot w:val="00BD3D5A"/>
    <w:rsid w:val="00000D6C"/>
    <w:rsid w:val="0000218E"/>
    <w:rsid w:val="00004CBD"/>
    <w:rsid w:val="0000748B"/>
    <w:rsid w:val="00007BF8"/>
    <w:rsid w:val="00013816"/>
    <w:rsid w:val="00020B0D"/>
    <w:rsid w:val="0002316B"/>
    <w:rsid w:val="000313C4"/>
    <w:rsid w:val="00035AC4"/>
    <w:rsid w:val="00036FAF"/>
    <w:rsid w:val="000405E8"/>
    <w:rsid w:val="00041209"/>
    <w:rsid w:val="0004412C"/>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51B7"/>
    <w:rsid w:val="000A72DC"/>
    <w:rsid w:val="000A77A5"/>
    <w:rsid w:val="000A7F93"/>
    <w:rsid w:val="000B09C4"/>
    <w:rsid w:val="000B5BAF"/>
    <w:rsid w:val="000B5C49"/>
    <w:rsid w:val="000B63FD"/>
    <w:rsid w:val="000B68B5"/>
    <w:rsid w:val="000B7FBA"/>
    <w:rsid w:val="000C0097"/>
    <w:rsid w:val="000E50B4"/>
    <w:rsid w:val="000F2112"/>
    <w:rsid w:val="000F39D8"/>
    <w:rsid w:val="000F62DB"/>
    <w:rsid w:val="000F643F"/>
    <w:rsid w:val="000F70EF"/>
    <w:rsid w:val="00101892"/>
    <w:rsid w:val="00101EEA"/>
    <w:rsid w:val="00102664"/>
    <w:rsid w:val="00116535"/>
    <w:rsid w:val="00117819"/>
    <w:rsid w:val="00120DEE"/>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B726F"/>
    <w:rsid w:val="001C225C"/>
    <w:rsid w:val="001C319B"/>
    <w:rsid w:val="001C56E7"/>
    <w:rsid w:val="001D084B"/>
    <w:rsid w:val="001D1873"/>
    <w:rsid w:val="001D1962"/>
    <w:rsid w:val="001D2CDB"/>
    <w:rsid w:val="001E05B1"/>
    <w:rsid w:val="001E26F5"/>
    <w:rsid w:val="001E55FC"/>
    <w:rsid w:val="001F00AC"/>
    <w:rsid w:val="001F3F74"/>
    <w:rsid w:val="001F6C9F"/>
    <w:rsid w:val="00200615"/>
    <w:rsid w:val="0020305B"/>
    <w:rsid w:val="00203791"/>
    <w:rsid w:val="00206989"/>
    <w:rsid w:val="002100E7"/>
    <w:rsid w:val="00212964"/>
    <w:rsid w:val="00213B5A"/>
    <w:rsid w:val="00216CCD"/>
    <w:rsid w:val="00217872"/>
    <w:rsid w:val="00217A52"/>
    <w:rsid w:val="002216ED"/>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C6E55"/>
    <w:rsid w:val="002D0CE0"/>
    <w:rsid w:val="002D16C7"/>
    <w:rsid w:val="002D1932"/>
    <w:rsid w:val="002D2193"/>
    <w:rsid w:val="002D4630"/>
    <w:rsid w:val="002D5801"/>
    <w:rsid w:val="002D6BFD"/>
    <w:rsid w:val="002D6EFE"/>
    <w:rsid w:val="002D7620"/>
    <w:rsid w:val="002E05A6"/>
    <w:rsid w:val="002E0895"/>
    <w:rsid w:val="002E2BFD"/>
    <w:rsid w:val="002E3C71"/>
    <w:rsid w:val="002E4E4C"/>
    <w:rsid w:val="002E6E2A"/>
    <w:rsid w:val="002E7502"/>
    <w:rsid w:val="002F1923"/>
    <w:rsid w:val="002F2EA5"/>
    <w:rsid w:val="002F36C7"/>
    <w:rsid w:val="002F4A56"/>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BF2"/>
    <w:rsid w:val="0036092A"/>
    <w:rsid w:val="00361F40"/>
    <w:rsid w:val="00363CEA"/>
    <w:rsid w:val="003646F6"/>
    <w:rsid w:val="00364F1D"/>
    <w:rsid w:val="0036544D"/>
    <w:rsid w:val="00365787"/>
    <w:rsid w:val="003710A7"/>
    <w:rsid w:val="003712F2"/>
    <w:rsid w:val="003738AE"/>
    <w:rsid w:val="00373F27"/>
    <w:rsid w:val="00375967"/>
    <w:rsid w:val="00382045"/>
    <w:rsid w:val="0038589B"/>
    <w:rsid w:val="00387A58"/>
    <w:rsid w:val="00387EB1"/>
    <w:rsid w:val="00390106"/>
    <w:rsid w:val="0039146C"/>
    <w:rsid w:val="0039385A"/>
    <w:rsid w:val="00397E37"/>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11B"/>
    <w:rsid w:val="00414A01"/>
    <w:rsid w:val="00415B12"/>
    <w:rsid w:val="00423081"/>
    <w:rsid w:val="0042367B"/>
    <w:rsid w:val="00425726"/>
    <w:rsid w:val="004277F1"/>
    <w:rsid w:val="004311F5"/>
    <w:rsid w:val="004321D4"/>
    <w:rsid w:val="00433134"/>
    <w:rsid w:val="00437798"/>
    <w:rsid w:val="00444D4C"/>
    <w:rsid w:val="004474B9"/>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299A"/>
    <w:rsid w:val="004B3EB9"/>
    <w:rsid w:val="004B68DF"/>
    <w:rsid w:val="004B76E1"/>
    <w:rsid w:val="004B7960"/>
    <w:rsid w:val="004C2215"/>
    <w:rsid w:val="004C24FA"/>
    <w:rsid w:val="004C7A12"/>
    <w:rsid w:val="004C7F19"/>
    <w:rsid w:val="004E25BC"/>
    <w:rsid w:val="004E2769"/>
    <w:rsid w:val="004E7C76"/>
    <w:rsid w:val="004F0DC5"/>
    <w:rsid w:val="004F28DF"/>
    <w:rsid w:val="004F3D31"/>
    <w:rsid w:val="00502CA2"/>
    <w:rsid w:val="00503DCA"/>
    <w:rsid w:val="00506CAF"/>
    <w:rsid w:val="00507426"/>
    <w:rsid w:val="0051029C"/>
    <w:rsid w:val="005115B1"/>
    <w:rsid w:val="00511704"/>
    <w:rsid w:val="00514CC9"/>
    <w:rsid w:val="005157EE"/>
    <w:rsid w:val="00516204"/>
    <w:rsid w:val="00517388"/>
    <w:rsid w:val="00520743"/>
    <w:rsid w:val="005234D4"/>
    <w:rsid w:val="00526EB7"/>
    <w:rsid w:val="00531284"/>
    <w:rsid w:val="00534D1C"/>
    <w:rsid w:val="00536A61"/>
    <w:rsid w:val="00541066"/>
    <w:rsid w:val="00541F50"/>
    <w:rsid w:val="005427EA"/>
    <w:rsid w:val="0054396D"/>
    <w:rsid w:val="005473EC"/>
    <w:rsid w:val="00551F71"/>
    <w:rsid w:val="00552017"/>
    <w:rsid w:val="00560797"/>
    <w:rsid w:val="0056170D"/>
    <w:rsid w:val="005623C9"/>
    <w:rsid w:val="00564362"/>
    <w:rsid w:val="0056514C"/>
    <w:rsid w:val="005669E5"/>
    <w:rsid w:val="005711C9"/>
    <w:rsid w:val="00571546"/>
    <w:rsid w:val="00572607"/>
    <w:rsid w:val="00573967"/>
    <w:rsid w:val="00573ED6"/>
    <w:rsid w:val="00585A0A"/>
    <w:rsid w:val="00591BB8"/>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07A3F"/>
    <w:rsid w:val="00610A2A"/>
    <w:rsid w:val="0061318D"/>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6A62"/>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5D1"/>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0FCE"/>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329A"/>
    <w:rsid w:val="0081497C"/>
    <w:rsid w:val="00814B73"/>
    <w:rsid w:val="00817FAC"/>
    <w:rsid w:val="008207AA"/>
    <w:rsid w:val="00821B6F"/>
    <w:rsid w:val="00823D4C"/>
    <w:rsid w:val="00824EA4"/>
    <w:rsid w:val="0082794E"/>
    <w:rsid w:val="008301A2"/>
    <w:rsid w:val="008308AA"/>
    <w:rsid w:val="008339BF"/>
    <w:rsid w:val="00835471"/>
    <w:rsid w:val="00837172"/>
    <w:rsid w:val="00845B86"/>
    <w:rsid w:val="008462FD"/>
    <w:rsid w:val="0085074E"/>
    <w:rsid w:val="0085107B"/>
    <w:rsid w:val="00851A50"/>
    <w:rsid w:val="00851F58"/>
    <w:rsid w:val="00855E6E"/>
    <w:rsid w:val="00861BDC"/>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07D2"/>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2B96"/>
    <w:rsid w:val="00914C5B"/>
    <w:rsid w:val="00915282"/>
    <w:rsid w:val="00915F9E"/>
    <w:rsid w:val="0092127D"/>
    <w:rsid w:val="00923493"/>
    <w:rsid w:val="009313E1"/>
    <w:rsid w:val="009335F8"/>
    <w:rsid w:val="0093395A"/>
    <w:rsid w:val="00935806"/>
    <w:rsid w:val="009370F2"/>
    <w:rsid w:val="00937172"/>
    <w:rsid w:val="0094067C"/>
    <w:rsid w:val="00940820"/>
    <w:rsid w:val="00943325"/>
    <w:rsid w:val="0094624C"/>
    <w:rsid w:val="0094704F"/>
    <w:rsid w:val="00952A6D"/>
    <w:rsid w:val="009609B4"/>
    <w:rsid w:val="009614D4"/>
    <w:rsid w:val="00963C91"/>
    <w:rsid w:val="00965E8D"/>
    <w:rsid w:val="009669E5"/>
    <w:rsid w:val="0096726A"/>
    <w:rsid w:val="009679AD"/>
    <w:rsid w:val="0097042E"/>
    <w:rsid w:val="0097346D"/>
    <w:rsid w:val="0097389F"/>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2176"/>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836"/>
    <w:rsid w:val="00A06A81"/>
    <w:rsid w:val="00A07743"/>
    <w:rsid w:val="00A11545"/>
    <w:rsid w:val="00A11C34"/>
    <w:rsid w:val="00A128C0"/>
    <w:rsid w:val="00A12C88"/>
    <w:rsid w:val="00A140C8"/>
    <w:rsid w:val="00A2054E"/>
    <w:rsid w:val="00A2192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EC0"/>
    <w:rsid w:val="00A86C81"/>
    <w:rsid w:val="00A9254A"/>
    <w:rsid w:val="00A94850"/>
    <w:rsid w:val="00AA1B71"/>
    <w:rsid w:val="00AA2398"/>
    <w:rsid w:val="00AA327A"/>
    <w:rsid w:val="00AA50A5"/>
    <w:rsid w:val="00AA5836"/>
    <w:rsid w:val="00AB1D99"/>
    <w:rsid w:val="00AB20DE"/>
    <w:rsid w:val="00AB5372"/>
    <w:rsid w:val="00AB5541"/>
    <w:rsid w:val="00AB5D49"/>
    <w:rsid w:val="00AB5F70"/>
    <w:rsid w:val="00AB644D"/>
    <w:rsid w:val="00AB6CCB"/>
    <w:rsid w:val="00AB6D3E"/>
    <w:rsid w:val="00AB72D1"/>
    <w:rsid w:val="00AC00E9"/>
    <w:rsid w:val="00AC444E"/>
    <w:rsid w:val="00AC6DC0"/>
    <w:rsid w:val="00AD1D66"/>
    <w:rsid w:val="00AD47B2"/>
    <w:rsid w:val="00AD5968"/>
    <w:rsid w:val="00AD6023"/>
    <w:rsid w:val="00AE0DD4"/>
    <w:rsid w:val="00AE23C4"/>
    <w:rsid w:val="00AE250A"/>
    <w:rsid w:val="00AE31B9"/>
    <w:rsid w:val="00AE3459"/>
    <w:rsid w:val="00AE4552"/>
    <w:rsid w:val="00AE5537"/>
    <w:rsid w:val="00AF2C5D"/>
    <w:rsid w:val="00B00511"/>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2A4C"/>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A87"/>
    <w:rsid w:val="00B63FF8"/>
    <w:rsid w:val="00B647F9"/>
    <w:rsid w:val="00B65229"/>
    <w:rsid w:val="00B660EC"/>
    <w:rsid w:val="00B66504"/>
    <w:rsid w:val="00B706BC"/>
    <w:rsid w:val="00B71A9A"/>
    <w:rsid w:val="00B75631"/>
    <w:rsid w:val="00B757C7"/>
    <w:rsid w:val="00B76330"/>
    <w:rsid w:val="00B8004F"/>
    <w:rsid w:val="00B8275B"/>
    <w:rsid w:val="00B8372A"/>
    <w:rsid w:val="00B85B5A"/>
    <w:rsid w:val="00B870D5"/>
    <w:rsid w:val="00B90AFE"/>
    <w:rsid w:val="00B912A3"/>
    <w:rsid w:val="00B932EB"/>
    <w:rsid w:val="00B93D4A"/>
    <w:rsid w:val="00B940DB"/>
    <w:rsid w:val="00B95131"/>
    <w:rsid w:val="00BA00A2"/>
    <w:rsid w:val="00BA24EB"/>
    <w:rsid w:val="00BA4959"/>
    <w:rsid w:val="00BA58C6"/>
    <w:rsid w:val="00BA6A15"/>
    <w:rsid w:val="00BB1D6F"/>
    <w:rsid w:val="00BB4BCE"/>
    <w:rsid w:val="00BC0290"/>
    <w:rsid w:val="00BC0ABE"/>
    <w:rsid w:val="00BC1513"/>
    <w:rsid w:val="00BC23C8"/>
    <w:rsid w:val="00BC63B5"/>
    <w:rsid w:val="00BC726D"/>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2177"/>
    <w:rsid w:val="00C832F6"/>
    <w:rsid w:val="00C8381C"/>
    <w:rsid w:val="00C83B92"/>
    <w:rsid w:val="00C87E70"/>
    <w:rsid w:val="00C90FFB"/>
    <w:rsid w:val="00CA2028"/>
    <w:rsid w:val="00CA3AB0"/>
    <w:rsid w:val="00CA618E"/>
    <w:rsid w:val="00CB0ABB"/>
    <w:rsid w:val="00CB0B27"/>
    <w:rsid w:val="00CB1FBA"/>
    <w:rsid w:val="00CB2BAC"/>
    <w:rsid w:val="00CB401B"/>
    <w:rsid w:val="00CB5574"/>
    <w:rsid w:val="00CB73E5"/>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693F"/>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4505"/>
    <w:rsid w:val="00D656AE"/>
    <w:rsid w:val="00D71234"/>
    <w:rsid w:val="00D72BD2"/>
    <w:rsid w:val="00D72CDA"/>
    <w:rsid w:val="00D73361"/>
    <w:rsid w:val="00D734CD"/>
    <w:rsid w:val="00D75A9B"/>
    <w:rsid w:val="00D76010"/>
    <w:rsid w:val="00D819E9"/>
    <w:rsid w:val="00D848D9"/>
    <w:rsid w:val="00D8542D"/>
    <w:rsid w:val="00D90E7A"/>
    <w:rsid w:val="00D9127B"/>
    <w:rsid w:val="00D919D5"/>
    <w:rsid w:val="00D92FC5"/>
    <w:rsid w:val="00D932D9"/>
    <w:rsid w:val="00D95C23"/>
    <w:rsid w:val="00DA00EC"/>
    <w:rsid w:val="00DA1219"/>
    <w:rsid w:val="00DA1C7A"/>
    <w:rsid w:val="00DA3F40"/>
    <w:rsid w:val="00DA4B85"/>
    <w:rsid w:val="00DA57E2"/>
    <w:rsid w:val="00DA663A"/>
    <w:rsid w:val="00DA7F18"/>
    <w:rsid w:val="00DB3E09"/>
    <w:rsid w:val="00DB4759"/>
    <w:rsid w:val="00DB54C2"/>
    <w:rsid w:val="00DB6095"/>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518A"/>
    <w:rsid w:val="00E26BE3"/>
    <w:rsid w:val="00E27EAA"/>
    <w:rsid w:val="00E31D1F"/>
    <w:rsid w:val="00E350B2"/>
    <w:rsid w:val="00E35C65"/>
    <w:rsid w:val="00E375A9"/>
    <w:rsid w:val="00E40992"/>
    <w:rsid w:val="00E44E0E"/>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2F0"/>
    <w:rsid w:val="00EF48A3"/>
    <w:rsid w:val="00EF4B2B"/>
    <w:rsid w:val="00EF4B6A"/>
    <w:rsid w:val="00EF7555"/>
    <w:rsid w:val="00EF7F86"/>
    <w:rsid w:val="00F101F5"/>
    <w:rsid w:val="00F109CB"/>
    <w:rsid w:val="00F11881"/>
    <w:rsid w:val="00F1375A"/>
    <w:rsid w:val="00F14193"/>
    <w:rsid w:val="00F21D54"/>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qFormat/>
    <w:rsid w:val="00EF42F0"/>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EF42F0"/>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72357861">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16609573">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196048480">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8414327">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89712942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43866455">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788343">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358372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460527">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3724697">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77601402">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49296797">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74850740">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583178103">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0371802">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789466210">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11053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 w:id="2144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0C2B8-9998-445F-A32D-A099DE9B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10500</Words>
  <Characters>63004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73358</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52</cp:revision>
  <cp:lastPrinted>2024-07-04T07:40:00Z</cp:lastPrinted>
  <dcterms:created xsi:type="dcterms:W3CDTF">2023-06-14T09:28:00Z</dcterms:created>
  <dcterms:modified xsi:type="dcterms:W3CDTF">2024-07-04T07:40:00Z</dcterms:modified>
</cp:coreProperties>
</file>