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4C54C" w14:textId="433BF4A7" w:rsidR="004E6894" w:rsidRPr="00525EE9" w:rsidRDefault="0077150D" w:rsidP="5CE53F1C">
      <w:pPr>
        <w:rPr>
          <w:rFonts w:eastAsiaTheme="minorEastAsia"/>
          <w:b/>
          <w:bCs/>
          <w:sz w:val="22"/>
          <w:szCs w:val="22"/>
        </w:rPr>
      </w:pPr>
      <w:r w:rsidRPr="5CE53F1C">
        <w:rPr>
          <w:rFonts w:eastAsiaTheme="minorEastAsia"/>
          <w:b/>
          <w:bCs/>
          <w:i/>
          <w:iCs/>
          <w:sz w:val="22"/>
          <w:szCs w:val="22"/>
        </w:rPr>
        <w:t>Załącznik Nr 1 do S</w:t>
      </w:r>
      <w:r w:rsidR="004E6894" w:rsidRPr="5CE53F1C">
        <w:rPr>
          <w:rFonts w:eastAsiaTheme="minorEastAsia"/>
          <w:b/>
          <w:bCs/>
          <w:i/>
          <w:iCs/>
          <w:sz w:val="22"/>
          <w:szCs w:val="22"/>
        </w:rPr>
        <w:t>WZ</w:t>
      </w:r>
      <w:r w:rsidR="0F11C98A" w:rsidRPr="5CE53F1C">
        <w:rPr>
          <w:rFonts w:eastAsiaTheme="minorEastAsia"/>
          <w:b/>
          <w:bCs/>
          <w:i/>
          <w:iCs/>
          <w:sz w:val="22"/>
          <w:szCs w:val="22"/>
        </w:rPr>
        <w:t xml:space="preserve"> - </w:t>
      </w:r>
      <w:r w:rsidR="004E6894" w:rsidRPr="5CE53F1C">
        <w:rPr>
          <w:rFonts w:eastAsiaTheme="minorEastAsia"/>
          <w:b/>
          <w:bCs/>
          <w:sz w:val="22"/>
          <w:szCs w:val="22"/>
        </w:rPr>
        <w:t>FORMULARZ OFERTOWY</w:t>
      </w:r>
    </w:p>
    <w:p w14:paraId="0A37501D" w14:textId="77777777" w:rsidR="004E6894" w:rsidRPr="00525EE9" w:rsidRDefault="004E6894" w:rsidP="5CE53F1C">
      <w:pPr>
        <w:ind w:left="4248"/>
        <w:rPr>
          <w:rFonts w:eastAsiaTheme="minorEastAsia"/>
          <w:b/>
          <w:bCs/>
          <w:sz w:val="22"/>
          <w:szCs w:val="22"/>
        </w:rPr>
      </w:pPr>
    </w:p>
    <w:p w14:paraId="583EB778" w14:textId="253626F2" w:rsidR="5CE53F1C" w:rsidRDefault="5CE53F1C" w:rsidP="5CE53F1C">
      <w:pPr>
        <w:rPr>
          <w:rFonts w:eastAsiaTheme="minorEastAsia"/>
          <w:b/>
          <w:bCs/>
          <w:sz w:val="22"/>
          <w:szCs w:val="22"/>
        </w:rPr>
      </w:pPr>
    </w:p>
    <w:p w14:paraId="308FD384" w14:textId="77777777" w:rsidR="004E6894" w:rsidRPr="00525EE9" w:rsidRDefault="004E6894" w:rsidP="5CE53F1C">
      <w:pPr>
        <w:rPr>
          <w:rFonts w:eastAsiaTheme="minorEastAsia"/>
          <w:b/>
          <w:bCs/>
          <w:sz w:val="22"/>
          <w:szCs w:val="22"/>
        </w:rPr>
      </w:pPr>
      <w:r w:rsidRPr="5CE53F1C">
        <w:rPr>
          <w:rFonts w:eastAsiaTheme="minorEastAsia"/>
          <w:b/>
          <w:bCs/>
          <w:sz w:val="22"/>
          <w:szCs w:val="22"/>
        </w:rPr>
        <w:t>Do</w:t>
      </w:r>
    </w:p>
    <w:p w14:paraId="262A470A" w14:textId="77777777" w:rsidR="004E6894" w:rsidRPr="00525EE9" w:rsidRDefault="004E6894" w:rsidP="5CE53F1C">
      <w:pPr>
        <w:rPr>
          <w:rFonts w:eastAsiaTheme="minorEastAsia"/>
          <w:b/>
          <w:bCs/>
          <w:sz w:val="22"/>
          <w:szCs w:val="22"/>
        </w:rPr>
      </w:pPr>
      <w:r w:rsidRPr="5CE53F1C">
        <w:rPr>
          <w:rFonts w:eastAsiaTheme="minorEastAsia"/>
          <w:b/>
          <w:bCs/>
          <w:sz w:val="22"/>
          <w:szCs w:val="22"/>
        </w:rPr>
        <w:t>UNIWERSYTETU MEDYCZNEGO W BIAŁYMSTOKU</w:t>
      </w:r>
    </w:p>
    <w:p w14:paraId="44E48494" w14:textId="77777777" w:rsidR="004E6894" w:rsidRDefault="004E6894" w:rsidP="5CE53F1C">
      <w:pPr>
        <w:rPr>
          <w:rFonts w:eastAsiaTheme="minorEastAsia"/>
          <w:b/>
          <w:bCs/>
          <w:sz w:val="22"/>
          <w:szCs w:val="22"/>
        </w:rPr>
      </w:pPr>
      <w:r w:rsidRPr="5CE53F1C">
        <w:rPr>
          <w:rFonts w:eastAsiaTheme="minorEastAsia"/>
          <w:b/>
          <w:bCs/>
          <w:sz w:val="22"/>
          <w:szCs w:val="22"/>
        </w:rPr>
        <w:t>ul. Jana Kilińskiego 1</w:t>
      </w:r>
      <w:r w:rsidR="0077150D" w:rsidRPr="5CE53F1C">
        <w:rPr>
          <w:rFonts w:eastAsiaTheme="minorEastAsia"/>
          <w:b/>
          <w:bCs/>
          <w:sz w:val="22"/>
          <w:szCs w:val="22"/>
        </w:rPr>
        <w:t xml:space="preserve">, </w:t>
      </w:r>
      <w:r w:rsidRPr="5CE53F1C">
        <w:rPr>
          <w:rFonts w:eastAsiaTheme="minorEastAsia"/>
          <w:b/>
          <w:bCs/>
          <w:sz w:val="22"/>
          <w:szCs w:val="22"/>
        </w:rPr>
        <w:t>15-089 Białystok</w:t>
      </w:r>
    </w:p>
    <w:p w14:paraId="5DAB6C7B" w14:textId="77777777" w:rsidR="0077150D" w:rsidRPr="00525EE9" w:rsidRDefault="0077150D" w:rsidP="5CE53F1C">
      <w:pPr>
        <w:rPr>
          <w:rFonts w:eastAsiaTheme="minorEastAsia"/>
          <w:b/>
          <w:bCs/>
          <w:sz w:val="22"/>
          <w:szCs w:val="22"/>
        </w:rPr>
      </w:pPr>
    </w:p>
    <w:p w14:paraId="02EB378F" w14:textId="77777777" w:rsidR="004E6894" w:rsidRPr="00525EE9" w:rsidRDefault="004E6894" w:rsidP="5CE53F1C">
      <w:pPr>
        <w:ind w:left="5528"/>
        <w:rPr>
          <w:rFonts w:eastAsiaTheme="minorEastAsia"/>
          <w:b/>
          <w:bCs/>
          <w:sz w:val="22"/>
          <w:szCs w:val="22"/>
        </w:rPr>
      </w:pPr>
    </w:p>
    <w:p w14:paraId="43822258" w14:textId="06544C5E" w:rsidR="004E6894" w:rsidRPr="0056403F" w:rsidRDefault="004E6894" w:rsidP="0056403F">
      <w:pPr>
        <w:pStyle w:val="Akapitzlist"/>
        <w:numPr>
          <w:ilvl w:val="0"/>
          <w:numId w:val="12"/>
        </w:numPr>
        <w:ind w:left="284" w:hanging="284"/>
        <w:jc w:val="left"/>
        <w:rPr>
          <w:rFonts w:asciiTheme="minorHAnsi" w:eastAsiaTheme="minorEastAsia" w:hAnsiTheme="minorHAnsi"/>
          <w:b/>
          <w:bCs/>
          <w:sz w:val="22"/>
        </w:rPr>
      </w:pPr>
      <w:r w:rsidRPr="25E5588F">
        <w:rPr>
          <w:rFonts w:asciiTheme="minorHAnsi" w:eastAsiaTheme="minorEastAsia" w:hAnsiTheme="minorHAnsi"/>
          <w:sz w:val="22"/>
        </w:rPr>
        <w:t xml:space="preserve">Odpowiadając na ogłoszenie </w:t>
      </w:r>
      <w:r w:rsidRPr="0056403F">
        <w:rPr>
          <w:rFonts w:asciiTheme="minorHAnsi" w:eastAsiaTheme="minorEastAsia" w:hAnsiTheme="minorHAnsi"/>
          <w:sz w:val="22"/>
        </w:rPr>
        <w:t>o przetargu nieograniczonym</w:t>
      </w:r>
      <w:r w:rsidRPr="0056403F">
        <w:rPr>
          <w:rFonts w:asciiTheme="minorHAnsi" w:eastAsiaTheme="minorEastAsia" w:hAnsiTheme="minorHAnsi"/>
          <w:b/>
          <w:bCs/>
          <w:sz w:val="22"/>
        </w:rPr>
        <w:t xml:space="preserve"> </w:t>
      </w:r>
      <w:r w:rsidRPr="0056403F">
        <w:rPr>
          <w:rFonts w:asciiTheme="minorHAnsi" w:eastAsiaTheme="minorEastAsia" w:hAnsiTheme="minorHAnsi"/>
          <w:sz w:val="22"/>
        </w:rPr>
        <w:t>na</w:t>
      </w:r>
      <w:r w:rsidR="0A999F40" w:rsidRPr="0056403F">
        <w:rPr>
          <w:rFonts w:ascii="Calibri" w:eastAsia="Calibri" w:hAnsi="Calibri" w:cs="Calibri"/>
          <w:b/>
          <w:bCs/>
          <w:sz w:val="22"/>
        </w:rPr>
        <w:t xml:space="preserve"> usługę Wdrożenia </w:t>
      </w:r>
      <w:r w:rsidR="42C8C48A" w:rsidRPr="0056403F">
        <w:rPr>
          <w:rFonts w:ascii="Calibri" w:eastAsia="Calibri" w:hAnsi="Calibri" w:cs="Calibri"/>
          <w:b/>
          <w:bCs/>
          <w:sz w:val="22"/>
        </w:rPr>
        <w:t>i</w:t>
      </w:r>
      <w:r w:rsidR="0A999F40" w:rsidRPr="0056403F">
        <w:rPr>
          <w:rFonts w:ascii="Calibri" w:eastAsia="Calibri" w:hAnsi="Calibri" w:cs="Calibri"/>
          <w:b/>
          <w:bCs/>
          <w:sz w:val="22"/>
        </w:rPr>
        <w:t xml:space="preserve"> Wsparcia Technicznego Platformy</w:t>
      </w:r>
      <w:r w:rsidR="150B6A2F" w:rsidRPr="0056403F">
        <w:rPr>
          <w:rFonts w:ascii="Calibri" w:eastAsia="Calibri" w:hAnsi="Calibri" w:cs="Calibri"/>
          <w:b/>
          <w:bCs/>
          <w:sz w:val="22"/>
        </w:rPr>
        <w:t xml:space="preserve"> – oprogramowania LMS na potrzeby Zamawiającego</w:t>
      </w:r>
      <w:r w:rsidR="47160B1B" w:rsidRPr="0056403F">
        <w:rPr>
          <w:rFonts w:asciiTheme="minorHAnsi" w:eastAsiaTheme="minorEastAsia" w:hAnsiTheme="minorHAnsi"/>
          <w:sz w:val="22"/>
        </w:rPr>
        <w:t xml:space="preserve">, </w:t>
      </w:r>
      <w:r w:rsidRPr="0056403F">
        <w:rPr>
          <w:rFonts w:asciiTheme="minorHAnsi" w:eastAsiaTheme="minorEastAsia" w:hAnsiTheme="minorHAnsi"/>
          <w:b/>
          <w:bCs/>
          <w:sz w:val="22"/>
        </w:rPr>
        <w:t xml:space="preserve">oferujemy realizację przedmiotu zamówienia za </w:t>
      </w:r>
    </w:p>
    <w:p w14:paraId="6A05A809" w14:textId="77777777" w:rsidR="004E6894" w:rsidRPr="00525EE9" w:rsidRDefault="004E6894" w:rsidP="5CE53F1C">
      <w:pPr>
        <w:ind w:firstLine="708"/>
        <w:jc w:val="both"/>
        <w:rPr>
          <w:rFonts w:eastAsiaTheme="minorEastAsia"/>
          <w:b/>
          <w:bCs/>
          <w:sz w:val="22"/>
          <w:szCs w:val="22"/>
        </w:rPr>
      </w:pPr>
    </w:p>
    <w:p w14:paraId="2AD70A36" w14:textId="77777777" w:rsidR="004E6894" w:rsidRPr="0056403F" w:rsidRDefault="004E6894" w:rsidP="5CE53F1C">
      <w:pPr>
        <w:jc w:val="both"/>
        <w:rPr>
          <w:rFonts w:eastAsiaTheme="minorEastAsia"/>
          <w:b/>
          <w:bCs/>
        </w:rPr>
      </w:pPr>
      <w:r w:rsidRPr="0056403F">
        <w:rPr>
          <w:rFonts w:eastAsiaTheme="minorEastAsia"/>
          <w:b/>
          <w:bCs/>
        </w:rPr>
        <w:t>cenę brutto:………………………………. zł,</w:t>
      </w:r>
    </w:p>
    <w:p w14:paraId="5A39BBE3" w14:textId="77777777" w:rsidR="004E6894" w:rsidRPr="0056403F" w:rsidRDefault="004E6894" w:rsidP="5CE53F1C">
      <w:pPr>
        <w:jc w:val="both"/>
        <w:rPr>
          <w:rFonts w:eastAsiaTheme="minorEastAsia"/>
          <w:lang w:eastAsia="ar-SA"/>
        </w:rPr>
      </w:pPr>
    </w:p>
    <w:p w14:paraId="40F61868" w14:textId="09620B7F" w:rsidR="004E6894" w:rsidRPr="0056403F" w:rsidRDefault="004E6894" w:rsidP="5CE53F1C">
      <w:pPr>
        <w:jc w:val="both"/>
        <w:rPr>
          <w:rFonts w:eastAsiaTheme="minorEastAsia"/>
          <w:lang w:eastAsia="ar-SA"/>
        </w:rPr>
      </w:pPr>
      <w:r w:rsidRPr="0056403F">
        <w:rPr>
          <w:rFonts w:eastAsiaTheme="minorEastAsia"/>
          <w:lang w:eastAsia="ar-SA"/>
        </w:rPr>
        <w:t>słownie: .......................................................................................,</w:t>
      </w:r>
      <w:r w:rsidR="0056403F">
        <w:rPr>
          <w:rFonts w:eastAsiaTheme="minorEastAsia"/>
          <w:lang w:eastAsia="ar-SA"/>
        </w:rPr>
        <w:t xml:space="preserve"> w tym:</w:t>
      </w:r>
    </w:p>
    <w:p w14:paraId="41C8F396" w14:textId="77777777" w:rsidR="00C33341" w:rsidRPr="0056403F" w:rsidRDefault="00C33341" w:rsidP="5CE53F1C">
      <w:pPr>
        <w:jc w:val="both"/>
        <w:rPr>
          <w:rFonts w:eastAsiaTheme="minorEastAsia"/>
          <w:lang w:eastAsia="ar-SA"/>
        </w:rPr>
      </w:pPr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4394"/>
      </w:tblGrid>
      <w:tr w:rsidR="00C33341" w:rsidRPr="00C33341" w14:paraId="6F2EE534" w14:textId="77777777" w:rsidTr="0056403F">
        <w:trPr>
          <w:trHeight w:val="3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0B940D" w14:textId="77777777" w:rsidR="00C33341" w:rsidRPr="00C33341" w:rsidRDefault="00C33341" w:rsidP="5CE53F1C">
            <w:pPr>
              <w:spacing w:before="100" w:beforeAutospacing="1" w:after="100" w:afterAutospacing="1"/>
              <w:textAlignment w:val="baseline"/>
              <w:rPr>
                <w:rFonts w:eastAsiaTheme="minorEastAsia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7FA429" w14:textId="5FA9132B" w:rsidR="00C33341" w:rsidRPr="00C33341" w:rsidRDefault="004B3A68" w:rsidP="5CE53F1C">
            <w:pPr>
              <w:spacing w:before="100" w:beforeAutospacing="1" w:after="100" w:afterAutospacing="1"/>
              <w:textAlignment w:val="baseline"/>
              <w:rPr>
                <w:rFonts w:eastAsiaTheme="minorEastAsia"/>
                <w:sz w:val="22"/>
                <w:szCs w:val="22"/>
                <w:lang w:eastAsia="pl-PL"/>
              </w:rPr>
            </w:pPr>
            <w:r w:rsidRPr="5CE53F1C">
              <w:rPr>
                <w:rFonts w:eastAsiaTheme="minorEastAsia"/>
                <w:sz w:val="22"/>
                <w:szCs w:val="22"/>
                <w:lang w:eastAsia="pl-PL"/>
              </w:rPr>
              <w:t>Cen</w:t>
            </w:r>
            <w:r w:rsidR="00C33341" w:rsidRPr="5CE53F1C">
              <w:rPr>
                <w:rFonts w:eastAsiaTheme="minorEastAsia"/>
                <w:sz w:val="22"/>
                <w:szCs w:val="22"/>
                <w:lang w:eastAsia="pl-PL"/>
              </w:rPr>
              <w:t>a netto </w:t>
            </w:r>
            <w:r w:rsidR="0056403F">
              <w:rPr>
                <w:rFonts w:eastAsiaTheme="minorEastAsia"/>
                <w:sz w:val="22"/>
                <w:szCs w:val="22"/>
                <w:lang w:eastAsia="pl-PL"/>
              </w:rPr>
              <w:t>(w zł)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C726F" w14:textId="46B77132" w:rsidR="00C33341" w:rsidRPr="00C33341" w:rsidRDefault="00C33341" w:rsidP="5CE53F1C">
            <w:pPr>
              <w:spacing w:before="100" w:beforeAutospacing="1" w:after="100" w:afterAutospacing="1"/>
              <w:textAlignment w:val="baseline"/>
              <w:rPr>
                <w:rFonts w:eastAsiaTheme="minorEastAsia"/>
                <w:sz w:val="22"/>
                <w:szCs w:val="22"/>
                <w:lang w:eastAsia="pl-PL"/>
              </w:rPr>
            </w:pPr>
            <w:r w:rsidRPr="5CE53F1C">
              <w:rPr>
                <w:rFonts w:eastAsiaTheme="minorEastAsia"/>
                <w:sz w:val="22"/>
                <w:szCs w:val="22"/>
                <w:lang w:eastAsia="pl-PL"/>
              </w:rPr>
              <w:t>Cena brutto </w:t>
            </w:r>
            <w:r w:rsidR="0056403F">
              <w:rPr>
                <w:rFonts w:eastAsiaTheme="minorEastAsia"/>
                <w:sz w:val="22"/>
                <w:szCs w:val="22"/>
                <w:lang w:eastAsia="pl-PL"/>
              </w:rPr>
              <w:t>(w zł)</w:t>
            </w:r>
          </w:p>
        </w:tc>
      </w:tr>
      <w:tr w:rsidR="00C33341" w:rsidRPr="00C33341" w14:paraId="7EE30F68" w14:textId="77777777" w:rsidTr="0056403F">
        <w:trPr>
          <w:trHeight w:val="3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82D92" w14:textId="1AF252AD" w:rsidR="00C33341" w:rsidRPr="00C33341" w:rsidRDefault="004B3A68" w:rsidP="5CE53F1C">
            <w:pPr>
              <w:spacing w:before="100" w:beforeAutospacing="1" w:after="100" w:afterAutospacing="1"/>
              <w:textAlignment w:val="baseline"/>
              <w:rPr>
                <w:rFonts w:eastAsiaTheme="minorEastAsia"/>
                <w:sz w:val="22"/>
                <w:szCs w:val="22"/>
                <w:lang w:eastAsia="pl-PL"/>
              </w:rPr>
            </w:pPr>
            <w:r w:rsidRPr="5CE53F1C">
              <w:rPr>
                <w:rFonts w:eastAsiaTheme="minorEastAsia"/>
                <w:sz w:val="22"/>
                <w:szCs w:val="22"/>
                <w:lang w:eastAsia="pl-PL"/>
              </w:rPr>
              <w:t>Etap</w:t>
            </w:r>
            <w:r w:rsidR="0010770C" w:rsidRPr="5CE53F1C">
              <w:rPr>
                <w:rFonts w:eastAsiaTheme="minorEastAsia"/>
                <w:sz w:val="22"/>
                <w:szCs w:val="22"/>
                <w:lang w:eastAsia="pl-PL"/>
              </w:rPr>
              <w:t xml:space="preserve"> </w:t>
            </w:r>
            <w:r w:rsidR="04B73AFE" w:rsidRPr="5CE53F1C">
              <w:rPr>
                <w:rFonts w:eastAsiaTheme="minorEastAsia"/>
                <w:sz w:val="22"/>
                <w:szCs w:val="22"/>
                <w:lang w:eastAsia="pl-PL"/>
              </w:rPr>
              <w:t>0-</w:t>
            </w:r>
            <w:r w:rsidR="00C33341" w:rsidRPr="5CE53F1C">
              <w:rPr>
                <w:rFonts w:eastAsiaTheme="minorEastAsia"/>
                <w:sz w:val="22"/>
                <w:szCs w:val="22"/>
                <w:lang w:eastAsia="pl-PL"/>
              </w:rPr>
              <w:t>I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BEAA2" w14:textId="77777777" w:rsidR="00C33341" w:rsidRPr="00C33341" w:rsidRDefault="00C33341" w:rsidP="5CE53F1C">
            <w:pPr>
              <w:spacing w:before="100" w:beforeAutospacing="1" w:after="100" w:afterAutospacing="1"/>
              <w:textAlignment w:val="baseline"/>
              <w:rPr>
                <w:rFonts w:eastAsiaTheme="minorEastAsia"/>
                <w:sz w:val="22"/>
                <w:szCs w:val="22"/>
                <w:lang w:eastAsia="pl-PL"/>
              </w:rPr>
            </w:pPr>
            <w:r w:rsidRPr="5CE53F1C">
              <w:rPr>
                <w:rFonts w:eastAsiaTheme="minorEastAsia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4A9CD" w14:textId="77777777" w:rsidR="00C33341" w:rsidRPr="00C33341" w:rsidRDefault="00C33341" w:rsidP="5CE53F1C">
            <w:pPr>
              <w:spacing w:before="100" w:beforeAutospacing="1" w:after="100" w:afterAutospacing="1"/>
              <w:textAlignment w:val="baseline"/>
              <w:rPr>
                <w:rFonts w:eastAsiaTheme="minorEastAsia"/>
                <w:sz w:val="22"/>
                <w:szCs w:val="22"/>
                <w:lang w:eastAsia="pl-PL"/>
              </w:rPr>
            </w:pPr>
            <w:r w:rsidRPr="5CE53F1C">
              <w:rPr>
                <w:rFonts w:eastAsiaTheme="minorEastAsia"/>
                <w:sz w:val="22"/>
                <w:szCs w:val="22"/>
                <w:lang w:eastAsia="pl-PL"/>
              </w:rPr>
              <w:t> </w:t>
            </w:r>
          </w:p>
        </w:tc>
      </w:tr>
      <w:tr w:rsidR="00C33341" w:rsidRPr="00C33341" w14:paraId="3070C5D5" w14:textId="77777777" w:rsidTr="0056403F">
        <w:trPr>
          <w:trHeight w:val="3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870246" w14:textId="77777777" w:rsidR="00C33341" w:rsidRPr="00C33341" w:rsidRDefault="00C33341" w:rsidP="5CE53F1C">
            <w:pPr>
              <w:spacing w:before="100" w:beforeAutospacing="1" w:after="100" w:afterAutospacing="1"/>
              <w:textAlignment w:val="baseline"/>
              <w:rPr>
                <w:rFonts w:eastAsiaTheme="minorEastAsia"/>
                <w:sz w:val="22"/>
                <w:szCs w:val="22"/>
                <w:lang w:eastAsia="pl-PL"/>
              </w:rPr>
            </w:pPr>
            <w:r w:rsidRPr="5CE53F1C">
              <w:rPr>
                <w:rFonts w:eastAsiaTheme="minorEastAsia"/>
                <w:sz w:val="22"/>
                <w:szCs w:val="22"/>
                <w:lang w:eastAsia="pl-PL"/>
              </w:rPr>
              <w:t>Etap II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584BE" w14:textId="77777777" w:rsidR="00C33341" w:rsidRPr="00C33341" w:rsidRDefault="00C33341" w:rsidP="5CE53F1C">
            <w:pPr>
              <w:spacing w:before="100" w:beforeAutospacing="1" w:after="100" w:afterAutospacing="1"/>
              <w:textAlignment w:val="baseline"/>
              <w:rPr>
                <w:rFonts w:eastAsiaTheme="minorEastAsia"/>
                <w:sz w:val="22"/>
                <w:szCs w:val="22"/>
                <w:lang w:eastAsia="pl-PL"/>
              </w:rPr>
            </w:pPr>
            <w:r w:rsidRPr="5CE53F1C">
              <w:rPr>
                <w:rFonts w:eastAsiaTheme="minorEastAsia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38FC" w14:textId="77777777" w:rsidR="00C33341" w:rsidRPr="00C33341" w:rsidRDefault="00C33341" w:rsidP="5CE53F1C">
            <w:pPr>
              <w:spacing w:before="100" w:beforeAutospacing="1" w:after="100" w:afterAutospacing="1"/>
              <w:textAlignment w:val="baseline"/>
              <w:rPr>
                <w:rFonts w:eastAsiaTheme="minorEastAsia"/>
                <w:sz w:val="22"/>
                <w:szCs w:val="22"/>
                <w:lang w:eastAsia="pl-PL"/>
              </w:rPr>
            </w:pPr>
            <w:r w:rsidRPr="5CE53F1C">
              <w:rPr>
                <w:rFonts w:eastAsiaTheme="minorEastAsia"/>
                <w:sz w:val="22"/>
                <w:szCs w:val="22"/>
                <w:lang w:eastAsia="pl-PL"/>
              </w:rPr>
              <w:t> </w:t>
            </w:r>
          </w:p>
        </w:tc>
      </w:tr>
      <w:tr w:rsidR="00C33341" w:rsidRPr="00C33341" w14:paraId="6EA4777E" w14:textId="77777777" w:rsidTr="0056403F">
        <w:trPr>
          <w:trHeight w:val="3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74C21" w14:textId="77777777" w:rsidR="00C33341" w:rsidRPr="00C33341" w:rsidRDefault="00C33341" w:rsidP="5CE53F1C">
            <w:pPr>
              <w:spacing w:before="100" w:beforeAutospacing="1" w:after="100" w:afterAutospacing="1"/>
              <w:textAlignment w:val="baseline"/>
              <w:rPr>
                <w:rFonts w:eastAsiaTheme="minorEastAsia"/>
                <w:b/>
                <w:bCs/>
                <w:sz w:val="22"/>
                <w:szCs w:val="22"/>
                <w:lang w:eastAsia="pl-PL"/>
              </w:rPr>
            </w:pPr>
            <w:r w:rsidRPr="5CE53F1C">
              <w:rPr>
                <w:rFonts w:eastAsiaTheme="minorEastAsia"/>
                <w:b/>
                <w:bCs/>
                <w:sz w:val="22"/>
                <w:szCs w:val="22"/>
                <w:lang w:eastAsia="pl-PL"/>
              </w:rPr>
              <w:t>Razem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A318D" w14:textId="77777777" w:rsidR="00C33341" w:rsidRPr="00C33341" w:rsidRDefault="00C33341" w:rsidP="5CE53F1C">
            <w:pPr>
              <w:spacing w:before="100" w:beforeAutospacing="1" w:after="100" w:afterAutospacing="1"/>
              <w:textAlignment w:val="baseline"/>
              <w:rPr>
                <w:rFonts w:eastAsiaTheme="minorEastAsia"/>
                <w:sz w:val="22"/>
                <w:szCs w:val="22"/>
                <w:lang w:eastAsia="pl-PL"/>
              </w:rPr>
            </w:pPr>
            <w:r w:rsidRPr="5CE53F1C">
              <w:rPr>
                <w:rFonts w:eastAsiaTheme="minorEastAsia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12BE8" w14:textId="77777777" w:rsidR="00C33341" w:rsidRPr="00C33341" w:rsidRDefault="00C33341" w:rsidP="5CE53F1C">
            <w:pPr>
              <w:spacing w:before="100" w:beforeAutospacing="1" w:after="100" w:afterAutospacing="1"/>
              <w:textAlignment w:val="baseline"/>
              <w:rPr>
                <w:rFonts w:eastAsiaTheme="minorEastAsia"/>
                <w:sz w:val="22"/>
                <w:szCs w:val="22"/>
                <w:lang w:eastAsia="pl-PL"/>
              </w:rPr>
            </w:pPr>
            <w:r w:rsidRPr="5CE53F1C">
              <w:rPr>
                <w:rFonts w:eastAsiaTheme="minorEastAsia"/>
                <w:sz w:val="22"/>
                <w:szCs w:val="22"/>
                <w:lang w:eastAsia="pl-PL"/>
              </w:rPr>
              <w:t> </w:t>
            </w:r>
          </w:p>
        </w:tc>
      </w:tr>
    </w:tbl>
    <w:p w14:paraId="42D80444" w14:textId="77777777" w:rsidR="00DB5678" w:rsidRPr="006C28D2" w:rsidRDefault="00DB5678" w:rsidP="5CE53F1C">
      <w:pPr>
        <w:pStyle w:val="Akapitzlist"/>
        <w:numPr>
          <w:ilvl w:val="0"/>
          <w:numId w:val="12"/>
        </w:numPr>
        <w:spacing w:before="100" w:beforeAutospacing="1" w:after="100" w:afterAutospacing="1"/>
        <w:ind w:left="284" w:hanging="284"/>
        <w:textAlignment w:val="baseline"/>
        <w:rPr>
          <w:rFonts w:asciiTheme="minorHAnsi" w:eastAsiaTheme="minorEastAsia" w:hAnsiTheme="minorHAnsi"/>
          <w:color w:val="000000" w:themeColor="text1"/>
          <w:sz w:val="22"/>
          <w:lang w:eastAsia="pl-PL"/>
        </w:rPr>
      </w:pPr>
      <w:r w:rsidRPr="5CE53F1C">
        <w:rPr>
          <w:rFonts w:asciiTheme="minorHAnsi" w:eastAsiaTheme="minorEastAsia" w:hAnsiTheme="minorHAnsi"/>
          <w:b/>
          <w:bCs/>
          <w:sz w:val="22"/>
          <w:lang w:eastAsia="pl-PL"/>
        </w:rPr>
        <w:t xml:space="preserve">OŚWIADCZAMY, </w:t>
      </w:r>
      <w:r w:rsidRPr="5CE53F1C">
        <w:rPr>
          <w:rFonts w:asciiTheme="minorHAnsi" w:eastAsiaTheme="minorEastAsia" w:hAnsiTheme="minorHAnsi"/>
          <w:sz w:val="22"/>
          <w:lang w:eastAsia="pl-PL"/>
        </w:rPr>
        <w:t xml:space="preserve">że oferowana przez nas Platforma LMS - </w:t>
      </w:r>
    </w:p>
    <w:p w14:paraId="6617A74F" w14:textId="2D49EDB5" w:rsidR="00C33341" w:rsidRDefault="00DB5678" w:rsidP="64376593">
      <w:pPr>
        <w:spacing w:after="100" w:afterAutospacing="1"/>
        <w:ind w:left="284"/>
        <w:textAlignment w:val="baseline"/>
        <w:rPr>
          <w:rFonts w:eastAsiaTheme="minorEastAsia"/>
          <w:sz w:val="22"/>
          <w:szCs w:val="22"/>
          <w:lang w:eastAsia="pl-PL"/>
        </w:rPr>
      </w:pPr>
      <w:r w:rsidRPr="006C28D2">
        <w:rPr>
          <w:rFonts w:eastAsiaTheme="minorEastAsia"/>
          <w:color w:val="000000" w:themeColor="text1"/>
          <w:sz w:val="22"/>
          <w:szCs w:val="22"/>
          <w:lang w:eastAsia="pl-PL"/>
        </w:rPr>
        <w:t xml:space="preserve">………………………………………………………………………………… </w:t>
      </w:r>
      <w:r w:rsidRPr="006C28D2">
        <w:rPr>
          <w:rFonts w:eastAsiaTheme="minorEastAsia"/>
          <w:i/>
          <w:iCs/>
          <w:color w:val="000000" w:themeColor="text1"/>
          <w:sz w:val="18"/>
          <w:szCs w:val="18"/>
          <w:lang w:eastAsia="pl-PL"/>
        </w:rPr>
        <w:t>(nazwa oprogramowania)</w:t>
      </w:r>
      <w:r w:rsidRPr="006C28D2">
        <w:rPr>
          <w:rFonts w:eastAsiaTheme="minorEastAsia"/>
          <w:color w:val="000000" w:themeColor="text1"/>
          <w:sz w:val="18"/>
          <w:szCs w:val="18"/>
          <w:lang w:eastAsia="pl-PL"/>
        </w:rPr>
        <w:t xml:space="preserve"> </w:t>
      </w:r>
      <w:r w:rsidRPr="006C28D2">
        <w:rPr>
          <w:rFonts w:eastAsiaTheme="minorEastAsia"/>
          <w:color w:val="000000" w:themeColor="text1"/>
          <w:sz w:val="22"/>
          <w:szCs w:val="22"/>
          <w:lang w:eastAsia="pl-PL"/>
        </w:rPr>
        <w:t xml:space="preserve"> posiada </w:t>
      </w:r>
      <w:r w:rsidRPr="64376593">
        <w:rPr>
          <w:rFonts w:eastAsiaTheme="minorEastAsia"/>
          <w:sz w:val="22"/>
          <w:szCs w:val="22"/>
          <w:lang w:eastAsia="pl-PL"/>
        </w:rPr>
        <w:t>wszystkie wymagane w załączniku nr 1 do OPZ (Załącznik nr 2 do SWZ) funkcjonalności standardowe „S” . W celu uzyskania dodatkowych punktów w kryterium oceny ofert</w:t>
      </w:r>
      <w:r w:rsidR="6997592E" w:rsidRPr="64376593">
        <w:rPr>
          <w:rFonts w:eastAsiaTheme="minorEastAsia"/>
          <w:sz w:val="22"/>
          <w:szCs w:val="22"/>
          <w:lang w:eastAsia="pl-PL"/>
        </w:rPr>
        <w:t xml:space="preserve"> “n</w:t>
      </w:r>
      <w:r w:rsidR="6997592E" w:rsidRPr="64376593">
        <w:rPr>
          <w:rFonts w:ascii="Calibri" w:eastAsia="Calibri" w:hAnsi="Calibri" w:cs="Calibri"/>
          <w:sz w:val="22"/>
          <w:szCs w:val="22"/>
        </w:rPr>
        <w:t xml:space="preserve">arzędzia projakościowe w aspekcie jakości kształcenia” </w:t>
      </w:r>
      <w:r w:rsidRPr="64376593">
        <w:rPr>
          <w:rFonts w:eastAsiaTheme="minorEastAsia"/>
          <w:b/>
          <w:bCs/>
          <w:sz w:val="22"/>
          <w:szCs w:val="22"/>
          <w:lang w:eastAsia="pl-PL"/>
        </w:rPr>
        <w:t>OŚWIADCZAMY</w:t>
      </w:r>
      <w:r w:rsidRPr="64376593">
        <w:rPr>
          <w:rFonts w:eastAsiaTheme="minorEastAsia"/>
          <w:sz w:val="22"/>
          <w:szCs w:val="22"/>
          <w:lang w:eastAsia="pl-PL"/>
        </w:rPr>
        <w:t xml:space="preserve">, że oferowana przez nas platforma posiada następujące funkcjonalności </w:t>
      </w:r>
      <w:r w:rsidR="00C33341" w:rsidRPr="64376593">
        <w:rPr>
          <w:rFonts w:eastAsiaTheme="minorEastAsia"/>
          <w:sz w:val="22"/>
          <w:szCs w:val="22"/>
          <w:lang w:eastAsia="pl-PL"/>
        </w:rPr>
        <w:t>dodatkowe: </w:t>
      </w:r>
      <w:r w:rsidR="03617B23" w:rsidRPr="64376593">
        <w:rPr>
          <w:rFonts w:eastAsiaTheme="minorEastAsia"/>
          <w:sz w:val="22"/>
          <w:szCs w:val="22"/>
          <w:lang w:eastAsia="pl-PL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006"/>
        <w:gridCol w:w="5940"/>
        <w:gridCol w:w="2126"/>
      </w:tblGrid>
      <w:tr w:rsidR="000F0A6D" w:rsidRPr="000F0A6D" w14:paraId="2BC04FF1" w14:textId="77777777" w:rsidTr="00C744D0">
        <w:trPr>
          <w:cantSplit/>
          <w:trHeight w:val="2777"/>
        </w:trPr>
        <w:tc>
          <w:tcPr>
            <w:tcW w:w="704" w:type="dxa"/>
            <w:textDirection w:val="btLr"/>
          </w:tcPr>
          <w:p w14:paraId="1368842B" w14:textId="77777777" w:rsidR="000F0A6D" w:rsidRPr="00064EE2" w:rsidRDefault="000F0A6D" w:rsidP="00C744D0">
            <w:pPr>
              <w:ind w:left="113" w:right="11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4EE2">
              <w:rPr>
                <w:rFonts w:eastAsiaTheme="minorEastAsia" w:cstheme="minorHAnsi"/>
                <w:sz w:val="20"/>
                <w:szCs w:val="20"/>
                <w:lang w:eastAsia="pl-PL"/>
              </w:rPr>
              <w:t>Liczba porządkowa  </w:t>
            </w:r>
          </w:p>
        </w:tc>
        <w:tc>
          <w:tcPr>
            <w:tcW w:w="1006" w:type="dxa"/>
            <w:shd w:val="clear" w:color="auto" w:fill="auto"/>
            <w:noWrap/>
            <w:textDirection w:val="btLr"/>
            <w:hideMark/>
          </w:tcPr>
          <w:p w14:paraId="2BA31C78" w14:textId="4DE3B53C" w:rsidR="000F0A6D" w:rsidRPr="00064EE2" w:rsidRDefault="000F0A6D" w:rsidP="00C744D0">
            <w:pPr>
              <w:ind w:left="113" w:right="6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4EE2">
              <w:rPr>
                <w:rFonts w:eastAsiaTheme="minorEastAsia" w:cstheme="minorHAnsi"/>
                <w:sz w:val="20"/>
                <w:szCs w:val="20"/>
                <w:lang w:eastAsia="pl-PL"/>
              </w:rPr>
              <w:t>Nr funkcjonalności</w:t>
            </w:r>
            <w:r w:rsidR="006B78EA" w:rsidRPr="00064EE2">
              <w:rPr>
                <w:rFonts w:eastAsiaTheme="minorEastAsia" w:cstheme="minorHAnsi"/>
                <w:sz w:val="20"/>
                <w:szCs w:val="20"/>
                <w:lang w:eastAsia="pl-PL"/>
              </w:rPr>
              <w:t xml:space="preserve"> „D”</w:t>
            </w:r>
            <w:r w:rsidR="006B78EA" w:rsidRPr="00064EE2">
              <w:rPr>
                <w:rFonts w:eastAsiaTheme="minorEastAsia" w:cstheme="minorHAnsi"/>
                <w:sz w:val="20"/>
                <w:szCs w:val="20"/>
                <w:lang w:eastAsia="pl-PL"/>
              </w:rPr>
              <w:br/>
            </w:r>
            <w:r w:rsidRPr="00064EE2">
              <w:rPr>
                <w:rFonts w:eastAsiaTheme="minorEastAsia" w:cstheme="minorHAnsi"/>
                <w:sz w:val="20"/>
                <w:szCs w:val="20"/>
                <w:lang w:eastAsia="pl-PL"/>
              </w:rPr>
              <w:t xml:space="preserve"> z załącznika nr 1 do OPZ 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14:paraId="2B87FFF0" w14:textId="77777777" w:rsidR="000F0A6D" w:rsidRPr="00064EE2" w:rsidRDefault="000F0A6D" w:rsidP="00C744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4EE2">
              <w:rPr>
                <w:rFonts w:eastAsiaTheme="minorEastAsia" w:cstheme="minorHAnsi"/>
                <w:sz w:val="20"/>
                <w:szCs w:val="20"/>
                <w:lang w:eastAsia="pl-PL"/>
              </w:rPr>
              <w:t>Opis funkcjonalności</w:t>
            </w:r>
          </w:p>
        </w:tc>
        <w:tc>
          <w:tcPr>
            <w:tcW w:w="2126" w:type="dxa"/>
            <w:shd w:val="clear" w:color="auto" w:fill="auto"/>
            <w:noWrap/>
          </w:tcPr>
          <w:p w14:paraId="1B725396" w14:textId="77777777" w:rsidR="000F0A6D" w:rsidRPr="00064EE2" w:rsidRDefault="000F0A6D" w:rsidP="00C744D0">
            <w:pPr>
              <w:spacing w:before="100" w:beforeAutospacing="1" w:after="100" w:afterAutospacing="1"/>
              <w:textAlignment w:val="baseline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064EE2"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  <w:t>Deklaracja Wykonawcy</w:t>
            </w:r>
            <w:r w:rsidRPr="00064EE2">
              <w:rPr>
                <w:rFonts w:eastAsiaTheme="minorEastAsia" w:cstheme="minorHAnsi"/>
                <w:sz w:val="20"/>
                <w:szCs w:val="20"/>
                <w:lang w:eastAsia="pl-PL"/>
              </w:rPr>
              <w:t> </w:t>
            </w:r>
          </w:p>
          <w:p w14:paraId="0BFD5A37" w14:textId="71460D9A" w:rsidR="000F0A6D" w:rsidRPr="00064EE2" w:rsidRDefault="000F0A6D" w:rsidP="00C744D0">
            <w:pPr>
              <w:spacing w:before="100" w:beforeAutospacing="1" w:after="100" w:afterAutospacing="1"/>
              <w:textAlignment w:val="baseline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064EE2">
              <w:rPr>
                <w:rFonts w:eastAsiaTheme="minorEastAsia" w:cstheme="minorHAnsi"/>
                <w:sz w:val="20"/>
                <w:szCs w:val="20"/>
                <w:lang w:eastAsia="pl-PL"/>
              </w:rPr>
              <w:t xml:space="preserve"> - należy zaznaczyć TAK przy deklarowanej funkcjonalności „D” możliwej do realizacji na warunkach określonych w SWZ </w:t>
            </w:r>
          </w:p>
          <w:p w14:paraId="117AB6B7" w14:textId="77777777" w:rsidR="000F0A6D" w:rsidRPr="000F0A6D" w:rsidRDefault="000F0A6D" w:rsidP="00C744D0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F0A6D" w:rsidRPr="000F0A6D" w14:paraId="3D3A0D5C" w14:textId="77777777" w:rsidTr="00C744D0">
        <w:trPr>
          <w:trHeight w:val="600"/>
        </w:trPr>
        <w:tc>
          <w:tcPr>
            <w:tcW w:w="704" w:type="dxa"/>
            <w:vAlign w:val="center"/>
          </w:tcPr>
          <w:p w14:paraId="0BC792A4" w14:textId="77777777" w:rsidR="000F0A6D" w:rsidRPr="00064EE2" w:rsidRDefault="000F0A6D" w:rsidP="000F0A6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148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14:paraId="02515900" w14:textId="77777777" w:rsidR="000F0A6D" w:rsidRPr="00064EE2" w:rsidRDefault="000F0A6D" w:rsidP="00C744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940" w:type="dxa"/>
            <w:shd w:val="clear" w:color="auto" w:fill="auto"/>
            <w:vAlign w:val="bottom"/>
            <w:hideMark/>
          </w:tcPr>
          <w:p w14:paraId="05D00A0E" w14:textId="77777777" w:rsidR="000F0A6D" w:rsidRPr="00064EE2" w:rsidRDefault="000F0A6D" w:rsidP="00C744D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Każdy użytkownik powinien mieć swój własny profil użytkownika w platformie oraz możliwość jego edycji w przypadku zgody administratora. Dodatkowo jest możliwe nagranie wymowy nazwy użytkownika bezpośrednio w systemie lub możliwość dodania pliku z nagraniem do platformy.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91E5F48" w14:textId="77777777" w:rsidR="000F0A6D" w:rsidRPr="000F0A6D" w:rsidRDefault="000F0A6D" w:rsidP="00C744D0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F0A6D" w:rsidRPr="000F0A6D" w14:paraId="1E843F85" w14:textId="77777777" w:rsidTr="00C744D0">
        <w:trPr>
          <w:trHeight w:val="600"/>
        </w:trPr>
        <w:tc>
          <w:tcPr>
            <w:tcW w:w="704" w:type="dxa"/>
            <w:vAlign w:val="center"/>
          </w:tcPr>
          <w:p w14:paraId="771F668F" w14:textId="77777777" w:rsidR="000F0A6D" w:rsidRPr="00064EE2" w:rsidRDefault="000F0A6D" w:rsidP="000F0A6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148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14:paraId="0AAE8645" w14:textId="77777777" w:rsidR="000F0A6D" w:rsidRPr="00064EE2" w:rsidRDefault="000F0A6D" w:rsidP="00C744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940" w:type="dxa"/>
            <w:shd w:val="clear" w:color="auto" w:fill="auto"/>
            <w:vAlign w:val="bottom"/>
            <w:hideMark/>
          </w:tcPr>
          <w:p w14:paraId="6461C487" w14:textId="77777777" w:rsidR="000F0A6D" w:rsidRPr="00064EE2" w:rsidRDefault="000F0A6D" w:rsidP="00C744D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Użytkownik może określić zakres tematyczny swoich powiadomień na tablicy aktywności, e-mailowych i powiadomień </w:t>
            </w:r>
            <w:proofErr w:type="spellStart"/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>push</w:t>
            </w:r>
            <w:proofErr w:type="spellEnd"/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>. Oznacza to, że może określić czy będzie otrzymywał powiadomienia dotyczące ocen, nowej treści, nowych wiadomości, wydarzeń w kalendarzu.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5BD697B" w14:textId="77777777" w:rsidR="000F0A6D" w:rsidRPr="000F0A6D" w:rsidRDefault="000F0A6D" w:rsidP="00C744D0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F0A6D" w:rsidRPr="000F0A6D" w14:paraId="30334982" w14:textId="77777777" w:rsidTr="00C744D0">
        <w:trPr>
          <w:trHeight w:val="600"/>
        </w:trPr>
        <w:tc>
          <w:tcPr>
            <w:tcW w:w="704" w:type="dxa"/>
            <w:vAlign w:val="center"/>
          </w:tcPr>
          <w:p w14:paraId="52858EC2" w14:textId="77777777" w:rsidR="000F0A6D" w:rsidRPr="00064EE2" w:rsidRDefault="000F0A6D" w:rsidP="000F0A6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148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</w:tcPr>
          <w:p w14:paraId="68C28037" w14:textId="77777777" w:rsidR="000F0A6D" w:rsidRPr="00064EE2" w:rsidRDefault="000F0A6D" w:rsidP="00C744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940" w:type="dxa"/>
            <w:shd w:val="clear" w:color="auto" w:fill="auto"/>
            <w:vAlign w:val="bottom"/>
          </w:tcPr>
          <w:p w14:paraId="08BDB2B9" w14:textId="77777777" w:rsidR="000F0A6D" w:rsidRPr="00064EE2" w:rsidRDefault="000F0A6D" w:rsidP="00C744D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>Kalendarz na platformie powinien być integrowany dwustronnie. Zewnętrzne kalendarze mogą być dodawane, podczas gdy kalendarz platformy może być udostępniany na zewnątrz.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07E1688" w14:textId="77777777" w:rsidR="000F0A6D" w:rsidRPr="000F0A6D" w:rsidRDefault="000F0A6D" w:rsidP="00C744D0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F0A6D" w:rsidRPr="000F0A6D" w14:paraId="6152EF06" w14:textId="77777777" w:rsidTr="00C744D0">
        <w:trPr>
          <w:trHeight w:val="900"/>
        </w:trPr>
        <w:tc>
          <w:tcPr>
            <w:tcW w:w="704" w:type="dxa"/>
            <w:vAlign w:val="center"/>
          </w:tcPr>
          <w:p w14:paraId="3A97BB7F" w14:textId="77777777" w:rsidR="000F0A6D" w:rsidRPr="00064EE2" w:rsidRDefault="000F0A6D" w:rsidP="000F0A6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148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14:paraId="6A00C49C" w14:textId="77777777" w:rsidR="000F0A6D" w:rsidRPr="00064EE2" w:rsidRDefault="000F0A6D" w:rsidP="00C744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5940" w:type="dxa"/>
            <w:shd w:val="clear" w:color="auto" w:fill="auto"/>
            <w:vAlign w:val="bottom"/>
            <w:hideMark/>
          </w:tcPr>
          <w:p w14:paraId="3A838DD5" w14:textId="77777777" w:rsidR="000F0A6D" w:rsidRPr="00064EE2" w:rsidRDefault="000F0A6D" w:rsidP="00C744D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Student ma możliwość tworzenia nowych grup w kursie i opisywania sposobu samodzielnej rejestracji innych studentów w grupie (np. opis celu grupy, instrukcji rejestracji, nazwa przycisku rejestracji). Tworzenie grupy przez studentów umożliwia dostęp członków grupy do narzędzi wspierających współpracę (np. wymianę plików między studentami w grupie, grupowe forum dyskusyjne, pokoje spotkań online).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3E4F334" w14:textId="77777777" w:rsidR="000F0A6D" w:rsidRPr="000F0A6D" w:rsidRDefault="000F0A6D" w:rsidP="00C744D0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F0A6D" w:rsidRPr="000F0A6D" w14:paraId="01EB0503" w14:textId="77777777" w:rsidTr="00C744D0">
        <w:trPr>
          <w:trHeight w:val="1200"/>
        </w:trPr>
        <w:tc>
          <w:tcPr>
            <w:tcW w:w="704" w:type="dxa"/>
            <w:vAlign w:val="center"/>
          </w:tcPr>
          <w:p w14:paraId="45A8B0EA" w14:textId="77777777" w:rsidR="000F0A6D" w:rsidRPr="00064EE2" w:rsidRDefault="000F0A6D" w:rsidP="000F0A6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148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14:paraId="7397E4E2" w14:textId="77777777" w:rsidR="000F0A6D" w:rsidRPr="00064EE2" w:rsidRDefault="000F0A6D" w:rsidP="00C744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5940" w:type="dxa"/>
            <w:shd w:val="clear" w:color="auto" w:fill="auto"/>
            <w:vAlign w:val="bottom"/>
            <w:hideMark/>
          </w:tcPr>
          <w:p w14:paraId="2534B72D" w14:textId="77777777" w:rsidR="000F0A6D" w:rsidRPr="00064EE2" w:rsidRDefault="000F0A6D" w:rsidP="00C744D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>Platforma powinna oferować także sprawdzanie dostępności cyfrowej treści kursów online (między innymi: treści kursów wprowadzone edytorem testu, elementy graficzne, zgromadzone w kursach pliki i zasoby). Pozwoli to Uczelni w zorientowaniu się, w jakim stopniu system oraz zgromadzone w nim kursy spełniają standardy i wytyczne dostępności cyfrowej (np. w postaci raportu na temat dostępności na poziomie całego systemu, poszczególnych kursów, poszczególnych problemów z dostępnością, z możliwością pobrania raportu w postaci pliku CSV).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2640399" w14:textId="77777777" w:rsidR="000F0A6D" w:rsidRPr="000F0A6D" w:rsidRDefault="000F0A6D" w:rsidP="00C744D0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F0A6D" w:rsidRPr="000F0A6D" w14:paraId="29F672FB" w14:textId="77777777" w:rsidTr="00C744D0">
        <w:trPr>
          <w:trHeight w:val="1200"/>
        </w:trPr>
        <w:tc>
          <w:tcPr>
            <w:tcW w:w="704" w:type="dxa"/>
            <w:vAlign w:val="center"/>
          </w:tcPr>
          <w:p w14:paraId="302C0474" w14:textId="77777777" w:rsidR="000F0A6D" w:rsidRPr="00064EE2" w:rsidRDefault="000F0A6D" w:rsidP="000F0A6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148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14:paraId="23B3B11C" w14:textId="77777777" w:rsidR="000F0A6D" w:rsidRPr="00064EE2" w:rsidRDefault="000F0A6D" w:rsidP="00C744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5940" w:type="dxa"/>
            <w:shd w:val="clear" w:color="auto" w:fill="auto"/>
            <w:vAlign w:val="bottom"/>
            <w:hideMark/>
          </w:tcPr>
          <w:p w14:paraId="3F9E36EB" w14:textId="77777777" w:rsidR="000F0A6D" w:rsidRPr="00064EE2" w:rsidRDefault="000F0A6D" w:rsidP="00C744D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Platforma powinna zapewniać studentom dostęp do alternatywnych formatów treści dydaktycznych i plików zamieszczanych na platformie przez wykładowców. Alternatywne formaty powinny być generowane automatycznie i obejmować co najmniej formaty: HTML, elektroniczny </w:t>
            </w:r>
            <w:proofErr w:type="spellStart"/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>braille</w:t>
            </w:r>
            <w:proofErr w:type="spellEnd"/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>epub</w:t>
            </w:r>
            <w:proofErr w:type="spellEnd"/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PDF, format audio i tłumaczenie maszynowe na język angielski, niemiecki, hiszpański, francuski, norweski, ukraiński, rosyjski, arabski, chiński. Platforma powinna umożliwiać wykładowcy lub administratorowi wyłączenie możliwości pobrania plików w postaci alternatywnych formatów.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3ADB49B" w14:textId="77777777" w:rsidR="000F0A6D" w:rsidRPr="000F0A6D" w:rsidRDefault="000F0A6D" w:rsidP="00C744D0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F0A6D" w:rsidRPr="000F0A6D" w14:paraId="03090FA5" w14:textId="77777777" w:rsidTr="00C744D0">
        <w:trPr>
          <w:trHeight w:val="1200"/>
        </w:trPr>
        <w:tc>
          <w:tcPr>
            <w:tcW w:w="704" w:type="dxa"/>
            <w:vAlign w:val="center"/>
          </w:tcPr>
          <w:p w14:paraId="6EA5C466" w14:textId="77777777" w:rsidR="000F0A6D" w:rsidRPr="00064EE2" w:rsidRDefault="000F0A6D" w:rsidP="000F0A6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148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14:paraId="686C6640" w14:textId="77777777" w:rsidR="000F0A6D" w:rsidRPr="00064EE2" w:rsidRDefault="000F0A6D" w:rsidP="00C744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5940" w:type="dxa"/>
            <w:shd w:val="clear" w:color="auto" w:fill="auto"/>
            <w:vAlign w:val="bottom"/>
            <w:hideMark/>
          </w:tcPr>
          <w:p w14:paraId="219BA65B" w14:textId="77777777" w:rsidR="000F0A6D" w:rsidRPr="00064EE2" w:rsidRDefault="000F0A6D" w:rsidP="00C744D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Platforma powinna natywnie (bez konieczności używania dodatkowych wtyczek czy narzędzi zewnętrznych) zapewniać możliwość konwersji plików Word, </w:t>
            </w:r>
            <w:proofErr w:type="spellStart"/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>LibreOffice</w:t>
            </w:r>
            <w:proofErr w:type="spellEnd"/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Writer, PDF na formaty alternatywne (HTML, elektroniczny </w:t>
            </w:r>
            <w:proofErr w:type="spellStart"/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>braille</w:t>
            </w:r>
            <w:proofErr w:type="spellEnd"/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>epub</w:t>
            </w:r>
            <w:proofErr w:type="spellEnd"/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oraz audio). Formaty alternatywne o których mowa powyżej generują się automatycznie, w czasie od kilku sekund do kilku minut, w zależności od objętości pliku źródłowego. Wykładowca może wyłączyć możliwość pobrania pliku w postaci alternatywnych formatów przez studentów.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B49A342" w14:textId="77777777" w:rsidR="000F0A6D" w:rsidRPr="000F0A6D" w:rsidRDefault="000F0A6D" w:rsidP="00C744D0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F0A6D" w:rsidRPr="000F0A6D" w14:paraId="3B917ACD" w14:textId="77777777" w:rsidTr="00C744D0">
        <w:trPr>
          <w:trHeight w:val="1200"/>
        </w:trPr>
        <w:tc>
          <w:tcPr>
            <w:tcW w:w="704" w:type="dxa"/>
            <w:vAlign w:val="center"/>
          </w:tcPr>
          <w:p w14:paraId="0DA9D961" w14:textId="77777777" w:rsidR="000F0A6D" w:rsidRPr="00064EE2" w:rsidRDefault="000F0A6D" w:rsidP="000F0A6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148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14:paraId="480506B4" w14:textId="77777777" w:rsidR="000F0A6D" w:rsidRPr="00064EE2" w:rsidRDefault="000F0A6D" w:rsidP="00C744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5940" w:type="dxa"/>
            <w:shd w:val="clear" w:color="auto" w:fill="auto"/>
            <w:vAlign w:val="bottom"/>
            <w:hideMark/>
          </w:tcPr>
          <w:p w14:paraId="03DEF52C" w14:textId="77777777" w:rsidR="000F0A6D" w:rsidRPr="00064EE2" w:rsidRDefault="000F0A6D" w:rsidP="00C744D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Platforma powinna natywnie (bez konieczności używania dodatkowych wtyczek czy narzędzi zewnętrznych) zapewniać możliwość konwersji plików PowerPoint na formaty alternatywne (HTML, elektroniczny </w:t>
            </w:r>
            <w:proofErr w:type="spellStart"/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>braille</w:t>
            </w:r>
            <w:proofErr w:type="spellEnd"/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>epub</w:t>
            </w:r>
            <w:proofErr w:type="spellEnd"/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oraz audio). Formaty alternatywne o których mowa powyżej generują się automatycznie, w czasie od kilku sekund do kilku minut, w zależności od objętości pliku źródłowego. Wykładowca może wyłączyć możliwość pobrania pliku w postaci alternatywnych formatów przez studentów.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703AEE" w14:textId="77777777" w:rsidR="000F0A6D" w:rsidRPr="000F0A6D" w:rsidRDefault="000F0A6D" w:rsidP="00C744D0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F0A6D" w:rsidRPr="000F0A6D" w14:paraId="5840BBA0" w14:textId="77777777" w:rsidTr="00C744D0">
        <w:trPr>
          <w:trHeight w:val="1500"/>
        </w:trPr>
        <w:tc>
          <w:tcPr>
            <w:tcW w:w="704" w:type="dxa"/>
            <w:vAlign w:val="center"/>
          </w:tcPr>
          <w:p w14:paraId="5720E91B" w14:textId="77777777" w:rsidR="000F0A6D" w:rsidRPr="00064EE2" w:rsidRDefault="000F0A6D" w:rsidP="000F0A6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148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14:paraId="249B9A76" w14:textId="77777777" w:rsidR="000F0A6D" w:rsidRPr="00064EE2" w:rsidRDefault="000F0A6D" w:rsidP="00C744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940" w:type="dxa"/>
            <w:shd w:val="clear" w:color="auto" w:fill="auto"/>
            <w:vAlign w:val="bottom"/>
            <w:hideMark/>
          </w:tcPr>
          <w:p w14:paraId="008158B1" w14:textId="77777777" w:rsidR="000F0A6D" w:rsidRPr="00064EE2" w:rsidRDefault="000F0A6D" w:rsidP="00C744D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>Platforma powinna informować wykładowców o poziomie dostępności plików zamieszczanych przez nich w ramach kursów w samym interfejsie kursu (poziomy dostępności powinny być wyrażone w procentach).Platforma powinna dostarczać wykładowcom informację zwrotną dotyczącą umieszczonych w kursie materiałów dydaktycznych, która ułatwi im zwiększenie poziomu dostępności tych materiałów oraz dostarczać wskazówek, pomagających wykładowcom rozwiązać potencjalne zidentyfikowane problemy z dostępnością materiałów w kursie (poprawa tekstu z niewystarczającym kontrastem, dodawanie opisów dla obrazów, dodawanie nagłówków do dokumentu i tabel, itd.).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D343E23" w14:textId="77777777" w:rsidR="000F0A6D" w:rsidRPr="000F0A6D" w:rsidRDefault="000F0A6D" w:rsidP="00C744D0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F0A6D" w:rsidRPr="000F0A6D" w14:paraId="1682D45D" w14:textId="77777777" w:rsidTr="00C744D0">
        <w:trPr>
          <w:trHeight w:val="900"/>
        </w:trPr>
        <w:tc>
          <w:tcPr>
            <w:tcW w:w="704" w:type="dxa"/>
            <w:vAlign w:val="center"/>
          </w:tcPr>
          <w:p w14:paraId="466AD8B1" w14:textId="77777777" w:rsidR="000F0A6D" w:rsidRPr="00064EE2" w:rsidRDefault="000F0A6D" w:rsidP="000F0A6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148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14:paraId="0C07E9E7" w14:textId="77777777" w:rsidR="000F0A6D" w:rsidRPr="00064EE2" w:rsidRDefault="000F0A6D" w:rsidP="00C744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5940" w:type="dxa"/>
            <w:shd w:val="clear" w:color="auto" w:fill="auto"/>
            <w:vAlign w:val="bottom"/>
            <w:hideMark/>
          </w:tcPr>
          <w:p w14:paraId="26A4F01A" w14:textId="77777777" w:rsidR="000F0A6D" w:rsidRPr="00064EE2" w:rsidRDefault="000F0A6D" w:rsidP="00C744D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>Platforma powinna umożliwiać generowanie raportów dotyczących dostępności materiałów, tak, aby administratorzy mogli monitorować poziom dostępności materiałów na platformie na szczeblu całej uczelni i śledzić postępy w tym zakresie. Administrator ma możliwość generowania raportów dotyczących dostępności materiałów także na pojedynczym kursie oraz na poziomie wszystkich kursów (np. z podziałem na typy wykrytych problemów).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09BDD3B" w14:textId="77777777" w:rsidR="000F0A6D" w:rsidRPr="000F0A6D" w:rsidRDefault="000F0A6D" w:rsidP="00C744D0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F0A6D" w:rsidRPr="000F0A6D" w14:paraId="2BDCD127" w14:textId="77777777" w:rsidTr="00C744D0">
        <w:trPr>
          <w:trHeight w:val="4500"/>
        </w:trPr>
        <w:tc>
          <w:tcPr>
            <w:tcW w:w="704" w:type="dxa"/>
            <w:vAlign w:val="center"/>
          </w:tcPr>
          <w:p w14:paraId="3419A28B" w14:textId="77777777" w:rsidR="000F0A6D" w:rsidRPr="00064EE2" w:rsidRDefault="000F0A6D" w:rsidP="000F0A6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148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14:paraId="567D6F28" w14:textId="77777777" w:rsidR="000F0A6D" w:rsidRPr="00064EE2" w:rsidRDefault="000F0A6D" w:rsidP="00C744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5940" w:type="dxa"/>
            <w:shd w:val="clear" w:color="auto" w:fill="auto"/>
            <w:vAlign w:val="bottom"/>
            <w:hideMark/>
          </w:tcPr>
          <w:p w14:paraId="251E485F" w14:textId="33ACA1DA" w:rsidR="000F0A6D" w:rsidRPr="00064EE2" w:rsidRDefault="000F0A6D" w:rsidP="00C744D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Platforma zapewnia wykorzystanie mechanizmów grywalizacji, w tym pozwala na tworzenia i nadawanie odznak/nagród/certyfikatów w oparciu o zestaw kryteriów. Uprawniony użytkownik musi posiadać możliwość konfiguracji mechanizmu grywalizacji dla szkolenia/kursu; </w:t>
            </w:r>
            <w:r w:rsidR="006B78EA"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tym: </w:t>
            </w: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- Ustawić symbol graficzny odznaki jaką uzyska użytkownik po zdaniu kursu, </w:t>
            </w: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- Ustawić liczbę uzyskanych punktów, </w:t>
            </w: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- Wprowadzić treść powiadomienia jaką uzyska użytkownik po uzyskaniu odznaki. </w:t>
            </w: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Dla oznak/nagród otrzymywanych za określoną liczbę działań na platformie np. zdanie wielu kursów administrator definiuje – wartości liczbowe – np. zdanie 10 szkoleń e-learning oraz definiuje liczbę uzyskanych punktów. Odznaki/nagrody posiadają domyślnie zdefiniowane poziomy, np. 3 poziomy: złoty, srebrny i brązowy </w:t>
            </w: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Dla każdego poziomu administrator definiuje wartości liczbowe, np. zdanie 10 kursów e-learning dla poziomu podstawowego, 20 dla brązowego, 30 dla srebrnego, 50 dla złotego, </w:t>
            </w: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Dla oznak określonych jako definiowane przez administratora – daną odznakę/nagrodę tworzy administrator – wybierając ikonę odznaki/nagrody oraz liczbę uzyskanych punktów, np. w szkoleniu BHP administrator przypisuje odznakę/nagrodę za zdanie szkolenia – wprowadza ikonę odznaki/nagrody, liczbę punktów oraz treść powiadomienia za uzyskanie odznaki/nagrody.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5CB1B23" w14:textId="77777777" w:rsidR="000F0A6D" w:rsidRPr="000F0A6D" w:rsidRDefault="000F0A6D" w:rsidP="00C744D0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F0A6D" w:rsidRPr="000F0A6D" w14:paraId="13FE7671" w14:textId="77777777" w:rsidTr="00C744D0">
        <w:trPr>
          <w:trHeight w:val="900"/>
        </w:trPr>
        <w:tc>
          <w:tcPr>
            <w:tcW w:w="704" w:type="dxa"/>
            <w:vAlign w:val="center"/>
          </w:tcPr>
          <w:p w14:paraId="51508AED" w14:textId="77777777" w:rsidR="000F0A6D" w:rsidRPr="00064EE2" w:rsidRDefault="000F0A6D" w:rsidP="000F0A6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148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14:paraId="19EE840F" w14:textId="77777777" w:rsidR="000F0A6D" w:rsidRPr="00064EE2" w:rsidRDefault="000F0A6D" w:rsidP="00C744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5940" w:type="dxa"/>
            <w:shd w:val="clear" w:color="auto" w:fill="auto"/>
            <w:vAlign w:val="bottom"/>
            <w:hideMark/>
          </w:tcPr>
          <w:p w14:paraId="6E4D04BE" w14:textId="77777777" w:rsidR="000F0A6D" w:rsidRPr="00064EE2" w:rsidRDefault="000F0A6D" w:rsidP="00C744D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>Student może mieć możliwość przesłania zadania po terminie. Takie zadanie jest odpowiednio oznaczone tak, aby i wykładowca widział, że zostało wysłane po terminie.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BBF04D" w14:textId="77777777" w:rsidR="000F0A6D" w:rsidRPr="000F0A6D" w:rsidRDefault="000F0A6D" w:rsidP="00C744D0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F0A6D" w:rsidRPr="000F0A6D" w14:paraId="3F61193E" w14:textId="77777777" w:rsidTr="00C744D0">
        <w:trPr>
          <w:trHeight w:val="300"/>
        </w:trPr>
        <w:tc>
          <w:tcPr>
            <w:tcW w:w="704" w:type="dxa"/>
            <w:vAlign w:val="center"/>
          </w:tcPr>
          <w:p w14:paraId="241296EF" w14:textId="77777777" w:rsidR="000F0A6D" w:rsidRPr="00064EE2" w:rsidRDefault="000F0A6D" w:rsidP="000F0A6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148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14:paraId="7835060B" w14:textId="77777777" w:rsidR="000F0A6D" w:rsidRPr="00064EE2" w:rsidRDefault="000F0A6D" w:rsidP="00C744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5940" w:type="dxa"/>
            <w:shd w:val="clear" w:color="auto" w:fill="auto"/>
            <w:vAlign w:val="bottom"/>
            <w:hideMark/>
          </w:tcPr>
          <w:p w14:paraId="2535CF2E" w14:textId="77777777" w:rsidR="000F0A6D" w:rsidRPr="00064EE2" w:rsidRDefault="000F0A6D" w:rsidP="00C744D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>Student ma możliwość pobrania potwierdzenia złożonej przez siebie pracy. Potwierdzenie może być również wysłane do studenta mailowo.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C59E2DE" w14:textId="77777777" w:rsidR="000F0A6D" w:rsidRPr="000F0A6D" w:rsidRDefault="000F0A6D" w:rsidP="00C744D0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F0A6D" w:rsidRPr="000F0A6D" w14:paraId="233C10BE" w14:textId="77777777" w:rsidTr="00C744D0">
        <w:trPr>
          <w:trHeight w:val="300"/>
        </w:trPr>
        <w:tc>
          <w:tcPr>
            <w:tcW w:w="704" w:type="dxa"/>
            <w:vAlign w:val="center"/>
          </w:tcPr>
          <w:p w14:paraId="0B123B04" w14:textId="77777777" w:rsidR="000F0A6D" w:rsidRPr="00064EE2" w:rsidRDefault="000F0A6D" w:rsidP="000F0A6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148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14:paraId="556EB39C" w14:textId="77777777" w:rsidR="000F0A6D" w:rsidRPr="00064EE2" w:rsidRDefault="000F0A6D" w:rsidP="00C744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5940" w:type="dxa"/>
            <w:shd w:val="clear" w:color="auto" w:fill="auto"/>
            <w:vAlign w:val="bottom"/>
            <w:hideMark/>
          </w:tcPr>
          <w:p w14:paraId="12ED597E" w14:textId="77777777" w:rsidR="000F0A6D" w:rsidRPr="00064EE2" w:rsidRDefault="000F0A6D" w:rsidP="00C744D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>Platforma umożliwia wzajemne ocenianie się przez studentów w ramach zadań oraz testów.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68EE6E1" w14:textId="77777777" w:rsidR="000F0A6D" w:rsidRPr="000F0A6D" w:rsidRDefault="000F0A6D" w:rsidP="00C744D0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F0A6D" w:rsidRPr="000F0A6D" w14:paraId="2EB6218C" w14:textId="77777777" w:rsidTr="00C744D0">
        <w:trPr>
          <w:trHeight w:val="300"/>
        </w:trPr>
        <w:tc>
          <w:tcPr>
            <w:tcW w:w="704" w:type="dxa"/>
            <w:vAlign w:val="center"/>
          </w:tcPr>
          <w:p w14:paraId="525B1C0B" w14:textId="77777777" w:rsidR="000F0A6D" w:rsidRPr="00064EE2" w:rsidRDefault="000F0A6D" w:rsidP="000F0A6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148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14:paraId="0C4FB5BB" w14:textId="77777777" w:rsidR="000F0A6D" w:rsidRPr="00064EE2" w:rsidRDefault="000F0A6D" w:rsidP="00C744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5940" w:type="dxa"/>
            <w:shd w:val="clear" w:color="auto" w:fill="auto"/>
            <w:vAlign w:val="bottom"/>
            <w:hideMark/>
          </w:tcPr>
          <w:p w14:paraId="68FB7157" w14:textId="77777777" w:rsidR="000F0A6D" w:rsidRPr="00064EE2" w:rsidRDefault="000F0A6D" w:rsidP="00C744D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>Platforma umożliwia ponowne wykorzystywanie uprzednio dodanych komentarzy w trakcie oceniania.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1380F78" w14:textId="77777777" w:rsidR="000F0A6D" w:rsidRPr="000F0A6D" w:rsidRDefault="000F0A6D" w:rsidP="00C744D0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F0A6D" w:rsidRPr="000F0A6D" w14:paraId="1C6EE353" w14:textId="77777777" w:rsidTr="00C744D0">
        <w:trPr>
          <w:trHeight w:val="1500"/>
        </w:trPr>
        <w:tc>
          <w:tcPr>
            <w:tcW w:w="704" w:type="dxa"/>
            <w:vAlign w:val="center"/>
          </w:tcPr>
          <w:p w14:paraId="1C31BF1E" w14:textId="77777777" w:rsidR="000F0A6D" w:rsidRPr="00064EE2" w:rsidRDefault="000F0A6D" w:rsidP="000F0A6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148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14:paraId="3B7DB1C6" w14:textId="77777777" w:rsidR="000F0A6D" w:rsidRPr="00064EE2" w:rsidRDefault="000F0A6D" w:rsidP="00C744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5940" w:type="dxa"/>
            <w:shd w:val="clear" w:color="auto" w:fill="auto"/>
            <w:vAlign w:val="bottom"/>
            <w:hideMark/>
          </w:tcPr>
          <w:p w14:paraId="6019C488" w14:textId="77777777" w:rsidR="000F0A6D" w:rsidRPr="00064EE2" w:rsidRDefault="000F0A6D" w:rsidP="00C744D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>Platforma LMS powinna integrować się z Microsoft 365 (OneDrive), dzięki czemu dla wykładowców i studentów możliwe jest dodawanie dokumentów i plików z dysku chmurowego:</w:t>
            </w: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Dokumenty przesyłane przez wykładowców do treści kursów z usługi OneDrive mogą być edytowane i po odświeżeniu są automatycznie aktualizowane. </w:t>
            </w: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Wykładowcy mogą tworzyć, lub dodawać do treści kursów pliki z usługi OneDrive, które mogą być edytowane zarówno przez wykładowców jak i studentów.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79579CF" w14:textId="77777777" w:rsidR="000F0A6D" w:rsidRPr="000F0A6D" w:rsidRDefault="000F0A6D" w:rsidP="00C744D0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F0A6D" w:rsidRPr="000F0A6D" w14:paraId="6DF6EB2D" w14:textId="77777777" w:rsidTr="00C744D0">
        <w:trPr>
          <w:trHeight w:val="900"/>
        </w:trPr>
        <w:tc>
          <w:tcPr>
            <w:tcW w:w="704" w:type="dxa"/>
            <w:vAlign w:val="center"/>
          </w:tcPr>
          <w:p w14:paraId="6513BAEC" w14:textId="77777777" w:rsidR="000F0A6D" w:rsidRPr="00064EE2" w:rsidRDefault="000F0A6D" w:rsidP="000F0A6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148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14:paraId="40F6CC6C" w14:textId="77777777" w:rsidR="000F0A6D" w:rsidRPr="00064EE2" w:rsidRDefault="000F0A6D" w:rsidP="00C744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5940" w:type="dxa"/>
            <w:shd w:val="clear" w:color="auto" w:fill="auto"/>
            <w:vAlign w:val="bottom"/>
            <w:hideMark/>
          </w:tcPr>
          <w:p w14:paraId="570D1929" w14:textId="77777777" w:rsidR="000F0A6D" w:rsidRPr="00064EE2" w:rsidRDefault="000F0A6D" w:rsidP="00C744D0">
            <w:pPr>
              <w:spacing w:beforeAutospacing="1" w:afterAutospacing="1"/>
              <w:rPr>
                <w:rFonts w:eastAsia="Calibri" w:cstheme="minorHAnsi"/>
                <w:sz w:val="20"/>
                <w:szCs w:val="20"/>
              </w:rPr>
            </w:pPr>
            <w:r w:rsidRPr="00064EE2">
              <w:rPr>
                <w:rStyle w:val="normaltextrun"/>
                <w:rFonts w:eastAsia="Calibri" w:cstheme="minorHAnsi"/>
                <w:sz w:val="20"/>
                <w:szCs w:val="20"/>
              </w:rPr>
              <w:t>W procesie kopiowania kursów na kolejne semestry, platforma umożliwia zbiorczą aktualizację ważnych dat w kursie, zachowanie sekwencyjności aktywności oraz ich dostępności według dat. Funkcjonalność umożliwia ręczne nadpisanie zaproponowanych dat przez wykładowcę.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C8B1023" w14:textId="77777777" w:rsidR="000F0A6D" w:rsidRPr="000F0A6D" w:rsidRDefault="000F0A6D" w:rsidP="00C744D0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F0A6D" w:rsidRPr="000F0A6D" w14:paraId="0584FE66" w14:textId="77777777" w:rsidTr="00C744D0">
        <w:trPr>
          <w:trHeight w:val="600"/>
        </w:trPr>
        <w:tc>
          <w:tcPr>
            <w:tcW w:w="704" w:type="dxa"/>
            <w:vAlign w:val="center"/>
          </w:tcPr>
          <w:p w14:paraId="34A8FCBB" w14:textId="77777777" w:rsidR="000F0A6D" w:rsidRPr="00064EE2" w:rsidRDefault="000F0A6D" w:rsidP="000F0A6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148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14:paraId="51F4749D" w14:textId="77777777" w:rsidR="000F0A6D" w:rsidRPr="00064EE2" w:rsidRDefault="000F0A6D" w:rsidP="00C744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5940" w:type="dxa"/>
            <w:shd w:val="clear" w:color="auto" w:fill="auto"/>
            <w:vAlign w:val="bottom"/>
            <w:hideMark/>
          </w:tcPr>
          <w:p w14:paraId="2A2A8D58" w14:textId="77777777" w:rsidR="000F0A6D" w:rsidRPr="00064EE2" w:rsidRDefault="000F0A6D" w:rsidP="00C744D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>Narzędzie do wideokonferencji posiada miernik jakości połączenia w trybie rzeczywistym dla każdego uczestnika spotkania. Informowanie moderatora, gdy jego jakość połączenia spadnie do poziomu uniemożliwiającego płynne prowadzenie spotkania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D7D286F" w14:textId="77777777" w:rsidR="000F0A6D" w:rsidRPr="000F0A6D" w:rsidRDefault="000F0A6D" w:rsidP="00C744D0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F0A6D" w:rsidRPr="000F0A6D" w14:paraId="60598817" w14:textId="77777777" w:rsidTr="00C744D0">
        <w:trPr>
          <w:trHeight w:val="600"/>
        </w:trPr>
        <w:tc>
          <w:tcPr>
            <w:tcW w:w="704" w:type="dxa"/>
            <w:vAlign w:val="center"/>
          </w:tcPr>
          <w:p w14:paraId="5A203AE3" w14:textId="77777777" w:rsidR="000F0A6D" w:rsidRPr="00064EE2" w:rsidRDefault="000F0A6D" w:rsidP="000F0A6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148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14:paraId="217FFA46" w14:textId="77777777" w:rsidR="000F0A6D" w:rsidRPr="00064EE2" w:rsidRDefault="000F0A6D" w:rsidP="00C744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5940" w:type="dxa"/>
            <w:shd w:val="clear" w:color="auto" w:fill="auto"/>
            <w:vAlign w:val="bottom"/>
            <w:hideMark/>
          </w:tcPr>
          <w:p w14:paraId="45B100CF" w14:textId="77777777" w:rsidR="000F0A6D" w:rsidRPr="00064EE2" w:rsidRDefault="000F0A6D" w:rsidP="00C744D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>Strona z przeglądem najważniejszych informacji dla studenta powinna zawierać informacje o tym jak student radzi sobie na kursach z możliwością porównania swoich ocen na tle innych studentów (grupy).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278D393" w14:textId="77777777" w:rsidR="000F0A6D" w:rsidRPr="000F0A6D" w:rsidRDefault="000F0A6D" w:rsidP="00C744D0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F0A6D" w:rsidRPr="000F0A6D" w14:paraId="17A41898" w14:textId="77777777" w:rsidTr="00C744D0">
        <w:trPr>
          <w:trHeight w:val="600"/>
        </w:trPr>
        <w:tc>
          <w:tcPr>
            <w:tcW w:w="704" w:type="dxa"/>
            <w:vAlign w:val="center"/>
          </w:tcPr>
          <w:p w14:paraId="65C6C474" w14:textId="77777777" w:rsidR="000F0A6D" w:rsidRPr="00064EE2" w:rsidRDefault="000F0A6D" w:rsidP="000F0A6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148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14:paraId="156B77C6" w14:textId="77777777" w:rsidR="000F0A6D" w:rsidRPr="00064EE2" w:rsidRDefault="000F0A6D" w:rsidP="00C744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5940" w:type="dxa"/>
            <w:shd w:val="clear" w:color="auto" w:fill="auto"/>
            <w:vAlign w:val="bottom"/>
            <w:hideMark/>
          </w:tcPr>
          <w:p w14:paraId="56DEB468" w14:textId="77777777" w:rsidR="000F0A6D" w:rsidRPr="00064EE2" w:rsidRDefault="000F0A6D" w:rsidP="00C744D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>Bezpośrednio z poziomu tablicy aktywności wykładowca ma możliwość wejść w raport dotyczący tego jak studenci radzą sobie na kursie, np. jakie mają oceny, ile czasu spędzili na kursie. Bezpośrednio z raportu mogą wysłać wiadomość do zagrożonych studentów.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8BBCC94" w14:textId="77777777" w:rsidR="000F0A6D" w:rsidRPr="000F0A6D" w:rsidRDefault="000F0A6D" w:rsidP="00C744D0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F0A6D" w:rsidRPr="000F0A6D" w14:paraId="46185441" w14:textId="77777777" w:rsidTr="00C744D0">
        <w:trPr>
          <w:trHeight w:val="600"/>
        </w:trPr>
        <w:tc>
          <w:tcPr>
            <w:tcW w:w="704" w:type="dxa"/>
            <w:vAlign w:val="center"/>
          </w:tcPr>
          <w:p w14:paraId="0D5035FF" w14:textId="77777777" w:rsidR="000F0A6D" w:rsidRPr="00064EE2" w:rsidRDefault="000F0A6D" w:rsidP="000F0A6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148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14:paraId="593422A5" w14:textId="77777777" w:rsidR="000F0A6D" w:rsidRPr="00064EE2" w:rsidRDefault="000F0A6D" w:rsidP="00C744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5940" w:type="dxa"/>
            <w:shd w:val="clear" w:color="auto" w:fill="auto"/>
            <w:vAlign w:val="bottom"/>
            <w:hideMark/>
          </w:tcPr>
          <w:p w14:paraId="4021F7D2" w14:textId="77777777" w:rsidR="000F0A6D" w:rsidRPr="00064EE2" w:rsidRDefault="000F0A6D" w:rsidP="00C744D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>Forum dyskusyjne posiada wbudowaną analizę danych, która wyświetla wykładowcy informacje odnośnie liczby studentów uczestniczących w dyskusji, liczby ich wpisów, liczby odpowiedzi na wpis oraz średniej liczby słów we wpisie.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22D11FF" w14:textId="77777777" w:rsidR="000F0A6D" w:rsidRPr="000F0A6D" w:rsidRDefault="000F0A6D" w:rsidP="00C744D0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F0A6D" w:rsidRPr="000F0A6D" w14:paraId="51F1A1BF" w14:textId="77777777" w:rsidTr="00C744D0">
        <w:trPr>
          <w:trHeight w:val="600"/>
        </w:trPr>
        <w:tc>
          <w:tcPr>
            <w:tcW w:w="704" w:type="dxa"/>
            <w:vAlign w:val="center"/>
          </w:tcPr>
          <w:p w14:paraId="2E651BC1" w14:textId="77777777" w:rsidR="000F0A6D" w:rsidRPr="00064EE2" w:rsidRDefault="000F0A6D" w:rsidP="000F0A6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148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</w:tcPr>
          <w:p w14:paraId="77E6824B" w14:textId="77777777" w:rsidR="000F0A6D" w:rsidRPr="00064EE2" w:rsidRDefault="000F0A6D" w:rsidP="00C744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4EE2">
              <w:rPr>
                <w:rFonts w:cstheme="minorHAnsi"/>
                <w:b/>
                <w:sz w:val="20"/>
                <w:szCs w:val="20"/>
              </w:rPr>
              <w:t>244</w:t>
            </w:r>
          </w:p>
        </w:tc>
        <w:tc>
          <w:tcPr>
            <w:tcW w:w="5940" w:type="dxa"/>
            <w:shd w:val="clear" w:color="auto" w:fill="auto"/>
          </w:tcPr>
          <w:p w14:paraId="61216683" w14:textId="77777777" w:rsidR="000F0A6D" w:rsidRPr="00064EE2" w:rsidRDefault="000F0A6D" w:rsidP="00C744D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4EE2">
              <w:rPr>
                <w:rFonts w:cstheme="minorHAnsi"/>
                <w:sz w:val="20"/>
                <w:szCs w:val="20"/>
              </w:rPr>
              <w:t>Podczas oceniania udziału studentów w forum dyskusyjnym posty ocenianych studentów są podświetlane w celu przyspieszenia procesu oceniania.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966A5C0" w14:textId="77777777" w:rsidR="000F0A6D" w:rsidRPr="000F0A6D" w:rsidRDefault="000F0A6D" w:rsidP="00C744D0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F0A6D" w:rsidRPr="000F0A6D" w14:paraId="014C6E3F" w14:textId="77777777" w:rsidTr="00C744D0">
        <w:trPr>
          <w:trHeight w:val="600"/>
        </w:trPr>
        <w:tc>
          <w:tcPr>
            <w:tcW w:w="704" w:type="dxa"/>
            <w:vAlign w:val="center"/>
          </w:tcPr>
          <w:p w14:paraId="3DD704EA" w14:textId="77777777" w:rsidR="000F0A6D" w:rsidRPr="00064EE2" w:rsidRDefault="000F0A6D" w:rsidP="000F0A6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148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14:paraId="7CE44764" w14:textId="77777777" w:rsidR="000F0A6D" w:rsidRPr="00064EE2" w:rsidRDefault="000F0A6D" w:rsidP="00C744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5940" w:type="dxa"/>
            <w:shd w:val="clear" w:color="auto" w:fill="auto"/>
            <w:vAlign w:val="bottom"/>
            <w:hideMark/>
          </w:tcPr>
          <w:p w14:paraId="5C93C4FB" w14:textId="77777777" w:rsidR="000F0A6D" w:rsidRPr="00064EE2" w:rsidRDefault="000F0A6D" w:rsidP="00C744D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>W ramach poszczególnych elementów treści np. zadań, testów mogą być tworzone konwersacje, które umożliwiają studentom komentowanie dokumentów, testów lub zadań o ile wykładowca na to pozwoli. Inicjatorem konwersacji może być również student.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BF8C28D" w14:textId="77777777" w:rsidR="000F0A6D" w:rsidRPr="000F0A6D" w:rsidRDefault="000F0A6D" w:rsidP="00C744D0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F0A6D" w:rsidRPr="000F0A6D" w14:paraId="71FDFF7E" w14:textId="77777777" w:rsidTr="00C744D0">
        <w:trPr>
          <w:trHeight w:val="600"/>
        </w:trPr>
        <w:tc>
          <w:tcPr>
            <w:tcW w:w="704" w:type="dxa"/>
            <w:vAlign w:val="center"/>
          </w:tcPr>
          <w:p w14:paraId="6C2E2440" w14:textId="77777777" w:rsidR="000F0A6D" w:rsidRPr="00064EE2" w:rsidRDefault="000F0A6D" w:rsidP="000F0A6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148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14:paraId="4131A263" w14:textId="77777777" w:rsidR="000F0A6D" w:rsidRPr="00064EE2" w:rsidRDefault="000F0A6D" w:rsidP="00C744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5940" w:type="dxa"/>
            <w:shd w:val="clear" w:color="auto" w:fill="auto"/>
            <w:vAlign w:val="bottom"/>
            <w:hideMark/>
          </w:tcPr>
          <w:p w14:paraId="282F8E00" w14:textId="77777777" w:rsidR="000F0A6D" w:rsidRPr="00064EE2" w:rsidRDefault="000F0A6D" w:rsidP="00C744D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>Dodatkowo, wiadomości mogą być wysyłane do studentów z określonych lokalizacji w obrębie kursu, takich jak np. raporty z analizy aktywności, dziennik ocen lub lista uczestników kursu.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3676E44" w14:textId="77777777" w:rsidR="000F0A6D" w:rsidRPr="000F0A6D" w:rsidRDefault="000F0A6D" w:rsidP="00C744D0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F0A6D" w:rsidRPr="000F0A6D" w14:paraId="21D0A0BE" w14:textId="77777777" w:rsidTr="00C744D0">
        <w:trPr>
          <w:trHeight w:val="1500"/>
        </w:trPr>
        <w:tc>
          <w:tcPr>
            <w:tcW w:w="704" w:type="dxa"/>
            <w:vAlign w:val="center"/>
          </w:tcPr>
          <w:p w14:paraId="383F67FB" w14:textId="77777777" w:rsidR="000F0A6D" w:rsidRPr="00064EE2" w:rsidRDefault="000F0A6D" w:rsidP="000F0A6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148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384CE8A" w14:textId="77777777" w:rsidR="000F0A6D" w:rsidRPr="00064EE2" w:rsidRDefault="000F0A6D" w:rsidP="00C744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5940" w:type="dxa"/>
            <w:shd w:val="clear" w:color="auto" w:fill="auto"/>
            <w:vAlign w:val="bottom"/>
            <w:hideMark/>
          </w:tcPr>
          <w:p w14:paraId="48F4737A" w14:textId="77777777" w:rsidR="000F0A6D" w:rsidRPr="00064EE2" w:rsidRDefault="000F0A6D" w:rsidP="00C744D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>Platforma posiada wbudowane narzędzie do weryfikacji oryginalności przesyłanych przez studentów prac i publikowanych przez nich w ramach kursów treści (np. odpowiedzi na pytania otwarte w ramach testów), pomagające zapobiegać plagiatom i uczyć studentów samodzielnej pracy. Platforma ma zdolność analizy tekstu i wykrycia całkowitego i częściowego podobieństwa tworzonych przez studentów treści. Materiał jest weryfikowany w sposób automatyczny, bez konieczności wysyłania do zewnętrznych aplikacji czy wykonywania dodatkowych czynności. Sprawdzenie treści zamieszczanych przez studentów zadań pod kątem plagiatów bez konieczności przekazywania plików poza Platformę. 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4FEE629" w14:textId="77777777" w:rsidR="000F0A6D" w:rsidRPr="000F0A6D" w:rsidRDefault="000F0A6D" w:rsidP="00C744D0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F0A6D" w:rsidRPr="000F0A6D" w14:paraId="39381712" w14:textId="77777777" w:rsidTr="00C744D0">
        <w:trPr>
          <w:trHeight w:val="615"/>
        </w:trPr>
        <w:tc>
          <w:tcPr>
            <w:tcW w:w="704" w:type="dxa"/>
            <w:vAlign w:val="center"/>
          </w:tcPr>
          <w:p w14:paraId="5BB35770" w14:textId="77777777" w:rsidR="000F0A6D" w:rsidRPr="00064EE2" w:rsidRDefault="000F0A6D" w:rsidP="000F0A6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148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0A2E494B" w14:textId="77777777" w:rsidR="000F0A6D" w:rsidRPr="00064EE2" w:rsidRDefault="000F0A6D" w:rsidP="00C744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5940" w:type="dxa"/>
            <w:shd w:val="clear" w:color="auto" w:fill="auto"/>
            <w:vAlign w:val="bottom"/>
            <w:hideMark/>
          </w:tcPr>
          <w:p w14:paraId="2CBE816A" w14:textId="3DD15DD0" w:rsidR="000F0A6D" w:rsidRPr="00064EE2" w:rsidRDefault="000F0A6D" w:rsidP="00C744D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Prace przesyłane przez studentów oraz treści przez nich tworzone </w:t>
            </w:r>
            <w:r w:rsidR="00064EE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ramach zadań są porównywane z zasobami Internetu oraz instytucjonalnym archiwum dokumentów, które zawiera wszystkie artykuły przesłane do narzędzia </w:t>
            </w:r>
            <w:proofErr w:type="spellStart"/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>antyplagiatowego</w:t>
            </w:r>
            <w:proofErr w:type="spellEnd"/>
            <w:r w:rsidRPr="00064EE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przez użytkowników w ramach instytucji. 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37777B5" w14:textId="77777777" w:rsidR="000F0A6D" w:rsidRPr="000F0A6D" w:rsidRDefault="000F0A6D" w:rsidP="00C744D0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518E8437" w14:textId="3204FF06" w:rsidR="00C33341" w:rsidRPr="0056403F" w:rsidRDefault="479F5506" w:rsidP="0056403F">
      <w:pPr>
        <w:pStyle w:val="Akapitzlist"/>
        <w:numPr>
          <w:ilvl w:val="0"/>
          <w:numId w:val="12"/>
        </w:numPr>
        <w:spacing w:before="100" w:beforeAutospacing="1" w:after="100" w:afterAutospacing="1"/>
        <w:ind w:left="284" w:hanging="284"/>
        <w:jc w:val="left"/>
        <w:textAlignment w:val="baseline"/>
        <w:rPr>
          <w:rFonts w:asciiTheme="minorHAnsi" w:eastAsiaTheme="minorEastAsia" w:hAnsiTheme="minorHAnsi"/>
          <w:sz w:val="22"/>
          <w:lang w:eastAsia="pl-PL"/>
        </w:rPr>
      </w:pPr>
      <w:r w:rsidRPr="5CE53F1C">
        <w:rPr>
          <w:rFonts w:asciiTheme="minorHAnsi" w:eastAsiaTheme="minorEastAsia" w:hAnsiTheme="minorHAnsi"/>
          <w:sz w:val="22"/>
          <w:lang w:eastAsia="pl-PL"/>
        </w:rPr>
        <w:t xml:space="preserve">W celu uzyskania dodatkowych punktów w </w:t>
      </w:r>
      <w:r w:rsidRPr="0056403F">
        <w:rPr>
          <w:rFonts w:asciiTheme="minorHAnsi" w:eastAsiaTheme="minorEastAsia" w:hAnsiTheme="minorHAnsi"/>
          <w:sz w:val="22"/>
          <w:lang w:eastAsia="pl-PL"/>
        </w:rPr>
        <w:t>kryterium oceny ofert</w:t>
      </w:r>
      <w:r w:rsidRPr="0056403F">
        <w:rPr>
          <w:rFonts w:asciiTheme="minorHAnsi" w:eastAsiaTheme="minorEastAsia" w:hAnsiTheme="minorHAnsi"/>
          <w:b/>
          <w:bCs/>
          <w:sz w:val="22"/>
          <w:lang w:eastAsia="pl-PL"/>
        </w:rPr>
        <w:t xml:space="preserve">  </w:t>
      </w:r>
      <w:r w:rsidRPr="0056403F">
        <w:rPr>
          <w:rFonts w:asciiTheme="minorHAnsi" w:eastAsiaTheme="minorEastAsia" w:hAnsiTheme="minorHAnsi"/>
          <w:bCs/>
          <w:sz w:val="22"/>
          <w:lang w:eastAsia="pl-PL"/>
        </w:rPr>
        <w:t>“z</w:t>
      </w:r>
      <w:r w:rsidRPr="0056403F">
        <w:rPr>
          <w:rFonts w:ascii="Calibri" w:eastAsia="Calibri" w:hAnsi="Calibri" w:cs="Calibri"/>
          <w:sz w:val="22"/>
        </w:rPr>
        <w:t xml:space="preserve">akres przeniesienia/migracja danych” </w:t>
      </w:r>
      <w:r w:rsidR="00C33341" w:rsidRPr="0056403F">
        <w:rPr>
          <w:rFonts w:asciiTheme="minorHAnsi" w:eastAsiaTheme="minorEastAsia" w:hAnsiTheme="minorHAnsi"/>
          <w:b/>
          <w:bCs/>
          <w:sz w:val="22"/>
          <w:lang w:eastAsia="pl-PL"/>
        </w:rPr>
        <w:t xml:space="preserve">OŚWIADCZAMY, </w:t>
      </w:r>
      <w:r w:rsidR="00C33341" w:rsidRPr="0056403F">
        <w:rPr>
          <w:rFonts w:asciiTheme="minorHAnsi" w:eastAsiaTheme="minorEastAsia" w:hAnsiTheme="minorHAnsi"/>
          <w:sz w:val="22"/>
          <w:lang w:eastAsia="pl-PL"/>
        </w:rPr>
        <w:t xml:space="preserve">że w ramach wdrożenia oferowanej przez nas Platforma LMS  zrealizujemy następujący zakres migracji danych z Platformy </w:t>
      </w:r>
      <w:proofErr w:type="spellStart"/>
      <w:r w:rsidR="00C33341" w:rsidRPr="0056403F">
        <w:rPr>
          <w:rFonts w:asciiTheme="minorHAnsi" w:eastAsiaTheme="minorEastAsia" w:hAnsiTheme="minorHAnsi"/>
          <w:sz w:val="22"/>
          <w:lang w:eastAsia="pl-PL"/>
        </w:rPr>
        <w:t>Blackboard</w:t>
      </w:r>
      <w:proofErr w:type="spellEnd"/>
      <w:r w:rsidR="00C33341" w:rsidRPr="0056403F">
        <w:rPr>
          <w:rFonts w:asciiTheme="minorHAnsi" w:eastAsiaTheme="minorEastAsia" w:hAnsiTheme="minorHAnsi"/>
          <w:sz w:val="22"/>
          <w:lang w:eastAsia="pl-PL"/>
        </w:rPr>
        <w:t xml:space="preserve"> </w:t>
      </w:r>
      <w:proofErr w:type="spellStart"/>
      <w:r w:rsidR="00C33341" w:rsidRPr="0056403F">
        <w:rPr>
          <w:rFonts w:asciiTheme="minorHAnsi" w:eastAsiaTheme="minorEastAsia" w:hAnsiTheme="minorHAnsi"/>
          <w:sz w:val="22"/>
          <w:lang w:eastAsia="pl-PL"/>
        </w:rPr>
        <w:t>Learn</w:t>
      </w:r>
      <w:proofErr w:type="spellEnd"/>
      <w:r w:rsidR="00C33341" w:rsidRPr="0056403F">
        <w:rPr>
          <w:rFonts w:asciiTheme="minorHAnsi" w:eastAsiaTheme="minorEastAsia" w:hAnsiTheme="minorHAnsi"/>
          <w:sz w:val="22"/>
          <w:lang w:eastAsia="pl-PL"/>
        </w:rPr>
        <w:t xml:space="preserve"> Zamawiającego: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3411"/>
      </w:tblGrid>
      <w:tr w:rsidR="006C28D2" w:rsidRPr="00C33341" w14:paraId="1B8002C1" w14:textId="77777777" w:rsidTr="006C28D2">
        <w:trPr>
          <w:trHeight w:val="1286"/>
        </w:trPr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11973" w14:textId="7586AA0A" w:rsidR="006C28D2" w:rsidRPr="006C28D2" w:rsidRDefault="006C28D2" w:rsidP="006C28D2">
            <w:pPr>
              <w:spacing w:beforeAutospacing="1" w:afterAutospacing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C28D2">
              <w:rPr>
                <w:b/>
                <w:bCs/>
                <w:sz w:val="22"/>
                <w:szCs w:val="22"/>
              </w:rPr>
              <w:t xml:space="preserve">Deklaracja Wykonawcy co do możliwej migracji danych w okresie nie przekraczającym terminu wdrożenia 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6088A" w14:textId="77777777" w:rsidR="006C28D2" w:rsidRPr="00C33341" w:rsidRDefault="006C28D2" w:rsidP="006C28D2">
            <w:pPr>
              <w:spacing w:before="100" w:beforeAutospacing="1" w:after="100" w:afterAutospacing="1"/>
              <w:textAlignment w:val="baseline"/>
              <w:rPr>
                <w:rFonts w:eastAsiaTheme="minorEastAsia"/>
                <w:sz w:val="22"/>
                <w:szCs w:val="22"/>
                <w:lang w:eastAsia="pl-PL"/>
              </w:rPr>
            </w:pPr>
            <w:r w:rsidRPr="5CE53F1C">
              <w:rPr>
                <w:rFonts w:eastAsiaTheme="minorEastAsia"/>
                <w:b/>
                <w:bCs/>
                <w:sz w:val="22"/>
                <w:szCs w:val="22"/>
                <w:lang w:eastAsia="pl-PL"/>
              </w:rPr>
              <w:t>Deklaracja Wykonawcy </w:t>
            </w:r>
          </w:p>
          <w:p w14:paraId="03589DF7" w14:textId="54373180" w:rsidR="006C28D2" w:rsidRPr="00C33341" w:rsidRDefault="006C28D2" w:rsidP="006C28D2">
            <w:pPr>
              <w:spacing w:before="100" w:beforeAutospacing="1" w:after="100" w:afterAutospacing="1"/>
              <w:textAlignment w:val="baseline"/>
              <w:rPr>
                <w:rFonts w:eastAsiaTheme="minorEastAsia"/>
                <w:sz w:val="22"/>
                <w:szCs w:val="22"/>
                <w:lang w:eastAsia="pl-PL"/>
              </w:rPr>
            </w:pPr>
            <w:r w:rsidRPr="5CE53F1C">
              <w:rPr>
                <w:rFonts w:eastAsiaTheme="minorEastAsia"/>
                <w:sz w:val="22"/>
                <w:szCs w:val="22"/>
                <w:lang w:eastAsia="pl-PL"/>
              </w:rPr>
              <w:t xml:space="preserve"> - należy zaznaczyć TAK</w:t>
            </w:r>
            <w:r>
              <w:rPr>
                <w:rFonts w:eastAsiaTheme="minorEastAsia"/>
                <w:sz w:val="22"/>
                <w:szCs w:val="22"/>
                <w:lang w:eastAsia="pl-PL"/>
              </w:rPr>
              <w:t>*</w:t>
            </w:r>
            <w:r w:rsidRPr="5CE53F1C">
              <w:rPr>
                <w:rFonts w:eastAsiaTheme="minorEastAsia"/>
                <w:sz w:val="22"/>
                <w:szCs w:val="22"/>
                <w:lang w:eastAsia="pl-PL"/>
              </w:rPr>
              <w:t xml:space="preserve"> przy deklarowanym zakresie możliwym do realizacji na warunkach określonych w SWZ </w:t>
            </w:r>
          </w:p>
        </w:tc>
      </w:tr>
      <w:tr w:rsidR="006C28D2" w:rsidRPr="00C33341" w14:paraId="7BFF1F76" w14:textId="77777777" w:rsidTr="006C28D2">
        <w:trPr>
          <w:trHeight w:val="300"/>
        </w:trPr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A535" w14:textId="4A36364C" w:rsidR="006C28D2" w:rsidRPr="5CE53F1C" w:rsidRDefault="006C28D2" w:rsidP="006C28D2">
            <w:pPr>
              <w:spacing w:before="60"/>
              <w:ind w:left="123"/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</w:pPr>
            <w:r w:rsidRPr="0857534D">
              <w:rPr>
                <w:sz w:val="20"/>
                <w:szCs w:val="20"/>
              </w:rPr>
              <w:t>Zautomatyzowane przeniesienie pełnej zawartości kursów dla roku akademickiego 2022/2023 tj. zbiory materiałów</w:t>
            </w:r>
            <w:r>
              <w:rPr>
                <w:sz w:val="20"/>
                <w:szCs w:val="20"/>
              </w:rPr>
              <w:t xml:space="preserve"> dydaktycznych</w:t>
            </w:r>
            <w:r w:rsidRPr="0857534D">
              <w:rPr>
                <w:sz w:val="20"/>
                <w:szCs w:val="20"/>
              </w:rPr>
              <w:t xml:space="preserve"> z uwzględnieniem struktury i warunków dostępu, zbiory pytań testowych, egzaminy, zadania</w:t>
            </w:r>
            <w:r>
              <w:rPr>
                <w:sz w:val="20"/>
                <w:szCs w:val="20"/>
              </w:rPr>
              <w:t xml:space="preserve">, </w:t>
            </w:r>
            <w:r w:rsidRPr="00FF5091">
              <w:rPr>
                <w:sz w:val="20"/>
                <w:szCs w:val="20"/>
              </w:rPr>
              <w:t>przy czym konieczne jest uwzględnienie wszystkich typów użytych pytań.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70637" w14:textId="77777777" w:rsidR="006C28D2" w:rsidRPr="00C33341" w:rsidRDefault="006C28D2" w:rsidP="006C28D2">
            <w:pPr>
              <w:spacing w:before="100" w:beforeAutospacing="1" w:after="100" w:afterAutospacing="1"/>
              <w:textAlignment w:val="baseline"/>
              <w:rPr>
                <w:rFonts w:eastAsiaTheme="minorEastAsia"/>
                <w:color w:val="FF0000"/>
                <w:sz w:val="22"/>
                <w:szCs w:val="22"/>
                <w:lang w:eastAsia="pl-PL"/>
              </w:rPr>
            </w:pPr>
            <w:r w:rsidRPr="5CE53F1C">
              <w:rPr>
                <w:rFonts w:eastAsiaTheme="minorEastAsia"/>
                <w:color w:val="FF0000"/>
                <w:sz w:val="22"/>
                <w:szCs w:val="22"/>
                <w:lang w:eastAsia="pl-PL"/>
              </w:rPr>
              <w:t> </w:t>
            </w:r>
          </w:p>
        </w:tc>
      </w:tr>
      <w:tr w:rsidR="006C28D2" w:rsidRPr="00C33341" w14:paraId="61C8104E" w14:textId="77777777" w:rsidTr="006C28D2">
        <w:trPr>
          <w:trHeight w:val="300"/>
        </w:trPr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6CEB" w14:textId="5F24AC78" w:rsidR="006C28D2" w:rsidRPr="5CE53F1C" w:rsidRDefault="006C28D2" w:rsidP="006C28D2">
            <w:pPr>
              <w:spacing w:before="60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r w:rsidRPr="3F82D80F">
              <w:rPr>
                <w:sz w:val="20"/>
                <w:szCs w:val="20"/>
              </w:rPr>
              <w:t xml:space="preserve">Zautomatyzowane przeniesienie danych w zakresie ograniczonym </w:t>
            </w:r>
            <w:r w:rsidR="000C31C0">
              <w:rPr>
                <w:sz w:val="20"/>
                <w:szCs w:val="20"/>
              </w:rPr>
              <w:br/>
            </w:r>
            <w:r w:rsidRPr="3F82D80F">
              <w:rPr>
                <w:sz w:val="20"/>
                <w:szCs w:val="20"/>
              </w:rPr>
              <w:t xml:space="preserve">tzn. przeniesienie zbiorów materiałów bez uwzględnienia ich struktury </w:t>
            </w:r>
            <w:r w:rsidR="000C31C0">
              <w:rPr>
                <w:sz w:val="20"/>
                <w:szCs w:val="20"/>
              </w:rPr>
              <w:br/>
            </w:r>
            <w:r w:rsidRPr="3F82D80F">
              <w:rPr>
                <w:sz w:val="20"/>
                <w:szCs w:val="20"/>
              </w:rPr>
              <w:t xml:space="preserve">i warunków dostępu dotyczących sekwencyjnego udostępniania oraz zbiorów/banków pytań, przy czym konieczne jest uwzględnienie </w:t>
            </w:r>
            <w:r>
              <w:rPr>
                <w:sz w:val="20"/>
                <w:szCs w:val="20"/>
              </w:rPr>
              <w:t>podstawowych</w:t>
            </w:r>
            <w:r w:rsidRPr="3F82D80F">
              <w:rPr>
                <w:sz w:val="20"/>
                <w:szCs w:val="20"/>
              </w:rPr>
              <w:t xml:space="preserve"> typów użytych pytań</w:t>
            </w:r>
            <w:r>
              <w:rPr>
                <w:sz w:val="20"/>
                <w:szCs w:val="20"/>
              </w:rPr>
              <w:t xml:space="preserve"> (wskazanych w </w:t>
            </w:r>
            <w:r w:rsidR="000F0A6D" w:rsidRPr="00CE1ECD">
              <w:rPr>
                <w:sz w:val="20"/>
                <w:szCs w:val="20"/>
              </w:rPr>
              <w:t xml:space="preserve">pkt 108 </w:t>
            </w:r>
            <w:r w:rsidRPr="00CE1ECD">
              <w:rPr>
                <w:sz w:val="20"/>
                <w:szCs w:val="20"/>
              </w:rPr>
              <w:t>załącznik</w:t>
            </w:r>
            <w:r w:rsidR="000F0A6D" w:rsidRPr="00CE1ECD">
              <w:rPr>
                <w:sz w:val="20"/>
                <w:szCs w:val="20"/>
              </w:rPr>
              <w:t>a</w:t>
            </w:r>
            <w:r w:rsidR="00CE1ECD" w:rsidRPr="00CE1ECD">
              <w:rPr>
                <w:sz w:val="20"/>
                <w:szCs w:val="20"/>
              </w:rPr>
              <w:t xml:space="preserve"> </w:t>
            </w:r>
            <w:r w:rsidR="00CE1ECD">
              <w:rPr>
                <w:sz w:val="20"/>
                <w:szCs w:val="20"/>
              </w:rPr>
              <w:t xml:space="preserve">nr </w:t>
            </w:r>
            <w:r w:rsidR="00CE1ECD" w:rsidRPr="00CE1ECD">
              <w:rPr>
                <w:sz w:val="20"/>
                <w:szCs w:val="20"/>
              </w:rPr>
              <w:t xml:space="preserve">1 </w:t>
            </w:r>
            <w:r w:rsidR="00CE1ECD">
              <w:rPr>
                <w:sz w:val="20"/>
                <w:szCs w:val="20"/>
              </w:rPr>
              <w:t>do OPZ</w:t>
            </w:r>
            <w:r>
              <w:rPr>
                <w:sz w:val="20"/>
                <w:szCs w:val="20"/>
              </w:rPr>
              <w:t>)</w:t>
            </w:r>
            <w:r w:rsidRPr="3F82D80F">
              <w:rPr>
                <w:sz w:val="20"/>
                <w:szCs w:val="20"/>
              </w:rPr>
              <w:t>.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24170" w14:textId="77777777" w:rsidR="006C28D2" w:rsidRPr="00C33341" w:rsidRDefault="006C28D2" w:rsidP="006C28D2">
            <w:pPr>
              <w:spacing w:before="100" w:beforeAutospacing="1" w:after="100" w:afterAutospacing="1"/>
              <w:textAlignment w:val="baseline"/>
              <w:rPr>
                <w:rFonts w:eastAsiaTheme="minorEastAsia"/>
                <w:color w:val="FF0000"/>
                <w:sz w:val="22"/>
                <w:szCs w:val="22"/>
                <w:lang w:eastAsia="pl-PL"/>
              </w:rPr>
            </w:pPr>
            <w:r w:rsidRPr="5CE53F1C">
              <w:rPr>
                <w:rFonts w:eastAsiaTheme="minorEastAsia"/>
                <w:color w:val="FF0000"/>
                <w:sz w:val="22"/>
                <w:szCs w:val="22"/>
                <w:lang w:eastAsia="pl-PL"/>
              </w:rPr>
              <w:t> </w:t>
            </w:r>
          </w:p>
        </w:tc>
      </w:tr>
      <w:tr w:rsidR="006C28D2" w:rsidRPr="00C33341" w14:paraId="706B8EF3" w14:textId="77777777" w:rsidTr="006C28D2">
        <w:trPr>
          <w:trHeight w:val="300"/>
        </w:trPr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92D2" w14:textId="1F5A689C" w:rsidR="006C28D2" w:rsidRPr="5CE53F1C" w:rsidRDefault="006C28D2" w:rsidP="006C28D2">
            <w:pPr>
              <w:spacing w:before="60"/>
              <w:ind w:left="123"/>
              <w:rPr>
                <w:rFonts w:ascii="Calibri" w:eastAsia="Calibri" w:hAnsi="Calibri" w:cs="Calibri"/>
                <w:color w:val="CC3595"/>
                <w:sz w:val="20"/>
                <w:szCs w:val="20"/>
              </w:rPr>
            </w:pPr>
            <w:r w:rsidRPr="3F82D80F">
              <w:rPr>
                <w:sz w:val="20"/>
                <w:szCs w:val="20"/>
              </w:rPr>
              <w:lastRenderedPageBreak/>
              <w:t>Zautomatyzowane przeniesienie danych w zakresie ograniczonym tzn. przeniesienie tylko zbiorów materiałów dydaktycznych (dot. treści kursu) bez uwzględnienia ich struktury i warunków dostępu dotyczących sekwencyjnego udostępniania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484D5" w14:textId="77777777" w:rsidR="006C28D2" w:rsidRPr="00C33341" w:rsidRDefault="006C28D2" w:rsidP="006C28D2">
            <w:pPr>
              <w:spacing w:before="100" w:beforeAutospacing="1" w:after="100" w:afterAutospacing="1"/>
              <w:textAlignment w:val="baseline"/>
              <w:rPr>
                <w:rFonts w:eastAsiaTheme="minorEastAsia"/>
                <w:color w:val="FF0000"/>
                <w:sz w:val="22"/>
                <w:szCs w:val="22"/>
                <w:lang w:eastAsia="pl-PL"/>
              </w:rPr>
            </w:pPr>
            <w:r w:rsidRPr="5CE53F1C">
              <w:rPr>
                <w:rFonts w:eastAsiaTheme="minorEastAsia"/>
                <w:color w:val="FF0000"/>
                <w:sz w:val="22"/>
                <w:szCs w:val="22"/>
                <w:lang w:eastAsia="pl-PL"/>
              </w:rPr>
              <w:t> </w:t>
            </w:r>
          </w:p>
        </w:tc>
      </w:tr>
      <w:tr w:rsidR="006C28D2" w14:paraId="7D88DF4C" w14:textId="77777777" w:rsidTr="006C28D2">
        <w:trPr>
          <w:trHeight w:val="300"/>
        </w:trPr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8F5C" w14:textId="7B9A07A8" w:rsidR="006C28D2" w:rsidRPr="5CE53F1C" w:rsidRDefault="006C28D2" w:rsidP="00CE1ECD">
            <w:pPr>
              <w:spacing w:before="60"/>
              <w:ind w:left="123"/>
              <w:rPr>
                <w:rFonts w:ascii="Calibri" w:eastAsia="Calibri" w:hAnsi="Calibri" w:cs="Calibri"/>
                <w:color w:val="CC3595"/>
                <w:sz w:val="20"/>
                <w:szCs w:val="20"/>
              </w:rPr>
            </w:pPr>
            <w:r w:rsidRPr="3F82D80F">
              <w:rPr>
                <w:sz w:val="20"/>
                <w:szCs w:val="20"/>
              </w:rPr>
              <w:t xml:space="preserve">Zautomatyzowane przeniesienie danych w zakresie ograniczonym </w:t>
            </w:r>
            <w:r w:rsidR="000C31C0">
              <w:rPr>
                <w:sz w:val="20"/>
                <w:szCs w:val="20"/>
              </w:rPr>
              <w:br/>
            </w:r>
            <w:r w:rsidRPr="3F82D80F">
              <w:rPr>
                <w:sz w:val="20"/>
                <w:szCs w:val="20"/>
              </w:rPr>
              <w:t xml:space="preserve">tzn. przeniesienie tylko zbiorów/banków pytań (dot. egzaminów, testów), przy czym konieczne jest uwzględnienie </w:t>
            </w:r>
            <w:r>
              <w:rPr>
                <w:sz w:val="20"/>
                <w:szCs w:val="20"/>
              </w:rPr>
              <w:t>podstawowych</w:t>
            </w:r>
            <w:r w:rsidRPr="3F82D80F">
              <w:rPr>
                <w:sz w:val="20"/>
                <w:szCs w:val="20"/>
              </w:rPr>
              <w:t xml:space="preserve"> typów użytych pytań</w:t>
            </w:r>
            <w:r>
              <w:rPr>
                <w:sz w:val="20"/>
                <w:szCs w:val="20"/>
              </w:rPr>
              <w:t xml:space="preserve"> (wskazanych </w:t>
            </w:r>
            <w:r w:rsidRPr="00CE1ECD">
              <w:rPr>
                <w:sz w:val="20"/>
                <w:szCs w:val="20"/>
              </w:rPr>
              <w:t xml:space="preserve">w </w:t>
            </w:r>
            <w:r w:rsidR="000F0A6D" w:rsidRPr="00CE1ECD">
              <w:rPr>
                <w:sz w:val="20"/>
                <w:szCs w:val="20"/>
              </w:rPr>
              <w:t xml:space="preserve">pkt 108 załącznika </w:t>
            </w:r>
            <w:r w:rsidR="00CE1ECD" w:rsidRPr="00CE1ECD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>1 do OPZ)</w:t>
            </w:r>
            <w:r w:rsidRPr="3F82D80F">
              <w:rPr>
                <w:sz w:val="20"/>
                <w:szCs w:val="20"/>
              </w:rPr>
              <w:t>.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67D9F" w14:textId="06A4723F" w:rsidR="006C28D2" w:rsidRDefault="006C28D2" w:rsidP="006C28D2">
            <w:pPr>
              <w:rPr>
                <w:rFonts w:eastAsiaTheme="minorEastAsia"/>
                <w:sz w:val="22"/>
                <w:szCs w:val="22"/>
                <w:lang w:eastAsia="pl-PL"/>
              </w:rPr>
            </w:pPr>
          </w:p>
        </w:tc>
      </w:tr>
    </w:tbl>
    <w:p w14:paraId="1A4A22A5" w14:textId="03BF65BD" w:rsidR="25DAC16D" w:rsidRDefault="006C28D2" w:rsidP="5CE53F1C">
      <w:pPr>
        <w:spacing w:beforeAutospacing="1" w:afterAutospacing="1"/>
        <w:rPr>
          <w:rFonts w:eastAsiaTheme="minorEastAsia"/>
          <w:b/>
          <w:bCs/>
          <w:lang w:eastAsia="pl-PL"/>
        </w:rPr>
      </w:pPr>
      <w:r>
        <w:rPr>
          <w:rFonts w:eastAsiaTheme="minorEastAsia"/>
          <w:b/>
          <w:bCs/>
          <w:lang w:eastAsia="pl-PL"/>
        </w:rPr>
        <w:t>*</w:t>
      </w:r>
      <w:r w:rsidR="25DAC16D" w:rsidRPr="5CE53F1C">
        <w:rPr>
          <w:rFonts w:eastAsiaTheme="minorEastAsia"/>
          <w:b/>
          <w:bCs/>
          <w:lang w:eastAsia="pl-PL"/>
        </w:rPr>
        <w:t>UWAGA:</w:t>
      </w:r>
      <w:r>
        <w:rPr>
          <w:rFonts w:eastAsiaTheme="minorEastAsia"/>
          <w:b/>
          <w:bCs/>
          <w:lang w:eastAsia="pl-PL"/>
        </w:rPr>
        <w:t xml:space="preserve"> </w:t>
      </w:r>
      <w:r w:rsidR="25DAC16D" w:rsidRPr="5CE53F1C">
        <w:rPr>
          <w:rFonts w:eastAsiaTheme="minorEastAsia"/>
          <w:b/>
          <w:bCs/>
          <w:lang w:eastAsia="pl-PL"/>
        </w:rPr>
        <w:t xml:space="preserve">Wykonawca </w:t>
      </w:r>
      <w:r w:rsidR="00064EE2">
        <w:rPr>
          <w:rFonts w:eastAsiaTheme="minorEastAsia"/>
          <w:b/>
          <w:bCs/>
          <w:lang w:eastAsia="pl-PL"/>
        </w:rPr>
        <w:t>może dokonać</w:t>
      </w:r>
      <w:r w:rsidR="25DAC16D" w:rsidRPr="5CE53F1C">
        <w:rPr>
          <w:rFonts w:eastAsiaTheme="minorEastAsia"/>
          <w:b/>
          <w:bCs/>
          <w:lang w:eastAsia="pl-PL"/>
        </w:rPr>
        <w:t xml:space="preserve"> wyboru</w:t>
      </w:r>
      <w:r w:rsidR="00064EE2">
        <w:rPr>
          <w:rFonts w:eastAsiaTheme="minorEastAsia"/>
          <w:b/>
          <w:bCs/>
          <w:lang w:eastAsia="pl-PL"/>
        </w:rPr>
        <w:t xml:space="preserve"> tylko</w:t>
      </w:r>
      <w:r w:rsidR="25DAC16D" w:rsidRPr="5CE53F1C">
        <w:rPr>
          <w:rFonts w:eastAsiaTheme="minorEastAsia"/>
          <w:b/>
          <w:bCs/>
          <w:lang w:eastAsia="pl-PL"/>
        </w:rPr>
        <w:t xml:space="preserve"> jednego wariantu.</w:t>
      </w:r>
    </w:p>
    <w:p w14:paraId="53ACEC24" w14:textId="77777777" w:rsidR="0056403F" w:rsidRPr="0056403F" w:rsidRDefault="00DB5678" w:rsidP="5CE53F1C">
      <w:pPr>
        <w:pStyle w:val="Akapitzlist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426" w:hanging="426"/>
        <w:textAlignment w:val="baseline"/>
        <w:rPr>
          <w:rFonts w:asciiTheme="minorHAnsi" w:eastAsiaTheme="minorEastAsia" w:hAnsiTheme="minorHAnsi"/>
          <w:sz w:val="22"/>
          <w:u w:val="single"/>
          <w:lang w:eastAsia="pl-PL"/>
        </w:rPr>
      </w:pPr>
      <w:r w:rsidRPr="5CE53F1C">
        <w:rPr>
          <w:rFonts w:asciiTheme="minorHAnsi" w:eastAsiaTheme="minorEastAsia" w:hAnsiTheme="minorHAnsi"/>
          <w:b/>
          <w:bCs/>
          <w:sz w:val="22"/>
          <w:lang w:eastAsia="pl-PL"/>
        </w:rPr>
        <w:t>OŚWIADCZAMY</w:t>
      </w:r>
      <w:r w:rsidRPr="003356A6">
        <w:rPr>
          <w:rFonts w:asciiTheme="minorHAnsi" w:eastAsiaTheme="minorEastAsia" w:hAnsiTheme="minorHAnsi"/>
          <w:b/>
          <w:bCs/>
          <w:color w:val="000000" w:themeColor="text1"/>
          <w:sz w:val="22"/>
          <w:lang w:eastAsia="pl-PL"/>
        </w:rPr>
        <w:t>,</w:t>
      </w:r>
      <w:r w:rsidRPr="003356A6">
        <w:rPr>
          <w:rFonts w:asciiTheme="minorHAnsi" w:eastAsiaTheme="minorEastAsia" w:hAnsiTheme="minorHAnsi"/>
          <w:color w:val="000000" w:themeColor="text1"/>
          <w:sz w:val="22"/>
          <w:lang w:eastAsia="pl-PL"/>
        </w:rPr>
        <w:t xml:space="preserve"> </w:t>
      </w:r>
      <w:r w:rsidR="003B045B" w:rsidRPr="003356A6">
        <w:rPr>
          <w:rFonts w:asciiTheme="minorHAnsi" w:eastAsiaTheme="minorEastAsia" w:hAnsiTheme="minorHAnsi"/>
          <w:color w:val="000000" w:themeColor="text1"/>
          <w:sz w:val="22"/>
          <w:lang w:eastAsia="pl-PL"/>
        </w:rPr>
        <w:t>że oferowan</w:t>
      </w:r>
      <w:r w:rsidR="00251BC5" w:rsidRPr="003356A6">
        <w:rPr>
          <w:rFonts w:asciiTheme="minorHAnsi" w:eastAsiaTheme="minorEastAsia" w:hAnsiTheme="minorHAnsi"/>
          <w:color w:val="000000" w:themeColor="text1"/>
          <w:sz w:val="22"/>
          <w:lang w:eastAsia="pl-PL"/>
        </w:rPr>
        <w:t xml:space="preserve">a Platforma </w:t>
      </w:r>
      <w:r w:rsidR="003B045B" w:rsidRPr="003356A6">
        <w:rPr>
          <w:rFonts w:asciiTheme="minorHAnsi" w:eastAsiaTheme="minorEastAsia" w:hAnsiTheme="minorHAnsi"/>
          <w:color w:val="000000" w:themeColor="text1"/>
          <w:sz w:val="22"/>
          <w:lang w:eastAsia="pl-PL"/>
        </w:rPr>
        <w:t xml:space="preserve">LMS </w:t>
      </w:r>
      <w:r w:rsidR="003B045B" w:rsidRPr="5CE53F1C">
        <w:rPr>
          <w:rFonts w:asciiTheme="minorHAnsi" w:eastAsiaTheme="minorEastAsia" w:hAnsiTheme="minorHAnsi"/>
          <w:sz w:val="22"/>
          <w:lang w:eastAsia="pl-PL"/>
        </w:rPr>
        <w:t>spełnia wymagania określone przez Zamawiającego w SWZ i OPZ oraz w celu oceny oferty w kryterium oceny ofert „</w:t>
      </w:r>
      <w:r w:rsidR="60404E1D" w:rsidRPr="5CE53F1C">
        <w:rPr>
          <w:rFonts w:asciiTheme="minorHAnsi" w:eastAsiaTheme="minorEastAsia" w:hAnsiTheme="minorHAnsi"/>
          <w:sz w:val="22"/>
          <w:lang w:eastAsia="pl-PL"/>
        </w:rPr>
        <w:t>n</w:t>
      </w:r>
      <w:r w:rsidR="003B045B" w:rsidRPr="5CE53F1C">
        <w:rPr>
          <w:rFonts w:asciiTheme="minorHAnsi" w:eastAsiaTheme="minorEastAsia" w:hAnsiTheme="minorHAnsi"/>
          <w:sz w:val="22"/>
          <w:lang w:eastAsia="pl-PL"/>
        </w:rPr>
        <w:t xml:space="preserve">arzędzia projakościowe w aspekcie jakości kształcenia” oraz „zakres przeniesienia/migracja danych”, składamy próbkę oferowanego systemu LMS: </w:t>
      </w:r>
    </w:p>
    <w:p w14:paraId="481C4579" w14:textId="2BEC1166" w:rsidR="003B045B" w:rsidRPr="0056403F" w:rsidRDefault="003B045B" w:rsidP="0056403F">
      <w:pPr>
        <w:spacing w:before="100" w:beforeAutospacing="1" w:after="100" w:afterAutospacing="1"/>
        <w:ind w:firstLine="426"/>
        <w:textAlignment w:val="baseline"/>
        <w:rPr>
          <w:rFonts w:eastAsiaTheme="minorEastAsia"/>
          <w:sz w:val="22"/>
          <w:u w:val="single"/>
          <w:lang w:eastAsia="pl-PL"/>
        </w:rPr>
      </w:pPr>
      <w:r w:rsidRPr="0056403F">
        <w:rPr>
          <w:rFonts w:eastAsiaTheme="minorEastAsia"/>
          <w:sz w:val="22"/>
          <w:u w:val="single"/>
          <w:lang w:eastAsia="pl-PL"/>
        </w:rPr>
        <w:t xml:space="preserve">Link do oferowanego systemu LMS: ………………………...…………………….. </w:t>
      </w:r>
    </w:p>
    <w:p w14:paraId="5464C674" w14:textId="53C5C5B2" w:rsidR="003B045B" w:rsidRDefault="003B045B" w:rsidP="003356A6">
      <w:pPr>
        <w:pStyle w:val="Akapitzlist"/>
        <w:numPr>
          <w:ilvl w:val="0"/>
          <w:numId w:val="0"/>
        </w:numPr>
        <w:spacing w:before="100" w:beforeAutospacing="1" w:after="100" w:afterAutospacing="1"/>
        <w:ind w:left="426"/>
        <w:jc w:val="left"/>
        <w:textAlignment w:val="baseline"/>
        <w:rPr>
          <w:rFonts w:asciiTheme="minorHAnsi" w:eastAsiaTheme="minorEastAsia" w:hAnsiTheme="minorHAnsi"/>
          <w:sz w:val="22"/>
          <w:lang w:eastAsia="pl-PL"/>
        </w:rPr>
      </w:pPr>
      <w:r w:rsidRPr="795BBB01">
        <w:rPr>
          <w:rFonts w:asciiTheme="minorHAnsi" w:eastAsiaTheme="minorEastAsia" w:hAnsiTheme="minorHAnsi"/>
          <w:sz w:val="22"/>
          <w:lang w:eastAsia="pl-PL"/>
        </w:rPr>
        <w:t>Nazwa oprogramowania użyta do zaprezentowania próbki: ……………………………………………………………………………………</w:t>
      </w:r>
    </w:p>
    <w:p w14:paraId="7E68F6AE" w14:textId="59CD7180" w:rsidR="000A0724" w:rsidRPr="003356A6" w:rsidRDefault="000A0724" w:rsidP="5CE53F1C">
      <w:pPr>
        <w:pStyle w:val="Akapitzlist"/>
        <w:numPr>
          <w:ilvl w:val="0"/>
          <w:numId w:val="0"/>
        </w:numPr>
        <w:spacing w:before="100" w:beforeAutospacing="1" w:after="100" w:afterAutospacing="1"/>
        <w:ind w:left="426"/>
        <w:textAlignment w:val="baseline"/>
        <w:rPr>
          <w:rFonts w:asciiTheme="minorHAnsi" w:eastAsiaTheme="minorEastAsia" w:hAnsiTheme="minorHAnsi"/>
          <w:color w:val="000000" w:themeColor="text1"/>
          <w:sz w:val="22"/>
          <w:lang w:eastAsia="pl-PL"/>
        </w:rPr>
      </w:pPr>
      <w:r w:rsidRPr="003356A6">
        <w:rPr>
          <w:rFonts w:asciiTheme="minorHAnsi" w:eastAsiaTheme="minorEastAsia" w:hAnsiTheme="minorHAnsi"/>
          <w:color w:val="000000" w:themeColor="text1"/>
          <w:sz w:val="22"/>
          <w:lang w:eastAsia="pl-PL"/>
        </w:rPr>
        <w:t>Producent oprogramowania:………………………………………………..</w:t>
      </w:r>
    </w:p>
    <w:p w14:paraId="24B39FE9" w14:textId="7FF57E7B" w:rsidR="00251BC5" w:rsidRPr="0056403F" w:rsidRDefault="00251BC5" w:rsidP="0056403F">
      <w:pPr>
        <w:pStyle w:val="Akapitzlist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426" w:hanging="426"/>
        <w:textAlignment w:val="baseline"/>
        <w:rPr>
          <w:rFonts w:asciiTheme="minorHAnsi" w:eastAsiaTheme="minorEastAsia" w:hAnsiTheme="minorHAnsi"/>
          <w:sz w:val="22"/>
          <w:lang w:eastAsia="pl-PL"/>
        </w:rPr>
      </w:pPr>
      <w:r w:rsidRPr="0056403F">
        <w:rPr>
          <w:rFonts w:asciiTheme="minorHAnsi" w:eastAsiaTheme="minorEastAsia" w:hAnsiTheme="minorHAnsi"/>
          <w:b/>
          <w:bCs/>
          <w:sz w:val="22"/>
          <w:lang w:eastAsia="pl-PL"/>
        </w:rPr>
        <w:t>OŚWIADCZAMY</w:t>
      </w:r>
      <w:r w:rsidRPr="0056403F">
        <w:rPr>
          <w:rFonts w:asciiTheme="minorHAnsi" w:eastAsiaTheme="minorEastAsia" w:hAnsiTheme="minorHAnsi"/>
          <w:sz w:val="22"/>
          <w:lang w:eastAsia="pl-PL"/>
        </w:rPr>
        <w:t xml:space="preserve">, że uruchomimy środowisko testowe oferowanej Platformy LMS </w:t>
      </w:r>
      <w:r w:rsidRPr="0056403F">
        <w:rPr>
          <w:rFonts w:asciiTheme="minorHAnsi" w:eastAsiaTheme="minorEastAsia" w:hAnsiTheme="minorHAnsi"/>
          <w:sz w:val="22"/>
          <w:u w:val="single"/>
          <w:lang w:eastAsia="pl-PL"/>
        </w:rPr>
        <w:t>w terminie ………… dni kalendarzowych od daty zawarci</w:t>
      </w:r>
      <w:r w:rsidR="27E58A32" w:rsidRPr="0056403F">
        <w:rPr>
          <w:rFonts w:asciiTheme="minorHAnsi" w:eastAsiaTheme="minorEastAsia" w:hAnsiTheme="minorHAnsi"/>
          <w:sz w:val="22"/>
          <w:u w:val="single"/>
          <w:lang w:eastAsia="pl-PL"/>
        </w:rPr>
        <w:t>a</w:t>
      </w:r>
      <w:r w:rsidRPr="0056403F">
        <w:rPr>
          <w:rFonts w:asciiTheme="minorHAnsi" w:eastAsiaTheme="minorEastAsia" w:hAnsiTheme="minorHAnsi"/>
          <w:sz w:val="22"/>
          <w:u w:val="single"/>
          <w:lang w:eastAsia="pl-PL"/>
        </w:rPr>
        <w:t xml:space="preserve"> umowy</w:t>
      </w:r>
      <w:r w:rsidRPr="0056403F">
        <w:rPr>
          <w:rFonts w:asciiTheme="minorHAnsi" w:eastAsiaTheme="minorEastAsia" w:hAnsiTheme="minorHAnsi"/>
          <w:sz w:val="22"/>
          <w:lang w:eastAsia="pl-PL"/>
        </w:rPr>
        <w:t xml:space="preserve"> (</w:t>
      </w:r>
      <w:r w:rsidRPr="0056403F">
        <w:rPr>
          <w:rFonts w:asciiTheme="minorHAnsi" w:eastAsiaTheme="minorEastAsia" w:hAnsiTheme="minorHAnsi"/>
          <w:i/>
          <w:iCs/>
          <w:sz w:val="22"/>
          <w:lang w:eastAsia="pl-PL"/>
        </w:rPr>
        <w:t>termin oceniany w przedziale od 14 do 31 dni, z</w:t>
      </w:r>
      <w:r w:rsidR="0056403F" w:rsidRPr="0056403F">
        <w:rPr>
          <w:rFonts w:asciiTheme="minorHAnsi" w:eastAsiaTheme="minorEastAsia" w:hAnsiTheme="minorHAnsi"/>
          <w:i/>
          <w:iCs/>
          <w:sz w:val="22"/>
          <w:lang w:eastAsia="pl-PL"/>
        </w:rPr>
        <w:t>godnie z częścią XVII</w:t>
      </w:r>
      <w:r w:rsidRPr="0056403F">
        <w:rPr>
          <w:rFonts w:asciiTheme="minorHAnsi" w:eastAsiaTheme="minorEastAsia" w:hAnsiTheme="minorHAnsi"/>
          <w:i/>
          <w:iCs/>
          <w:sz w:val="22"/>
          <w:lang w:eastAsia="pl-PL"/>
        </w:rPr>
        <w:t xml:space="preserve"> SWZ</w:t>
      </w:r>
      <w:r w:rsidR="0056403F" w:rsidRPr="0056403F">
        <w:rPr>
          <w:rFonts w:asciiTheme="minorHAnsi" w:eastAsiaTheme="minorEastAsia" w:hAnsiTheme="minorHAnsi"/>
          <w:i/>
          <w:iCs/>
          <w:sz w:val="22"/>
          <w:lang w:eastAsia="pl-PL"/>
        </w:rPr>
        <w:t xml:space="preserve"> - Opis kryteriów oceny ofert wraz z podaniem wag tych kryteriów i sposobu oceny ofert</w:t>
      </w:r>
      <w:r w:rsidRPr="0056403F">
        <w:rPr>
          <w:rFonts w:asciiTheme="minorHAnsi" w:eastAsiaTheme="minorEastAsia" w:hAnsiTheme="minorHAnsi"/>
          <w:i/>
          <w:iCs/>
          <w:sz w:val="22"/>
          <w:lang w:eastAsia="pl-PL"/>
        </w:rPr>
        <w:t>)</w:t>
      </w:r>
      <w:r w:rsidR="0056403F" w:rsidRPr="0056403F">
        <w:rPr>
          <w:rFonts w:asciiTheme="minorHAnsi" w:eastAsiaTheme="minorEastAsia" w:hAnsiTheme="minorHAnsi"/>
          <w:sz w:val="22"/>
          <w:lang w:eastAsia="pl-PL"/>
        </w:rPr>
        <w:t>.</w:t>
      </w:r>
    </w:p>
    <w:p w14:paraId="02AB7491" w14:textId="64C8AD9E" w:rsidR="00DB5678" w:rsidRPr="0056403F" w:rsidRDefault="009920C5" w:rsidP="0056403F">
      <w:pPr>
        <w:pStyle w:val="Akapitzlist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426" w:hanging="426"/>
        <w:textAlignment w:val="baseline"/>
        <w:rPr>
          <w:rFonts w:asciiTheme="minorHAnsi" w:eastAsiaTheme="minorEastAsia" w:hAnsiTheme="minorHAnsi"/>
          <w:sz w:val="22"/>
          <w:lang w:eastAsia="pl-PL"/>
        </w:rPr>
      </w:pPr>
      <w:r w:rsidRPr="0056403F">
        <w:rPr>
          <w:rFonts w:asciiTheme="minorHAnsi" w:eastAsiaTheme="minorEastAsia" w:hAnsiTheme="minorHAnsi"/>
          <w:b/>
          <w:bCs/>
          <w:sz w:val="22"/>
          <w:lang w:eastAsia="pl-PL"/>
        </w:rPr>
        <w:t>OŚWIADCZAMY</w:t>
      </w:r>
      <w:r w:rsidRPr="0056403F">
        <w:rPr>
          <w:rFonts w:asciiTheme="minorHAnsi" w:eastAsiaTheme="minorEastAsia" w:hAnsiTheme="minorHAnsi"/>
          <w:sz w:val="22"/>
          <w:lang w:eastAsia="pl-PL"/>
        </w:rPr>
        <w:t xml:space="preserve">, że </w:t>
      </w:r>
      <w:r w:rsidR="0056403F">
        <w:rPr>
          <w:rFonts w:asciiTheme="minorHAnsi" w:eastAsiaTheme="minorEastAsia" w:hAnsiTheme="minorHAnsi"/>
          <w:sz w:val="22"/>
          <w:lang w:eastAsia="pl-PL"/>
        </w:rPr>
        <w:t>zrealizujemy Etap</w:t>
      </w:r>
      <w:r w:rsidR="3707C985" w:rsidRPr="0056403F">
        <w:rPr>
          <w:rFonts w:asciiTheme="minorHAnsi" w:eastAsiaTheme="minorEastAsia" w:hAnsiTheme="minorHAnsi"/>
          <w:sz w:val="22"/>
          <w:lang w:eastAsia="pl-PL"/>
        </w:rPr>
        <w:t xml:space="preserve"> I </w:t>
      </w:r>
      <w:r w:rsidR="0056403F">
        <w:rPr>
          <w:rFonts w:asciiTheme="minorHAnsi" w:eastAsiaTheme="minorEastAsia" w:hAnsiTheme="minorHAnsi"/>
          <w:sz w:val="22"/>
          <w:lang w:eastAsia="pl-PL"/>
        </w:rPr>
        <w:t xml:space="preserve">- </w:t>
      </w:r>
      <w:r w:rsidR="3707C985" w:rsidRPr="0056403F">
        <w:rPr>
          <w:rFonts w:asciiTheme="minorHAnsi" w:eastAsiaTheme="minorEastAsia" w:hAnsiTheme="minorHAnsi"/>
          <w:sz w:val="22"/>
          <w:lang w:eastAsia="pl-PL"/>
        </w:rPr>
        <w:t xml:space="preserve">Wdrożenie </w:t>
      </w:r>
      <w:r w:rsidR="00251BC5" w:rsidRPr="0056403F">
        <w:rPr>
          <w:rFonts w:asciiTheme="minorHAnsi" w:eastAsiaTheme="minorEastAsia" w:hAnsiTheme="minorHAnsi"/>
          <w:sz w:val="22"/>
          <w:lang w:eastAsia="pl-PL"/>
        </w:rPr>
        <w:t xml:space="preserve">Platformy </w:t>
      </w:r>
      <w:r w:rsidRPr="0056403F">
        <w:rPr>
          <w:rFonts w:asciiTheme="minorHAnsi" w:eastAsiaTheme="minorEastAsia" w:hAnsiTheme="minorHAnsi"/>
          <w:sz w:val="22"/>
          <w:lang w:eastAsia="pl-PL"/>
        </w:rPr>
        <w:t xml:space="preserve">LMS </w:t>
      </w:r>
      <w:r w:rsidRPr="0056403F">
        <w:rPr>
          <w:rFonts w:asciiTheme="minorHAnsi" w:eastAsiaTheme="minorEastAsia" w:hAnsiTheme="minorHAnsi"/>
          <w:sz w:val="22"/>
          <w:u w:val="single"/>
          <w:lang w:eastAsia="pl-PL"/>
        </w:rPr>
        <w:t>w terminie …………</w:t>
      </w:r>
      <w:r w:rsidR="0010770C" w:rsidRPr="0056403F">
        <w:rPr>
          <w:rFonts w:asciiTheme="minorHAnsi" w:eastAsiaTheme="minorEastAsia" w:hAnsiTheme="minorHAnsi"/>
          <w:sz w:val="22"/>
          <w:u w:val="single"/>
          <w:lang w:eastAsia="pl-PL"/>
        </w:rPr>
        <w:t xml:space="preserve"> dni </w:t>
      </w:r>
      <w:r w:rsidR="0077150D" w:rsidRPr="0056403F">
        <w:rPr>
          <w:rFonts w:asciiTheme="minorHAnsi" w:eastAsiaTheme="minorEastAsia" w:hAnsiTheme="minorHAnsi"/>
          <w:sz w:val="22"/>
          <w:u w:val="single"/>
          <w:lang w:eastAsia="pl-PL"/>
        </w:rPr>
        <w:t xml:space="preserve">kalendarzowych </w:t>
      </w:r>
      <w:r w:rsidR="0010770C" w:rsidRPr="0056403F">
        <w:rPr>
          <w:rFonts w:asciiTheme="minorHAnsi" w:eastAsiaTheme="minorEastAsia" w:hAnsiTheme="minorHAnsi"/>
          <w:sz w:val="22"/>
          <w:u w:val="single"/>
          <w:lang w:eastAsia="pl-PL"/>
        </w:rPr>
        <w:t>od daty uzgodnienia Szczegółowego Harmonogramu</w:t>
      </w:r>
      <w:r w:rsidR="0010770C" w:rsidRPr="0056403F">
        <w:rPr>
          <w:rFonts w:asciiTheme="minorHAnsi" w:eastAsiaTheme="minorEastAsia" w:hAnsiTheme="minorHAnsi"/>
          <w:sz w:val="22"/>
          <w:lang w:eastAsia="pl-PL"/>
        </w:rPr>
        <w:t xml:space="preserve"> </w:t>
      </w:r>
      <w:r w:rsidRPr="0056403F">
        <w:rPr>
          <w:rFonts w:asciiTheme="minorHAnsi" w:eastAsiaTheme="minorEastAsia" w:hAnsiTheme="minorHAnsi"/>
          <w:sz w:val="22"/>
          <w:lang w:eastAsia="pl-PL"/>
        </w:rPr>
        <w:t>(</w:t>
      </w:r>
      <w:r w:rsidRPr="0056403F">
        <w:rPr>
          <w:rFonts w:asciiTheme="minorHAnsi" w:eastAsiaTheme="minorEastAsia" w:hAnsiTheme="minorHAnsi"/>
          <w:i/>
          <w:iCs/>
          <w:sz w:val="22"/>
          <w:lang w:eastAsia="pl-PL"/>
        </w:rPr>
        <w:t>t</w:t>
      </w:r>
      <w:r w:rsidR="0010770C" w:rsidRPr="0056403F">
        <w:rPr>
          <w:rFonts w:asciiTheme="minorHAnsi" w:eastAsiaTheme="minorEastAsia" w:hAnsiTheme="minorHAnsi"/>
          <w:i/>
          <w:iCs/>
          <w:sz w:val="22"/>
          <w:lang w:eastAsia="pl-PL"/>
        </w:rPr>
        <w:t xml:space="preserve">ermin oceniany w przedziale od </w:t>
      </w:r>
      <w:r w:rsidR="00251BC5" w:rsidRPr="0056403F">
        <w:rPr>
          <w:rFonts w:asciiTheme="minorHAnsi" w:eastAsiaTheme="minorEastAsia" w:hAnsiTheme="minorHAnsi"/>
          <w:i/>
          <w:iCs/>
          <w:sz w:val="22"/>
          <w:lang w:eastAsia="pl-PL"/>
        </w:rPr>
        <w:t>30</w:t>
      </w:r>
      <w:r w:rsidRPr="0056403F">
        <w:rPr>
          <w:rFonts w:asciiTheme="minorHAnsi" w:eastAsiaTheme="minorEastAsia" w:hAnsiTheme="minorHAnsi"/>
          <w:i/>
          <w:iCs/>
          <w:sz w:val="22"/>
          <w:lang w:eastAsia="pl-PL"/>
        </w:rPr>
        <w:t xml:space="preserve"> do </w:t>
      </w:r>
      <w:r w:rsidR="0010770C" w:rsidRPr="0056403F">
        <w:rPr>
          <w:rFonts w:asciiTheme="minorHAnsi" w:eastAsiaTheme="minorEastAsia" w:hAnsiTheme="minorHAnsi"/>
          <w:i/>
          <w:iCs/>
          <w:sz w:val="22"/>
          <w:lang w:eastAsia="pl-PL"/>
        </w:rPr>
        <w:t>1</w:t>
      </w:r>
      <w:r w:rsidRPr="0056403F">
        <w:rPr>
          <w:rFonts w:asciiTheme="minorHAnsi" w:eastAsiaTheme="minorEastAsia" w:hAnsiTheme="minorHAnsi"/>
          <w:i/>
          <w:iCs/>
          <w:sz w:val="22"/>
          <w:lang w:eastAsia="pl-PL"/>
        </w:rPr>
        <w:t xml:space="preserve">20 dni, zgodnie z </w:t>
      </w:r>
      <w:r w:rsidR="00ED7752" w:rsidRPr="0056403F">
        <w:rPr>
          <w:rFonts w:asciiTheme="minorHAnsi" w:eastAsiaTheme="minorEastAsia" w:hAnsiTheme="minorHAnsi"/>
          <w:i/>
          <w:iCs/>
          <w:sz w:val="22"/>
          <w:lang w:eastAsia="pl-PL"/>
        </w:rPr>
        <w:t>częścią XVIII S</w:t>
      </w:r>
      <w:r w:rsidRPr="0056403F">
        <w:rPr>
          <w:rFonts w:asciiTheme="minorHAnsi" w:eastAsiaTheme="minorEastAsia" w:hAnsiTheme="minorHAnsi"/>
          <w:i/>
          <w:iCs/>
          <w:sz w:val="22"/>
          <w:lang w:eastAsia="pl-PL"/>
        </w:rPr>
        <w:t>WZ</w:t>
      </w:r>
      <w:r w:rsidR="0056403F" w:rsidRPr="0056403F">
        <w:rPr>
          <w:rFonts w:asciiTheme="minorHAnsi" w:eastAsiaTheme="minorEastAsia" w:hAnsiTheme="minorHAnsi"/>
          <w:i/>
          <w:iCs/>
          <w:sz w:val="22"/>
          <w:lang w:eastAsia="pl-PL"/>
        </w:rPr>
        <w:t xml:space="preserve"> - Opis kryteriów oceny ofert wraz z podaniem wag tych kryteriów i sposobu oceny ofert</w:t>
      </w:r>
      <w:r w:rsidRPr="0056403F">
        <w:rPr>
          <w:rFonts w:asciiTheme="minorHAnsi" w:eastAsiaTheme="minorEastAsia" w:hAnsiTheme="minorHAnsi"/>
          <w:i/>
          <w:iCs/>
          <w:sz w:val="22"/>
          <w:lang w:eastAsia="pl-PL"/>
        </w:rPr>
        <w:t>)</w:t>
      </w:r>
      <w:r w:rsidRPr="0056403F">
        <w:rPr>
          <w:rFonts w:asciiTheme="minorHAnsi" w:eastAsiaTheme="minorEastAsia" w:hAnsiTheme="minorHAnsi"/>
          <w:sz w:val="22"/>
          <w:lang w:eastAsia="pl-PL"/>
        </w:rPr>
        <w:t xml:space="preserve">, a następnie będziemy świadczyć usługi jego utrzymania w okresie </w:t>
      </w:r>
      <w:r w:rsidR="5E9DEB3E" w:rsidRPr="0056403F">
        <w:rPr>
          <w:rFonts w:asciiTheme="minorHAnsi" w:eastAsiaTheme="minorEastAsia" w:hAnsiTheme="minorHAnsi"/>
          <w:sz w:val="22"/>
          <w:lang w:eastAsia="pl-PL"/>
        </w:rPr>
        <w:t>36</w:t>
      </w:r>
      <w:r w:rsidR="0056403F">
        <w:rPr>
          <w:rFonts w:asciiTheme="minorHAnsi" w:eastAsiaTheme="minorEastAsia" w:hAnsiTheme="minorHAnsi"/>
          <w:sz w:val="22"/>
          <w:lang w:eastAsia="pl-PL"/>
        </w:rPr>
        <w:t xml:space="preserve"> miesięcy</w:t>
      </w:r>
      <w:r w:rsidR="0056403F" w:rsidRPr="0056403F">
        <w:t xml:space="preserve"> </w:t>
      </w:r>
      <w:r w:rsidR="0056403F">
        <w:t xml:space="preserve">- </w:t>
      </w:r>
      <w:r w:rsidR="00064EE2">
        <w:rPr>
          <w:rFonts w:asciiTheme="minorHAnsi" w:eastAsiaTheme="minorEastAsia" w:hAnsiTheme="minorHAnsi"/>
          <w:sz w:val="22"/>
          <w:lang w:eastAsia="pl-PL"/>
        </w:rPr>
        <w:t>trzy lata akademickie, z zastrzeżeniem pkt.</w:t>
      </w:r>
      <w:bookmarkStart w:id="0" w:name="_GoBack"/>
      <w:bookmarkEnd w:id="0"/>
      <w:r w:rsidR="00064EE2">
        <w:rPr>
          <w:rFonts w:asciiTheme="minorHAnsi" w:eastAsiaTheme="minorEastAsia" w:hAnsiTheme="minorHAnsi"/>
          <w:sz w:val="22"/>
          <w:lang w:eastAsia="pl-PL"/>
        </w:rPr>
        <w:t xml:space="preserve"> 1 części VI SWZ.</w:t>
      </w:r>
    </w:p>
    <w:p w14:paraId="25A0B7B5" w14:textId="77777777" w:rsidR="00C710B0" w:rsidRPr="0077150D" w:rsidRDefault="00C33341" w:rsidP="5CE53F1C">
      <w:pPr>
        <w:pStyle w:val="Akapitzlist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426" w:hanging="426"/>
        <w:textAlignment w:val="baseline"/>
        <w:rPr>
          <w:rFonts w:asciiTheme="minorHAnsi" w:eastAsiaTheme="minorEastAsia" w:hAnsiTheme="minorHAnsi"/>
          <w:color w:val="000000" w:themeColor="text1"/>
          <w:sz w:val="22"/>
          <w:lang w:eastAsia="pl-PL"/>
        </w:rPr>
      </w:pPr>
      <w:r w:rsidRPr="5CE53F1C">
        <w:rPr>
          <w:rFonts w:asciiTheme="minorHAnsi" w:eastAsiaTheme="minorEastAsia" w:hAnsiTheme="minorHAnsi"/>
          <w:b/>
          <w:bCs/>
          <w:color w:val="000000" w:themeColor="text1"/>
          <w:sz w:val="22"/>
          <w:lang w:eastAsia="ar-SA"/>
        </w:rPr>
        <w:t>OŚWIADCZAMY,</w:t>
      </w:r>
      <w:r w:rsidR="00C710B0" w:rsidRPr="5CE53F1C">
        <w:rPr>
          <w:rFonts w:asciiTheme="minorHAnsi" w:eastAsiaTheme="minorEastAsia" w:hAnsiTheme="minorHAnsi"/>
          <w:color w:val="000000" w:themeColor="text1"/>
          <w:sz w:val="22"/>
          <w:lang w:eastAsia="ar-SA"/>
        </w:rPr>
        <w:t xml:space="preserve"> że zaoferowane oprogramowanie jest zgodne z zasadami licencjonowania producenta.</w:t>
      </w:r>
    </w:p>
    <w:p w14:paraId="20A07ECF" w14:textId="77777777" w:rsidR="004E6894" w:rsidRPr="0077150D" w:rsidRDefault="0077150D" w:rsidP="5CE53F1C">
      <w:pPr>
        <w:pStyle w:val="Akapitzlist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426" w:hanging="426"/>
        <w:textAlignment w:val="baseline"/>
        <w:rPr>
          <w:rFonts w:asciiTheme="minorHAnsi" w:eastAsiaTheme="minorEastAsia" w:hAnsiTheme="minorHAnsi"/>
          <w:sz w:val="22"/>
          <w:lang w:eastAsia="pl-PL"/>
        </w:rPr>
      </w:pPr>
      <w:r w:rsidRPr="5CE53F1C">
        <w:rPr>
          <w:rFonts w:asciiTheme="minorHAnsi" w:eastAsiaTheme="minorEastAsia" w:hAnsiTheme="minorHAnsi"/>
          <w:b/>
          <w:bCs/>
          <w:color w:val="000000" w:themeColor="text1"/>
          <w:sz w:val="22"/>
          <w:lang w:eastAsia="ar-SA"/>
        </w:rPr>
        <w:t>OŚWIADCZAMY</w:t>
      </w:r>
      <w:r w:rsidRPr="5CE53F1C">
        <w:rPr>
          <w:rFonts w:asciiTheme="minorHAnsi" w:eastAsiaTheme="minorEastAsia" w:hAnsiTheme="minorHAnsi"/>
          <w:color w:val="000000" w:themeColor="text1"/>
          <w:sz w:val="22"/>
          <w:lang w:eastAsia="ar-SA"/>
        </w:rPr>
        <w:t>, że zapoznaliśmy</w:t>
      </w:r>
      <w:r w:rsidR="004E6894" w:rsidRPr="5CE53F1C">
        <w:rPr>
          <w:rFonts w:asciiTheme="minorHAnsi" w:eastAsiaTheme="minorEastAsia" w:hAnsiTheme="minorHAnsi"/>
          <w:color w:val="000000" w:themeColor="text1"/>
          <w:sz w:val="22"/>
          <w:lang w:eastAsia="ar-SA"/>
        </w:rPr>
        <w:t xml:space="preserve"> się ze specyfikacją istotnych warunków zamówie</w:t>
      </w:r>
      <w:r w:rsidRPr="5CE53F1C">
        <w:rPr>
          <w:rFonts w:asciiTheme="minorHAnsi" w:eastAsiaTheme="minorEastAsia" w:hAnsiTheme="minorHAnsi"/>
          <w:color w:val="000000" w:themeColor="text1"/>
          <w:sz w:val="22"/>
          <w:lang w:eastAsia="ar-SA"/>
        </w:rPr>
        <w:t>nia oraz wzorem umowy, przyjmujemy</w:t>
      </w:r>
      <w:r w:rsidR="004E6894" w:rsidRPr="5CE53F1C">
        <w:rPr>
          <w:rFonts w:asciiTheme="minorHAnsi" w:eastAsiaTheme="minorEastAsia" w:hAnsiTheme="minorHAnsi"/>
          <w:color w:val="000000" w:themeColor="text1"/>
          <w:sz w:val="22"/>
          <w:lang w:eastAsia="ar-SA"/>
        </w:rPr>
        <w:t xml:space="preserve"> warunki w nich zawarte i nie wnos</w:t>
      </w:r>
      <w:r w:rsidRPr="5CE53F1C">
        <w:rPr>
          <w:rFonts w:asciiTheme="minorHAnsi" w:eastAsiaTheme="minorEastAsia" w:hAnsiTheme="minorHAnsi"/>
          <w:color w:val="000000" w:themeColor="text1"/>
          <w:sz w:val="22"/>
          <w:lang w:eastAsia="ar-SA"/>
        </w:rPr>
        <w:t>imy</w:t>
      </w:r>
      <w:r w:rsidR="004E6894" w:rsidRPr="5CE53F1C">
        <w:rPr>
          <w:rFonts w:asciiTheme="minorHAnsi" w:eastAsiaTheme="minorEastAsia" w:hAnsiTheme="minorHAnsi"/>
          <w:color w:val="000000" w:themeColor="text1"/>
          <w:sz w:val="22"/>
          <w:lang w:eastAsia="ar-SA"/>
        </w:rPr>
        <w:t xml:space="preserve"> do nich żadn</w:t>
      </w:r>
      <w:r w:rsidRPr="5CE53F1C">
        <w:rPr>
          <w:rFonts w:asciiTheme="minorHAnsi" w:eastAsiaTheme="minorEastAsia" w:hAnsiTheme="minorHAnsi"/>
          <w:color w:val="000000" w:themeColor="text1"/>
          <w:sz w:val="22"/>
          <w:lang w:eastAsia="ar-SA"/>
        </w:rPr>
        <w:t>ych zastrzeżeń oraz, że zdobyliśmy</w:t>
      </w:r>
      <w:r w:rsidR="004E6894" w:rsidRPr="5CE53F1C">
        <w:rPr>
          <w:rFonts w:asciiTheme="minorHAnsi" w:eastAsiaTheme="minorEastAsia" w:hAnsiTheme="minorHAnsi"/>
          <w:color w:val="000000" w:themeColor="text1"/>
          <w:sz w:val="22"/>
          <w:lang w:eastAsia="ar-SA"/>
        </w:rPr>
        <w:t xml:space="preserve"> konieczne informacje do przygotowania oferty.</w:t>
      </w:r>
    </w:p>
    <w:p w14:paraId="7C0067CC" w14:textId="77777777" w:rsidR="004E6894" w:rsidRPr="00B43140" w:rsidRDefault="0077150D" w:rsidP="5CE53F1C">
      <w:pPr>
        <w:pStyle w:val="Akapitzlist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426" w:hanging="426"/>
        <w:jc w:val="left"/>
        <w:textAlignment w:val="baseline"/>
        <w:rPr>
          <w:rFonts w:asciiTheme="minorHAnsi" w:eastAsiaTheme="minorEastAsia" w:hAnsiTheme="minorHAnsi"/>
          <w:sz w:val="22"/>
          <w:lang w:eastAsia="pl-PL"/>
        </w:rPr>
      </w:pPr>
      <w:r w:rsidRPr="5CE53F1C">
        <w:rPr>
          <w:rFonts w:asciiTheme="minorHAnsi" w:eastAsiaTheme="minorEastAsia" w:hAnsiTheme="minorHAnsi"/>
          <w:b/>
          <w:bCs/>
          <w:sz w:val="22"/>
          <w:lang w:eastAsia="ar-SA"/>
        </w:rPr>
        <w:t>OŚWIADCZAMY, że wypełniliśmy</w:t>
      </w:r>
      <w:r w:rsidR="004E6894" w:rsidRPr="5CE53F1C">
        <w:rPr>
          <w:rFonts w:asciiTheme="minorHAnsi" w:eastAsiaTheme="minorEastAsia" w:hAnsiTheme="minorHAnsi"/>
          <w:b/>
          <w:bCs/>
          <w:sz w:val="22"/>
          <w:lang w:eastAsia="ar-SA"/>
        </w:rPr>
        <w:t xml:space="preserve"> obowiązki informacyjne przewidziane w art. 13 lub art. 14 RODO</w:t>
      </w:r>
      <w:r w:rsidRPr="5CE53F1C">
        <w:rPr>
          <w:rFonts w:asciiTheme="minorHAnsi" w:eastAsiaTheme="minorEastAsia" w:hAnsiTheme="minorHAnsi"/>
          <w:b/>
          <w:bCs/>
          <w:sz w:val="22"/>
          <w:vertAlign w:val="superscript"/>
          <w:lang w:eastAsia="ar-SA"/>
        </w:rPr>
        <w:t>1</w:t>
      </w:r>
      <w:r w:rsidR="004E6894" w:rsidRPr="5CE53F1C">
        <w:rPr>
          <w:rFonts w:asciiTheme="minorHAnsi" w:eastAsiaTheme="minorEastAsia" w:hAnsiTheme="minorHAnsi"/>
          <w:b/>
          <w:bCs/>
          <w:sz w:val="22"/>
          <w:vertAlign w:val="superscript"/>
          <w:lang w:eastAsia="ar-SA"/>
        </w:rPr>
        <w:t>)</w:t>
      </w:r>
      <w:r w:rsidR="004E6894" w:rsidRPr="5CE53F1C">
        <w:rPr>
          <w:rFonts w:asciiTheme="minorHAnsi" w:eastAsiaTheme="minorEastAsia" w:hAnsiTheme="minorHAnsi"/>
          <w:b/>
          <w:bCs/>
          <w:sz w:val="22"/>
          <w:lang w:eastAsia="ar-SA"/>
        </w:rPr>
        <w:t xml:space="preserve"> wobec osób fizycznych, od których dane osobowe bezpośrednio lub pośrednio pozyska</w:t>
      </w:r>
      <w:r w:rsidRPr="5CE53F1C">
        <w:rPr>
          <w:rFonts w:asciiTheme="minorHAnsi" w:eastAsiaTheme="minorEastAsia" w:hAnsiTheme="minorHAnsi"/>
          <w:b/>
          <w:bCs/>
          <w:sz w:val="22"/>
          <w:lang w:eastAsia="ar-SA"/>
        </w:rPr>
        <w:t>liśmy</w:t>
      </w:r>
      <w:r w:rsidR="004E6894" w:rsidRPr="5CE53F1C">
        <w:rPr>
          <w:rFonts w:asciiTheme="minorHAnsi" w:eastAsiaTheme="minorEastAsia" w:hAnsiTheme="minorHAnsi"/>
          <w:b/>
          <w:bCs/>
          <w:sz w:val="22"/>
          <w:lang w:eastAsia="ar-SA"/>
        </w:rPr>
        <w:t xml:space="preserve"> w celu ubiegania się o udzielenie zamówienia publiczneg</w:t>
      </w:r>
      <w:r w:rsidR="00B43140" w:rsidRPr="5CE53F1C">
        <w:rPr>
          <w:rFonts w:asciiTheme="minorHAnsi" w:eastAsiaTheme="minorEastAsia" w:hAnsiTheme="minorHAnsi"/>
          <w:b/>
          <w:bCs/>
          <w:sz w:val="22"/>
          <w:lang w:eastAsia="ar-SA"/>
        </w:rPr>
        <w:t>o w niniejszym postępowaniu.</w:t>
      </w:r>
      <w:r w:rsidR="00B43140" w:rsidRPr="5CE53F1C">
        <w:rPr>
          <w:rFonts w:asciiTheme="minorHAnsi" w:eastAsiaTheme="minorEastAsia" w:hAnsiTheme="minorHAnsi"/>
          <w:b/>
          <w:bCs/>
          <w:sz w:val="22"/>
          <w:vertAlign w:val="superscript"/>
          <w:lang w:eastAsia="ar-SA"/>
        </w:rPr>
        <w:t>2)</w:t>
      </w:r>
    </w:p>
    <w:p w14:paraId="13581A1F" w14:textId="77777777" w:rsidR="004E6894" w:rsidRPr="0077150D" w:rsidRDefault="0077150D" w:rsidP="5CE53F1C">
      <w:pPr>
        <w:pStyle w:val="Akapitzlist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426" w:hanging="426"/>
        <w:jc w:val="left"/>
        <w:textAlignment w:val="baseline"/>
        <w:rPr>
          <w:rFonts w:asciiTheme="minorHAnsi" w:eastAsiaTheme="minorEastAsia" w:hAnsiTheme="minorHAnsi"/>
          <w:sz w:val="22"/>
          <w:lang w:eastAsia="pl-PL"/>
        </w:rPr>
      </w:pPr>
      <w:r w:rsidRPr="5CE53F1C">
        <w:rPr>
          <w:rFonts w:asciiTheme="minorHAnsi" w:eastAsiaTheme="minorEastAsia" w:hAnsiTheme="minorHAnsi"/>
          <w:b/>
          <w:bCs/>
          <w:color w:val="000000" w:themeColor="text1"/>
          <w:sz w:val="22"/>
          <w:lang w:eastAsia="ar-SA"/>
        </w:rPr>
        <w:t>OŚWIADCZAMY</w:t>
      </w:r>
      <w:r w:rsidR="004E6894" w:rsidRPr="5CE53F1C">
        <w:rPr>
          <w:rFonts w:asciiTheme="minorHAnsi" w:eastAsiaTheme="minorEastAsia" w:hAnsiTheme="minorHAnsi"/>
          <w:color w:val="000000" w:themeColor="text1"/>
          <w:sz w:val="22"/>
          <w:lang w:eastAsia="ar-SA"/>
        </w:rPr>
        <w:t>, że uważam</w:t>
      </w:r>
      <w:r w:rsidRPr="5CE53F1C">
        <w:rPr>
          <w:rFonts w:asciiTheme="minorHAnsi" w:eastAsiaTheme="minorEastAsia" w:hAnsiTheme="minorHAnsi"/>
          <w:color w:val="000000" w:themeColor="text1"/>
          <w:sz w:val="22"/>
          <w:lang w:eastAsia="ar-SA"/>
        </w:rPr>
        <w:t>y</w:t>
      </w:r>
      <w:r w:rsidR="004E6894" w:rsidRPr="5CE53F1C">
        <w:rPr>
          <w:rFonts w:asciiTheme="minorHAnsi" w:eastAsiaTheme="minorEastAsia" w:hAnsiTheme="minorHAnsi"/>
          <w:color w:val="000000" w:themeColor="text1"/>
          <w:sz w:val="22"/>
          <w:lang w:eastAsia="ar-SA"/>
        </w:rPr>
        <w:t xml:space="preserve"> się za związan</w:t>
      </w:r>
      <w:r w:rsidRPr="5CE53F1C">
        <w:rPr>
          <w:rFonts w:asciiTheme="minorHAnsi" w:eastAsiaTheme="minorEastAsia" w:hAnsiTheme="minorHAnsi"/>
          <w:color w:val="000000" w:themeColor="text1"/>
          <w:sz w:val="22"/>
          <w:lang w:eastAsia="ar-SA"/>
        </w:rPr>
        <w:t xml:space="preserve">ych </w:t>
      </w:r>
      <w:r w:rsidR="004E6894" w:rsidRPr="5CE53F1C">
        <w:rPr>
          <w:rFonts w:asciiTheme="minorHAnsi" w:eastAsiaTheme="minorEastAsia" w:hAnsiTheme="minorHAnsi"/>
          <w:color w:val="000000" w:themeColor="text1"/>
          <w:sz w:val="22"/>
          <w:lang w:eastAsia="ar-SA"/>
        </w:rPr>
        <w:t xml:space="preserve">ofertą na czas wskazany </w:t>
      </w:r>
      <w:r w:rsidR="00525EE9" w:rsidRPr="5CE53F1C">
        <w:rPr>
          <w:rFonts w:asciiTheme="minorHAnsi" w:eastAsiaTheme="minorEastAsia" w:hAnsiTheme="minorHAnsi"/>
          <w:color w:val="000000" w:themeColor="text1"/>
          <w:sz w:val="22"/>
          <w:lang w:eastAsia="ar-SA"/>
        </w:rPr>
        <w:t>w S</w:t>
      </w:r>
      <w:r w:rsidR="004E6894" w:rsidRPr="5CE53F1C">
        <w:rPr>
          <w:rFonts w:asciiTheme="minorHAnsi" w:eastAsiaTheme="minorEastAsia" w:hAnsiTheme="minorHAnsi"/>
          <w:color w:val="000000" w:themeColor="text1"/>
          <w:sz w:val="22"/>
          <w:lang w:eastAsia="ar-SA"/>
        </w:rPr>
        <w:t>WZ.</w:t>
      </w:r>
    </w:p>
    <w:p w14:paraId="2BA76D5C" w14:textId="77777777" w:rsidR="004E6894" w:rsidRPr="0077150D" w:rsidRDefault="004E6894" w:rsidP="5CE53F1C">
      <w:pPr>
        <w:pStyle w:val="Akapitzlist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426" w:hanging="426"/>
        <w:jc w:val="left"/>
        <w:textAlignment w:val="baseline"/>
        <w:rPr>
          <w:rFonts w:asciiTheme="minorHAnsi" w:eastAsiaTheme="minorEastAsia" w:hAnsiTheme="minorHAnsi"/>
          <w:sz w:val="22"/>
          <w:lang w:eastAsia="pl-PL"/>
        </w:rPr>
      </w:pPr>
      <w:r w:rsidRPr="5CE53F1C">
        <w:rPr>
          <w:rFonts w:asciiTheme="minorHAnsi" w:eastAsiaTheme="minorEastAsia" w:hAnsiTheme="minorHAnsi"/>
          <w:color w:val="000000" w:themeColor="text1"/>
          <w:sz w:val="22"/>
          <w:lang w:eastAsia="ar-SA"/>
        </w:rPr>
        <w:t>Zobowiązuję się w przypadku przyznania nam zamówienia do jego zrealizowania w ramach ceny ofertowej.</w:t>
      </w:r>
    </w:p>
    <w:p w14:paraId="42D8B5A3" w14:textId="49503B12" w:rsidR="004E6894" w:rsidRPr="0056403F" w:rsidRDefault="0077150D" w:rsidP="5CE53F1C">
      <w:pPr>
        <w:pStyle w:val="Akapitzlist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426" w:hanging="426"/>
        <w:jc w:val="left"/>
        <w:textAlignment w:val="baseline"/>
        <w:rPr>
          <w:rFonts w:asciiTheme="minorHAnsi" w:eastAsiaTheme="minorEastAsia" w:hAnsiTheme="minorHAnsi"/>
          <w:sz w:val="22"/>
          <w:lang w:eastAsia="pl-PL"/>
        </w:rPr>
      </w:pPr>
      <w:r w:rsidRPr="5CE53F1C">
        <w:rPr>
          <w:rFonts w:asciiTheme="minorHAnsi" w:eastAsiaTheme="minorEastAsia" w:hAnsiTheme="minorHAnsi"/>
          <w:b/>
          <w:bCs/>
          <w:color w:val="000000" w:themeColor="text1"/>
          <w:sz w:val="22"/>
          <w:lang w:eastAsia="ar-SA"/>
        </w:rPr>
        <w:t>OŚWIADCZAMY</w:t>
      </w:r>
      <w:r w:rsidR="004E6894" w:rsidRPr="5CE53F1C">
        <w:rPr>
          <w:rFonts w:asciiTheme="minorHAnsi" w:eastAsiaTheme="minorEastAsia" w:hAnsiTheme="minorHAnsi"/>
          <w:color w:val="000000" w:themeColor="text1"/>
          <w:sz w:val="22"/>
          <w:lang w:eastAsia="ar-SA"/>
        </w:rPr>
        <w:t xml:space="preserve">, że załączone do specyfikacji istotnych warunków zamówienia wymagania stawiane Wykonawcy oraz postanowienia umowy, zostały zaakceptowane bez żadnych zastrzeżeń </w:t>
      </w:r>
      <w:r w:rsidR="0056403F">
        <w:rPr>
          <w:rFonts w:asciiTheme="minorHAnsi" w:eastAsiaTheme="minorEastAsia" w:hAnsiTheme="minorHAnsi"/>
          <w:color w:val="000000" w:themeColor="text1"/>
          <w:sz w:val="22"/>
          <w:lang w:eastAsia="ar-SA"/>
        </w:rPr>
        <w:br/>
      </w:r>
      <w:r w:rsidR="004E6894" w:rsidRPr="5CE53F1C">
        <w:rPr>
          <w:rFonts w:asciiTheme="minorHAnsi" w:eastAsiaTheme="minorEastAsia" w:hAnsiTheme="minorHAnsi"/>
          <w:color w:val="000000" w:themeColor="text1"/>
          <w:sz w:val="22"/>
          <w:lang w:eastAsia="ar-SA"/>
        </w:rPr>
        <w:t>i zobowiązuj</w:t>
      </w:r>
      <w:r w:rsidRPr="5CE53F1C">
        <w:rPr>
          <w:rFonts w:asciiTheme="minorHAnsi" w:eastAsiaTheme="minorEastAsia" w:hAnsiTheme="minorHAnsi"/>
          <w:color w:val="000000" w:themeColor="text1"/>
          <w:sz w:val="22"/>
          <w:lang w:eastAsia="ar-SA"/>
        </w:rPr>
        <w:t>emy</w:t>
      </w:r>
      <w:r w:rsidR="004E6894" w:rsidRPr="5CE53F1C">
        <w:rPr>
          <w:rFonts w:asciiTheme="minorHAnsi" w:eastAsiaTheme="minorEastAsia" w:hAnsiTheme="minorHAnsi"/>
          <w:color w:val="000000" w:themeColor="text1"/>
          <w:sz w:val="22"/>
          <w:lang w:eastAsia="ar-SA"/>
        </w:rPr>
        <w:t xml:space="preserve"> się w przypadku wyboru oferty, do zawarcia umowy w miejscu i terminie wyznaczonym przez Zamawiającego. </w:t>
      </w:r>
    </w:p>
    <w:p w14:paraId="74E73E2B" w14:textId="541EF97F" w:rsidR="0077150D" w:rsidRPr="0077150D" w:rsidRDefault="0077150D" w:rsidP="5CE53F1C">
      <w:pPr>
        <w:pStyle w:val="Akapitzlist"/>
        <w:numPr>
          <w:ilvl w:val="0"/>
          <w:numId w:val="11"/>
        </w:numPr>
        <w:tabs>
          <w:tab w:val="clear" w:pos="720"/>
        </w:tabs>
        <w:spacing w:after="0" w:line="240" w:lineRule="auto"/>
        <w:ind w:left="425" w:hanging="425"/>
        <w:jc w:val="left"/>
        <w:textAlignment w:val="baseline"/>
        <w:rPr>
          <w:rFonts w:asciiTheme="minorHAnsi" w:eastAsiaTheme="minorEastAsia" w:hAnsiTheme="minorHAnsi"/>
          <w:sz w:val="22"/>
          <w:lang w:eastAsia="pl-PL"/>
        </w:rPr>
      </w:pPr>
      <w:r w:rsidRPr="5CE53F1C">
        <w:rPr>
          <w:rFonts w:asciiTheme="minorHAnsi" w:eastAsiaTheme="minorEastAsia" w:hAnsiTheme="minorHAnsi"/>
          <w:b/>
          <w:bCs/>
          <w:sz w:val="22"/>
        </w:rPr>
        <w:t>OŚWIADCZAMY</w:t>
      </w:r>
      <w:r w:rsidRPr="5CE53F1C">
        <w:rPr>
          <w:rFonts w:asciiTheme="minorHAnsi" w:eastAsiaTheme="minorEastAsia" w:hAnsiTheme="minorHAnsi"/>
          <w:sz w:val="22"/>
        </w:rPr>
        <w:t>, że</w:t>
      </w:r>
      <w:r w:rsidR="000C31C0">
        <w:rPr>
          <w:rFonts w:asciiTheme="minorHAnsi" w:eastAsiaTheme="minorEastAsia" w:hAnsiTheme="minorHAnsi"/>
          <w:sz w:val="22"/>
        </w:rPr>
        <w:t>:</w:t>
      </w:r>
    </w:p>
    <w:p w14:paraId="38C4B93C" w14:textId="77777777" w:rsidR="0077150D" w:rsidRPr="00525EE9" w:rsidRDefault="0077150D" w:rsidP="5CE53F1C">
      <w:pPr>
        <w:ind w:left="425" w:hanging="425"/>
        <w:rPr>
          <w:rFonts w:eastAsiaTheme="minorEastAsia"/>
          <w:sz w:val="22"/>
          <w:szCs w:val="22"/>
        </w:rPr>
      </w:pPr>
      <w:r w:rsidRPr="5CE53F1C">
        <w:rPr>
          <w:rFonts w:eastAsiaTheme="minorEastAsia"/>
          <w:sz w:val="22"/>
          <w:szCs w:val="22"/>
        </w:rPr>
        <w:t xml:space="preserve">- </w:t>
      </w:r>
      <w:r>
        <w:tab/>
      </w:r>
      <w:r w:rsidRPr="5CE53F1C">
        <w:rPr>
          <w:rFonts w:eastAsiaTheme="minorEastAsia"/>
          <w:sz w:val="22"/>
          <w:szCs w:val="22"/>
        </w:rPr>
        <w:t>nie podlegamy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2525C92D" w14:textId="77777777" w:rsidR="0077150D" w:rsidRPr="00525EE9" w:rsidRDefault="0077150D" w:rsidP="5CE53F1C">
      <w:pPr>
        <w:ind w:left="426" w:hanging="426"/>
        <w:rPr>
          <w:rFonts w:eastAsiaTheme="minorEastAsia"/>
          <w:sz w:val="22"/>
          <w:szCs w:val="22"/>
        </w:rPr>
      </w:pPr>
      <w:r w:rsidRPr="5CE53F1C">
        <w:rPr>
          <w:rFonts w:eastAsiaTheme="minorEastAsia"/>
          <w:sz w:val="22"/>
          <w:szCs w:val="22"/>
        </w:rPr>
        <w:t xml:space="preserve">- </w:t>
      </w:r>
      <w:r>
        <w:tab/>
      </w:r>
      <w:r w:rsidRPr="5CE53F1C">
        <w:rPr>
          <w:rFonts w:eastAsiaTheme="minorEastAsia"/>
          <w:sz w:val="22"/>
          <w:szCs w:val="22"/>
        </w:rPr>
        <w:t>nie podlegamy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D922C85" w14:textId="59A5C71D" w:rsidR="0077150D" w:rsidRPr="00525EE9" w:rsidRDefault="0077150D" w:rsidP="5CE53F1C">
      <w:pPr>
        <w:ind w:left="426" w:hanging="426"/>
        <w:rPr>
          <w:rFonts w:eastAsiaTheme="minorEastAsia"/>
          <w:sz w:val="22"/>
          <w:szCs w:val="22"/>
        </w:rPr>
      </w:pPr>
      <w:r w:rsidRPr="5CE53F1C">
        <w:rPr>
          <w:rFonts w:eastAsiaTheme="minorEastAsia"/>
          <w:sz w:val="22"/>
          <w:szCs w:val="22"/>
        </w:rPr>
        <w:lastRenderedPageBreak/>
        <w:t xml:space="preserve">- </w:t>
      </w:r>
      <w:r>
        <w:tab/>
      </w:r>
      <w:r w:rsidRPr="5CE53F1C">
        <w:rPr>
          <w:rFonts w:eastAsiaTheme="minorEastAsia"/>
          <w:sz w:val="22"/>
          <w:szCs w:val="22"/>
        </w:rPr>
        <w:t>w stosunku do podwykonawców oraz podmiotu/</w:t>
      </w:r>
      <w:proofErr w:type="spellStart"/>
      <w:r w:rsidRPr="5CE53F1C">
        <w:rPr>
          <w:rFonts w:eastAsiaTheme="minorEastAsia"/>
          <w:sz w:val="22"/>
          <w:szCs w:val="22"/>
        </w:rPr>
        <w:t>tów</w:t>
      </w:r>
      <w:proofErr w:type="spellEnd"/>
      <w:r w:rsidRPr="5CE53F1C">
        <w:rPr>
          <w:rFonts w:eastAsiaTheme="minorEastAsia"/>
          <w:sz w:val="22"/>
          <w:szCs w:val="22"/>
        </w:rPr>
        <w:t>, na którego/</w:t>
      </w:r>
      <w:proofErr w:type="spellStart"/>
      <w:r w:rsidRPr="5CE53F1C">
        <w:rPr>
          <w:rFonts w:eastAsiaTheme="minorEastAsia"/>
          <w:sz w:val="22"/>
          <w:szCs w:val="22"/>
        </w:rPr>
        <w:t>ych</w:t>
      </w:r>
      <w:proofErr w:type="spellEnd"/>
      <w:r w:rsidRPr="5CE53F1C">
        <w:rPr>
          <w:rFonts w:eastAsiaTheme="minorEastAsia"/>
          <w:sz w:val="22"/>
          <w:szCs w:val="22"/>
        </w:rPr>
        <w:t xml:space="preserve"> zasoby powołuję się </w:t>
      </w:r>
      <w:r>
        <w:br/>
      </w:r>
      <w:r w:rsidRPr="5CE53F1C">
        <w:rPr>
          <w:rFonts w:eastAsiaTheme="minorEastAsia"/>
          <w:sz w:val="22"/>
          <w:szCs w:val="22"/>
        </w:rPr>
        <w:t xml:space="preserve">w niniejszym postępowaniu, nie zachodzą podstawy wykluczenia z postępowania o udzielenie zamówienia na podstawie art. 5k ust. 1 Rozporządzenia Rady (UE) 2022/576 z dnia 8 kwietnia 2022 r. </w:t>
      </w:r>
      <w:r w:rsidR="000C31C0">
        <w:rPr>
          <w:rFonts w:eastAsiaTheme="minorEastAsia"/>
          <w:sz w:val="22"/>
          <w:szCs w:val="22"/>
        </w:rPr>
        <w:br/>
      </w:r>
      <w:r w:rsidRPr="5CE53F1C">
        <w:rPr>
          <w:rFonts w:eastAsiaTheme="minorEastAsia"/>
          <w:sz w:val="22"/>
          <w:szCs w:val="22"/>
        </w:rPr>
        <w:t>w sprawie zmiany rozporządzenia (UE) nr 833/2014 dotyczącego środków ograniczających w związku z działaniami Rosji destabilizującymi sytuację na Ukrainie.</w:t>
      </w:r>
    </w:p>
    <w:p w14:paraId="5EAF52E0" w14:textId="77777777" w:rsidR="00525EE9" w:rsidRPr="0077150D" w:rsidRDefault="00525EE9" w:rsidP="5CE53F1C">
      <w:pPr>
        <w:pStyle w:val="Akapitzlist"/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jc w:val="left"/>
        <w:textAlignment w:val="baseline"/>
        <w:rPr>
          <w:rFonts w:asciiTheme="minorHAnsi" w:eastAsiaTheme="minorEastAsia" w:hAnsiTheme="minorHAnsi"/>
          <w:sz w:val="22"/>
          <w:lang w:eastAsia="pl-PL"/>
        </w:rPr>
      </w:pPr>
      <w:r w:rsidRPr="5CE53F1C">
        <w:rPr>
          <w:rFonts w:asciiTheme="minorHAnsi" w:eastAsiaTheme="minorEastAsia" w:hAnsiTheme="minorHAnsi"/>
          <w:sz w:val="22"/>
        </w:rPr>
        <w:t>Czy wykonawca jest mikro, ma</w:t>
      </w:r>
      <w:r w:rsidR="00B43140" w:rsidRPr="5CE53F1C">
        <w:rPr>
          <w:rFonts w:asciiTheme="minorHAnsi" w:eastAsiaTheme="minorEastAsia" w:hAnsiTheme="minorHAnsi"/>
          <w:sz w:val="22"/>
        </w:rPr>
        <w:t>łym lub średnim przedsiębiorcą</w:t>
      </w:r>
      <w:r w:rsidR="00B43140" w:rsidRPr="5CE53F1C">
        <w:rPr>
          <w:rFonts w:asciiTheme="minorHAnsi" w:eastAsiaTheme="minorEastAsia" w:hAnsiTheme="minorHAnsi"/>
          <w:sz w:val="22"/>
          <w:vertAlign w:val="superscript"/>
        </w:rPr>
        <w:t>3)</w:t>
      </w:r>
      <w:r w:rsidRPr="5CE53F1C">
        <w:rPr>
          <w:rFonts w:asciiTheme="minorHAnsi" w:eastAsiaTheme="minorEastAsia" w:hAnsiTheme="minorHAnsi"/>
          <w:sz w:val="22"/>
        </w:rPr>
        <w:t>?</w:t>
      </w:r>
    </w:p>
    <w:p w14:paraId="1EFE98A6" w14:textId="77777777" w:rsidR="00525EE9" w:rsidRPr="00525EE9" w:rsidRDefault="00525EE9" w:rsidP="5CE53F1C">
      <w:pPr>
        <w:tabs>
          <w:tab w:val="left" w:pos="1830"/>
          <w:tab w:val="left" w:pos="3000"/>
        </w:tabs>
        <w:ind w:left="709"/>
        <w:rPr>
          <w:rFonts w:eastAsiaTheme="minorEastAsia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0DE7B7DA" wp14:editId="37DB83BF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CE53F1C">
        <w:rPr>
          <w:rFonts w:eastAsiaTheme="minorEastAsia"/>
          <w:sz w:val="22"/>
          <w:szCs w:val="22"/>
        </w:rPr>
        <w:t xml:space="preserve">  mikroprzedsiębiorstwo</w:t>
      </w:r>
    </w:p>
    <w:p w14:paraId="44144CF5" w14:textId="77777777" w:rsidR="00525EE9" w:rsidRPr="00525EE9" w:rsidRDefault="00525EE9" w:rsidP="5CE53F1C">
      <w:pPr>
        <w:tabs>
          <w:tab w:val="left" w:pos="1830"/>
          <w:tab w:val="left" w:pos="3000"/>
        </w:tabs>
        <w:ind w:left="709"/>
        <w:rPr>
          <w:rFonts w:eastAsiaTheme="minorEastAsia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3D8E196D" wp14:editId="1114AF69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CE53F1C">
        <w:rPr>
          <w:rFonts w:eastAsiaTheme="minorEastAsia"/>
          <w:sz w:val="22"/>
          <w:szCs w:val="22"/>
        </w:rPr>
        <w:t xml:space="preserve">  małe przedsiębiorstwo</w:t>
      </w:r>
    </w:p>
    <w:p w14:paraId="508D0BB6" w14:textId="77777777" w:rsidR="00525EE9" w:rsidRPr="00525EE9" w:rsidRDefault="00525EE9" w:rsidP="5CE53F1C">
      <w:pPr>
        <w:tabs>
          <w:tab w:val="left" w:pos="1830"/>
          <w:tab w:val="left" w:pos="3000"/>
        </w:tabs>
        <w:ind w:left="709"/>
        <w:rPr>
          <w:rFonts w:eastAsiaTheme="minorEastAsia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2CC6D939" wp14:editId="722EAABE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CE53F1C">
        <w:rPr>
          <w:rFonts w:eastAsiaTheme="minorEastAsia"/>
          <w:sz w:val="22"/>
          <w:szCs w:val="22"/>
        </w:rPr>
        <w:t xml:space="preserve">  średnie przedsiębiorstwo</w:t>
      </w:r>
    </w:p>
    <w:p w14:paraId="7E8D44D6" w14:textId="77777777" w:rsidR="00525EE9" w:rsidRPr="00525EE9" w:rsidRDefault="00525EE9" w:rsidP="5CE53F1C">
      <w:pPr>
        <w:tabs>
          <w:tab w:val="left" w:pos="960"/>
        </w:tabs>
        <w:ind w:left="709"/>
        <w:rPr>
          <w:rFonts w:eastAsiaTheme="minorEastAsia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7C25C0C0" wp14:editId="7057C90C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CE53F1C">
        <w:rPr>
          <w:rFonts w:eastAsiaTheme="minorEastAsia"/>
          <w:sz w:val="22"/>
          <w:szCs w:val="22"/>
        </w:rPr>
        <w:t xml:space="preserve">  jednoosobowa działalność gospodarcza</w:t>
      </w:r>
    </w:p>
    <w:p w14:paraId="6678DB55" w14:textId="77777777" w:rsidR="00525EE9" w:rsidRPr="00525EE9" w:rsidRDefault="00525EE9" w:rsidP="5CE53F1C">
      <w:pPr>
        <w:tabs>
          <w:tab w:val="left" w:pos="960"/>
        </w:tabs>
        <w:ind w:left="709"/>
        <w:rPr>
          <w:rFonts w:eastAsiaTheme="minorEastAsia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46F99CA0" wp14:editId="12DE3BC2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CE53F1C">
        <w:rPr>
          <w:rFonts w:eastAsiaTheme="minorEastAsia"/>
          <w:sz w:val="22"/>
          <w:szCs w:val="22"/>
        </w:rPr>
        <w:t xml:space="preserve">  osoba fizyczna nieprowadząca działalności gospodarczej</w:t>
      </w:r>
    </w:p>
    <w:p w14:paraId="6FD020BA" w14:textId="77777777" w:rsidR="00525EE9" w:rsidRPr="00525EE9" w:rsidRDefault="00525EE9" w:rsidP="5CE53F1C">
      <w:pPr>
        <w:tabs>
          <w:tab w:val="left" w:pos="960"/>
        </w:tabs>
        <w:ind w:left="709"/>
        <w:rPr>
          <w:rFonts w:eastAsiaTheme="minorEastAsia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569006F1" wp14:editId="4D994A2E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CE53F1C">
        <w:rPr>
          <w:rFonts w:eastAsiaTheme="minorEastAsia"/>
          <w:sz w:val="22"/>
          <w:szCs w:val="22"/>
        </w:rPr>
        <w:t xml:space="preserve">  inny rodzaj</w:t>
      </w:r>
    </w:p>
    <w:p w14:paraId="07A25C94" w14:textId="77777777" w:rsidR="004E6894" w:rsidRPr="00525EE9" w:rsidRDefault="00B43140" w:rsidP="5CE53F1C">
      <w:pPr>
        <w:suppressAutoHyphens/>
        <w:ind w:left="426" w:hanging="426"/>
        <w:jc w:val="both"/>
        <w:rPr>
          <w:rFonts w:eastAsiaTheme="minorEastAsia"/>
          <w:b/>
          <w:bCs/>
          <w:color w:val="000000"/>
          <w:sz w:val="22"/>
          <w:szCs w:val="22"/>
          <w:lang w:eastAsia="ar-SA"/>
        </w:rPr>
      </w:pPr>
      <w:r w:rsidRPr="5CE53F1C">
        <w:rPr>
          <w:rFonts w:eastAsiaTheme="minorEastAsia"/>
          <w:color w:val="000000" w:themeColor="text1"/>
          <w:sz w:val="22"/>
          <w:szCs w:val="22"/>
        </w:rPr>
        <w:t>14</w:t>
      </w:r>
      <w:r w:rsidR="004E6894" w:rsidRPr="5CE53F1C">
        <w:rPr>
          <w:rFonts w:eastAsiaTheme="minorEastAsia"/>
          <w:color w:val="000000" w:themeColor="text1"/>
          <w:sz w:val="22"/>
          <w:szCs w:val="22"/>
        </w:rPr>
        <w:t xml:space="preserve">. </w:t>
      </w:r>
      <w:r>
        <w:tab/>
      </w:r>
      <w:r w:rsidR="004E6894" w:rsidRPr="5CE53F1C">
        <w:rPr>
          <w:rFonts w:eastAsiaTheme="minorEastAsia"/>
          <w:color w:val="000000" w:themeColor="text1"/>
          <w:sz w:val="22"/>
          <w:szCs w:val="22"/>
        </w:rPr>
        <w:t xml:space="preserve">Wadium w kwocie ................................ zostało wniesione w dniu ..................... </w:t>
      </w:r>
    </w:p>
    <w:p w14:paraId="411D21CB" w14:textId="77777777" w:rsidR="004E6894" w:rsidRPr="00525EE9" w:rsidRDefault="004E6894" w:rsidP="5CE53F1C">
      <w:pPr>
        <w:ind w:left="426" w:hanging="426"/>
        <w:rPr>
          <w:rFonts w:eastAsiaTheme="minorEastAsia"/>
          <w:color w:val="000000"/>
          <w:sz w:val="22"/>
          <w:szCs w:val="22"/>
        </w:rPr>
      </w:pPr>
      <w:r w:rsidRPr="5CE53F1C">
        <w:rPr>
          <w:rFonts w:eastAsiaTheme="minorEastAsia"/>
          <w:color w:val="000000" w:themeColor="text1"/>
          <w:sz w:val="22"/>
          <w:szCs w:val="22"/>
        </w:rPr>
        <w:t xml:space="preserve">    </w:t>
      </w:r>
      <w:r>
        <w:tab/>
      </w:r>
      <w:r w:rsidRPr="5CE53F1C">
        <w:rPr>
          <w:rFonts w:eastAsiaTheme="minorEastAsia"/>
          <w:color w:val="000000" w:themeColor="text1"/>
          <w:sz w:val="22"/>
          <w:szCs w:val="22"/>
        </w:rPr>
        <w:t>w formie/formach   .......................................................................</w:t>
      </w:r>
    </w:p>
    <w:p w14:paraId="1869842F" w14:textId="77777777" w:rsidR="004E6894" w:rsidRPr="00525EE9" w:rsidRDefault="00B43140" w:rsidP="5CE53F1C">
      <w:pPr>
        <w:ind w:left="426" w:hanging="426"/>
        <w:rPr>
          <w:rFonts w:eastAsiaTheme="minorEastAsia"/>
          <w:color w:val="000000"/>
          <w:sz w:val="22"/>
          <w:szCs w:val="22"/>
        </w:rPr>
      </w:pPr>
      <w:r w:rsidRPr="5CE53F1C">
        <w:rPr>
          <w:rFonts w:eastAsiaTheme="minorEastAsia"/>
          <w:color w:val="000000" w:themeColor="text1"/>
          <w:sz w:val="22"/>
          <w:szCs w:val="22"/>
        </w:rPr>
        <w:t>15</w:t>
      </w:r>
      <w:r w:rsidR="004E6894" w:rsidRPr="5CE53F1C">
        <w:rPr>
          <w:rFonts w:eastAsiaTheme="minorEastAsia"/>
          <w:color w:val="000000" w:themeColor="text1"/>
          <w:sz w:val="22"/>
          <w:szCs w:val="22"/>
        </w:rPr>
        <w:t xml:space="preserve">. </w:t>
      </w:r>
      <w:r>
        <w:tab/>
      </w:r>
      <w:r w:rsidR="004E6894" w:rsidRPr="5CE53F1C">
        <w:rPr>
          <w:rFonts w:eastAsiaTheme="minorEastAsia"/>
          <w:color w:val="000000" w:themeColor="text1"/>
          <w:sz w:val="22"/>
          <w:szCs w:val="22"/>
        </w:rPr>
        <w:t xml:space="preserve">Po zakończeniu postępowania przetargowego prosimy zwrócić wadium na nasze konto (Bank </w:t>
      </w:r>
      <w:r>
        <w:br/>
      </w:r>
      <w:r w:rsidR="004E6894" w:rsidRPr="5CE53F1C">
        <w:rPr>
          <w:rFonts w:eastAsiaTheme="minorEastAsia"/>
          <w:color w:val="000000" w:themeColor="text1"/>
          <w:sz w:val="22"/>
          <w:szCs w:val="22"/>
        </w:rPr>
        <w:t xml:space="preserve">i numer konta, na które ma być zwrócone wadium): </w:t>
      </w:r>
    </w:p>
    <w:p w14:paraId="6F371B66" w14:textId="77777777" w:rsidR="004E6894" w:rsidRPr="00525EE9" w:rsidRDefault="004E6894" w:rsidP="5CE53F1C">
      <w:pPr>
        <w:ind w:left="426" w:hanging="426"/>
        <w:rPr>
          <w:rFonts w:eastAsiaTheme="minorEastAsia"/>
          <w:color w:val="000000"/>
          <w:sz w:val="22"/>
          <w:szCs w:val="22"/>
        </w:rPr>
      </w:pPr>
      <w:r w:rsidRPr="5CE53F1C">
        <w:rPr>
          <w:rFonts w:eastAsiaTheme="minorEastAsia"/>
          <w:color w:val="000000" w:themeColor="text1"/>
          <w:sz w:val="22"/>
          <w:szCs w:val="22"/>
        </w:rPr>
        <w:t xml:space="preserve">      </w:t>
      </w:r>
      <w:r>
        <w:tab/>
      </w:r>
      <w:r w:rsidRPr="5CE53F1C">
        <w:rPr>
          <w:rFonts w:eastAsiaTheme="minorEastAsia"/>
          <w:color w:val="000000" w:themeColor="text1"/>
          <w:sz w:val="22"/>
          <w:szCs w:val="22"/>
        </w:rPr>
        <w:t>...............................................................................................................................</w:t>
      </w:r>
    </w:p>
    <w:p w14:paraId="15267FD9" w14:textId="77777777" w:rsidR="004E6894" w:rsidRPr="00525EE9" w:rsidRDefault="00B43140" w:rsidP="5CE53F1C">
      <w:pPr>
        <w:ind w:left="426" w:hanging="426"/>
        <w:rPr>
          <w:rFonts w:eastAsiaTheme="minorEastAsia"/>
          <w:color w:val="000000"/>
          <w:sz w:val="22"/>
          <w:szCs w:val="22"/>
        </w:rPr>
      </w:pPr>
      <w:r w:rsidRPr="5CE53F1C">
        <w:rPr>
          <w:rFonts w:eastAsiaTheme="minorEastAsia"/>
          <w:color w:val="000000" w:themeColor="text1"/>
          <w:sz w:val="22"/>
          <w:szCs w:val="22"/>
        </w:rPr>
        <w:t>16</w:t>
      </w:r>
      <w:r w:rsidR="004E6894" w:rsidRPr="5CE53F1C">
        <w:rPr>
          <w:rFonts w:eastAsiaTheme="minorEastAsia"/>
          <w:color w:val="000000" w:themeColor="text1"/>
          <w:sz w:val="22"/>
          <w:szCs w:val="22"/>
        </w:rPr>
        <w:t>.</w:t>
      </w:r>
      <w:r>
        <w:tab/>
      </w:r>
      <w:r w:rsidR="004E6894" w:rsidRPr="5CE53F1C">
        <w:rPr>
          <w:rFonts w:eastAsiaTheme="minorEastAsia"/>
          <w:color w:val="000000" w:themeColor="text1"/>
          <w:sz w:val="22"/>
          <w:szCs w:val="22"/>
        </w:rPr>
        <w:t>Numer rachunku bankowego Wykonawcy, na który powinny zostać przelane środki za realizację przedmiotu zamówienia: ………………………………………….…………………………………</w:t>
      </w:r>
    </w:p>
    <w:p w14:paraId="3DCFB0E6" w14:textId="77777777" w:rsidR="004E6894" w:rsidRPr="00525EE9" w:rsidRDefault="004E6894" w:rsidP="5CE53F1C">
      <w:pPr>
        <w:ind w:left="360" w:hanging="360"/>
        <w:jc w:val="both"/>
        <w:rPr>
          <w:rFonts w:eastAsiaTheme="minorEastAsia"/>
          <w:color w:val="000000"/>
          <w:sz w:val="22"/>
          <w:szCs w:val="22"/>
        </w:rPr>
      </w:pPr>
      <w:r w:rsidRPr="5CE53F1C">
        <w:rPr>
          <w:rFonts w:eastAsiaTheme="minorEastAsia"/>
          <w:color w:val="000000" w:themeColor="text1"/>
          <w:sz w:val="22"/>
          <w:szCs w:val="22"/>
        </w:rPr>
        <w:t>1</w:t>
      </w:r>
      <w:r w:rsidR="00B43140" w:rsidRPr="5CE53F1C">
        <w:rPr>
          <w:rFonts w:eastAsiaTheme="minorEastAsia"/>
          <w:color w:val="000000" w:themeColor="text1"/>
          <w:sz w:val="22"/>
          <w:szCs w:val="22"/>
        </w:rPr>
        <w:t>7</w:t>
      </w:r>
      <w:r w:rsidRPr="5CE53F1C">
        <w:rPr>
          <w:rFonts w:eastAsiaTheme="minorEastAsia"/>
          <w:color w:val="000000" w:themeColor="text1"/>
          <w:sz w:val="22"/>
          <w:szCs w:val="22"/>
        </w:rPr>
        <w:t>.</w:t>
      </w:r>
      <w:r>
        <w:tab/>
      </w:r>
      <w:r w:rsidR="0077150D" w:rsidRPr="5CE53F1C">
        <w:rPr>
          <w:rFonts w:eastAsiaTheme="minorEastAsia"/>
          <w:b/>
          <w:bCs/>
          <w:color w:val="000000" w:themeColor="text1"/>
          <w:sz w:val="22"/>
          <w:szCs w:val="22"/>
        </w:rPr>
        <w:t>OŚWIADCZAMY</w:t>
      </w:r>
      <w:r w:rsidR="0077150D" w:rsidRPr="5CE53F1C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5CE53F1C">
        <w:rPr>
          <w:rFonts w:eastAsiaTheme="minorEastAsia"/>
          <w:color w:val="000000" w:themeColor="text1"/>
          <w:sz w:val="22"/>
          <w:szCs w:val="22"/>
        </w:rPr>
        <w:t>pod groźbą odpowiedzialności karnej, iż załączone do oferty dokumenty opisują stan faktyczny, aktualny na dzień otwarcia ofert (art. 233 k.k.).</w:t>
      </w:r>
    </w:p>
    <w:p w14:paraId="21873AD3" w14:textId="09BFCAD0" w:rsidR="004E6894" w:rsidRPr="00525EE9" w:rsidRDefault="004E6894" w:rsidP="5CE53F1C">
      <w:pPr>
        <w:ind w:left="360" w:hanging="360"/>
        <w:rPr>
          <w:rFonts w:eastAsiaTheme="minorEastAsia"/>
          <w:sz w:val="22"/>
          <w:szCs w:val="22"/>
        </w:rPr>
      </w:pPr>
      <w:r w:rsidRPr="5CE53F1C">
        <w:rPr>
          <w:rFonts w:eastAsiaTheme="minorEastAsia"/>
          <w:sz w:val="22"/>
          <w:szCs w:val="22"/>
        </w:rPr>
        <w:t>1</w:t>
      </w:r>
      <w:r w:rsidR="00B43140" w:rsidRPr="5CE53F1C">
        <w:rPr>
          <w:rFonts w:eastAsiaTheme="minorEastAsia"/>
          <w:sz w:val="22"/>
          <w:szCs w:val="22"/>
        </w:rPr>
        <w:t>8</w:t>
      </w:r>
      <w:r w:rsidRPr="5CE53F1C">
        <w:rPr>
          <w:rFonts w:eastAsiaTheme="minorEastAsia"/>
          <w:sz w:val="22"/>
          <w:szCs w:val="22"/>
        </w:rPr>
        <w:t xml:space="preserve">. </w:t>
      </w:r>
      <w:r>
        <w:tab/>
      </w:r>
      <w:r w:rsidRPr="5CE53F1C">
        <w:rPr>
          <w:rFonts w:eastAsiaTheme="minorEastAsia"/>
          <w:sz w:val="22"/>
          <w:szCs w:val="22"/>
        </w:rPr>
        <w:t>Numer REGON ..................................., NIP: ...................................</w:t>
      </w:r>
    </w:p>
    <w:p w14:paraId="77CCD61E" w14:textId="77777777" w:rsidR="004E6894" w:rsidRPr="00525EE9" w:rsidRDefault="004E6894" w:rsidP="5CE53F1C">
      <w:pPr>
        <w:ind w:left="426" w:hanging="437"/>
        <w:rPr>
          <w:rFonts w:eastAsiaTheme="minorEastAsia"/>
          <w:sz w:val="22"/>
          <w:szCs w:val="22"/>
        </w:rPr>
      </w:pPr>
      <w:r w:rsidRPr="5CE53F1C">
        <w:rPr>
          <w:rFonts w:eastAsiaTheme="minorEastAsia"/>
          <w:sz w:val="22"/>
          <w:szCs w:val="22"/>
        </w:rPr>
        <w:t xml:space="preserve">       </w:t>
      </w:r>
      <w:r>
        <w:tab/>
      </w:r>
      <w:r w:rsidRPr="5CE53F1C">
        <w:rPr>
          <w:rFonts w:eastAsiaTheme="minorEastAsia"/>
          <w:sz w:val="22"/>
          <w:szCs w:val="22"/>
        </w:rPr>
        <w:t>Województwo: ................................Tel.: .......................</w:t>
      </w:r>
      <w:r>
        <w:tab/>
      </w:r>
    </w:p>
    <w:p w14:paraId="50221594" w14:textId="77777777" w:rsidR="004E6894" w:rsidRPr="00525EE9" w:rsidRDefault="004E6894" w:rsidP="5CE53F1C">
      <w:pPr>
        <w:ind w:left="426" w:hanging="437"/>
        <w:jc w:val="both"/>
        <w:rPr>
          <w:rFonts w:eastAsiaTheme="minorEastAsia"/>
          <w:sz w:val="22"/>
          <w:szCs w:val="22"/>
        </w:rPr>
      </w:pPr>
      <w:r w:rsidRPr="5CE53F1C">
        <w:rPr>
          <w:rFonts w:eastAsiaTheme="minorEastAsia"/>
          <w:sz w:val="22"/>
          <w:szCs w:val="22"/>
        </w:rPr>
        <w:t xml:space="preserve">       </w:t>
      </w:r>
      <w:r>
        <w:tab/>
      </w:r>
      <w:r w:rsidRPr="5CE53F1C">
        <w:rPr>
          <w:rFonts w:eastAsiaTheme="minorEastAsia"/>
          <w:sz w:val="22"/>
          <w:szCs w:val="22"/>
        </w:rPr>
        <w:t>Adres e-mail: ..................................... Strona internetowa: ............................</w:t>
      </w:r>
    </w:p>
    <w:p w14:paraId="4822FE6B" w14:textId="77777777" w:rsidR="004E6894" w:rsidRPr="00525EE9" w:rsidRDefault="004E6894" w:rsidP="5CE53F1C">
      <w:pPr>
        <w:ind w:left="426"/>
        <w:jc w:val="both"/>
        <w:rPr>
          <w:rFonts w:eastAsiaTheme="minorEastAsia"/>
          <w:sz w:val="22"/>
          <w:szCs w:val="22"/>
        </w:rPr>
      </w:pPr>
      <w:r w:rsidRPr="5CE53F1C">
        <w:rPr>
          <w:rFonts w:eastAsiaTheme="minorEastAsia"/>
          <w:sz w:val="22"/>
          <w:szCs w:val="22"/>
        </w:rPr>
        <w:t>Osoba uprawniona do podpisania umowy:</w:t>
      </w:r>
    </w:p>
    <w:p w14:paraId="2A64F277" w14:textId="77777777" w:rsidR="004E6894" w:rsidRPr="00525EE9" w:rsidRDefault="004E6894" w:rsidP="5CE53F1C">
      <w:pPr>
        <w:ind w:left="426"/>
        <w:rPr>
          <w:rFonts w:eastAsiaTheme="minorEastAsia"/>
          <w:sz w:val="22"/>
          <w:szCs w:val="22"/>
        </w:rPr>
      </w:pPr>
      <w:r w:rsidRPr="5CE53F1C">
        <w:rPr>
          <w:rFonts w:eastAsiaTheme="minorEastAsia"/>
          <w:sz w:val="22"/>
          <w:szCs w:val="22"/>
        </w:rPr>
        <w:t>Imię: ………………………...., Nazwisko: ……………..………..</w:t>
      </w:r>
    </w:p>
    <w:p w14:paraId="6BB6F5BB" w14:textId="77777777" w:rsidR="004E6894" w:rsidRPr="00525EE9" w:rsidRDefault="004E6894" w:rsidP="5CE53F1C">
      <w:pPr>
        <w:ind w:left="426"/>
        <w:rPr>
          <w:rFonts w:eastAsiaTheme="minorEastAsia"/>
          <w:sz w:val="22"/>
          <w:szCs w:val="22"/>
        </w:rPr>
      </w:pPr>
      <w:r w:rsidRPr="5CE53F1C">
        <w:rPr>
          <w:rFonts w:eastAsiaTheme="minorEastAsia"/>
          <w:sz w:val="22"/>
          <w:szCs w:val="22"/>
        </w:rPr>
        <w:t>Stanowisko: …………………....................................................</w:t>
      </w:r>
    </w:p>
    <w:p w14:paraId="299204EA" w14:textId="77777777" w:rsidR="004E6894" w:rsidRPr="00B43140" w:rsidRDefault="004E6894" w:rsidP="5CE53F1C">
      <w:pPr>
        <w:pStyle w:val="Akapitzlist"/>
        <w:numPr>
          <w:ilvl w:val="0"/>
          <w:numId w:val="14"/>
        </w:numPr>
        <w:ind w:left="426" w:hanging="426"/>
        <w:rPr>
          <w:rFonts w:asciiTheme="minorHAnsi" w:eastAsiaTheme="minorEastAsia" w:hAnsiTheme="minorHAnsi"/>
          <w:sz w:val="22"/>
        </w:rPr>
      </w:pPr>
      <w:r w:rsidRPr="5CE53F1C">
        <w:rPr>
          <w:rFonts w:asciiTheme="minorHAnsi" w:eastAsiaTheme="minorEastAsia" w:hAnsiTheme="minorHAnsi"/>
          <w:sz w:val="22"/>
        </w:rPr>
        <w:t xml:space="preserve">Zgodnie z art. </w:t>
      </w:r>
      <w:r w:rsidR="002376D6" w:rsidRPr="5CE53F1C">
        <w:rPr>
          <w:rFonts w:asciiTheme="minorHAnsi" w:eastAsiaTheme="minorEastAsia" w:hAnsiTheme="minorHAnsi"/>
          <w:sz w:val="22"/>
        </w:rPr>
        <w:t>1</w:t>
      </w:r>
      <w:r w:rsidRPr="5CE53F1C">
        <w:rPr>
          <w:rFonts w:asciiTheme="minorHAnsi" w:eastAsiaTheme="minorEastAsia" w:hAnsiTheme="minorHAnsi"/>
          <w:sz w:val="22"/>
        </w:rPr>
        <w:t>8 ust. 3 ustawy Prawa zamówień publicznych, Wykonawca zastrzega, iż wymienione niżej dokumenty, składające się na ofertę, nie mogą być udostępnione innym uczestnikom postępowania:</w:t>
      </w:r>
    </w:p>
    <w:p w14:paraId="2200E1F4" w14:textId="77777777" w:rsidR="004E6894" w:rsidRPr="00525EE9" w:rsidRDefault="004E6894" w:rsidP="5CE53F1C">
      <w:pPr>
        <w:ind w:firstLine="426"/>
        <w:rPr>
          <w:rFonts w:eastAsiaTheme="minorEastAsia"/>
          <w:sz w:val="22"/>
          <w:szCs w:val="22"/>
        </w:rPr>
      </w:pPr>
      <w:r w:rsidRPr="5CE53F1C">
        <w:rPr>
          <w:rFonts w:eastAsiaTheme="minorEastAsia"/>
          <w:sz w:val="22"/>
          <w:szCs w:val="22"/>
        </w:rPr>
        <w:t xml:space="preserve">................................................................................................................................    </w:t>
      </w:r>
    </w:p>
    <w:p w14:paraId="707C8FCC" w14:textId="77777777" w:rsidR="004E6894" w:rsidRPr="00A10CFD" w:rsidRDefault="004E6894" w:rsidP="000C31C0">
      <w:pPr>
        <w:pStyle w:val="Akapitzlist"/>
        <w:numPr>
          <w:ilvl w:val="0"/>
          <w:numId w:val="14"/>
        </w:numPr>
        <w:ind w:left="426" w:hanging="426"/>
        <w:rPr>
          <w:rFonts w:asciiTheme="minorHAnsi" w:eastAsiaTheme="minorEastAsia" w:hAnsiTheme="minorHAnsi"/>
          <w:b/>
          <w:bCs/>
          <w:sz w:val="22"/>
        </w:rPr>
      </w:pPr>
      <w:r w:rsidRPr="5CE53F1C">
        <w:rPr>
          <w:rFonts w:asciiTheme="minorHAnsi" w:eastAsiaTheme="minorEastAsia" w:hAnsiTheme="minorHAnsi"/>
          <w:b/>
          <w:bCs/>
          <w:sz w:val="22"/>
        </w:rPr>
        <w:t xml:space="preserve">Ankieta dla podmiotu przetwarzającego o spełnianiu wymogów RODO </w:t>
      </w:r>
    </w:p>
    <w:p w14:paraId="3192F3F8" w14:textId="77777777" w:rsidR="004E6894" w:rsidRPr="00A10CFD" w:rsidRDefault="004E6894" w:rsidP="5CE53F1C">
      <w:pPr>
        <w:pStyle w:val="Akapitzlist"/>
        <w:numPr>
          <w:ilvl w:val="0"/>
          <w:numId w:val="3"/>
        </w:numPr>
        <w:spacing w:after="0" w:line="240" w:lineRule="auto"/>
        <w:contextualSpacing/>
        <w:jc w:val="left"/>
        <w:rPr>
          <w:rFonts w:asciiTheme="minorHAnsi" w:eastAsiaTheme="minorEastAsia" w:hAnsiTheme="minorHAnsi"/>
          <w:sz w:val="22"/>
        </w:rPr>
      </w:pPr>
      <w:r w:rsidRPr="5CE53F1C">
        <w:rPr>
          <w:rFonts w:asciiTheme="minorHAnsi" w:eastAsiaTheme="minorEastAsia" w:hAnsiTheme="minorHAnsi"/>
          <w:sz w:val="22"/>
        </w:rPr>
        <w:t>Czy powołałeś Inspektora Ochrony Danych lub inną osobę dbającą o bezpieczeństwo danych osobowych?</w:t>
      </w:r>
    </w:p>
    <w:p w14:paraId="0044DC78" w14:textId="77777777" w:rsidR="004E6894" w:rsidRPr="00A10CFD" w:rsidRDefault="004E6894" w:rsidP="5CE53F1C">
      <w:pPr>
        <w:pStyle w:val="Akapitzlist"/>
        <w:numPr>
          <w:ilvl w:val="0"/>
          <w:numId w:val="0"/>
        </w:numPr>
        <w:spacing w:after="0" w:line="240" w:lineRule="auto"/>
        <w:ind w:left="1440"/>
        <w:jc w:val="left"/>
        <w:rPr>
          <w:rFonts w:asciiTheme="minorHAnsi" w:eastAsiaTheme="minorEastAsia" w:hAnsiTheme="minorHAnsi"/>
          <w:sz w:val="22"/>
        </w:rPr>
      </w:pPr>
      <w:r w:rsidRPr="5CE53F1C">
        <w:rPr>
          <w:rFonts w:asciiTheme="minorHAnsi" w:eastAsiaTheme="minorEastAsia" w:hAnsiTheme="minorHAnsi"/>
          <w:sz w:val="22"/>
        </w:rPr>
        <w:t>*TAK/NIE</w:t>
      </w:r>
    </w:p>
    <w:p w14:paraId="3C6DE5DA" w14:textId="77777777" w:rsidR="004E6894" w:rsidRPr="00A10CFD" w:rsidRDefault="004E6894" w:rsidP="5CE53F1C">
      <w:pPr>
        <w:pStyle w:val="Akapitzlist"/>
        <w:numPr>
          <w:ilvl w:val="0"/>
          <w:numId w:val="3"/>
        </w:numPr>
        <w:spacing w:after="0" w:line="240" w:lineRule="auto"/>
        <w:contextualSpacing/>
        <w:jc w:val="left"/>
        <w:rPr>
          <w:rFonts w:asciiTheme="minorHAnsi" w:eastAsiaTheme="minorEastAsia" w:hAnsiTheme="minorHAnsi"/>
          <w:b/>
          <w:bCs/>
          <w:sz w:val="22"/>
        </w:rPr>
      </w:pPr>
      <w:r w:rsidRPr="5CE53F1C">
        <w:rPr>
          <w:rFonts w:asciiTheme="minorHAnsi" w:eastAsiaTheme="minorEastAsia" w:hAnsiTheme="minorHAnsi"/>
          <w:sz w:val="22"/>
        </w:rPr>
        <w:t xml:space="preserve">Czy wdrożyłeś techniczne i organizacyjne środki bezpieczeństwa, by przetwarzanie danych spełniało wymogi RODO? </w:t>
      </w:r>
    </w:p>
    <w:p w14:paraId="088DC095" w14:textId="77777777" w:rsidR="004E6894" w:rsidRPr="00A10CFD" w:rsidRDefault="004E6894" w:rsidP="5CE53F1C">
      <w:pPr>
        <w:pStyle w:val="Akapitzlist"/>
        <w:numPr>
          <w:ilvl w:val="0"/>
          <w:numId w:val="0"/>
        </w:numPr>
        <w:spacing w:after="0" w:line="240" w:lineRule="auto"/>
        <w:ind w:left="1440"/>
        <w:jc w:val="left"/>
        <w:rPr>
          <w:rFonts w:asciiTheme="minorHAnsi" w:eastAsiaTheme="minorEastAsia" w:hAnsiTheme="minorHAnsi"/>
          <w:sz w:val="22"/>
        </w:rPr>
      </w:pPr>
      <w:r w:rsidRPr="5CE53F1C">
        <w:rPr>
          <w:rFonts w:asciiTheme="minorHAnsi" w:eastAsiaTheme="minorEastAsia" w:hAnsiTheme="minorHAnsi"/>
          <w:sz w:val="22"/>
        </w:rPr>
        <w:t>*TAK/NIE</w:t>
      </w:r>
    </w:p>
    <w:p w14:paraId="79C1B3A8" w14:textId="77777777" w:rsidR="004E6894" w:rsidRPr="00A10CFD" w:rsidRDefault="004E6894" w:rsidP="5CE53F1C">
      <w:pPr>
        <w:pStyle w:val="Akapitzlist"/>
        <w:numPr>
          <w:ilvl w:val="0"/>
          <w:numId w:val="3"/>
        </w:numPr>
        <w:spacing w:after="0" w:line="240" w:lineRule="auto"/>
        <w:contextualSpacing/>
        <w:jc w:val="left"/>
        <w:rPr>
          <w:rFonts w:asciiTheme="minorHAnsi" w:eastAsiaTheme="minorEastAsia" w:hAnsiTheme="minorHAnsi"/>
          <w:b/>
          <w:bCs/>
          <w:sz w:val="22"/>
        </w:rPr>
      </w:pPr>
      <w:r w:rsidRPr="5CE53F1C">
        <w:rPr>
          <w:rFonts w:asciiTheme="minorHAnsi" w:eastAsiaTheme="minorEastAsia" w:hAnsiTheme="minorHAnsi"/>
          <w:sz w:val="22"/>
        </w:rPr>
        <w:t>Czy pracownicy przetwarzający dane osobowe robią to na polecenie administratora/ mają wydane upoważnienia do przetwarzania danych osobowych?</w:t>
      </w:r>
    </w:p>
    <w:p w14:paraId="3D0BD460" w14:textId="77777777" w:rsidR="004E6894" w:rsidRPr="00A10CFD" w:rsidRDefault="004E6894" w:rsidP="5CE53F1C">
      <w:pPr>
        <w:pStyle w:val="Akapitzlist"/>
        <w:numPr>
          <w:ilvl w:val="0"/>
          <w:numId w:val="0"/>
        </w:numPr>
        <w:spacing w:after="0" w:line="240" w:lineRule="auto"/>
        <w:ind w:left="1440"/>
        <w:jc w:val="left"/>
        <w:rPr>
          <w:rFonts w:asciiTheme="minorHAnsi" w:eastAsiaTheme="minorEastAsia" w:hAnsiTheme="minorHAnsi"/>
          <w:sz w:val="22"/>
        </w:rPr>
      </w:pPr>
      <w:r w:rsidRPr="5CE53F1C">
        <w:rPr>
          <w:rFonts w:asciiTheme="minorHAnsi" w:eastAsiaTheme="minorEastAsia" w:hAnsiTheme="minorHAnsi"/>
          <w:sz w:val="22"/>
        </w:rPr>
        <w:t>*TAK/NIE</w:t>
      </w:r>
    </w:p>
    <w:p w14:paraId="5351A6C7" w14:textId="77777777" w:rsidR="004E6894" w:rsidRPr="00A10CFD" w:rsidRDefault="004E6894" w:rsidP="5CE53F1C">
      <w:pPr>
        <w:pStyle w:val="Akapitzlist"/>
        <w:numPr>
          <w:ilvl w:val="0"/>
          <w:numId w:val="3"/>
        </w:numPr>
        <w:spacing w:after="0" w:line="240" w:lineRule="auto"/>
        <w:contextualSpacing/>
        <w:jc w:val="left"/>
        <w:rPr>
          <w:rFonts w:asciiTheme="minorHAnsi" w:eastAsiaTheme="minorEastAsia" w:hAnsiTheme="minorHAnsi"/>
          <w:b/>
          <w:bCs/>
          <w:sz w:val="22"/>
        </w:rPr>
      </w:pPr>
      <w:r w:rsidRPr="5CE53F1C">
        <w:rPr>
          <w:rFonts w:asciiTheme="minorHAnsi" w:eastAsiaTheme="minorEastAsia" w:hAnsiTheme="minorHAnsi"/>
          <w:sz w:val="22"/>
        </w:rPr>
        <w:t xml:space="preserve">Czy osoby przetwarzające dane osobowe są zobowiązane do zachowania danych </w:t>
      </w:r>
      <w:r>
        <w:br/>
      </w:r>
      <w:r w:rsidRPr="5CE53F1C">
        <w:rPr>
          <w:rFonts w:asciiTheme="minorHAnsi" w:eastAsiaTheme="minorEastAsia" w:hAnsiTheme="minorHAnsi"/>
          <w:sz w:val="22"/>
        </w:rPr>
        <w:t>w poufności?</w:t>
      </w:r>
    </w:p>
    <w:p w14:paraId="3E283CBC" w14:textId="77777777" w:rsidR="004E6894" w:rsidRPr="00A10CFD" w:rsidRDefault="004E6894" w:rsidP="5CE53F1C">
      <w:pPr>
        <w:pStyle w:val="Akapitzlist"/>
        <w:numPr>
          <w:ilvl w:val="0"/>
          <w:numId w:val="0"/>
        </w:numPr>
        <w:spacing w:after="0" w:line="240" w:lineRule="auto"/>
        <w:ind w:left="1440"/>
        <w:jc w:val="left"/>
        <w:rPr>
          <w:rFonts w:asciiTheme="minorHAnsi" w:eastAsiaTheme="minorEastAsia" w:hAnsiTheme="minorHAnsi"/>
          <w:sz w:val="22"/>
        </w:rPr>
      </w:pPr>
      <w:r w:rsidRPr="5CE53F1C">
        <w:rPr>
          <w:rFonts w:asciiTheme="minorHAnsi" w:eastAsiaTheme="minorEastAsia" w:hAnsiTheme="minorHAnsi"/>
          <w:sz w:val="22"/>
        </w:rPr>
        <w:t>*TAK/NIE</w:t>
      </w:r>
    </w:p>
    <w:p w14:paraId="7DBC43D1" w14:textId="77777777" w:rsidR="004E6894" w:rsidRPr="00A10CFD" w:rsidRDefault="004E6894" w:rsidP="5CE53F1C">
      <w:pPr>
        <w:pStyle w:val="Akapitzlist"/>
        <w:numPr>
          <w:ilvl w:val="0"/>
          <w:numId w:val="3"/>
        </w:numPr>
        <w:spacing w:after="0" w:line="240" w:lineRule="auto"/>
        <w:contextualSpacing/>
        <w:jc w:val="left"/>
        <w:rPr>
          <w:rFonts w:asciiTheme="minorHAnsi" w:eastAsiaTheme="minorEastAsia" w:hAnsiTheme="minorHAnsi"/>
          <w:sz w:val="22"/>
        </w:rPr>
      </w:pPr>
      <w:r w:rsidRPr="5CE53F1C">
        <w:rPr>
          <w:rFonts w:asciiTheme="minorHAnsi" w:eastAsiaTheme="minorEastAsia" w:hAnsiTheme="minorHAnsi"/>
          <w:sz w:val="22"/>
        </w:rPr>
        <w:t>Czy pracownicy są szkoleni z zasad ochrony danych osobowych?</w:t>
      </w:r>
    </w:p>
    <w:p w14:paraId="194CBDC9" w14:textId="77777777" w:rsidR="004E6894" w:rsidRPr="00A10CFD" w:rsidRDefault="004E6894" w:rsidP="5CE53F1C">
      <w:pPr>
        <w:pStyle w:val="Akapitzlist"/>
        <w:numPr>
          <w:ilvl w:val="0"/>
          <w:numId w:val="0"/>
        </w:numPr>
        <w:spacing w:after="0" w:line="240" w:lineRule="auto"/>
        <w:ind w:left="1440"/>
        <w:jc w:val="left"/>
        <w:rPr>
          <w:rFonts w:asciiTheme="minorHAnsi" w:eastAsiaTheme="minorEastAsia" w:hAnsiTheme="minorHAnsi"/>
          <w:sz w:val="22"/>
        </w:rPr>
      </w:pPr>
      <w:r w:rsidRPr="5CE53F1C">
        <w:rPr>
          <w:rFonts w:asciiTheme="minorHAnsi" w:eastAsiaTheme="minorEastAsia" w:hAnsiTheme="minorHAnsi"/>
          <w:sz w:val="22"/>
        </w:rPr>
        <w:t>*TAK/NIE</w:t>
      </w:r>
    </w:p>
    <w:p w14:paraId="47C1EB4D" w14:textId="77777777" w:rsidR="004E6894" w:rsidRPr="00A10CFD" w:rsidRDefault="004E6894" w:rsidP="5CE53F1C">
      <w:pPr>
        <w:pStyle w:val="Akapitzlist"/>
        <w:numPr>
          <w:ilvl w:val="0"/>
          <w:numId w:val="3"/>
        </w:numPr>
        <w:spacing w:after="0" w:line="240" w:lineRule="auto"/>
        <w:contextualSpacing/>
        <w:jc w:val="left"/>
        <w:rPr>
          <w:rFonts w:asciiTheme="minorHAnsi" w:eastAsiaTheme="minorEastAsia" w:hAnsiTheme="minorHAnsi"/>
          <w:sz w:val="22"/>
        </w:rPr>
      </w:pPr>
      <w:r w:rsidRPr="5CE53F1C">
        <w:rPr>
          <w:rFonts w:asciiTheme="minorHAnsi" w:eastAsiaTheme="minorEastAsia" w:hAnsiTheme="minorHAnsi"/>
          <w:sz w:val="22"/>
        </w:rPr>
        <w:t>Czy korzystasz z usług innych podmiotów przetwarzających?</w:t>
      </w:r>
    </w:p>
    <w:p w14:paraId="32FB5608" w14:textId="77777777" w:rsidR="004E6894" w:rsidRPr="00A10CFD" w:rsidRDefault="004E6894" w:rsidP="5CE53F1C">
      <w:pPr>
        <w:pStyle w:val="Akapitzlist"/>
        <w:numPr>
          <w:ilvl w:val="0"/>
          <w:numId w:val="0"/>
        </w:numPr>
        <w:spacing w:after="0" w:line="240" w:lineRule="auto"/>
        <w:ind w:left="1440"/>
        <w:jc w:val="left"/>
        <w:rPr>
          <w:rFonts w:asciiTheme="minorHAnsi" w:eastAsiaTheme="minorEastAsia" w:hAnsiTheme="minorHAnsi"/>
          <w:sz w:val="22"/>
        </w:rPr>
      </w:pPr>
      <w:r w:rsidRPr="5CE53F1C">
        <w:rPr>
          <w:rFonts w:asciiTheme="minorHAnsi" w:eastAsiaTheme="minorEastAsia" w:hAnsiTheme="minorHAnsi"/>
          <w:sz w:val="22"/>
        </w:rPr>
        <w:t>*TAK/NIE</w:t>
      </w:r>
    </w:p>
    <w:p w14:paraId="727B26B1" w14:textId="77777777" w:rsidR="004E6894" w:rsidRPr="00A10CFD" w:rsidRDefault="004E6894" w:rsidP="5CE53F1C">
      <w:pPr>
        <w:pStyle w:val="Akapitzlist"/>
        <w:numPr>
          <w:ilvl w:val="0"/>
          <w:numId w:val="0"/>
        </w:numPr>
        <w:spacing w:after="0" w:line="240" w:lineRule="auto"/>
        <w:ind w:left="1440" w:hanging="732"/>
        <w:jc w:val="left"/>
        <w:rPr>
          <w:rFonts w:asciiTheme="minorHAnsi" w:eastAsiaTheme="minorEastAsia" w:hAnsiTheme="minorHAnsi"/>
          <w:sz w:val="22"/>
        </w:rPr>
      </w:pPr>
      <w:r w:rsidRPr="5CE53F1C">
        <w:rPr>
          <w:rFonts w:asciiTheme="minorHAnsi" w:eastAsiaTheme="minorEastAsia" w:hAnsiTheme="minorHAnsi"/>
          <w:sz w:val="22"/>
        </w:rPr>
        <w:t xml:space="preserve">6a. Jeśli tak, czy robisz to na warunkach określonych w RODO?  </w:t>
      </w:r>
    </w:p>
    <w:p w14:paraId="3E0BBB50" w14:textId="77777777" w:rsidR="004E6894" w:rsidRPr="00A10CFD" w:rsidRDefault="004E6894" w:rsidP="5CE53F1C">
      <w:pPr>
        <w:pStyle w:val="Akapitzlist"/>
        <w:numPr>
          <w:ilvl w:val="0"/>
          <w:numId w:val="0"/>
        </w:numPr>
        <w:spacing w:after="0" w:line="240" w:lineRule="auto"/>
        <w:ind w:left="1440"/>
        <w:jc w:val="left"/>
        <w:rPr>
          <w:rFonts w:asciiTheme="minorHAnsi" w:eastAsiaTheme="minorEastAsia" w:hAnsiTheme="minorHAnsi"/>
          <w:sz w:val="22"/>
        </w:rPr>
      </w:pPr>
      <w:r w:rsidRPr="5CE53F1C">
        <w:rPr>
          <w:rFonts w:asciiTheme="minorHAnsi" w:eastAsiaTheme="minorEastAsia" w:hAnsiTheme="minorHAnsi"/>
          <w:sz w:val="22"/>
        </w:rPr>
        <w:t>*TAK/NIE</w:t>
      </w:r>
    </w:p>
    <w:p w14:paraId="71F11BE3" w14:textId="77777777" w:rsidR="004E6894" w:rsidRPr="00A10CFD" w:rsidRDefault="004E6894" w:rsidP="5CE53F1C">
      <w:pPr>
        <w:pStyle w:val="Akapitzlist"/>
        <w:numPr>
          <w:ilvl w:val="0"/>
          <w:numId w:val="0"/>
        </w:numPr>
        <w:spacing w:after="0" w:line="240" w:lineRule="auto"/>
        <w:ind w:left="851" w:hanging="143"/>
        <w:jc w:val="left"/>
        <w:rPr>
          <w:rFonts w:asciiTheme="minorHAnsi" w:eastAsiaTheme="minorEastAsia" w:hAnsiTheme="minorHAnsi"/>
          <w:sz w:val="22"/>
        </w:rPr>
      </w:pPr>
      <w:r w:rsidRPr="5CE53F1C">
        <w:rPr>
          <w:rFonts w:asciiTheme="minorHAnsi" w:eastAsiaTheme="minorEastAsia" w:hAnsiTheme="minorHAnsi"/>
          <w:sz w:val="22"/>
        </w:rPr>
        <w:t xml:space="preserve">6b. Czy nakładasz na podmiot, któremu </w:t>
      </w:r>
      <w:proofErr w:type="spellStart"/>
      <w:r w:rsidRPr="5CE53F1C">
        <w:rPr>
          <w:rFonts w:asciiTheme="minorHAnsi" w:eastAsiaTheme="minorEastAsia" w:hAnsiTheme="minorHAnsi"/>
          <w:sz w:val="22"/>
        </w:rPr>
        <w:t>podpowierzasz</w:t>
      </w:r>
      <w:proofErr w:type="spellEnd"/>
      <w:r w:rsidRPr="5CE53F1C">
        <w:rPr>
          <w:rFonts w:asciiTheme="minorHAnsi" w:eastAsiaTheme="minorEastAsia" w:hAnsiTheme="minorHAnsi"/>
          <w:sz w:val="22"/>
        </w:rPr>
        <w:t xml:space="preserve"> przetwarzanie danych, te same obowiązki ochrony danych jak w umowie, którą zawierasz z administratorem? </w:t>
      </w:r>
    </w:p>
    <w:p w14:paraId="62899FDE" w14:textId="77777777" w:rsidR="004E6894" w:rsidRPr="00A10CFD" w:rsidRDefault="004E6894" w:rsidP="5CE53F1C">
      <w:pPr>
        <w:pStyle w:val="Akapitzlist"/>
        <w:numPr>
          <w:ilvl w:val="0"/>
          <w:numId w:val="0"/>
        </w:numPr>
        <w:spacing w:after="0" w:line="240" w:lineRule="auto"/>
        <w:ind w:left="1440" w:hanging="24"/>
        <w:jc w:val="left"/>
        <w:rPr>
          <w:rFonts w:asciiTheme="minorHAnsi" w:eastAsiaTheme="minorEastAsia" w:hAnsiTheme="minorHAnsi"/>
          <w:sz w:val="22"/>
        </w:rPr>
      </w:pPr>
      <w:r w:rsidRPr="5CE53F1C">
        <w:rPr>
          <w:rFonts w:asciiTheme="minorHAnsi" w:eastAsiaTheme="minorEastAsia" w:hAnsiTheme="minorHAnsi"/>
          <w:sz w:val="22"/>
        </w:rPr>
        <w:t>*TAK/NIE</w:t>
      </w:r>
    </w:p>
    <w:p w14:paraId="0207EA8A" w14:textId="77777777" w:rsidR="004E6894" w:rsidRPr="00A10CFD" w:rsidRDefault="004E6894" w:rsidP="5CE53F1C">
      <w:pPr>
        <w:pStyle w:val="Akapitzlist"/>
        <w:numPr>
          <w:ilvl w:val="0"/>
          <w:numId w:val="0"/>
        </w:numPr>
        <w:spacing w:after="0" w:line="240" w:lineRule="auto"/>
        <w:ind w:left="709" w:hanging="1"/>
        <w:jc w:val="left"/>
        <w:rPr>
          <w:rFonts w:asciiTheme="minorHAnsi" w:eastAsiaTheme="minorEastAsia" w:hAnsiTheme="minorHAnsi"/>
          <w:strike/>
          <w:sz w:val="22"/>
        </w:rPr>
      </w:pPr>
      <w:r w:rsidRPr="5CE53F1C">
        <w:rPr>
          <w:rFonts w:asciiTheme="minorHAnsi" w:eastAsiaTheme="minorEastAsia" w:hAnsiTheme="minorHAnsi"/>
          <w:sz w:val="22"/>
        </w:rPr>
        <w:lastRenderedPageBreak/>
        <w:t xml:space="preserve">6c. W przypadku ogólnej pisemnej zgody czy będziesz informował administratora o wszelkich zamierzonych zmianach dotyczących dodania lub zastąpienia innych podmiotów przetwarzających? </w:t>
      </w:r>
    </w:p>
    <w:p w14:paraId="133D9F65" w14:textId="77777777" w:rsidR="004E6894" w:rsidRPr="00A10CFD" w:rsidRDefault="004E6894" w:rsidP="5CE53F1C">
      <w:pPr>
        <w:pStyle w:val="Akapitzlist"/>
        <w:numPr>
          <w:ilvl w:val="0"/>
          <w:numId w:val="0"/>
        </w:numPr>
        <w:spacing w:after="0" w:line="240" w:lineRule="auto"/>
        <w:ind w:left="1440"/>
        <w:jc w:val="left"/>
        <w:rPr>
          <w:rFonts w:asciiTheme="minorHAnsi" w:eastAsiaTheme="minorEastAsia" w:hAnsiTheme="minorHAnsi"/>
          <w:sz w:val="22"/>
        </w:rPr>
      </w:pPr>
      <w:r w:rsidRPr="5CE53F1C">
        <w:rPr>
          <w:rFonts w:asciiTheme="minorHAnsi" w:eastAsiaTheme="minorEastAsia" w:hAnsiTheme="minorHAnsi"/>
          <w:sz w:val="22"/>
        </w:rPr>
        <w:t>*TAK/NIE</w:t>
      </w:r>
    </w:p>
    <w:p w14:paraId="6D556436" w14:textId="77777777" w:rsidR="004E6894" w:rsidRPr="00A10CFD" w:rsidRDefault="004E6894" w:rsidP="5CE53F1C">
      <w:pPr>
        <w:pStyle w:val="Akapitzlist"/>
        <w:numPr>
          <w:ilvl w:val="0"/>
          <w:numId w:val="3"/>
        </w:numPr>
        <w:spacing w:after="0" w:line="240" w:lineRule="auto"/>
        <w:contextualSpacing/>
        <w:jc w:val="left"/>
        <w:rPr>
          <w:rFonts w:asciiTheme="minorHAnsi" w:eastAsiaTheme="minorEastAsia" w:hAnsiTheme="minorHAnsi"/>
          <w:sz w:val="22"/>
        </w:rPr>
      </w:pPr>
      <w:r w:rsidRPr="5CE53F1C">
        <w:rPr>
          <w:rFonts w:asciiTheme="minorHAnsi" w:eastAsiaTheme="minorEastAsia" w:hAnsiTheme="minorHAnsi"/>
          <w:sz w:val="22"/>
        </w:rPr>
        <w:t xml:space="preserve">Czy korzystasz z podmiotów przetwarzających w państwach trzecich (poza UE i EOG)? </w:t>
      </w:r>
    </w:p>
    <w:p w14:paraId="61D6BFBD" w14:textId="77777777" w:rsidR="004E6894" w:rsidRPr="00A10CFD" w:rsidRDefault="004E6894" w:rsidP="5CE53F1C">
      <w:pPr>
        <w:pStyle w:val="Akapitzlist"/>
        <w:numPr>
          <w:ilvl w:val="0"/>
          <w:numId w:val="0"/>
        </w:numPr>
        <w:spacing w:after="0" w:line="240" w:lineRule="auto"/>
        <w:ind w:left="1440"/>
        <w:jc w:val="left"/>
        <w:rPr>
          <w:rFonts w:asciiTheme="minorHAnsi" w:eastAsiaTheme="minorEastAsia" w:hAnsiTheme="minorHAnsi"/>
          <w:sz w:val="22"/>
        </w:rPr>
      </w:pPr>
      <w:r w:rsidRPr="5CE53F1C">
        <w:rPr>
          <w:rFonts w:asciiTheme="minorHAnsi" w:eastAsiaTheme="minorEastAsia" w:hAnsiTheme="minorHAnsi"/>
          <w:sz w:val="22"/>
        </w:rPr>
        <w:t>*TAK/NIE</w:t>
      </w:r>
    </w:p>
    <w:p w14:paraId="19B64FC5" w14:textId="77777777" w:rsidR="004E6894" w:rsidRPr="00A10CFD" w:rsidRDefault="004E6894" w:rsidP="5CE53F1C">
      <w:pPr>
        <w:pStyle w:val="Akapitzlist"/>
        <w:numPr>
          <w:ilvl w:val="0"/>
          <w:numId w:val="0"/>
        </w:numPr>
        <w:spacing w:after="0" w:line="240" w:lineRule="auto"/>
        <w:ind w:left="1440" w:hanging="1014"/>
        <w:jc w:val="left"/>
        <w:rPr>
          <w:rFonts w:asciiTheme="minorHAnsi" w:eastAsiaTheme="minorEastAsia" w:hAnsiTheme="minorHAnsi"/>
          <w:strike/>
          <w:sz w:val="22"/>
        </w:rPr>
      </w:pPr>
      <w:r w:rsidRPr="5CE53F1C">
        <w:rPr>
          <w:rFonts w:asciiTheme="minorHAnsi" w:eastAsiaTheme="minorEastAsia" w:hAnsiTheme="minorHAnsi"/>
          <w:sz w:val="22"/>
        </w:rPr>
        <w:t>7a. Jeśli tak to czy to robisz to zgodnie z RODO?</w:t>
      </w:r>
    </w:p>
    <w:p w14:paraId="1E36D9F0" w14:textId="77777777" w:rsidR="004E6894" w:rsidRPr="00A10CFD" w:rsidRDefault="004E6894" w:rsidP="5CE53F1C">
      <w:pPr>
        <w:pStyle w:val="Akapitzlist"/>
        <w:numPr>
          <w:ilvl w:val="0"/>
          <w:numId w:val="0"/>
        </w:numPr>
        <w:spacing w:after="0" w:line="240" w:lineRule="auto"/>
        <w:ind w:left="1440"/>
        <w:jc w:val="left"/>
        <w:rPr>
          <w:rFonts w:asciiTheme="minorHAnsi" w:eastAsiaTheme="minorEastAsia" w:hAnsiTheme="minorHAnsi"/>
          <w:sz w:val="22"/>
        </w:rPr>
      </w:pPr>
      <w:r w:rsidRPr="5CE53F1C">
        <w:rPr>
          <w:rFonts w:asciiTheme="minorHAnsi" w:eastAsiaTheme="minorEastAsia" w:hAnsiTheme="minorHAnsi"/>
          <w:sz w:val="22"/>
        </w:rPr>
        <w:t>*TAK/NIE</w:t>
      </w:r>
    </w:p>
    <w:p w14:paraId="5114318D" w14:textId="77777777" w:rsidR="004E6894" w:rsidRPr="00A10CFD" w:rsidRDefault="004E6894" w:rsidP="5CE53F1C">
      <w:pPr>
        <w:pStyle w:val="Akapitzlist"/>
        <w:numPr>
          <w:ilvl w:val="0"/>
          <w:numId w:val="3"/>
        </w:numPr>
        <w:spacing w:after="0" w:line="240" w:lineRule="auto"/>
        <w:contextualSpacing/>
        <w:jc w:val="left"/>
        <w:rPr>
          <w:rFonts w:asciiTheme="minorHAnsi" w:eastAsiaTheme="minorEastAsia" w:hAnsiTheme="minorHAnsi"/>
          <w:sz w:val="22"/>
        </w:rPr>
      </w:pPr>
      <w:r w:rsidRPr="5CE53F1C">
        <w:rPr>
          <w:rFonts w:asciiTheme="minorHAnsi" w:eastAsiaTheme="minorEastAsia" w:hAnsiTheme="minorHAnsi"/>
          <w:sz w:val="22"/>
        </w:rPr>
        <w:t xml:space="preserve">Czy będziesz pomagał administratorowi wywiązać się z obowiązku odpowiadania na żądania osoby, której dane dotyczą, w zakresie wykonywania jej praw przyznanych przez RODO? </w:t>
      </w:r>
    </w:p>
    <w:p w14:paraId="5213FA68" w14:textId="77777777" w:rsidR="004E6894" w:rsidRPr="00A10CFD" w:rsidRDefault="004E6894" w:rsidP="5CE53F1C">
      <w:pPr>
        <w:pStyle w:val="Akapitzlist"/>
        <w:numPr>
          <w:ilvl w:val="0"/>
          <w:numId w:val="0"/>
        </w:numPr>
        <w:spacing w:after="0" w:line="240" w:lineRule="auto"/>
        <w:ind w:left="1440"/>
        <w:jc w:val="left"/>
        <w:rPr>
          <w:rFonts w:asciiTheme="minorHAnsi" w:eastAsiaTheme="minorEastAsia" w:hAnsiTheme="minorHAnsi"/>
          <w:sz w:val="22"/>
        </w:rPr>
      </w:pPr>
      <w:r w:rsidRPr="5CE53F1C">
        <w:rPr>
          <w:rFonts w:asciiTheme="minorHAnsi" w:eastAsiaTheme="minorEastAsia" w:hAnsiTheme="minorHAnsi"/>
          <w:sz w:val="22"/>
        </w:rPr>
        <w:t>*TAK/NIE</w:t>
      </w:r>
    </w:p>
    <w:p w14:paraId="0A2BFC7B" w14:textId="77777777" w:rsidR="004E6894" w:rsidRPr="00A10CFD" w:rsidRDefault="004E6894" w:rsidP="5CE53F1C">
      <w:pPr>
        <w:pStyle w:val="Akapitzlist"/>
        <w:numPr>
          <w:ilvl w:val="0"/>
          <w:numId w:val="3"/>
        </w:numPr>
        <w:spacing w:after="0" w:line="240" w:lineRule="auto"/>
        <w:contextualSpacing/>
        <w:jc w:val="left"/>
        <w:rPr>
          <w:rFonts w:asciiTheme="minorHAnsi" w:eastAsiaTheme="minorEastAsia" w:hAnsiTheme="minorHAnsi"/>
          <w:sz w:val="22"/>
        </w:rPr>
      </w:pPr>
      <w:r w:rsidRPr="5CE53F1C">
        <w:rPr>
          <w:rFonts w:asciiTheme="minorHAnsi" w:eastAsiaTheme="minorEastAsia" w:hAnsiTheme="minorHAnsi"/>
          <w:sz w:val="22"/>
        </w:rPr>
        <w:t>Czy udostępnisz administratorowi wszelkie informacje niezbędne do wykazania, że spełniasz obowiązki wymagane przez RODO?</w:t>
      </w:r>
    </w:p>
    <w:p w14:paraId="064B18C0" w14:textId="77777777" w:rsidR="004E6894" w:rsidRPr="00A10CFD" w:rsidRDefault="004E6894" w:rsidP="5CE53F1C">
      <w:pPr>
        <w:pStyle w:val="Akapitzlist"/>
        <w:numPr>
          <w:ilvl w:val="0"/>
          <w:numId w:val="0"/>
        </w:numPr>
        <w:spacing w:after="0" w:line="240" w:lineRule="auto"/>
        <w:ind w:left="1440"/>
        <w:jc w:val="left"/>
        <w:rPr>
          <w:rFonts w:asciiTheme="minorHAnsi" w:eastAsiaTheme="minorEastAsia" w:hAnsiTheme="minorHAnsi"/>
          <w:sz w:val="22"/>
        </w:rPr>
      </w:pPr>
      <w:r w:rsidRPr="5CE53F1C">
        <w:rPr>
          <w:rFonts w:asciiTheme="minorHAnsi" w:eastAsiaTheme="minorEastAsia" w:hAnsiTheme="minorHAnsi"/>
          <w:sz w:val="22"/>
        </w:rPr>
        <w:t>*TAK/NIE</w:t>
      </w:r>
    </w:p>
    <w:p w14:paraId="362EA988" w14:textId="77777777" w:rsidR="004E6894" w:rsidRPr="00A10CFD" w:rsidRDefault="004E6894" w:rsidP="5CE53F1C">
      <w:pPr>
        <w:pStyle w:val="Akapitzlist"/>
        <w:numPr>
          <w:ilvl w:val="0"/>
          <w:numId w:val="3"/>
        </w:numPr>
        <w:spacing w:after="0" w:line="240" w:lineRule="auto"/>
        <w:contextualSpacing/>
        <w:jc w:val="left"/>
        <w:rPr>
          <w:rFonts w:asciiTheme="minorHAnsi" w:eastAsiaTheme="minorEastAsia" w:hAnsiTheme="minorHAnsi"/>
          <w:b/>
          <w:bCs/>
          <w:sz w:val="22"/>
        </w:rPr>
      </w:pPr>
      <w:r w:rsidRPr="5CE53F1C">
        <w:rPr>
          <w:rFonts w:asciiTheme="minorHAnsi" w:eastAsiaTheme="minorEastAsia" w:hAnsiTheme="minorHAnsi"/>
          <w:sz w:val="22"/>
        </w:rPr>
        <w:t>Czy po zakończeniu usług związanych z przetwarzaniem wypełnisz obowiązek usunięcia lub zwrócenia administratorowi wszelkich powierzonych danych osobowych, w tym istniejących kopii?</w:t>
      </w:r>
    </w:p>
    <w:p w14:paraId="0C434F89" w14:textId="77777777" w:rsidR="004E6894" w:rsidRPr="00A10CFD" w:rsidRDefault="004E6894" w:rsidP="5CE53F1C">
      <w:pPr>
        <w:pStyle w:val="Akapitzlist"/>
        <w:numPr>
          <w:ilvl w:val="0"/>
          <w:numId w:val="0"/>
        </w:numPr>
        <w:spacing w:after="0" w:line="240" w:lineRule="auto"/>
        <w:ind w:left="1440"/>
        <w:jc w:val="left"/>
        <w:rPr>
          <w:rFonts w:asciiTheme="minorHAnsi" w:eastAsiaTheme="minorEastAsia" w:hAnsiTheme="minorHAnsi"/>
          <w:sz w:val="22"/>
        </w:rPr>
      </w:pPr>
      <w:r w:rsidRPr="5CE53F1C">
        <w:rPr>
          <w:rFonts w:asciiTheme="minorHAnsi" w:eastAsiaTheme="minorEastAsia" w:hAnsiTheme="minorHAnsi"/>
          <w:sz w:val="22"/>
        </w:rPr>
        <w:t>*TAK/NIE</w:t>
      </w:r>
    </w:p>
    <w:p w14:paraId="066F9180" w14:textId="77777777" w:rsidR="004E6894" w:rsidRPr="00A10CFD" w:rsidRDefault="004E6894" w:rsidP="5CE53F1C">
      <w:pPr>
        <w:pStyle w:val="Akapitzlist"/>
        <w:numPr>
          <w:ilvl w:val="0"/>
          <w:numId w:val="3"/>
        </w:numPr>
        <w:spacing w:after="0" w:line="240" w:lineRule="auto"/>
        <w:contextualSpacing/>
        <w:jc w:val="left"/>
        <w:rPr>
          <w:rFonts w:asciiTheme="minorHAnsi" w:eastAsiaTheme="minorEastAsia" w:hAnsiTheme="minorHAnsi"/>
          <w:sz w:val="22"/>
        </w:rPr>
      </w:pPr>
      <w:r w:rsidRPr="5CE53F1C">
        <w:rPr>
          <w:rFonts w:asciiTheme="minorHAnsi" w:eastAsiaTheme="minorEastAsia" w:hAnsiTheme="minorHAnsi"/>
          <w:sz w:val="22"/>
        </w:rPr>
        <w:t>Czy umożliwisz administratorowi lub audytorowi upoważnionemu przez administratora przeprowadzenie audytów/kontroli?</w:t>
      </w:r>
    </w:p>
    <w:p w14:paraId="280375D5" w14:textId="77777777" w:rsidR="004E6894" w:rsidRPr="00A10CFD" w:rsidRDefault="004E6894" w:rsidP="5CE53F1C">
      <w:pPr>
        <w:pStyle w:val="Akapitzlist"/>
        <w:numPr>
          <w:ilvl w:val="0"/>
          <w:numId w:val="0"/>
        </w:numPr>
        <w:spacing w:after="0" w:line="240" w:lineRule="auto"/>
        <w:ind w:left="1440"/>
        <w:jc w:val="left"/>
        <w:rPr>
          <w:rFonts w:asciiTheme="minorHAnsi" w:eastAsiaTheme="minorEastAsia" w:hAnsiTheme="minorHAnsi"/>
          <w:sz w:val="22"/>
        </w:rPr>
      </w:pPr>
      <w:r w:rsidRPr="5CE53F1C">
        <w:rPr>
          <w:rFonts w:asciiTheme="minorHAnsi" w:eastAsiaTheme="minorEastAsia" w:hAnsiTheme="minorHAnsi"/>
          <w:sz w:val="22"/>
        </w:rPr>
        <w:t>*TAK/NIE</w:t>
      </w:r>
    </w:p>
    <w:p w14:paraId="404ACF8B" w14:textId="2D27D2DF" w:rsidR="004E6894" w:rsidRPr="00A10CFD" w:rsidRDefault="004E6894" w:rsidP="5CE53F1C">
      <w:pPr>
        <w:pStyle w:val="Akapitzlist"/>
        <w:numPr>
          <w:ilvl w:val="0"/>
          <w:numId w:val="3"/>
        </w:numPr>
        <w:spacing w:after="0" w:line="240" w:lineRule="auto"/>
        <w:contextualSpacing/>
        <w:jc w:val="left"/>
        <w:rPr>
          <w:rFonts w:asciiTheme="minorHAnsi" w:eastAsiaTheme="minorEastAsia" w:hAnsiTheme="minorHAnsi"/>
          <w:sz w:val="22"/>
        </w:rPr>
      </w:pPr>
      <w:r w:rsidRPr="5CE53F1C">
        <w:rPr>
          <w:rFonts w:asciiTheme="minorHAnsi" w:eastAsiaTheme="minorEastAsia" w:hAnsiTheme="minorHAnsi"/>
          <w:sz w:val="22"/>
        </w:rPr>
        <w:t xml:space="preserve">Czy będziesz informował administratora o naruszeniach ochrony powierzonych danych, do których </w:t>
      </w:r>
      <w:r w:rsidR="000C31C0">
        <w:rPr>
          <w:rFonts w:asciiTheme="minorHAnsi" w:eastAsiaTheme="minorEastAsia" w:hAnsiTheme="minorHAnsi"/>
          <w:sz w:val="22"/>
        </w:rPr>
        <w:br/>
      </w:r>
      <w:r w:rsidRPr="5CE53F1C">
        <w:rPr>
          <w:rFonts w:asciiTheme="minorHAnsi" w:eastAsiaTheme="minorEastAsia" w:hAnsiTheme="minorHAnsi"/>
          <w:sz w:val="22"/>
        </w:rPr>
        <w:t>u Ciebie dojdzie?</w:t>
      </w:r>
    </w:p>
    <w:p w14:paraId="132D11B1" w14:textId="77777777" w:rsidR="004E6894" w:rsidRPr="00A10CFD" w:rsidRDefault="004E6894" w:rsidP="5CE53F1C">
      <w:pPr>
        <w:pStyle w:val="Akapitzlist"/>
        <w:numPr>
          <w:ilvl w:val="0"/>
          <w:numId w:val="0"/>
        </w:numPr>
        <w:spacing w:after="0" w:line="240" w:lineRule="auto"/>
        <w:ind w:left="1440"/>
        <w:jc w:val="left"/>
        <w:rPr>
          <w:rFonts w:asciiTheme="minorHAnsi" w:eastAsiaTheme="minorEastAsia" w:hAnsiTheme="minorHAnsi"/>
          <w:sz w:val="22"/>
        </w:rPr>
      </w:pPr>
      <w:r w:rsidRPr="5CE53F1C">
        <w:rPr>
          <w:rFonts w:asciiTheme="minorHAnsi" w:eastAsiaTheme="minorEastAsia" w:hAnsiTheme="minorHAnsi"/>
          <w:sz w:val="22"/>
        </w:rPr>
        <w:t>*TAK/NIE</w:t>
      </w:r>
    </w:p>
    <w:p w14:paraId="4DDBEF00" w14:textId="77777777" w:rsidR="00B43140" w:rsidRPr="00A10CFD" w:rsidRDefault="00B43140" w:rsidP="5CE53F1C">
      <w:pPr>
        <w:pStyle w:val="Akapitzlist"/>
        <w:numPr>
          <w:ilvl w:val="0"/>
          <w:numId w:val="0"/>
        </w:numPr>
        <w:spacing w:after="0" w:line="240" w:lineRule="auto"/>
        <w:ind w:left="1440"/>
        <w:jc w:val="left"/>
        <w:rPr>
          <w:rFonts w:asciiTheme="minorHAnsi" w:eastAsiaTheme="minorEastAsia" w:hAnsiTheme="minorHAnsi"/>
          <w:sz w:val="22"/>
        </w:rPr>
      </w:pPr>
    </w:p>
    <w:p w14:paraId="09975C21" w14:textId="77777777" w:rsidR="00B43140" w:rsidRPr="00B43140" w:rsidRDefault="00B43140" w:rsidP="000C31C0">
      <w:pPr>
        <w:pStyle w:val="Akapitzlist"/>
        <w:numPr>
          <w:ilvl w:val="0"/>
          <w:numId w:val="14"/>
        </w:numPr>
        <w:ind w:left="284" w:hanging="284"/>
        <w:rPr>
          <w:rFonts w:asciiTheme="minorHAnsi" w:eastAsiaTheme="minorEastAsia" w:hAnsiTheme="minorHAnsi"/>
          <w:sz w:val="22"/>
        </w:rPr>
      </w:pPr>
      <w:r w:rsidRPr="5CE53F1C">
        <w:rPr>
          <w:rFonts w:asciiTheme="minorHAnsi" w:eastAsiaTheme="minorEastAsia" w:hAnsiTheme="minorHAnsi"/>
          <w:sz w:val="22"/>
        </w:rPr>
        <w:t xml:space="preserve">Integralną część oferty stanowią następujące dokumenty: </w:t>
      </w:r>
    </w:p>
    <w:p w14:paraId="76D74ABB" w14:textId="77777777" w:rsidR="00B43140" w:rsidRPr="00B43140" w:rsidRDefault="00B43140" w:rsidP="000C31C0">
      <w:pPr>
        <w:pStyle w:val="Akapitzlist"/>
        <w:numPr>
          <w:ilvl w:val="0"/>
          <w:numId w:val="0"/>
        </w:numPr>
        <w:ind w:left="284" w:hanging="284"/>
        <w:rPr>
          <w:rFonts w:asciiTheme="minorHAnsi" w:eastAsiaTheme="minorEastAsia" w:hAnsiTheme="minorHAnsi"/>
          <w:sz w:val="22"/>
        </w:rPr>
      </w:pPr>
      <w:r w:rsidRPr="5CE53F1C">
        <w:rPr>
          <w:rFonts w:asciiTheme="minorHAnsi" w:eastAsiaTheme="minorEastAsia" w:hAnsiTheme="minorHAnsi"/>
          <w:sz w:val="22"/>
        </w:rPr>
        <w:t>............................................................................................</w:t>
      </w:r>
    </w:p>
    <w:p w14:paraId="12B60B69" w14:textId="77777777" w:rsidR="004E6894" w:rsidRPr="00B43140" w:rsidRDefault="004E6894" w:rsidP="000C31C0">
      <w:pPr>
        <w:pStyle w:val="Akapitzlist"/>
        <w:numPr>
          <w:ilvl w:val="0"/>
          <w:numId w:val="14"/>
        </w:numPr>
        <w:ind w:left="284" w:hanging="284"/>
        <w:rPr>
          <w:rFonts w:asciiTheme="minorHAnsi" w:eastAsiaTheme="minorEastAsia" w:hAnsiTheme="minorHAnsi"/>
          <w:sz w:val="22"/>
        </w:rPr>
      </w:pPr>
      <w:r w:rsidRPr="5CE53F1C">
        <w:rPr>
          <w:rFonts w:asciiTheme="minorHAnsi" w:eastAsiaTheme="minorEastAsia" w:hAnsiTheme="minorHAnsi"/>
          <w:sz w:val="22"/>
        </w:rPr>
        <w:t xml:space="preserve">Inne informacje Wykonawcy: </w:t>
      </w:r>
    </w:p>
    <w:p w14:paraId="3F6875FB" w14:textId="77777777" w:rsidR="004E6894" w:rsidRPr="00525EE9" w:rsidRDefault="004E6894" w:rsidP="000C31C0">
      <w:pPr>
        <w:pStyle w:val="Akapitzlist"/>
        <w:numPr>
          <w:ilvl w:val="0"/>
          <w:numId w:val="0"/>
        </w:numPr>
        <w:spacing w:after="0" w:line="240" w:lineRule="auto"/>
        <w:ind w:left="284" w:hanging="284"/>
        <w:rPr>
          <w:rFonts w:asciiTheme="minorHAnsi" w:eastAsiaTheme="minorEastAsia" w:hAnsiTheme="minorHAnsi"/>
          <w:sz w:val="22"/>
        </w:rPr>
      </w:pPr>
      <w:r w:rsidRPr="5CE53F1C">
        <w:rPr>
          <w:rFonts w:asciiTheme="minorHAnsi" w:eastAsiaTheme="minorEastAsia" w:hAnsiTheme="minorHAnsi"/>
          <w:sz w:val="22"/>
        </w:rPr>
        <w:t>..........................................................................................................................</w:t>
      </w:r>
    </w:p>
    <w:p w14:paraId="34CE0A41" w14:textId="77777777" w:rsidR="004E6894" w:rsidRPr="00525EE9" w:rsidRDefault="004E6894" w:rsidP="5CE53F1C">
      <w:pPr>
        <w:pStyle w:val="Akapitzlist"/>
        <w:numPr>
          <w:ilvl w:val="0"/>
          <w:numId w:val="0"/>
        </w:numPr>
        <w:spacing w:after="0" w:line="240" w:lineRule="auto"/>
        <w:ind w:left="720"/>
        <w:rPr>
          <w:rFonts w:asciiTheme="minorHAnsi" w:eastAsiaTheme="minorEastAsia" w:hAnsiTheme="minorHAnsi"/>
          <w:color w:val="000000"/>
          <w:sz w:val="22"/>
        </w:rPr>
      </w:pPr>
    </w:p>
    <w:p w14:paraId="62EBF3C5" w14:textId="77777777" w:rsidR="00B43140" w:rsidRDefault="00B43140" w:rsidP="5CE53F1C">
      <w:pPr>
        <w:rPr>
          <w:rFonts w:eastAsiaTheme="minorEastAsia"/>
          <w:b/>
          <w:bCs/>
          <w:i/>
          <w:iCs/>
          <w:sz w:val="22"/>
          <w:szCs w:val="22"/>
        </w:rPr>
      </w:pPr>
    </w:p>
    <w:p w14:paraId="6D98A12B" w14:textId="77777777" w:rsidR="00B43140" w:rsidRDefault="00B43140" w:rsidP="5CE53F1C">
      <w:pPr>
        <w:rPr>
          <w:rFonts w:eastAsiaTheme="minorEastAsia"/>
          <w:b/>
          <w:bCs/>
          <w:i/>
          <w:iCs/>
          <w:sz w:val="22"/>
          <w:szCs w:val="22"/>
        </w:rPr>
      </w:pPr>
    </w:p>
    <w:p w14:paraId="49673B1A" w14:textId="1C2CEDBD" w:rsidR="00B43140" w:rsidRPr="00B43140" w:rsidRDefault="00B43140" w:rsidP="5CE53F1C">
      <w:pPr>
        <w:rPr>
          <w:rFonts w:eastAsiaTheme="minorEastAsia"/>
          <w:i/>
          <w:iCs/>
          <w:sz w:val="22"/>
          <w:szCs w:val="22"/>
        </w:rPr>
      </w:pPr>
      <w:r w:rsidRPr="5CE53F1C">
        <w:rPr>
          <w:rFonts w:eastAsiaTheme="minorEastAsia"/>
          <w:i/>
          <w:iCs/>
          <w:sz w:val="22"/>
          <w:szCs w:val="22"/>
        </w:rPr>
        <w:t xml:space="preserve">kwalifikowany podpis </w:t>
      </w:r>
      <w:r w:rsidR="000C31C0">
        <w:rPr>
          <w:rFonts w:eastAsiaTheme="minorEastAsia"/>
          <w:i/>
          <w:iCs/>
          <w:sz w:val="22"/>
          <w:szCs w:val="22"/>
        </w:rPr>
        <w:t xml:space="preserve">elektroniczny </w:t>
      </w:r>
      <w:r w:rsidRPr="5CE53F1C">
        <w:rPr>
          <w:rFonts w:eastAsiaTheme="minorEastAsia"/>
          <w:i/>
          <w:iCs/>
          <w:sz w:val="22"/>
          <w:szCs w:val="22"/>
        </w:rPr>
        <w:t>Wykonawcy</w:t>
      </w:r>
    </w:p>
    <w:p w14:paraId="2946DB82" w14:textId="77777777" w:rsidR="00B43140" w:rsidRDefault="00B43140" w:rsidP="5CE53F1C">
      <w:pPr>
        <w:rPr>
          <w:rFonts w:eastAsiaTheme="minorEastAsia"/>
          <w:b/>
          <w:bCs/>
          <w:i/>
          <w:iCs/>
          <w:sz w:val="22"/>
          <w:szCs w:val="22"/>
        </w:rPr>
      </w:pPr>
    </w:p>
    <w:p w14:paraId="70A5A973" w14:textId="77777777" w:rsidR="004E6894" w:rsidRPr="00525EE9" w:rsidRDefault="004E6894" w:rsidP="5CE53F1C">
      <w:pPr>
        <w:rPr>
          <w:rFonts w:eastAsiaTheme="minorEastAsia"/>
          <w:b/>
          <w:bCs/>
          <w:color w:val="000000"/>
          <w:sz w:val="22"/>
          <w:szCs w:val="22"/>
        </w:rPr>
      </w:pPr>
      <w:r w:rsidRPr="5CE53F1C">
        <w:rPr>
          <w:rFonts w:eastAsiaTheme="minorEastAsia"/>
          <w:b/>
          <w:bCs/>
          <w:i/>
          <w:iCs/>
          <w:sz w:val="22"/>
          <w:szCs w:val="22"/>
        </w:rPr>
        <w:t>Uwaga:</w:t>
      </w:r>
    </w:p>
    <w:p w14:paraId="74BBAD96" w14:textId="77777777" w:rsidR="004E6894" w:rsidRPr="00B43140" w:rsidRDefault="00B43140" w:rsidP="5CE53F1C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eastAsiaTheme="minorEastAsia" w:hAnsiTheme="minorHAnsi"/>
          <w:i/>
          <w:iCs/>
          <w:color w:val="2E74B5"/>
          <w:sz w:val="18"/>
          <w:szCs w:val="18"/>
        </w:rPr>
      </w:pPr>
      <w:r w:rsidRPr="5CE53F1C">
        <w:rPr>
          <w:rFonts w:asciiTheme="minorHAnsi" w:eastAsiaTheme="minorEastAsia" w:hAnsiTheme="minorHAnsi"/>
          <w:i/>
          <w:iCs/>
          <w:color w:val="2E74B5" w:themeColor="accent1" w:themeShade="BF"/>
          <w:sz w:val="18"/>
          <w:szCs w:val="18"/>
        </w:rPr>
        <w:t>R</w:t>
      </w:r>
      <w:r w:rsidR="004E6894" w:rsidRPr="5CE53F1C">
        <w:rPr>
          <w:rFonts w:asciiTheme="minorHAnsi" w:eastAsiaTheme="minorEastAsia" w:hAnsiTheme="minorHAnsi"/>
          <w:i/>
          <w:iCs/>
          <w:color w:val="2E74B5" w:themeColor="accent1" w:themeShade="BF"/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DE5780C" w14:textId="77777777" w:rsidR="00B43140" w:rsidRDefault="00B43140" w:rsidP="5CE53F1C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eastAsiaTheme="minorEastAsia" w:hAnsiTheme="minorHAnsi"/>
          <w:i/>
          <w:iCs/>
          <w:color w:val="2E74B5"/>
          <w:sz w:val="18"/>
          <w:szCs w:val="18"/>
        </w:rPr>
      </w:pPr>
      <w:r w:rsidRPr="5CE53F1C">
        <w:rPr>
          <w:rFonts w:asciiTheme="minorHAnsi" w:eastAsiaTheme="minorEastAsia" w:hAnsiTheme="minorHAnsi"/>
          <w:i/>
          <w:iCs/>
          <w:color w:val="2E74B5" w:themeColor="accent1" w:themeShade="BF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CE3CE9" w14:textId="02A91F71" w:rsidR="004E6894" w:rsidRPr="00B43140" w:rsidRDefault="00B43140" w:rsidP="5CE53F1C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eastAsiaTheme="minorEastAsia" w:hAnsiTheme="minorHAnsi"/>
          <w:i/>
          <w:iCs/>
          <w:color w:val="2E74B5"/>
          <w:sz w:val="18"/>
          <w:szCs w:val="18"/>
        </w:rPr>
      </w:pPr>
      <w:r w:rsidRPr="5CE53F1C">
        <w:rPr>
          <w:rFonts w:asciiTheme="minorHAnsi" w:eastAsiaTheme="minorEastAsia" w:hAnsiTheme="minorHAnsi"/>
          <w:i/>
          <w:iCs/>
          <w:color w:val="2E74B5" w:themeColor="accent1" w:themeShade="BF"/>
          <w:sz w:val="18"/>
          <w:szCs w:val="18"/>
        </w:rPr>
        <w:t xml:space="preserve">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</w:t>
      </w:r>
      <w:r w:rsidR="000C31C0">
        <w:rPr>
          <w:rFonts w:asciiTheme="minorHAnsi" w:eastAsiaTheme="minorEastAsia" w:hAnsiTheme="minorHAnsi"/>
          <w:i/>
          <w:iCs/>
          <w:color w:val="2E74B5" w:themeColor="accent1" w:themeShade="BF"/>
          <w:sz w:val="18"/>
          <w:szCs w:val="18"/>
        </w:rPr>
        <w:br/>
      </w:r>
      <w:r w:rsidRPr="5CE53F1C">
        <w:rPr>
          <w:rFonts w:asciiTheme="minorHAnsi" w:eastAsiaTheme="minorEastAsia" w:hAnsiTheme="minorHAnsi"/>
          <w:i/>
          <w:iCs/>
          <w:color w:val="2E74B5" w:themeColor="accent1" w:themeShade="BF"/>
          <w:sz w:val="18"/>
          <w:szCs w:val="18"/>
        </w:rPr>
        <w:t>i którego roczny obrót nie przekracza 50 mln EUR lub suma bilansowa nie przekracza 43 mln EUR.</w:t>
      </w:r>
    </w:p>
    <w:p w14:paraId="7564CF41" w14:textId="77777777" w:rsidR="00B43140" w:rsidRPr="00B43140" w:rsidRDefault="00B43140" w:rsidP="5CE53F1C">
      <w:pPr>
        <w:ind w:left="142"/>
        <w:rPr>
          <w:rFonts w:eastAsiaTheme="minorEastAsia"/>
          <w:i/>
          <w:iCs/>
          <w:color w:val="2E74B5"/>
          <w:sz w:val="18"/>
          <w:szCs w:val="18"/>
        </w:rPr>
      </w:pPr>
      <w:r w:rsidRPr="5CE53F1C">
        <w:rPr>
          <w:rFonts w:eastAsiaTheme="minorEastAsia"/>
          <w:i/>
          <w:iCs/>
          <w:color w:val="2E74B5" w:themeColor="accent1" w:themeShade="BF"/>
          <w:sz w:val="18"/>
          <w:szCs w:val="18"/>
        </w:rPr>
        <w:t>*      zaznaczyć właściwe</w:t>
      </w:r>
    </w:p>
    <w:p w14:paraId="110FFD37" w14:textId="77777777" w:rsidR="007C3486" w:rsidRPr="00525EE9" w:rsidRDefault="007C3486" w:rsidP="5CE53F1C">
      <w:pPr>
        <w:rPr>
          <w:rFonts w:eastAsiaTheme="minorEastAsia"/>
          <w:sz w:val="22"/>
          <w:szCs w:val="22"/>
        </w:rPr>
      </w:pPr>
    </w:p>
    <w:sectPr w:rsidR="007C3486" w:rsidRPr="00525EE9" w:rsidSect="006C28D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manist Regular">
    <w:altName w:val="Calibri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singleLevel"/>
    <w:tmpl w:val="911452B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1" w15:restartNumberingAfterBreak="0">
    <w:nsid w:val="08851371"/>
    <w:multiLevelType w:val="hybridMultilevel"/>
    <w:tmpl w:val="2876962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1D51"/>
    <w:multiLevelType w:val="hybridMultilevel"/>
    <w:tmpl w:val="DC6A7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0B72"/>
    <w:multiLevelType w:val="singleLevel"/>
    <w:tmpl w:val="649E9DA6"/>
    <w:lvl w:ilvl="0">
      <w:start w:val="1"/>
      <w:numFmt w:val="lowerLetter"/>
      <w:lvlText w:val="%1)"/>
      <w:legacy w:legacy="1" w:legacySpace="0" w:legacyIndent="283"/>
      <w:lvlJc w:val="left"/>
      <w:pPr>
        <w:ind w:left="1843" w:hanging="283"/>
      </w:pPr>
    </w:lvl>
  </w:abstractNum>
  <w:abstractNum w:abstractNumId="4" w15:restartNumberingAfterBreak="0">
    <w:nsid w:val="240A5B62"/>
    <w:multiLevelType w:val="multilevel"/>
    <w:tmpl w:val="1826F2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5004C"/>
    <w:multiLevelType w:val="hybridMultilevel"/>
    <w:tmpl w:val="0834F866"/>
    <w:lvl w:ilvl="0" w:tplc="4532FD82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27B5FCD"/>
    <w:multiLevelType w:val="hybridMultilevel"/>
    <w:tmpl w:val="B11E7BE4"/>
    <w:lvl w:ilvl="0" w:tplc="97783A5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4CD6385"/>
    <w:multiLevelType w:val="hybridMultilevel"/>
    <w:tmpl w:val="09265650"/>
    <w:lvl w:ilvl="0" w:tplc="B8AE593A">
      <w:start w:val="1"/>
      <w:numFmt w:val="bullet"/>
      <w:pStyle w:val="Akapitzlist"/>
      <w:lvlText w:val=""/>
      <w:lvlJc w:val="left"/>
      <w:pPr>
        <w:ind w:left="1440" w:hanging="360"/>
      </w:pPr>
      <w:rPr>
        <w:rFonts w:ascii="Wingdings 2" w:hAnsi="Wingdings 2" w:hint="default"/>
        <w:color w:val="00A4E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E261B9"/>
    <w:multiLevelType w:val="multilevel"/>
    <w:tmpl w:val="67CA0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3C50BF"/>
    <w:multiLevelType w:val="hybridMultilevel"/>
    <w:tmpl w:val="79F2A532"/>
    <w:lvl w:ilvl="0" w:tplc="7FC6429A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ED86C1B"/>
    <w:multiLevelType w:val="hybridMultilevel"/>
    <w:tmpl w:val="2CAAD8F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D49ED"/>
    <w:multiLevelType w:val="hybridMultilevel"/>
    <w:tmpl w:val="27429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A06F6"/>
    <w:multiLevelType w:val="hybridMultilevel"/>
    <w:tmpl w:val="BA62C876"/>
    <w:lvl w:ilvl="0" w:tplc="E3F6D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72A6B"/>
    <w:multiLevelType w:val="hybridMultilevel"/>
    <w:tmpl w:val="EB96688C"/>
    <w:lvl w:ilvl="0" w:tplc="6A86FA7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F21304"/>
    <w:multiLevelType w:val="hybridMultilevel"/>
    <w:tmpl w:val="57469268"/>
    <w:lvl w:ilvl="0" w:tplc="A0820F2C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"/>
  </w:num>
  <w:num w:numId="5">
    <w:abstractNumId w:val="5"/>
  </w:num>
  <w:num w:numId="6">
    <w:abstractNumId w:val="0"/>
  </w:num>
  <w:num w:numId="7">
    <w:abstractNumId w:val="13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11"/>
  </w:num>
  <w:num w:numId="13">
    <w:abstractNumId w:val="6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60"/>
    <w:rsid w:val="00064EE2"/>
    <w:rsid w:val="000A0724"/>
    <w:rsid w:val="000C31C0"/>
    <w:rsid w:val="000F0A6D"/>
    <w:rsid w:val="0010770C"/>
    <w:rsid w:val="00136EB6"/>
    <w:rsid w:val="002376D6"/>
    <w:rsid w:val="00251BC5"/>
    <w:rsid w:val="0027BFD6"/>
    <w:rsid w:val="002E06D8"/>
    <w:rsid w:val="003356A6"/>
    <w:rsid w:val="003B045B"/>
    <w:rsid w:val="004B3A68"/>
    <w:rsid w:val="004E6894"/>
    <w:rsid w:val="00525EE9"/>
    <w:rsid w:val="0056403F"/>
    <w:rsid w:val="005D157D"/>
    <w:rsid w:val="006B78EA"/>
    <w:rsid w:val="006C28D2"/>
    <w:rsid w:val="0077150D"/>
    <w:rsid w:val="007C3486"/>
    <w:rsid w:val="007D1560"/>
    <w:rsid w:val="009920C5"/>
    <w:rsid w:val="00A10CFD"/>
    <w:rsid w:val="00B43140"/>
    <w:rsid w:val="00C33341"/>
    <w:rsid w:val="00C710B0"/>
    <w:rsid w:val="00CE1ECD"/>
    <w:rsid w:val="00DB5678"/>
    <w:rsid w:val="00E36155"/>
    <w:rsid w:val="00ED7752"/>
    <w:rsid w:val="00EE7CFC"/>
    <w:rsid w:val="02010561"/>
    <w:rsid w:val="03607C71"/>
    <w:rsid w:val="03617B23"/>
    <w:rsid w:val="04B73AFE"/>
    <w:rsid w:val="07E369A3"/>
    <w:rsid w:val="0A096E84"/>
    <w:rsid w:val="0A999F40"/>
    <w:rsid w:val="0DD4B5DF"/>
    <w:rsid w:val="0F11C98A"/>
    <w:rsid w:val="150B6A2F"/>
    <w:rsid w:val="16A2314F"/>
    <w:rsid w:val="1795075E"/>
    <w:rsid w:val="184E7214"/>
    <w:rsid w:val="19D9D211"/>
    <w:rsid w:val="1B396132"/>
    <w:rsid w:val="1CD53193"/>
    <w:rsid w:val="1D1172D3"/>
    <w:rsid w:val="1D241650"/>
    <w:rsid w:val="1EC3CC52"/>
    <w:rsid w:val="213D2290"/>
    <w:rsid w:val="21E4E3F6"/>
    <w:rsid w:val="2380B457"/>
    <w:rsid w:val="251C84B8"/>
    <w:rsid w:val="25DAC16D"/>
    <w:rsid w:val="25E5588F"/>
    <w:rsid w:val="27E58A32"/>
    <w:rsid w:val="291B4A1D"/>
    <w:rsid w:val="2C922CAC"/>
    <w:rsid w:val="2D5925CA"/>
    <w:rsid w:val="2D5C1C03"/>
    <w:rsid w:val="2E7B348C"/>
    <w:rsid w:val="2E80AC9B"/>
    <w:rsid w:val="2FB1FEC8"/>
    <w:rsid w:val="3707C985"/>
    <w:rsid w:val="373B6EA3"/>
    <w:rsid w:val="3AF70490"/>
    <w:rsid w:val="3BA352AC"/>
    <w:rsid w:val="42C8C48A"/>
    <w:rsid w:val="435C202F"/>
    <w:rsid w:val="45C4AB24"/>
    <w:rsid w:val="47160B1B"/>
    <w:rsid w:val="479F5506"/>
    <w:rsid w:val="4973658E"/>
    <w:rsid w:val="4B0F35EF"/>
    <w:rsid w:val="4D24D5B8"/>
    <w:rsid w:val="5154DEB2"/>
    <w:rsid w:val="548C7F74"/>
    <w:rsid w:val="57C42036"/>
    <w:rsid w:val="59AD9E5A"/>
    <w:rsid w:val="5CE53F1C"/>
    <w:rsid w:val="5E9DEB3E"/>
    <w:rsid w:val="60404E1D"/>
    <w:rsid w:val="6086B3CE"/>
    <w:rsid w:val="64376593"/>
    <w:rsid w:val="64E14014"/>
    <w:rsid w:val="667D1075"/>
    <w:rsid w:val="6997592E"/>
    <w:rsid w:val="6B305B66"/>
    <w:rsid w:val="6FDBC769"/>
    <w:rsid w:val="74024025"/>
    <w:rsid w:val="747A28E3"/>
    <w:rsid w:val="765C3575"/>
    <w:rsid w:val="77B1C9A5"/>
    <w:rsid w:val="794D9A06"/>
    <w:rsid w:val="795BBB01"/>
    <w:rsid w:val="79CF35B7"/>
    <w:rsid w:val="79FA4FF5"/>
    <w:rsid w:val="7DC29CCB"/>
    <w:rsid w:val="7E29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1455"/>
  <w15:chartTrackingRefBased/>
  <w15:docId w15:val="{B00592E8-0E0C-480F-B07A-DB2CA99D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894"/>
    <w:pPr>
      <w:spacing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,Nagłowek 3,L1,Preambuła,Akapit z listą BS,Dot pt,F5 List Paragraph,lp1"/>
    <w:basedOn w:val="Normalny"/>
    <w:link w:val="AkapitzlistZnak"/>
    <w:uiPriority w:val="34"/>
    <w:qFormat/>
    <w:rsid w:val="004E6894"/>
    <w:pPr>
      <w:numPr>
        <w:numId w:val="1"/>
      </w:numPr>
      <w:spacing w:after="80" w:line="259" w:lineRule="auto"/>
      <w:jc w:val="both"/>
    </w:pPr>
    <w:rPr>
      <w:rFonts w:ascii="Geomanist Regular" w:hAnsi="Geomanist Regular"/>
      <w:sz w:val="20"/>
      <w:szCs w:val="22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,L1 Znak"/>
    <w:link w:val="Akapitzlist"/>
    <w:uiPriority w:val="34"/>
    <w:qFormat/>
    <w:locked/>
    <w:rsid w:val="004E6894"/>
    <w:rPr>
      <w:rFonts w:ascii="Geomanist Regular" w:hAnsi="Geomanist Regular"/>
      <w:sz w:val="20"/>
    </w:rPr>
  </w:style>
  <w:style w:type="paragraph" w:customStyle="1" w:styleId="TableParagraph">
    <w:name w:val="Table Paragraph"/>
    <w:basedOn w:val="Normalny"/>
    <w:uiPriority w:val="1"/>
    <w:qFormat/>
    <w:rsid w:val="5CE53F1C"/>
    <w:pPr>
      <w:widowControl w:val="0"/>
    </w:pPr>
    <w:rPr>
      <w:rFonts w:ascii="Arial" w:eastAsia="Arial" w:hAnsi="Arial" w:cs="Arial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5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5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5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57D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uiPriority w:val="1"/>
    <w:rsid w:val="000F0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8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5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2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2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4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0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1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1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2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1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6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0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8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9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0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2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7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0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0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0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4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9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5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19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8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0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1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8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8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0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7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9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6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9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0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4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8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1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6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3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8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41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8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0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9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55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3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2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8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1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4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0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6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7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4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4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5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95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2976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Samsonowicz-Łęczycka</dc:creator>
  <cp:keywords/>
  <dc:description/>
  <cp:lastModifiedBy>Elżbieta Samsonowicz-Łęczycka</cp:lastModifiedBy>
  <cp:revision>7</cp:revision>
  <cp:lastPrinted>2023-02-22T12:45:00Z</cp:lastPrinted>
  <dcterms:created xsi:type="dcterms:W3CDTF">2023-02-22T12:26:00Z</dcterms:created>
  <dcterms:modified xsi:type="dcterms:W3CDTF">2023-02-24T09:44:00Z</dcterms:modified>
</cp:coreProperties>
</file>