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2018" w14:textId="77777777" w:rsidR="00943C0E" w:rsidRDefault="00000000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zal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 7 - OPIS TECHNICZNY ZAOFEROWANEGO SPRZETU CZ.II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pl-PL"/>
        </w:rPr>
        <w:t>(złożyć wraz z ofertą).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5E6B0CF0" w14:textId="77777777" w:rsidR="00943C0E" w:rsidRDefault="00943C0E">
      <w:pPr>
        <w:spacing w:after="0" w:line="240" w:lineRule="auto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</w:p>
    <w:p w14:paraId="4BDC3352" w14:textId="77777777" w:rsidR="00943C0E" w:rsidRDefault="00000000">
      <w:pPr>
        <w:spacing w:after="0" w:line="240" w:lineRule="auto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  <w:t>W tabeli należy wypełnić każdy wiersz opisując dokładnie każdy parametr wymagany przez Zamawiającego. W tabeli zapisano minimalne wymogi Zamawiającego, Wykonawca może zaoferować parametry wyższe. Jeżeli zaoferowany sprzęt nie będzie spełniał minimalnych  wymogów Zamawiającego, oferta zostanie odrzucona.</w:t>
      </w:r>
    </w:p>
    <w:p w14:paraId="59A9AC5A" w14:textId="77777777" w:rsidR="00943C0E" w:rsidRDefault="00943C0E">
      <w:pPr>
        <w:spacing w:after="0" w:line="240" w:lineRule="auto"/>
      </w:pPr>
    </w:p>
    <w:p w14:paraId="5D45D12F" w14:textId="77777777" w:rsidR="00943C0E" w:rsidRDefault="000000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5A76E5C5" w14:textId="77777777" w:rsidR="00943C0E" w:rsidRDefault="00000000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Monitor – 1 szt.</w:t>
      </w:r>
    </w:p>
    <w:tbl>
      <w:tblPr>
        <w:tblW w:w="134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9"/>
        <w:gridCol w:w="3707"/>
        <w:gridCol w:w="6096"/>
      </w:tblGrid>
      <w:tr w:rsidR="00943C0E" w14:paraId="6C92BCA0" w14:textId="77777777">
        <w:trPr>
          <w:jc w:val="center"/>
        </w:trPr>
        <w:tc>
          <w:tcPr>
            <w:tcW w:w="13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98D69" w14:textId="77777777" w:rsidR="00943C0E" w:rsidRDefault="00000000">
            <w:pPr>
              <w:jc w:val="center"/>
            </w:pPr>
            <w:r>
              <w:rPr>
                <w:rFonts w:cs="Calibri"/>
                <w:b/>
                <w:sz w:val="18"/>
                <w:szCs w:val="18"/>
              </w:rPr>
              <w:t>Monitor</w:t>
            </w:r>
          </w:p>
        </w:tc>
      </w:tr>
      <w:tr w:rsidR="00943C0E" w14:paraId="694EFAEB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B2AE7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9C598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Charakterystyka (wymagania minimalne)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E44B6" w14:textId="77777777" w:rsidR="00943C0E" w:rsidRDefault="0000000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 oferowany</w:t>
            </w:r>
          </w:p>
        </w:tc>
      </w:tr>
      <w:tr w:rsidR="00943C0E" w14:paraId="38CC6499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CEC6E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Producent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6F062" w14:textId="77777777" w:rsidR="00943C0E" w:rsidRDefault="00000000">
            <w:pPr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Nazwa producenta: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0B0D3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03549062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C022C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Identyfikacja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C1B7D" w14:textId="77777777" w:rsidR="00943C0E" w:rsidRDefault="00000000">
            <w:pPr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Typ produktu, model: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76B85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65452FC6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3A285" w14:textId="77777777" w:rsidR="00943C0E" w:rsidRPr="00621FE4" w:rsidRDefault="00000000">
            <w:pPr>
              <w:tabs>
                <w:tab w:val="center" w:pos="1190"/>
                <w:tab w:val="right" w:pos="2380"/>
              </w:tabs>
              <w:jc w:val="right"/>
              <w:rPr>
                <w:rFonts w:cs="Calibri"/>
                <w:b/>
                <w:sz w:val="18"/>
                <w:szCs w:val="18"/>
              </w:rPr>
            </w:pPr>
            <w:r w:rsidRPr="00621FE4">
              <w:rPr>
                <w:rFonts w:cs="Calibri"/>
                <w:b/>
                <w:sz w:val="18"/>
                <w:szCs w:val="18"/>
              </w:rPr>
              <w:t>Wielkość panelu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EA2E4" w14:textId="77777777" w:rsidR="00943C0E" w:rsidRPr="00621FE4" w:rsidRDefault="00000000">
            <w:pPr>
              <w:jc w:val="both"/>
            </w:pPr>
            <w:r w:rsidRPr="00621FE4">
              <w:rPr>
                <w:rFonts w:cs="Calibri"/>
                <w:sz w:val="18"/>
                <w:szCs w:val="18"/>
                <w:shd w:val="clear" w:color="auto" w:fill="00FF00"/>
              </w:rPr>
              <w:t>23,8 cala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EBF5E5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32EE89D4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6BA1D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Typ panelu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EB5AF" w14:textId="77777777" w:rsidR="00943C0E" w:rsidRDefault="00000000">
            <w:pPr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IPS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D01E5" w14:textId="77777777" w:rsidR="00943C0E" w:rsidRDefault="00000000">
            <w:pPr>
              <w:jc w:val="both"/>
            </w:pPr>
            <w:r>
              <w:rPr>
                <w:color w:val="FF0000"/>
                <w:sz w:val="20"/>
                <w:szCs w:val="20"/>
              </w:rPr>
              <w:t>OPISAĆ</w:t>
            </w:r>
          </w:p>
        </w:tc>
      </w:tr>
      <w:tr w:rsidR="00943C0E" w14:paraId="11E0C617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A697A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Podświetlenie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D3087" w14:textId="77777777" w:rsidR="00943C0E" w:rsidRDefault="0000000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WLED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BA89F" w14:textId="77777777" w:rsidR="00943C0E" w:rsidRDefault="00000000">
            <w:pPr>
              <w:jc w:val="both"/>
            </w:pPr>
            <w:r>
              <w:rPr>
                <w:color w:val="FF0000"/>
                <w:sz w:val="20"/>
                <w:szCs w:val="20"/>
              </w:rPr>
              <w:t>OPISAĆ</w:t>
            </w:r>
          </w:p>
        </w:tc>
      </w:tr>
      <w:tr w:rsidR="00943C0E" w14:paraId="47A4AC8C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C0A3D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Współczynnik proporcji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1B49C" w14:textId="77777777" w:rsidR="00943C0E" w:rsidRDefault="00000000">
            <w:pPr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16:9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A6E41" w14:textId="77777777" w:rsidR="00943C0E" w:rsidRDefault="00000000">
            <w:pPr>
              <w:jc w:val="both"/>
            </w:pPr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59D29888" w14:textId="77777777">
        <w:trPr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C5725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Rozdzielczość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7E994" w14:textId="77777777" w:rsidR="00943C0E" w:rsidRDefault="00000000">
            <w:pPr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1920x1080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8A304" w14:textId="77777777" w:rsidR="00943C0E" w:rsidRDefault="00000000">
            <w:pPr>
              <w:jc w:val="both"/>
            </w:pPr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0BCE207B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328F91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Kąt widzenia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A98AC" w14:textId="77777777" w:rsidR="00943C0E" w:rsidRDefault="00000000">
            <w:pPr>
              <w:spacing w:before="120"/>
              <w:jc w:val="both"/>
            </w:pPr>
            <w:r>
              <w:rPr>
                <w:rFonts w:cs="Calibri"/>
                <w:bCs/>
                <w:sz w:val="18"/>
                <w:szCs w:val="18"/>
              </w:rPr>
              <w:t>178° / 178°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FE701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6CE7C7A7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0BFC2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Częstotliwość odświeżania obrazu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974B4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60 </w:t>
            </w:r>
            <w:proofErr w:type="spellStart"/>
            <w:r>
              <w:rPr>
                <w:rFonts w:cs="Calibri"/>
                <w:bCs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F07B7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694813EE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33926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Jasność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41470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250 cd/m²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0D7EA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>WPISAĆ</w:t>
            </w:r>
          </w:p>
        </w:tc>
      </w:tr>
      <w:tr w:rsidR="00943C0E" w14:paraId="5AD60802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18F32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Łączność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F1CB3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Sygnał wideo:</w:t>
            </w:r>
          </w:p>
          <w:p w14:paraId="130CC6F6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lastRenderedPageBreak/>
              <w:t>1 x HDMI 1.4</w:t>
            </w:r>
          </w:p>
          <w:p w14:paraId="6C398D3A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1 x DP 1.2</w:t>
            </w:r>
          </w:p>
          <w:p w14:paraId="76EBDD4F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1x VGA</w:t>
            </w:r>
          </w:p>
          <w:p w14:paraId="519607A0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Sygnał dźwiękowy:</w:t>
            </w:r>
          </w:p>
          <w:p w14:paraId="03AF5C92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1 x wyjście audio (3,5 mm)</w:t>
            </w:r>
          </w:p>
          <w:p w14:paraId="797EFF8A" w14:textId="77777777" w:rsidR="00943C0E" w:rsidRDefault="00943C0E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1E3B4F" w14:textId="77777777" w:rsidR="00943C0E" w:rsidRDefault="00000000">
            <w:r>
              <w:rPr>
                <w:color w:val="FF0000"/>
                <w:sz w:val="20"/>
                <w:szCs w:val="20"/>
              </w:rPr>
              <w:lastRenderedPageBreak/>
              <w:t>OPISAĆ</w:t>
            </w:r>
          </w:p>
        </w:tc>
      </w:tr>
      <w:tr w:rsidR="00943C0E" w14:paraId="74CC6A7F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E2B69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Możliwość pochylenia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panela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tilt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4508F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349A0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  <w:tr w:rsidR="00943C0E" w14:paraId="04592DB3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E6F23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Regulacja wysokości monitora (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height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adjustment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A8C38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23FE0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  <w:tr w:rsidR="00943C0E" w14:paraId="696B0C53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ADDC7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Obrotowa podstawa monitora (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swivel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B0C83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BC2C0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  <w:tr w:rsidR="00943C0E" w14:paraId="593B0BBD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4BE6B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Panel obrotowy (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pivot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9E8C8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43FA8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  <w:tr w:rsidR="00943C0E" w14:paraId="782E89D1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E274E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Zintegrowane głośniki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6A669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B0A80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  <w:tr w:rsidR="00943C0E" w14:paraId="0671DDE6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1568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Gwarancja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401A2" w14:textId="77777777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3 lata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F8F4D" w14:textId="77777777" w:rsidR="00943C0E" w:rsidRDefault="00943C0E">
            <w:pPr>
              <w:rPr>
                <w:color w:val="FF0000"/>
                <w:sz w:val="20"/>
                <w:szCs w:val="20"/>
                <w:lang w:val="en-GB"/>
              </w:rPr>
            </w:pPr>
          </w:p>
          <w:p w14:paraId="66A942BB" w14:textId="77777777" w:rsidR="00943C0E" w:rsidRDefault="00000000">
            <w:r>
              <w:rPr>
                <w:color w:val="FF0000"/>
                <w:sz w:val="20"/>
                <w:szCs w:val="20"/>
                <w:lang w:val="en-GB"/>
              </w:rPr>
              <w:t xml:space="preserve">WPISAĆ …………………………. LAT </w:t>
            </w:r>
          </w:p>
        </w:tc>
      </w:tr>
      <w:tr w:rsidR="00943C0E" w14:paraId="4A3408B7" w14:textId="77777777">
        <w:trPr>
          <w:trHeight w:val="230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A6B7D" w14:textId="77777777" w:rsidR="00943C0E" w:rsidRDefault="00000000">
            <w:pPr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Przewód HDMI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A7751" w14:textId="03AEF29A" w:rsidR="00943C0E" w:rsidRDefault="00000000">
            <w:pPr>
              <w:spacing w:before="12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Tak</w:t>
            </w:r>
            <w:r w:rsidR="006D04CA" w:rsidRPr="00621FE4">
              <w:rPr>
                <w:rFonts w:cs="Calibri"/>
                <w:bCs/>
                <w:sz w:val="18"/>
                <w:szCs w:val="18"/>
              </w:rPr>
              <w:t>, 3m długości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0679E" w14:textId="77777777" w:rsidR="00943C0E" w:rsidRDefault="00000000">
            <w:r>
              <w:rPr>
                <w:bCs/>
                <w:color w:val="FF0000"/>
                <w:sz w:val="20"/>
                <w:szCs w:val="20"/>
              </w:rPr>
              <w:t>wpisać (tak/nie)</w:t>
            </w:r>
          </w:p>
        </w:tc>
      </w:tr>
    </w:tbl>
    <w:p w14:paraId="493F3909" w14:textId="77777777" w:rsidR="00943C0E" w:rsidRDefault="00943C0E"/>
    <w:p w14:paraId="197BDEF8" w14:textId="77777777" w:rsidR="00943C0E" w:rsidRDefault="00943C0E"/>
    <w:p w14:paraId="40259B9F" w14:textId="77777777" w:rsidR="00943C0E" w:rsidRDefault="00000000">
      <w:pPr>
        <w:jc w:val="both"/>
      </w:pPr>
      <w:bookmarkStart w:id="0" w:name="_Hlk107340918"/>
      <w:r>
        <w:rPr>
          <w:b/>
          <w:sz w:val="20"/>
          <w:szCs w:val="20"/>
          <w:u w:val="single"/>
          <w:shd w:val="clear" w:color="auto" w:fill="FFFF00"/>
        </w:rPr>
        <w:t xml:space="preserve">UWAGA. </w:t>
      </w:r>
      <w:r>
        <w:rPr>
          <w:b/>
          <w:sz w:val="20"/>
          <w:szCs w:val="20"/>
          <w:shd w:val="clear" w:color="auto" w:fill="FFFF00"/>
        </w:rPr>
        <w:t>Plik należy podpisać kwalifikowanym podpisem elektronicznym lub podpisem zaufanym lub elektronicznym podpisem osobistym przez osobę/osoby uprawnioną/-</w:t>
      </w:r>
      <w:proofErr w:type="spellStart"/>
      <w:r>
        <w:rPr>
          <w:b/>
          <w:sz w:val="20"/>
          <w:szCs w:val="20"/>
          <w:shd w:val="clear" w:color="auto" w:fill="FFFF00"/>
        </w:rPr>
        <w:t>ne</w:t>
      </w:r>
      <w:proofErr w:type="spellEnd"/>
      <w:r>
        <w:rPr>
          <w:b/>
          <w:sz w:val="20"/>
          <w:szCs w:val="20"/>
          <w:shd w:val="clear" w:color="auto" w:fill="FFFF00"/>
        </w:rPr>
        <w:t xml:space="preserve"> do składania oświadczeń woli w imieniu Wykonawcy</w:t>
      </w:r>
      <w:bookmarkEnd w:id="0"/>
    </w:p>
    <w:sectPr w:rsidR="00943C0E">
      <w:pgSz w:w="16838" w:h="11906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C3E8" w14:textId="77777777" w:rsidR="00DE3424" w:rsidRDefault="00DE3424">
      <w:pPr>
        <w:spacing w:after="0" w:line="240" w:lineRule="auto"/>
      </w:pPr>
      <w:r>
        <w:separator/>
      </w:r>
    </w:p>
  </w:endnote>
  <w:endnote w:type="continuationSeparator" w:id="0">
    <w:p w14:paraId="7F1F8404" w14:textId="77777777" w:rsidR="00DE3424" w:rsidRDefault="00DE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3FC7" w14:textId="77777777" w:rsidR="00DE3424" w:rsidRDefault="00DE34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BB2580" w14:textId="77777777" w:rsidR="00DE3424" w:rsidRDefault="00DE3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3628"/>
    <w:multiLevelType w:val="multilevel"/>
    <w:tmpl w:val="CEBC80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01263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C0E"/>
    <w:rsid w:val="003B2E53"/>
    <w:rsid w:val="00621FE4"/>
    <w:rsid w:val="006D04CA"/>
    <w:rsid w:val="008231F3"/>
    <w:rsid w:val="0087507B"/>
    <w:rsid w:val="00943C0E"/>
    <w:rsid w:val="00DE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A717"/>
  <w15:docId w15:val="{3187C1B4-F943-4927-BCB6-607F19C9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Arleta Matusik</dc:creator>
  <dc:description/>
  <cp:lastModifiedBy>Arleta Matusik</cp:lastModifiedBy>
  <cp:revision>3</cp:revision>
  <dcterms:created xsi:type="dcterms:W3CDTF">2024-04-04T10:53:00Z</dcterms:created>
  <dcterms:modified xsi:type="dcterms:W3CDTF">2024-04-08T11:22:00Z</dcterms:modified>
</cp:coreProperties>
</file>