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182" w:type="dxa"/>
        <w:tblLook w:val="04A0" w:firstRow="1" w:lastRow="0" w:firstColumn="1" w:lastColumn="0" w:noHBand="0" w:noVBand="1"/>
      </w:tblPr>
      <w:tblGrid>
        <w:gridCol w:w="528"/>
        <w:gridCol w:w="1518"/>
        <w:gridCol w:w="4299"/>
        <w:gridCol w:w="674"/>
        <w:gridCol w:w="1169"/>
        <w:gridCol w:w="1295"/>
        <w:gridCol w:w="1233"/>
        <w:gridCol w:w="1613"/>
        <w:gridCol w:w="1559"/>
        <w:gridCol w:w="1294"/>
      </w:tblGrid>
      <w:tr w:rsidR="00665494" w:rsidTr="00466281">
        <w:tc>
          <w:tcPr>
            <w:tcW w:w="528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18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299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674" w:type="dxa"/>
          </w:tcPr>
          <w:p w:rsidR="00665494" w:rsidRPr="00BC4125" w:rsidRDefault="00665494" w:rsidP="004662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69" w:type="dxa"/>
          </w:tcPr>
          <w:p w:rsidR="00665494" w:rsidRPr="00BC4125" w:rsidRDefault="00665494" w:rsidP="004662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szkoła</w:t>
            </w:r>
          </w:p>
        </w:tc>
        <w:tc>
          <w:tcPr>
            <w:tcW w:w="1295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33" w:type="dxa"/>
          </w:tcPr>
          <w:p w:rsidR="00665494" w:rsidRPr="00EB10D7" w:rsidRDefault="00665494" w:rsidP="00466281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Kod produktu*</w:t>
            </w:r>
          </w:p>
        </w:tc>
        <w:tc>
          <w:tcPr>
            <w:tcW w:w="1613" w:type="dxa"/>
          </w:tcPr>
          <w:p w:rsidR="00665494" w:rsidRPr="00EB10D7" w:rsidRDefault="00665494" w:rsidP="00466281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B10D7">
              <w:rPr>
                <w:rFonts w:cstheme="minorHAnsi"/>
                <w:color w:val="FF0000"/>
                <w:sz w:val="18"/>
                <w:szCs w:val="18"/>
              </w:rPr>
              <w:t>Nazwa producenta</w:t>
            </w:r>
            <w:r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Cena jednostkowa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  <w:tc>
          <w:tcPr>
            <w:tcW w:w="1294" w:type="dxa"/>
          </w:tcPr>
          <w:p w:rsidR="00665494" w:rsidRPr="00BC4125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t>1.</w:t>
            </w:r>
          </w:p>
        </w:tc>
        <w:tc>
          <w:tcPr>
            <w:tcW w:w="1518" w:type="dxa"/>
          </w:tcPr>
          <w:p w:rsidR="00665494" w:rsidRPr="00C66621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856E8">
              <w:rPr>
                <w:rFonts w:cstheme="minorHAnsi"/>
                <w:sz w:val="18"/>
                <w:szCs w:val="18"/>
              </w:rPr>
              <w:t>oprogramowanie do zajęć z biologii, chemii, fizyki i geografii</w:t>
            </w:r>
          </w:p>
        </w:tc>
        <w:tc>
          <w:tcPr>
            <w:tcW w:w="4299" w:type="dxa"/>
          </w:tcPr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Materiały multimedialne umożliwiające realizację lekcji zgodne z podstawą programową klas V-VIII szkoły podstawowej, z wykorzystaniem tablic interaktywnych, ćwiczeń, symulacji, filmów, gier edukacyjnych i ekranów do pracy grupowej. </w:t>
            </w:r>
          </w:p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biologii zawiera min. 13 zagadnień (Biologia jako nauka, Ekologia i ochrona środowiska, Budowa i funkcjonowanie komórki, Chemizm życia, Ewolucja życia, Funkcjonowanie organizmów, Królestwo roślin, Królestwo zwierząt. Bezkręgowce, Królestwo zwierząt. Kręgowce, Organizm człowieka, Genetyka, Bakterie i wirusy, Stan zdrowia i choroby), min. 42 lekcje (po 14 lekcji umożliwiających</w:t>
            </w:r>
            <w:r w:rsidR="00AB6B98"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 780 ekranów, min. 530 zadań, min. 15 filmów, min. 1 symulację, min. 70 interaktywnych obiektów (pokaz slajdów, interaktywne ilustracje), min. 12 gier dydaktycznych, min. 2 plansze interaktywne, zestaw plansz do aktywizacji klasy przy tablicy interaktywnej wraz z przewodnikiem metodycznym, min. 3 licencje bez ograniczeń czasowych (dla 3 n</w:t>
            </w:r>
            <w:r w:rsidR="0018757F">
              <w:rPr>
                <w:rFonts w:cstheme="minorHAnsi"/>
                <w:sz w:val="18"/>
                <w:szCs w:val="18"/>
              </w:rPr>
              <w:t>auczycieli), możliwość pobrania,</w:t>
            </w:r>
            <w:r w:rsidRPr="00342A36">
              <w:rPr>
                <w:rFonts w:cstheme="minorHAnsi"/>
                <w:sz w:val="18"/>
                <w:szCs w:val="18"/>
              </w:rPr>
              <w:t xml:space="preserve"> instalacji</w:t>
            </w:r>
            <w:r w:rsidR="0018757F">
              <w:rPr>
                <w:rFonts w:cstheme="minorHAnsi"/>
                <w:sz w:val="18"/>
                <w:szCs w:val="18"/>
              </w:rPr>
              <w:t xml:space="preserve"> oraz bieżących aktualizacji</w:t>
            </w:r>
            <w:r w:rsidRPr="00342A36">
              <w:rPr>
                <w:rFonts w:cstheme="minorHAnsi"/>
                <w:sz w:val="18"/>
                <w:szCs w:val="18"/>
              </w:rPr>
              <w:t xml:space="preserve"> oprogramowania na min. 6 urządzeniach.</w:t>
            </w:r>
          </w:p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chemii zawiera min. 11 zagadnień (Materia, Wewnętrzna budowa materii,  Reakcje chemiczne, Gazy, Roztwory wodne, Kwasy, Wodorotlenki, Sole, Węglowodory, Pochodne węglowodorów, Organiczne związki chemiczne o znaczeniu biologicznym -białka, cukry, tłuszcze), min. 33 lekcje (po 11 lekcji umożliwiających</w:t>
            </w:r>
            <w:r w:rsidR="00AB6B98"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 690 ekranów, min. 480 zadań, min. 15 filmów, min. 65 symulacji, min. 25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obiektów 3D, min. 10 gier dydaktycznych, min. 3 plansze interaktywne, zestaw plansz do aktywizacji klasy przy tablicy interaktywnej wraz z przewodnikiem metodycznym, min. 3 licencje bez ograniczeń czasowych (dla 3 nauczycieli), możliwość pobrania</w:t>
            </w:r>
            <w:r w:rsidR="00397769">
              <w:rPr>
                <w:rFonts w:cstheme="minorHAnsi"/>
                <w:sz w:val="18"/>
                <w:szCs w:val="18"/>
              </w:rPr>
              <w:t>,</w:t>
            </w:r>
            <w:r w:rsidRPr="00342A36">
              <w:rPr>
                <w:rFonts w:cstheme="minorHAnsi"/>
                <w:sz w:val="18"/>
                <w:szCs w:val="18"/>
              </w:rPr>
              <w:t xml:space="preserve">  instalacji</w:t>
            </w:r>
            <w:r w:rsidR="00397769">
              <w:rPr>
                <w:rFonts w:cstheme="minorHAnsi"/>
                <w:sz w:val="18"/>
                <w:szCs w:val="18"/>
              </w:rPr>
              <w:t xml:space="preserve"> oraz bieżących aktualizacji</w:t>
            </w:r>
            <w:r w:rsidRPr="00342A36">
              <w:rPr>
                <w:rFonts w:cstheme="minorHAnsi"/>
                <w:sz w:val="18"/>
                <w:szCs w:val="18"/>
              </w:rPr>
              <w:t xml:space="preserve"> oprogramowania na min. 6 urządzeniach.</w:t>
            </w:r>
          </w:p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Multimedialna pracownia przedmiotowa do fizyki zawiera min. 13 zagadnień (Zjawiska cieplne, Ruch drgający i fale, Elektrostatyka, Energia, Fale elektromagnetyczne, Hydrostatyka i aerostatyka, Magnetyzm, Optyka, Prąd elektryczny, Ruch, Siły, Właściwości materii, Świat fizyki), min. 39 lekcji (po 13 lekcji umożliwiających powtórzenie wiedzy, weryfikację wiedzy poprzez test i sprawdzenie samego siebie), min. 590 ekranów, min. 370 zadań, min. 8 filmów, min. 10 symulacji, min. 50 zasobów interaktywnych, min. 12 gier dydaktycznych, min. 2 plansze interaktywne, zestaw plansz do aktywizacji klasy przy tablicy interaktywnej wraz z przewodnikiem metodycznym, min. 3 licencje bez ograniczeń czasowych (dla 3 nau</w:t>
            </w:r>
            <w:r w:rsidR="0018757F">
              <w:rPr>
                <w:rFonts w:cstheme="minorHAnsi"/>
                <w:sz w:val="18"/>
                <w:szCs w:val="18"/>
              </w:rPr>
              <w:t xml:space="preserve">czycieli), możliwość pobrania, </w:t>
            </w:r>
            <w:r w:rsidRPr="00342A36">
              <w:rPr>
                <w:rFonts w:cstheme="minorHAnsi"/>
                <w:sz w:val="18"/>
                <w:szCs w:val="18"/>
              </w:rPr>
              <w:t>instalacji</w:t>
            </w:r>
            <w:r w:rsidR="0018757F">
              <w:rPr>
                <w:rFonts w:cstheme="minorHAnsi"/>
                <w:sz w:val="18"/>
                <w:szCs w:val="18"/>
              </w:rPr>
              <w:t xml:space="preserve"> oraz bieżących aktualizacji</w:t>
            </w:r>
            <w:r w:rsidRPr="00342A36">
              <w:rPr>
                <w:rFonts w:cstheme="minorHAnsi"/>
                <w:sz w:val="18"/>
                <w:szCs w:val="18"/>
              </w:rPr>
              <w:t xml:space="preserve"> oprogramowania na min. 6 urządzeniach.</w:t>
            </w:r>
          </w:p>
          <w:p w:rsidR="00665494" w:rsidRPr="00C66621" w:rsidRDefault="00665494" w:rsidP="00397769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 xml:space="preserve">Multimedialna pracownia przedmiotowa do geografii zawiera min. 20 zagadnień (Położenie i podział administracyjny Polski, Klimat Polski, Rodzaje gleb w Polsce, Rodzaje lasów w Polsce, Rodzaje surowców mineralnych, Gęstość zaludnienia, przyrost naturalny i migracje ludności, Podział gospodarki na sektory, Główne uprawy i zwierzęta hodowlane w Polsce, Walory turystyczne Polski, Różne regiony geograficzne na mapie Polski, Środowisko przyrodnicze Azji, Kontrasty społeczne i gospodarcze w Indiach, Bliski Wschód – gospodarka i cechy kulturowe, Klimat strefy międzyzwrotnikowej, Proces pustynnienia w strefie Sahelu, Rolnictwo w Afryce Zachodniej, Ekologiczne skutki wylesiania Amazonii, Rozwój technologii na </w:t>
            </w:r>
            <w:r w:rsidRPr="00342A36">
              <w:rPr>
                <w:rFonts w:cstheme="minorHAnsi"/>
                <w:sz w:val="18"/>
                <w:szCs w:val="18"/>
              </w:rPr>
              <w:lastRenderedPageBreak/>
              <w:t>przykładzie Doliny Krzemowej, Kultura i środowisko Australii, Położenie i środowisko przyrodnicze Antarktydy), min. 60 lekcji (po 20 lekcji umożliwiających</w:t>
            </w:r>
            <w:r w:rsidR="00AB6B98">
              <w:rPr>
                <w:rFonts w:cstheme="minorHAnsi"/>
                <w:sz w:val="18"/>
                <w:szCs w:val="18"/>
              </w:rPr>
              <w:t>:</w:t>
            </w:r>
            <w:r w:rsidRPr="00342A36">
              <w:rPr>
                <w:rFonts w:cstheme="minorHAnsi"/>
                <w:sz w:val="18"/>
                <w:szCs w:val="18"/>
              </w:rPr>
              <w:t xml:space="preserve"> powtórzenie wiedzy, weryfikację wiedzy poprzez test i sprawdzenie samego siebie), min.750 ekranów, min. 18 materiałów audiowizualnych, min. 18 gier dydaktycznych, multimedialny globus, plansze i mapy, zestaw plansz do aktywizacji klasy przy tablicy interaktywnej wraz z przewodnikiem metodycznym, min. 3 licencje bez ograniczeń czasowych (dla 3 nauczycieli), możliwość pobrania</w:t>
            </w:r>
            <w:r w:rsidR="00397769">
              <w:rPr>
                <w:rFonts w:cstheme="minorHAnsi"/>
                <w:sz w:val="18"/>
                <w:szCs w:val="18"/>
              </w:rPr>
              <w:t>,</w:t>
            </w:r>
            <w:r w:rsidRPr="00342A36">
              <w:rPr>
                <w:rFonts w:cstheme="minorHAnsi"/>
                <w:sz w:val="18"/>
                <w:szCs w:val="18"/>
              </w:rPr>
              <w:t xml:space="preserve"> instalacji</w:t>
            </w:r>
            <w:r w:rsidR="00397769">
              <w:rPr>
                <w:rFonts w:cstheme="minorHAnsi"/>
                <w:sz w:val="18"/>
                <w:szCs w:val="18"/>
              </w:rPr>
              <w:t xml:space="preserve"> oraz bieżących aktualizacji</w:t>
            </w:r>
            <w:r w:rsidRPr="00342A36">
              <w:rPr>
                <w:rFonts w:cstheme="minorHAnsi"/>
                <w:sz w:val="18"/>
                <w:szCs w:val="18"/>
              </w:rPr>
              <w:t xml:space="preserve"> oprogramowania na min. 6 urządzeniach.</w:t>
            </w:r>
          </w:p>
        </w:tc>
        <w:tc>
          <w:tcPr>
            <w:tcW w:w="674" w:type="dxa"/>
          </w:tcPr>
          <w:p w:rsidR="00665494" w:rsidRDefault="00665494" w:rsidP="0046628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9" w:type="dxa"/>
          </w:tcPr>
          <w:p w:rsidR="00665494" w:rsidRDefault="00665494" w:rsidP="00466281">
            <w:pPr>
              <w:jc w:val="center"/>
            </w:pPr>
            <w:r>
              <w:t>1 (SP1)</w:t>
            </w:r>
          </w:p>
        </w:tc>
        <w:tc>
          <w:tcPr>
            <w:tcW w:w="1295" w:type="dxa"/>
          </w:tcPr>
          <w:p w:rsidR="00665494" w:rsidRDefault="00665494" w:rsidP="00466281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665494" w:rsidRPr="00860B21" w:rsidRDefault="00860B21" w:rsidP="00466281">
            <w:pPr>
              <w:rPr>
                <w:sz w:val="18"/>
                <w:szCs w:val="18"/>
              </w:rPr>
            </w:pPr>
            <w:r w:rsidRPr="00860B21">
              <w:rPr>
                <w:sz w:val="18"/>
                <w:szCs w:val="18"/>
              </w:rPr>
              <w:t>Nazwa produktu:</w:t>
            </w:r>
          </w:p>
          <w:p w:rsidR="00860B21" w:rsidRPr="00860B21" w:rsidRDefault="00860B21" w:rsidP="00466281">
            <w:pPr>
              <w:rPr>
                <w:sz w:val="18"/>
                <w:szCs w:val="18"/>
              </w:rPr>
            </w:pPr>
            <w:r w:rsidRPr="00860B21">
              <w:rPr>
                <w:sz w:val="18"/>
                <w:szCs w:val="18"/>
              </w:rPr>
              <w:t>……………….</w:t>
            </w:r>
          </w:p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lastRenderedPageBreak/>
              <w:t>2</w:t>
            </w:r>
          </w:p>
        </w:tc>
        <w:tc>
          <w:tcPr>
            <w:tcW w:w="1518" w:type="dxa"/>
          </w:tcPr>
          <w:p w:rsidR="00665494" w:rsidRPr="003856E8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342A36">
              <w:rPr>
                <w:rFonts w:cstheme="minorHAnsi"/>
                <w:sz w:val="18"/>
                <w:szCs w:val="18"/>
              </w:rPr>
              <w:t>oprogramowanie do zajęć – doradztwo zawodowe</w:t>
            </w:r>
          </w:p>
        </w:tc>
        <w:tc>
          <w:tcPr>
            <w:tcW w:w="4299" w:type="dxa"/>
          </w:tcPr>
          <w:p w:rsidR="00665494" w:rsidRPr="008065F7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Materiały multimedialne umożliwiające realizację zadań związanych z doradztwem zawodowym w klasach 1- 8 szkoły podstawowej z wykorzystaniem tablic multimedialnych, prezentacji i gier.</w:t>
            </w:r>
          </w:p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zawiera min.: 10 scenariuszy zajęć; 10 opisów branż zawodowych występujących na rynku pracy (biuro, budownictwo, nauka, ochrona, przyroda, sport, sztuka, teleinformatyka, transport, usługi, zdrowie) oraz informacje o wybranych zawodach wchodzących skład tych branż m.in. zadania zawodowe, niezbędne wymagania do wykonywania określonego zawodu; 50 charakterystyk zawodów w formie multimedialnych prezentacji; 10 testów wstępnych zainteresowań branżowych; 70 gier (krzyżówki, puzzle, cegiełki) sprawdzających wiedzę o zawodach; 50 porad  – zabawnych i pouczających porad do wykorzystaniu w życiu codziennym. Licencja bez ogranicz</w:t>
            </w:r>
            <w:r w:rsidR="00596696">
              <w:rPr>
                <w:rFonts w:cstheme="minorHAnsi"/>
                <w:sz w:val="18"/>
                <w:szCs w:val="18"/>
              </w:rPr>
              <w:t>eń czasowych, wielostanowiskowa, umożliwiająca bieżące aktualizacje.</w:t>
            </w:r>
          </w:p>
        </w:tc>
        <w:tc>
          <w:tcPr>
            <w:tcW w:w="674" w:type="dxa"/>
          </w:tcPr>
          <w:p w:rsidR="00665494" w:rsidRDefault="00665494" w:rsidP="00466281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65494" w:rsidRDefault="00665494" w:rsidP="00466281">
            <w:pPr>
              <w:jc w:val="center"/>
            </w:pPr>
            <w:r>
              <w:t>1 (SP2)</w:t>
            </w:r>
          </w:p>
        </w:tc>
        <w:tc>
          <w:tcPr>
            <w:tcW w:w="1295" w:type="dxa"/>
          </w:tcPr>
          <w:p w:rsidR="00665494" w:rsidRDefault="00665494" w:rsidP="00466281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860B21" w:rsidRPr="00860B21" w:rsidRDefault="00860B21" w:rsidP="00860B21">
            <w:pPr>
              <w:rPr>
                <w:sz w:val="18"/>
                <w:szCs w:val="18"/>
              </w:rPr>
            </w:pPr>
            <w:r w:rsidRPr="00860B21">
              <w:rPr>
                <w:sz w:val="18"/>
                <w:szCs w:val="18"/>
              </w:rPr>
              <w:t>Nazwa produktu:</w:t>
            </w:r>
          </w:p>
          <w:p w:rsidR="00665494" w:rsidRDefault="00860B21" w:rsidP="00860B21">
            <w:r w:rsidRPr="00860B21">
              <w:rPr>
                <w:sz w:val="18"/>
                <w:szCs w:val="18"/>
              </w:rPr>
              <w:t>……………….</w:t>
            </w:r>
          </w:p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t>3</w:t>
            </w:r>
          </w:p>
        </w:tc>
        <w:tc>
          <w:tcPr>
            <w:tcW w:w="1518" w:type="dxa"/>
          </w:tcPr>
          <w:p w:rsidR="00665494" w:rsidRPr="00342A36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oprogramowanie do zajęć – jęz. angielski</w:t>
            </w:r>
          </w:p>
        </w:tc>
        <w:tc>
          <w:tcPr>
            <w:tcW w:w="4299" w:type="dxa"/>
          </w:tcPr>
          <w:p w:rsidR="00665494" w:rsidRPr="008065F7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 xml:space="preserve">Multimedialny program edukacyjny służący do nauki języka angielskiego na poziomie szkoły podstawowej. Program zawiera zadania i ćwiczenia interaktywne z zakresu gramatyki języka angielskiego podzielone na min. następujące działy tematyczne: Części zdania i rzeczowniki – występowanie części w zdaniu, liczba </w:t>
            </w:r>
            <w:r w:rsidRPr="008065F7">
              <w:rPr>
                <w:rFonts w:cstheme="minorHAnsi"/>
                <w:sz w:val="18"/>
                <w:szCs w:val="18"/>
              </w:rPr>
              <w:lastRenderedPageBreak/>
              <w:t>mnoga; Zaimki – osobowe, dzierżawcze, nieokreślone; Czasowniki – czas teraźniejszy i czas przeszły prosty, czasowniki modalne; Przyimki i spójniki – połączenia przyimkowe, spójniki; Tworzenie pytań, odpowiedzi i negacji – zmiana szyku wyrazów, pytania uzupełniające, tworzenie negacji; Zasób słów – określanie czasu, stopniowanie przymiotników, słówka; Dyktanda – uzupełnianie liter i słów w zdaniach.</w:t>
            </w:r>
          </w:p>
          <w:p w:rsidR="00665494" w:rsidRPr="008065F7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pracę z tablicami interaktywnymi dowolnego typu i drukowanie zadań oraz testów.</w:t>
            </w:r>
          </w:p>
          <w:p w:rsidR="00665494" w:rsidRPr="008065F7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065F7">
              <w:rPr>
                <w:rFonts w:cstheme="minorHAnsi"/>
                <w:sz w:val="18"/>
                <w:szCs w:val="18"/>
              </w:rPr>
              <w:t>Program musi umożliwiać tworzenie tabeli z wynikami uczniów dla każdego typu zadań z informacjami: o rodzaju rozwiązywanego zadania, dacie, godzinie, liczbie poprawnych i błędnych odpowiedzi oraz ocenie końcowej. Licencja bez ogran</w:t>
            </w:r>
            <w:r w:rsidR="00596696">
              <w:rPr>
                <w:rFonts w:cstheme="minorHAnsi"/>
                <w:sz w:val="18"/>
                <w:szCs w:val="18"/>
              </w:rPr>
              <w:t>iczeń czasowych na 40 stanowisk, umożliwiająca bieżące aktualizacje.</w:t>
            </w:r>
          </w:p>
        </w:tc>
        <w:tc>
          <w:tcPr>
            <w:tcW w:w="674" w:type="dxa"/>
          </w:tcPr>
          <w:p w:rsidR="00665494" w:rsidRDefault="00665494" w:rsidP="0046628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9" w:type="dxa"/>
          </w:tcPr>
          <w:p w:rsidR="00665494" w:rsidRDefault="00665494" w:rsidP="00466281">
            <w:pPr>
              <w:jc w:val="center"/>
            </w:pPr>
            <w:r>
              <w:t>1(SP2)</w:t>
            </w:r>
          </w:p>
        </w:tc>
        <w:tc>
          <w:tcPr>
            <w:tcW w:w="1295" w:type="dxa"/>
          </w:tcPr>
          <w:p w:rsidR="00665494" w:rsidRDefault="00665494" w:rsidP="00466281"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860B21" w:rsidRPr="00860B21" w:rsidRDefault="00860B21" w:rsidP="00860B21">
            <w:pPr>
              <w:rPr>
                <w:sz w:val="18"/>
                <w:szCs w:val="18"/>
              </w:rPr>
            </w:pPr>
            <w:r w:rsidRPr="00860B21">
              <w:rPr>
                <w:sz w:val="18"/>
                <w:szCs w:val="18"/>
              </w:rPr>
              <w:t>Nazwa produktu:</w:t>
            </w:r>
          </w:p>
          <w:p w:rsidR="00665494" w:rsidRDefault="00860B21" w:rsidP="00860B21">
            <w:r w:rsidRPr="00860B21">
              <w:rPr>
                <w:sz w:val="18"/>
                <w:szCs w:val="18"/>
              </w:rPr>
              <w:t>……………….</w:t>
            </w:r>
          </w:p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lastRenderedPageBreak/>
              <w:t>4</w:t>
            </w:r>
          </w:p>
        </w:tc>
        <w:tc>
          <w:tcPr>
            <w:tcW w:w="1518" w:type="dxa"/>
          </w:tcPr>
          <w:p w:rsidR="00665494" w:rsidRPr="008065F7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0C1D7C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299" w:type="dxa"/>
          </w:tcPr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 xml:space="preserve">Robot edukacyjny do nauki programowania dla dzieci. Robot potrafi m.in. reagować na światło i dźwięki, podążać wzdłuż linii, omijać przeszkody, "uczyć się" komend standardowych pilotów na podczerwień, wykonywać polecenia zaprogramowane na 4 różne sposoby: za pomocą kodów kreskowych, piktogramów, języka </w:t>
            </w:r>
            <w:proofErr w:type="spellStart"/>
            <w:r w:rsidRPr="008B5092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8B5092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8B5092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="008A366C">
              <w:rPr>
                <w:rFonts w:cstheme="minorHAnsi"/>
                <w:sz w:val="18"/>
                <w:szCs w:val="18"/>
              </w:rPr>
              <w:t xml:space="preserve"> lub równoważne</w:t>
            </w:r>
            <w:r w:rsidRPr="008B5092">
              <w:rPr>
                <w:rFonts w:cstheme="minorHAnsi"/>
                <w:sz w:val="18"/>
                <w:szCs w:val="18"/>
              </w:rPr>
              <w:t xml:space="preserve">. Wymiary robota: min. 8 x 8 x 4 cm. 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Specyfikacja robota: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wykrywanie przeszkód – 2 diody IR (podczerwieni) i odbiornik,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pilot zdalnego sterowania – robot potrafi „uczyć się” komend standardowych pilotów TV,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śledzenie linii – czerwona dioda LED i fototranzystor, który może służyć jako czytnik kodów kreskowych i port programowania,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czujniki światła – 2 fototranzystory,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piezoelektryczny sygnalizator dźwięku,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napęd różnicowy,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- 2 czerwone diody LED do doświetlania,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procesor.</w:t>
            </w:r>
          </w:p>
          <w:p w:rsidR="00665494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lastRenderedPageBreak/>
              <w:t>Zestaw zawiera min. robota i kabel do programowania robota.</w:t>
            </w:r>
          </w:p>
        </w:tc>
        <w:tc>
          <w:tcPr>
            <w:tcW w:w="674" w:type="dxa"/>
          </w:tcPr>
          <w:p w:rsidR="00665494" w:rsidRPr="008B5092" w:rsidRDefault="000973F7" w:rsidP="00466281">
            <w:pPr>
              <w:jc w:val="center"/>
            </w:pPr>
            <w:r w:rsidRPr="008B5092">
              <w:lastRenderedPageBreak/>
              <w:t>105</w:t>
            </w:r>
          </w:p>
        </w:tc>
        <w:tc>
          <w:tcPr>
            <w:tcW w:w="1169" w:type="dxa"/>
          </w:tcPr>
          <w:p w:rsidR="00665494" w:rsidRPr="008B5092" w:rsidRDefault="00665494" w:rsidP="00466281">
            <w:pPr>
              <w:jc w:val="center"/>
            </w:pPr>
            <w:r w:rsidRPr="008B5092">
              <w:t>15 (SP1)  15 (SP2)</w:t>
            </w:r>
          </w:p>
          <w:p w:rsidR="00CA05BA" w:rsidRPr="008B5092" w:rsidRDefault="00CA05BA" w:rsidP="00466281">
            <w:pPr>
              <w:jc w:val="center"/>
            </w:pPr>
            <w:r w:rsidRPr="008B5092">
              <w:t>10 (SP3)</w:t>
            </w:r>
          </w:p>
          <w:p w:rsidR="00CA05BA" w:rsidRPr="008B5092" w:rsidRDefault="000973F7" w:rsidP="00466281">
            <w:pPr>
              <w:jc w:val="center"/>
            </w:pPr>
            <w:r w:rsidRPr="008B5092">
              <w:t>42</w:t>
            </w:r>
            <w:r w:rsidR="00CA05BA" w:rsidRPr="008B5092">
              <w:t xml:space="preserve"> (SP4)</w:t>
            </w:r>
          </w:p>
          <w:p w:rsidR="00CA05BA" w:rsidRPr="008B5092" w:rsidRDefault="000973F7" w:rsidP="00466281">
            <w:pPr>
              <w:jc w:val="center"/>
            </w:pPr>
            <w:r w:rsidRPr="008B5092">
              <w:t>20</w:t>
            </w:r>
            <w:r w:rsidR="00CA05BA" w:rsidRPr="008B5092">
              <w:t xml:space="preserve"> (SP5)</w:t>
            </w:r>
          </w:p>
          <w:p w:rsidR="00CA05BA" w:rsidRPr="008B5092" w:rsidRDefault="00CA05BA" w:rsidP="00466281">
            <w:pPr>
              <w:jc w:val="center"/>
            </w:pPr>
            <w:r w:rsidRPr="008B5092">
              <w:t>3 (SP6)</w:t>
            </w:r>
          </w:p>
        </w:tc>
        <w:tc>
          <w:tcPr>
            <w:tcW w:w="1295" w:type="dxa"/>
          </w:tcPr>
          <w:p w:rsidR="00665494" w:rsidRPr="008B5092" w:rsidRDefault="00665494" w:rsidP="00466281">
            <w:r w:rsidRPr="008B509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665494" w:rsidRDefault="00665494" w:rsidP="00466281"/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lastRenderedPageBreak/>
              <w:t>5</w:t>
            </w:r>
          </w:p>
        </w:tc>
        <w:tc>
          <w:tcPr>
            <w:tcW w:w="1518" w:type="dxa"/>
          </w:tcPr>
          <w:p w:rsidR="00665494" w:rsidRPr="000C1D7C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299" w:type="dxa"/>
          </w:tcPr>
          <w:p w:rsidR="00FE21B0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Robot edukacyjny do</w:t>
            </w:r>
            <w:r w:rsidR="00FE21B0" w:rsidRPr="008B5092">
              <w:rPr>
                <w:rFonts w:cstheme="minorHAnsi"/>
                <w:sz w:val="18"/>
                <w:szCs w:val="18"/>
              </w:rPr>
              <w:t xml:space="preserve"> nauki programowania dla dzieci. </w:t>
            </w:r>
          </w:p>
          <w:p w:rsidR="00FE21B0" w:rsidRPr="008B5092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Robot potrafi m</w:t>
            </w:r>
            <w:r w:rsidR="00772FE0" w:rsidRPr="008B5092">
              <w:rPr>
                <w:rFonts w:cstheme="minorHAnsi"/>
                <w:sz w:val="18"/>
                <w:szCs w:val="18"/>
              </w:rPr>
              <w:t>.</w:t>
            </w:r>
            <w:r w:rsidRPr="008B5092">
              <w:rPr>
                <w:rFonts w:cstheme="minorHAnsi"/>
                <w:sz w:val="18"/>
                <w:szCs w:val="18"/>
              </w:rPr>
              <w:t xml:space="preserve">in.: </w:t>
            </w:r>
            <w:r w:rsidR="00FE21B0" w:rsidRPr="008B5092">
              <w:rPr>
                <w:rFonts w:cstheme="minorHAnsi"/>
                <w:sz w:val="18"/>
                <w:szCs w:val="18"/>
              </w:rPr>
              <w:t>poruszać się po płaskich powierzchniach, śledzić linie, wykrywać kontrastowe elementy na podłożu, wykrywać przeszkody i mierzyć odległość do nich, reagować na światło i dotyk</w:t>
            </w:r>
            <w:r w:rsidR="00106A8C" w:rsidRPr="008B5092">
              <w:rPr>
                <w:rFonts w:cstheme="minorHAnsi"/>
                <w:sz w:val="18"/>
                <w:szCs w:val="18"/>
              </w:rPr>
              <w:t>, wykorzystywać sygnalizację akustyczną i optyczną</w:t>
            </w:r>
            <w:r w:rsidR="006E39C7" w:rsidRPr="008B5092">
              <w:rPr>
                <w:rFonts w:cstheme="minorHAnsi"/>
                <w:sz w:val="18"/>
                <w:szCs w:val="18"/>
              </w:rPr>
              <w:t>, prezentować dane na wyświetlaczu</w:t>
            </w:r>
            <w:r w:rsidR="00FE21B0" w:rsidRPr="008B5092">
              <w:rPr>
                <w:rFonts w:cstheme="minorHAnsi"/>
                <w:sz w:val="18"/>
                <w:szCs w:val="18"/>
              </w:rPr>
              <w:t xml:space="preserve">. Robot potrafi </w:t>
            </w:r>
            <w:r w:rsidRPr="008B5092">
              <w:rPr>
                <w:rFonts w:cstheme="minorHAnsi"/>
                <w:sz w:val="18"/>
                <w:szCs w:val="18"/>
              </w:rPr>
              <w:t xml:space="preserve">wykonywać polecenia zaprogramowane </w:t>
            </w:r>
            <w:r w:rsidR="00FE21B0" w:rsidRPr="008B5092">
              <w:rPr>
                <w:rFonts w:cstheme="minorHAnsi"/>
                <w:sz w:val="18"/>
                <w:szCs w:val="18"/>
              </w:rPr>
              <w:t xml:space="preserve">min. </w:t>
            </w:r>
            <w:r w:rsidR="00106A8C" w:rsidRPr="008B5092">
              <w:rPr>
                <w:rFonts w:cstheme="minorHAnsi"/>
                <w:sz w:val="18"/>
                <w:szCs w:val="18"/>
              </w:rPr>
              <w:t xml:space="preserve">w języku </w:t>
            </w:r>
            <w:proofErr w:type="spellStart"/>
            <w:r w:rsidR="00106A8C" w:rsidRPr="008B5092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="00106A8C" w:rsidRPr="008B5092">
              <w:rPr>
                <w:rFonts w:cstheme="minorHAnsi"/>
                <w:sz w:val="18"/>
                <w:szCs w:val="18"/>
              </w:rPr>
              <w:t xml:space="preserve"> </w:t>
            </w:r>
            <w:r w:rsidR="00D2624D" w:rsidRPr="008B5092">
              <w:rPr>
                <w:rFonts w:cstheme="minorHAnsi"/>
                <w:sz w:val="18"/>
                <w:szCs w:val="18"/>
              </w:rPr>
              <w:t>oraz</w:t>
            </w:r>
            <w:r w:rsidR="00106A8C" w:rsidRPr="008B509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06A8C" w:rsidRPr="008B5092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="008A366C">
              <w:rPr>
                <w:rFonts w:cstheme="minorHAnsi"/>
                <w:sz w:val="18"/>
                <w:szCs w:val="18"/>
              </w:rPr>
              <w:t xml:space="preserve"> lub równoważne</w:t>
            </w:r>
            <w:r w:rsidR="00106A8C" w:rsidRPr="008B5092">
              <w:rPr>
                <w:rFonts w:cstheme="minorHAnsi"/>
                <w:sz w:val="18"/>
                <w:szCs w:val="18"/>
              </w:rPr>
              <w:t xml:space="preserve">, </w:t>
            </w:r>
            <w:r w:rsidRPr="008B5092">
              <w:rPr>
                <w:rFonts w:cstheme="minorHAnsi"/>
                <w:sz w:val="18"/>
                <w:szCs w:val="18"/>
              </w:rPr>
              <w:t xml:space="preserve">zgodny z systemem iOS i Android. </w:t>
            </w:r>
            <w:r w:rsidR="001A5DFA" w:rsidRPr="008B5092">
              <w:rPr>
                <w:rFonts w:cstheme="minorHAnsi"/>
                <w:sz w:val="18"/>
                <w:szCs w:val="18"/>
              </w:rPr>
              <w:t>Wymiary robota: min. 17 x 13 x 9 cm.</w:t>
            </w:r>
          </w:p>
          <w:p w:rsidR="00953F00" w:rsidRPr="008B5092" w:rsidRDefault="00953F00" w:rsidP="00953F00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Specyfikacja robota:</w:t>
            </w:r>
          </w:p>
          <w:p w:rsidR="00456C5B" w:rsidRPr="008B5092" w:rsidRDefault="00456C5B" w:rsidP="00953F00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sterownik</w:t>
            </w:r>
            <w:r w:rsidR="006E39C7" w:rsidRPr="008B5092">
              <w:rPr>
                <w:rFonts w:cstheme="minorHAnsi"/>
                <w:sz w:val="18"/>
                <w:szCs w:val="18"/>
              </w:rPr>
              <w:t xml:space="preserve"> ze zintegrowanym akumulatorem </w:t>
            </w:r>
            <w:r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AF52C4" w:rsidRPr="008B5092" w:rsidRDefault="00AF52C4" w:rsidP="00953F00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czujnik odległości</w:t>
            </w:r>
            <w:r w:rsidR="006E39C7" w:rsidRPr="008B5092">
              <w:rPr>
                <w:rFonts w:cstheme="minorHAnsi"/>
                <w:sz w:val="18"/>
                <w:szCs w:val="18"/>
              </w:rPr>
              <w:t xml:space="preserve"> z podświetleniem LED</w:t>
            </w:r>
            <w:r w:rsidR="00D2624D" w:rsidRPr="008B5092">
              <w:rPr>
                <w:rFonts w:cstheme="minorHAnsi"/>
                <w:sz w:val="18"/>
                <w:szCs w:val="18"/>
              </w:rPr>
              <w:t xml:space="preserve"> RGB</w:t>
            </w:r>
            <w:r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AF52C4" w:rsidRPr="008B5092" w:rsidRDefault="006E39C7" w:rsidP="00953F00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wyświetlacz kolorowy IPS</w:t>
            </w:r>
            <w:r w:rsidR="00890EFA"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953F00" w:rsidRPr="008B5092" w:rsidRDefault="006E39C7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poczwórny</w:t>
            </w:r>
            <w:r w:rsidR="00953F00" w:rsidRPr="008B5092">
              <w:rPr>
                <w:rFonts w:cstheme="minorHAnsi"/>
                <w:sz w:val="18"/>
                <w:szCs w:val="18"/>
              </w:rPr>
              <w:t xml:space="preserve"> czujnik linii</w:t>
            </w:r>
            <w:r w:rsidRPr="008B5092">
              <w:rPr>
                <w:rFonts w:cstheme="minorHAnsi"/>
                <w:sz w:val="18"/>
                <w:szCs w:val="18"/>
              </w:rPr>
              <w:t xml:space="preserve"> i koloru</w:t>
            </w:r>
            <w:r w:rsidR="00953F00"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czujnik światła,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 xml:space="preserve">- </w:t>
            </w:r>
            <w:r w:rsidR="00363513" w:rsidRPr="008B5092">
              <w:rPr>
                <w:rFonts w:cstheme="minorHAnsi"/>
                <w:sz w:val="18"/>
                <w:szCs w:val="18"/>
              </w:rPr>
              <w:t>czujnik dźwięku,</w:t>
            </w:r>
          </w:p>
          <w:p w:rsidR="00363513" w:rsidRPr="008B5092" w:rsidRDefault="00363513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mikrofon z funkcją nagrywania dźwięku,</w:t>
            </w:r>
          </w:p>
          <w:p w:rsidR="00DD25AC" w:rsidRPr="008B5092" w:rsidRDefault="00DD25AC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 xml:space="preserve">- moduł komunikacji </w:t>
            </w:r>
            <w:proofErr w:type="spellStart"/>
            <w:r w:rsidRPr="008B5092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8B5092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8B5092">
              <w:rPr>
                <w:rFonts w:cstheme="minorHAnsi"/>
                <w:sz w:val="18"/>
                <w:szCs w:val="18"/>
              </w:rPr>
              <w:t>Bluettooth</w:t>
            </w:r>
            <w:proofErr w:type="spellEnd"/>
            <w:r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363513" w:rsidRPr="008B5092" w:rsidRDefault="00363513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żyroskop/akcelerator,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 xml:space="preserve">- </w:t>
            </w:r>
            <w:r w:rsidR="00363513" w:rsidRPr="008B5092">
              <w:rPr>
                <w:rFonts w:cstheme="minorHAnsi"/>
                <w:sz w:val="18"/>
                <w:szCs w:val="18"/>
              </w:rPr>
              <w:t>joystick</w:t>
            </w:r>
            <w:r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przycisk programowalny</w:t>
            </w:r>
            <w:r w:rsidR="00D2624D" w:rsidRPr="008B5092">
              <w:rPr>
                <w:rFonts w:cstheme="minorHAnsi"/>
                <w:sz w:val="18"/>
                <w:szCs w:val="18"/>
              </w:rPr>
              <w:t xml:space="preserve"> – 2 szt.</w:t>
            </w:r>
            <w:r w:rsidRPr="008B5092">
              <w:rPr>
                <w:rFonts w:cstheme="minorHAnsi"/>
                <w:sz w:val="18"/>
                <w:szCs w:val="18"/>
              </w:rPr>
              <w:t>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 xml:space="preserve">- silnik </w:t>
            </w:r>
            <w:r w:rsidR="00DD25AC" w:rsidRPr="008B5092">
              <w:rPr>
                <w:rFonts w:cstheme="minorHAnsi"/>
                <w:sz w:val="18"/>
                <w:szCs w:val="18"/>
              </w:rPr>
              <w:t xml:space="preserve">z </w:t>
            </w:r>
            <w:proofErr w:type="spellStart"/>
            <w:r w:rsidR="00DD25AC" w:rsidRPr="008B5092">
              <w:rPr>
                <w:rFonts w:cstheme="minorHAnsi"/>
                <w:sz w:val="18"/>
                <w:szCs w:val="18"/>
              </w:rPr>
              <w:t>enkoderem</w:t>
            </w:r>
            <w:proofErr w:type="spellEnd"/>
            <w:r w:rsidRPr="008B5092">
              <w:rPr>
                <w:rFonts w:cstheme="minorHAnsi"/>
                <w:sz w:val="18"/>
                <w:szCs w:val="18"/>
              </w:rPr>
              <w:t xml:space="preserve"> – 2 szt.,</w:t>
            </w:r>
          </w:p>
          <w:p w:rsidR="00953F00" w:rsidRPr="008B5092" w:rsidRDefault="00953F00" w:rsidP="00466281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głośnik,</w:t>
            </w:r>
          </w:p>
          <w:p w:rsidR="001A5DFA" w:rsidRPr="008B5092" w:rsidRDefault="00D2624D" w:rsidP="001A5DFA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- dioda LED RGB – 5</w:t>
            </w:r>
            <w:r w:rsidR="00953F00" w:rsidRPr="008B509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1A5DFA" w:rsidRPr="008B5092" w:rsidRDefault="001A5DFA" w:rsidP="00466281">
            <w:pPr>
              <w:rPr>
                <w:rFonts w:cstheme="minorHAnsi"/>
                <w:sz w:val="18"/>
                <w:szCs w:val="18"/>
              </w:rPr>
            </w:pPr>
          </w:p>
          <w:p w:rsidR="00665494" w:rsidRPr="008B5092" w:rsidRDefault="00953F00" w:rsidP="00F344E2">
            <w:pPr>
              <w:rPr>
                <w:rFonts w:cstheme="minorHAnsi"/>
                <w:sz w:val="18"/>
                <w:szCs w:val="18"/>
              </w:rPr>
            </w:pPr>
            <w:r w:rsidRPr="008B5092">
              <w:rPr>
                <w:rFonts w:cstheme="minorHAnsi"/>
                <w:sz w:val="18"/>
                <w:szCs w:val="18"/>
              </w:rPr>
              <w:t>Zestaw z</w:t>
            </w:r>
            <w:r w:rsidR="00F344E2" w:rsidRPr="008B5092">
              <w:rPr>
                <w:rFonts w:cstheme="minorHAnsi"/>
                <w:sz w:val="18"/>
                <w:szCs w:val="18"/>
              </w:rPr>
              <w:t>awiera min. robota, kabel USB</w:t>
            </w:r>
            <w:r w:rsidRPr="008B5092">
              <w:rPr>
                <w:rFonts w:cstheme="minorHAnsi"/>
                <w:sz w:val="18"/>
                <w:szCs w:val="18"/>
              </w:rPr>
              <w:t>, śrubokręt.</w:t>
            </w:r>
            <w:r w:rsidR="00665494" w:rsidRPr="008B509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</w:tcPr>
          <w:p w:rsidR="00665494" w:rsidRPr="008B5092" w:rsidRDefault="000973F7" w:rsidP="00466281">
            <w:pPr>
              <w:jc w:val="center"/>
            </w:pPr>
            <w:r w:rsidRPr="008B5092">
              <w:t>3</w:t>
            </w:r>
            <w:r w:rsidR="00CC0730" w:rsidRPr="008B5092">
              <w:t>4</w:t>
            </w:r>
          </w:p>
        </w:tc>
        <w:tc>
          <w:tcPr>
            <w:tcW w:w="1169" w:type="dxa"/>
          </w:tcPr>
          <w:p w:rsidR="00665494" w:rsidRPr="008B5092" w:rsidRDefault="00CC0730" w:rsidP="00466281">
            <w:pPr>
              <w:jc w:val="center"/>
            </w:pPr>
            <w:r w:rsidRPr="008B5092">
              <w:t>10 (SP1) 10</w:t>
            </w:r>
            <w:r w:rsidR="00665494" w:rsidRPr="008B5092">
              <w:t xml:space="preserve"> (SP2)</w:t>
            </w:r>
          </w:p>
          <w:p w:rsidR="00665494" w:rsidRPr="008B5092" w:rsidRDefault="00CC0730" w:rsidP="00466281">
            <w:pPr>
              <w:jc w:val="center"/>
            </w:pPr>
            <w:r w:rsidRPr="008B5092">
              <w:t>5</w:t>
            </w:r>
            <w:r w:rsidR="00665494" w:rsidRPr="008B5092">
              <w:t xml:space="preserve"> (SP3)</w:t>
            </w:r>
          </w:p>
          <w:p w:rsidR="00CC0730" w:rsidRPr="008B5092" w:rsidRDefault="000973F7" w:rsidP="00466281">
            <w:pPr>
              <w:jc w:val="center"/>
            </w:pPr>
            <w:r w:rsidRPr="008B5092">
              <w:t>6</w:t>
            </w:r>
            <w:r w:rsidR="00CC0730" w:rsidRPr="008B5092">
              <w:t xml:space="preserve"> (SP5)</w:t>
            </w:r>
          </w:p>
          <w:p w:rsidR="00665494" w:rsidRPr="008B5092" w:rsidRDefault="00CC0730" w:rsidP="00466281">
            <w:pPr>
              <w:jc w:val="center"/>
            </w:pPr>
            <w:r w:rsidRPr="008B5092">
              <w:t>3 (SP6</w:t>
            </w:r>
            <w:r w:rsidR="00665494" w:rsidRPr="008B5092">
              <w:t>)</w:t>
            </w:r>
          </w:p>
        </w:tc>
        <w:tc>
          <w:tcPr>
            <w:tcW w:w="1295" w:type="dxa"/>
          </w:tcPr>
          <w:p w:rsidR="00665494" w:rsidRPr="008B5092" w:rsidRDefault="00665494" w:rsidP="00466281">
            <w:r w:rsidRPr="008B509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665494" w:rsidRDefault="00665494" w:rsidP="00466281"/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665494" w:rsidP="00466281">
            <w:r>
              <w:t>6</w:t>
            </w:r>
          </w:p>
        </w:tc>
        <w:tc>
          <w:tcPr>
            <w:tcW w:w="1518" w:type="dxa"/>
          </w:tcPr>
          <w:p w:rsidR="00665494" w:rsidRPr="00DF2058" w:rsidRDefault="00CC0730" w:rsidP="00466281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robot do nauki programowania</w:t>
            </w:r>
          </w:p>
        </w:tc>
        <w:tc>
          <w:tcPr>
            <w:tcW w:w="4299" w:type="dxa"/>
          </w:tcPr>
          <w:p w:rsidR="00B16582" w:rsidRDefault="00B16582" w:rsidP="00B16582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Robot edukacyjny do</w:t>
            </w:r>
            <w:r>
              <w:rPr>
                <w:rFonts w:cstheme="minorHAnsi"/>
                <w:sz w:val="18"/>
                <w:szCs w:val="18"/>
              </w:rPr>
              <w:t xml:space="preserve"> nauki programowania dla dzieci. </w:t>
            </w:r>
          </w:p>
          <w:p w:rsidR="00DC3B4C" w:rsidRPr="00AE40D7" w:rsidRDefault="00B16582" w:rsidP="00466281">
            <w:pPr>
              <w:rPr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665494" w:rsidRPr="00DF2058">
              <w:rPr>
                <w:rFonts w:cstheme="minorHAnsi"/>
                <w:sz w:val="18"/>
                <w:szCs w:val="18"/>
              </w:rPr>
              <w:t xml:space="preserve">obot </w:t>
            </w:r>
            <w:r>
              <w:rPr>
                <w:rFonts w:cstheme="minorHAnsi"/>
                <w:sz w:val="18"/>
                <w:szCs w:val="18"/>
              </w:rPr>
              <w:t>potrafi m.in.: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Pr="00B16582">
              <w:rPr>
                <w:rStyle w:val="Pogrubienie"/>
                <w:b w:val="0"/>
                <w:sz w:val="18"/>
                <w:szCs w:val="18"/>
              </w:rPr>
              <w:t>poruszać się</w:t>
            </w:r>
            <w:r w:rsidRPr="00B16582">
              <w:rPr>
                <w:sz w:val="18"/>
                <w:szCs w:val="18"/>
              </w:rPr>
              <w:t xml:space="preserve"> w określonych kierunkach i obracać się pod określonym kątem</w:t>
            </w:r>
            <w:r w:rsidRPr="00B16582">
              <w:rPr>
                <w:b/>
                <w:sz w:val="18"/>
                <w:szCs w:val="18"/>
              </w:rPr>
              <w:t xml:space="preserve">, </w:t>
            </w:r>
            <w:r w:rsidRPr="00B16582">
              <w:rPr>
                <w:rStyle w:val="Pogrubienie"/>
                <w:b w:val="0"/>
                <w:sz w:val="18"/>
                <w:szCs w:val="18"/>
              </w:rPr>
              <w:t>rysować</w:t>
            </w:r>
            <w:r w:rsidRPr="00B16582">
              <w:rPr>
                <w:sz w:val="18"/>
                <w:szCs w:val="18"/>
              </w:rPr>
              <w:t xml:space="preserve"> figury geometryczne, </w:t>
            </w:r>
            <w:r w:rsidRPr="00B16582">
              <w:rPr>
                <w:rStyle w:val="Pogrubienie"/>
                <w:b w:val="0"/>
                <w:sz w:val="18"/>
                <w:szCs w:val="18"/>
              </w:rPr>
              <w:t>dodawać i odejmować</w:t>
            </w:r>
            <w:r w:rsidRPr="00B16582">
              <w:rPr>
                <w:sz w:val="18"/>
                <w:szCs w:val="18"/>
              </w:rPr>
              <w:t>,</w:t>
            </w:r>
            <w:r w:rsidRPr="00B16582">
              <w:rPr>
                <w:b/>
                <w:sz w:val="18"/>
                <w:szCs w:val="18"/>
              </w:rPr>
              <w:t xml:space="preserve"> </w:t>
            </w:r>
            <w:r w:rsidRPr="00B16582">
              <w:rPr>
                <w:rStyle w:val="Pogrubienie"/>
                <w:b w:val="0"/>
                <w:sz w:val="18"/>
                <w:szCs w:val="18"/>
              </w:rPr>
              <w:t>odgrywać</w:t>
            </w:r>
            <w:r w:rsidRPr="00B16582">
              <w:rPr>
                <w:sz w:val="18"/>
                <w:szCs w:val="18"/>
              </w:rPr>
              <w:t xml:space="preserve"> określone dźwięki oraz poruszać się po </w:t>
            </w:r>
            <w:r w:rsidRPr="00B16582">
              <w:rPr>
                <w:rStyle w:val="Pogrubienie"/>
                <w:b w:val="0"/>
                <w:sz w:val="18"/>
                <w:szCs w:val="18"/>
              </w:rPr>
              <w:t>narysowanej linii.</w:t>
            </w:r>
            <w:r w:rsidR="00DC3B4C">
              <w:rPr>
                <w:bCs/>
                <w:sz w:val="18"/>
                <w:szCs w:val="18"/>
              </w:rPr>
              <w:t xml:space="preserve"> </w:t>
            </w:r>
            <w:r w:rsidR="00DC3B4C">
              <w:rPr>
                <w:rFonts w:cstheme="minorHAnsi"/>
                <w:sz w:val="18"/>
                <w:szCs w:val="18"/>
              </w:rPr>
              <w:t xml:space="preserve">Robot potrafi </w:t>
            </w:r>
            <w:r w:rsidR="00665494" w:rsidRPr="00DF2058">
              <w:rPr>
                <w:rFonts w:cstheme="minorHAnsi"/>
                <w:sz w:val="18"/>
                <w:szCs w:val="18"/>
              </w:rPr>
              <w:t xml:space="preserve">odczytywać </w:t>
            </w:r>
            <w:r w:rsidR="00DC3B4C">
              <w:rPr>
                <w:rFonts w:cstheme="minorHAnsi"/>
                <w:sz w:val="18"/>
                <w:szCs w:val="18"/>
              </w:rPr>
              <w:t xml:space="preserve">karty z kodami </w:t>
            </w:r>
            <w:r w:rsidR="00665494" w:rsidRPr="00DF2058">
              <w:rPr>
                <w:rFonts w:cstheme="minorHAnsi"/>
                <w:sz w:val="18"/>
                <w:szCs w:val="18"/>
              </w:rPr>
              <w:t xml:space="preserve">oraz wykonywać polecenia zaprogramowane </w:t>
            </w:r>
            <w:r w:rsidR="00DC3B4C">
              <w:rPr>
                <w:rFonts w:cstheme="minorHAnsi"/>
                <w:sz w:val="18"/>
                <w:szCs w:val="18"/>
              </w:rPr>
              <w:t xml:space="preserve">min. </w:t>
            </w:r>
            <w:r w:rsidR="00665494" w:rsidRPr="00DF2058">
              <w:rPr>
                <w:rFonts w:cstheme="minorHAnsi"/>
                <w:sz w:val="18"/>
                <w:szCs w:val="18"/>
              </w:rPr>
              <w:t xml:space="preserve">w języku </w:t>
            </w:r>
            <w:proofErr w:type="spellStart"/>
            <w:r w:rsidR="00665494" w:rsidRPr="00DF2058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="008A366C">
              <w:rPr>
                <w:rFonts w:cstheme="minorHAnsi"/>
                <w:sz w:val="18"/>
                <w:szCs w:val="18"/>
              </w:rPr>
              <w:t xml:space="preserve"> lub równoważne</w:t>
            </w:r>
            <w:bookmarkStart w:id="0" w:name="_GoBack"/>
            <w:bookmarkEnd w:id="0"/>
            <w:r w:rsidR="00665494" w:rsidRPr="00DF2058">
              <w:rPr>
                <w:rFonts w:cstheme="minorHAnsi"/>
                <w:sz w:val="18"/>
                <w:szCs w:val="18"/>
              </w:rPr>
              <w:t xml:space="preserve">, zgodny z </w:t>
            </w:r>
            <w:r w:rsidR="00665494" w:rsidRPr="00DF2058">
              <w:rPr>
                <w:rFonts w:cstheme="minorHAnsi"/>
                <w:sz w:val="18"/>
                <w:szCs w:val="18"/>
              </w:rPr>
              <w:lastRenderedPageBreak/>
              <w:t xml:space="preserve">systemem iOS i Android. </w:t>
            </w:r>
          </w:p>
          <w:p w:rsidR="00665494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Wymia</w:t>
            </w:r>
            <w:r w:rsidR="00DC3B4C">
              <w:rPr>
                <w:rFonts w:cstheme="minorHAnsi"/>
                <w:sz w:val="18"/>
                <w:szCs w:val="18"/>
              </w:rPr>
              <w:t>ry robota max.: 6 x 6 x 6,3</w:t>
            </w:r>
            <w:r w:rsidRPr="00DF2058">
              <w:rPr>
                <w:rFonts w:cstheme="minorHAnsi"/>
                <w:sz w:val="18"/>
                <w:szCs w:val="18"/>
              </w:rPr>
              <w:t xml:space="preserve"> cm., ładowanie przez USB.</w:t>
            </w:r>
          </w:p>
          <w:p w:rsidR="00AE40D7" w:rsidRDefault="00AE40D7" w:rsidP="00466281">
            <w:pPr>
              <w:rPr>
                <w:rFonts w:cstheme="minorHAnsi"/>
                <w:sz w:val="18"/>
                <w:szCs w:val="18"/>
              </w:rPr>
            </w:pPr>
          </w:p>
          <w:p w:rsidR="007865DA" w:rsidRDefault="00AE40D7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</w:t>
            </w:r>
            <w:r w:rsidR="007865DA">
              <w:rPr>
                <w:rFonts w:cstheme="minorHAnsi"/>
                <w:sz w:val="18"/>
                <w:szCs w:val="18"/>
              </w:rPr>
              <w:t xml:space="preserve"> min.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7865DA" w:rsidRDefault="007865DA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E40D7">
              <w:rPr>
                <w:rFonts w:cstheme="minorHAnsi"/>
                <w:sz w:val="18"/>
                <w:szCs w:val="18"/>
              </w:rPr>
              <w:t xml:space="preserve">robota, </w:t>
            </w:r>
          </w:p>
          <w:p w:rsidR="00665494" w:rsidRDefault="00AE40D7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- 94</w:t>
            </w:r>
            <w:r w:rsidR="00665494" w:rsidRPr="00DF2058">
              <w:rPr>
                <w:rFonts w:cstheme="minorHAnsi"/>
                <w:sz w:val="18"/>
                <w:szCs w:val="18"/>
              </w:rPr>
              <w:t xml:space="preserve"> kart</w:t>
            </w:r>
            <w:r>
              <w:rPr>
                <w:rFonts w:cstheme="minorHAnsi"/>
                <w:sz w:val="18"/>
                <w:szCs w:val="18"/>
              </w:rPr>
              <w:t>y do kodowania w jęz. polskim i angielskim</w:t>
            </w:r>
            <w:r w:rsidR="00665494" w:rsidRPr="00DF2058">
              <w:rPr>
                <w:rFonts w:cstheme="minorHAnsi"/>
                <w:sz w:val="18"/>
                <w:szCs w:val="18"/>
              </w:rPr>
              <w:t>,</w:t>
            </w:r>
          </w:p>
          <w:p w:rsidR="007865DA" w:rsidRDefault="007865DA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nakładkę dla klocków,</w:t>
            </w:r>
          </w:p>
          <w:p w:rsidR="007865DA" w:rsidRDefault="007865DA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- 5 papierowych nakładek z charakterami,</w:t>
            </w:r>
          </w:p>
          <w:p w:rsidR="007865DA" w:rsidRDefault="007865DA" w:rsidP="00466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uchwyt na dodatkowe sensory,</w:t>
            </w:r>
          </w:p>
          <w:p w:rsidR="007865DA" w:rsidRDefault="007865DA" w:rsidP="007865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kabel USB, </w:t>
            </w:r>
          </w:p>
          <w:p w:rsidR="00665494" w:rsidRPr="00DF2058" w:rsidRDefault="00665494" w:rsidP="007865DA">
            <w:pPr>
              <w:rPr>
                <w:rFonts w:cstheme="minorHAnsi"/>
                <w:sz w:val="18"/>
                <w:szCs w:val="18"/>
              </w:rPr>
            </w:pPr>
            <w:r w:rsidRPr="00DF2058">
              <w:rPr>
                <w:rFonts w:cstheme="minorHAnsi"/>
                <w:sz w:val="18"/>
                <w:szCs w:val="18"/>
              </w:rPr>
              <w:t>- instrukcj</w:t>
            </w:r>
            <w:r w:rsidR="00AE40D7">
              <w:rPr>
                <w:rFonts w:cstheme="minorHAnsi"/>
                <w:sz w:val="18"/>
                <w:szCs w:val="18"/>
              </w:rPr>
              <w:t>a</w:t>
            </w:r>
            <w:r w:rsidRPr="00DF2058">
              <w:rPr>
                <w:rFonts w:cstheme="minorHAnsi"/>
                <w:sz w:val="18"/>
                <w:szCs w:val="18"/>
              </w:rPr>
              <w:t xml:space="preserve"> w jęz. polskim</w:t>
            </w:r>
            <w:r w:rsidR="00AE40D7">
              <w:rPr>
                <w:rFonts w:cstheme="minorHAnsi"/>
                <w:sz w:val="18"/>
                <w:szCs w:val="18"/>
              </w:rPr>
              <w:t xml:space="preserve"> i angielskim</w:t>
            </w:r>
            <w:r w:rsidRPr="00DF2058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674" w:type="dxa"/>
          </w:tcPr>
          <w:p w:rsidR="00665494" w:rsidRPr="008B5092" w:rsidRDefault="000973F7" w:rsidP="00466281">
            <w:pPr>
              <w:jc w:val="center"/>
            </w:pPr>
            <w:r w:rsidRPr="008B5092">
              <w:lastRenderedPageBreak/>
              <w:t>10</w:t>
            </w:r>
          </w:p>
        </w:tc>
        <w:tc>
          <w:tcPr>
            <w:tcW w:w="1169" w:type="dxa"/>
          </w:tcPr>
          <w:p w:rsidR="00665494" w:rsidRPr="008B5092" w:rsidRDefault="007865DA" w:rsidP="00466281">
            <w:pPr>
              <w:jc w:val="center"/>
            </w:pPr>
            <w:r w:rsidRPr="008B5092">
              <w:t>5 (SP1</w:t>
            </w:r>
            <w:r w:rsidR="00665494" w:rsidRPr="008B5092">
              <w:t xml:space="preserve">) </w:t>
            </w:r>
          </w:p>
          <w:p w:rsidR="00665494" w:rsidRPr="008B5092" w:rsidRDefault="007865DA" w:rsidP="00466281">
            <w:pPr>
              <w:jc w:val="center"/>
            </w:pPr>
            <w:r w:rsidRPr="008B5092">
              <w:t>5 (SP2</w:t>
            </w:r>
            <w:r w:rsidR="00665494" w:rsidRPr="008B5092">
              <w:t>)</w:t>
            </w:r>
          </w:p>
          <w:p w:rsidR="007865DA" w:rsidRPr="008B5092" w:rsidRDefault="007865DA" w:rsidP="00466281">
            <w:pPr>
              <w:jc w:val="center"/>
            </w:pPr>
          </w:p>
        </w:tc>
        <w:tc>
          <w:tcPr>
            <w:tcW w:w="1295" w:type="dxa"/>
          </w:tcPr>
          <w:p w:rsidR="00665494" w:rsidRPr="008B5092" w:rsidRDefault="00665494" w:rsidP="00466281">
            <w:r w:rsidRPr="008B509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665494" w:rsidRDefault="00665494" w:rsidP="00466281"/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528" w:type="dxa"/>
          </w:tcPr>
          <w:p w:rsidR="00665494" w:rsidRDefault="008440B1" w:rsidP="00466281">
            <w:r>
              <w:lastRenderedPageBreak/>
              <w:t>7</w:t>
            </w:r>
          </w:p>
        </w:tc>
        <w:tc>
          <w:tcPr>
            <w:tcW w:w="1518" w:type="dxa"/>
          </w:tcPr>
          <w:p w:rsidR="00665494" w:rsidRPr="007B74BB" w:rsidRDefault="00665494" w:rsidP="00466281">
            <w:pPr>
              <w:rPr>
                <w:rFonts w:cstheme="minorHAnsi"/>
                <w:sz w:val="20"/>
                <w:szCs w:val="20"/>
              </w:rPr>
            </w:pPr>
            <w:r w:rsidRPr="007B74BB">
              <w:rPr>
                <w:rFonts w:cstheme="minorHAnsi"/>
                <w:sz w:val="20"/>
                <w:szCs w:val="20"/>
              </w:rPr>
              <w:t>gra planszowa do nauki programowania</w:t>
            </w:r>
          </w:p>
        </w:tc>
        <w:tc>
          <w:tcPr>
            <w:tcW w:w="4299" w:type="dxa"/>
          </w:tcPr>
          <w:p w:rsidR="00665494" w:rsidRPr="007B74BB" w:rsidRDefault="00665494" w:rsidP="00466281">
            <w:pPr>
              <w:rPr>
                <w:rFonts w:cstheme="minorHAnsi"/>
                <w:sz w:val="18"/>
                <w:szCs w:val="18"/>
              </w:rPr>
            </w:pPr>
            <w:r w:rsidRPr="00A6676F">
              <w:rPr>
                <w:rFonts w:cstheme="minorHAnsi"/>
                <w:sz w:val="18"/>
                <w:szCs w:val="18"/>
              </w:rPr>
              <w:t xml:space="preserve">Gra planszowa do nauki programowania dla dzieci od 6 lat, wersja edukacyjna. Gra polega na ułożeniu kodu programu z papierowych klocków. Po zeskanowaniu kodu przy pomocy darmowej aplikacji realizowane jest zadanie. Pojedyncza gra musi składać się z min.: 170 kartonowych klocków, 90 zadań podzielonych na 10 modułów, kodu licencyjnego do aplikacji, planszy do układania klocków, </w:t>
            </w:r>
            <w:proofErr w:type="spellStart"/>
            <w:r w:rsidRPr="00A6676F">
              <w:rPr>
                <w:rFonts w:cstheme="minorHAnsi"/>
                <w:sz w:val="18"/>
                <w:szCs w:val="18"/>
              </w:rPr>
              <w:t>organizera</w:t>
            </w:r>
            <w:proofErr w:type="spellEnd"/>
            <w:r w:rsidRPr="00A6676F">
              <w:rPr>
                <w:rFonts w:cstheme="minorHAnsi"/>
                <w:sz w:val="18"/>
                <w:szCs w:val="18"/>
              </w:rPr>
              <w:t>, instrukcji w jęz. polskim.</w:t>
            </w:r>
          </w:p>
        </w:tc>
        <w:tc>
          <w:tcPr>
            <w:tcW w:w="674" w:type="dxa"/>
          </w:tcPr>
          <w:p w:rsidR="00665494" w:rsidRPr="008B5092" w:rsidRDefault="00665494" w:rsidP="00466281">
            <w:pPr>
              <w:jc w:val="center"/>
            </w:pPr>
            <w:r w:rsidRPr="008B5092">
              <w:t>43</w:t>
            </w:r>
          </w:p>
        </w:tc>
        <w:tc>
          <w:tcPr>
            <w:tcW w:w="1169" w:type="dxa"/>
          </w:tcPr>
          <w:p w:rsidR="00665494" w:rsidRPr="008B5092" w:rsidRDefault="00665494" w:rsidP="00466281">
            <w:pPr>
              <w:jc w:val="center"/>
            </w:pPr>
            <w:r w:rsidRPr="008B5092">
              <w:t>15 (SP1) 15 (SP2)</w:t>
            </w:r>
          </w:p>
          <w:p w:rsidR="00665494" w:rsidRPr="008B5092" w:rsidRDefault="00665494" w:rsidP="00466281">
            <w:pPr>
              <w:jc w:val="center"/>
            </w:pPr>
            <w:r w:rsidRPr="008B5092">
              <w:t>13 (SP5)</w:t>
            </w:r>
          </w:p>
        </w:tc>
        <w:tc>
          <w:tcPr>
            <w:tcW w:w="1295" w:type="dxa"/>
          </w:tcPr>
          <w:p w:rsidR="00665494" w:rsidRPr="008B5092" w:rsidRDefault="00665494" w:rsidP="00466281">
            <w:r w:rsidRPr="008B5092"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3" w:type="dxa"/>
          </w:tcPr>
          <w:p w:rsidR="00665494" w:rsidRDefault="00665494" w:rsidP="00466281"/>
        </w:tc>
        <w:tc>
          <w:tcPr>
            <w:tcW w:w="1613" w:type="dxa"/>
          </w:tcPr>
          <w:p w:rsidR="00665494" w:rsidRDefault="00665494" w:rsidP="00466281"/>
        </w:tc>
        <w:tc>
          <w:tcPr>
            <w:tcW w:w="1559" w:type="dxa"/>
          </w:tcPr>
          <w:p w:rsidR="00665494" w:rsidRDefault="00665494" w:rsidP="00466281"/>
        </w:tc>
        <w:tc>
          <w:tcPr>
            <w:tcW w:w="1294" w:type="dxa"/>
          </w:tcPr>
          <w:p w:rsidR="00665494" w:rsidRDefault="00665494" w:rsidP="00466281"/>
        </w:tc>
      </w:tr>
      <w:tr w:rsidR="00665494" w:rsidTr="00466281">
        <w:tc>
          <w:tcPr>
            <w:tcW w:w="13888" w:type="dxa"/>
            <w:gridSpan w:val="9"/>
          </w:tcPr>
          <w:p w:rsidR="00665494" w:rsidRDefault="00665494" w:rsidP="00466281">
            <w:pPr>
              <w:jc w:val="right"/>
            </w:pPr>
            <w:r>
              <w:t>Łączna wartość zamówienia brutto:</w:t>
            </w:r>
          </w:p>
        </w:tc>
        <w:tc>
          <w:tcPr>
            <w:tcW w:w="1294" w:type="dxa"/>
          </w:tcPr>
          <w:p w:rsidR="00665494" w:rsidRDefault="00665494" w:rsidP="00466281"/>
        </w:tc>
      </w:tr>
    </w:tbl>
    <w:p w:rsidR="00665494" w:rsidRDefault="00665494" w:rsidP="00665494">
      <w:pPr>
        <w:ind w:left="360"/>
        <w:rPr>
          <w:color w:val="FF0000"/>
          <w:sz w:val="24"/>
          <w:szCs w:val="24"/>
        </w:rPr>
      </w:pPr>
      <w:r w:rsidRPr="002911F5">
        <w:rPr>
          <w:color w:val="FF0000"/>
          <w:sz w:val="24"/>
          <w:szCs w:val="24"/>
        </w:rPr>
        <w:t>*UWAGA</w:t>
      </w:r>
      <w:r>
        <w:rPr>
          <w:color w:val="FF0000"/>
          <w:sz w:val="24"/>
          <w:szCs w:val="24"/>
        </w:rPr>
        <w:t xml:space="preserve"> </w:t>
      </w:r>
    </w:p>
    <w:p w:rsidR="00665494" w:rsidRDefault="00665494" w:rsidP="00665494">
      <w:pPr>
        <w:ind w:left="360"/>
        <w:rPr>
          <w:color w:val="FF0000"/>
          <w:sz w:val="24"/>
          <w:szCs w:val="24"/>
        </w:rPr>
      </w:pPr>
      <w:r w:rsidRPr="008466B6">
        <w:rPr>
          <w:color w:val="FF0000"/>
          <w:sz w:val="24"/>
          <w:szCs w:val="24"/>
        </w:rPr>
        <w:t xml:space="preserve">ZAMAWIAJĄCY ZASTRZEGA, IŻ </w:t>
      </w:r>
      <w:r>
        <w:rPr>
          <w:color w:val="FF0000"/>
          <w:sz w:val="24"/>
          <w:szCs w:val="24"/>
        </w:rPr>
        <w:t xml:space="preserve">ZGODNIE Z ZAPISEM ROZDZIAŁU 4 UST. </w:t>
      </w:r>
      <w:r w:rsidR="00753DF5">
        <w:rPr>
          <w:color w:val="FF0000"/>
          <w:sz w:val="24"/>
          <w:szCs w:val="24"/>
        </w:rPr>
        <w:t xml:space="preserve">2 </w:t>
      </w:r>
      <w:r>
        <w:rPr>
          <w:color w:val="FF0000"/>
          <w:sz w:val="24"/>
          <w:szCs w:val="24"/>
        </w:rPr>
        <w:t>SWZ</w:t>
      </w:r>
      <w:r w:rsidRPr="008466B6">
        <w:rPr>
          <w:color w:val="FF0000"/>
          <w:sz w:val="24"/>
          <w:szCs w:val="24"/>
        </w:rPr>
        <w:t xml:space="preserve"> BRAK WSKAZANIA PRZEZ WYKONAWCĘ </w:t>
      </w:r>
      <w:r>
        <w:rPr>
          <w:color w:val="FF0000"/>
          <w:sz w:val="24"/>
          <w:szCs w:val="24"/>
        </w:rPr>
        <w:t xml:space="preserve">KODU PRODUKTU ORAZ NAZWY PRODUCENTA (POZWALAJĄCYCH NA IDENTYFIKACJĘ SPRZĘTU) </w:t>
      </w:r>
      <w:r w:rsidRPr="008466B6">
        <w:rPr>
          <w:color w:val="FF0000"/>
          <w:sz w:val="24"/>
          <w:szCs w:val="24"/>
        </w:rPr>
        <w:t>BĘDZIE TRAKTOWANY JAKO NIEZGODNOŚĆ OFERTY Z WARUNKAMI ZAMÓWIENIA I NA PODSTAWIE ART. 226 UST. 1 PKT 5 OFERTA TA ZOSTANIE ODRZUCONA.</w:t>
      </w:r>
    </w:p>
    <w:p w:rsidR="00D26EC6" w:rsidRPr="002911F5" w:rsidRDefault="00D26EC6" w:rsidP="00665494">
      <w:pPr>
        <w:ind w:left="360"/>
        <w:rPr>
          <w:color w:val="FF0000"/>
          <w:sz w:val="24"/>
          <w:szCs w:val="24"/>
        </w:rPr>
      </w:pPr>
      <w:r w:rsidRPr="00D26EC6">
        <w:rPr>
          <w:color w:val="FF0000"/>
          <w:sz w:val="24"/>
          <w:szCs w:val="24"/>
        </w:rPr>
        <w:t xml:space="preserve">WSKAZANIE KODU PRODUCENTA NIE JEST OBLIGATORYJNE W PRZYPADKU POZYCJI: 1 </w:t>
      </w:r>
      <w:r w:rsidR="00EE141D">
        <w:rPr>
          <w:color w:val="FF0000"/>
          <w:sz w:val="24"/>
          <w:szCs w:val="24"/>
        </w:rPr>
        <w:t>–</w:t>
      </w:r>
      <w:r w:rsidRPr="00D26EC6">
        <w:rPr>
          <w:color w:val="FF0000"/>
          <w:sz w:val="24"/>
          <w:szCs w:val="24"/>
        </w:rPr>
        <w:t xml:space="preserve"> 3</w:t>
      </w:r>
      <w:r w:rsidR="00EE141D">
        <w:rPr>
          <w:color w:val="FF0000"/>
          <w:sz w:val="24"/>
          <w:szCs w:val="24"/>
        </w:rPr>
        <w:t xml:space="preserve"> POWYŻSZEGO ZESTAWIENIA</w:t>
      </w:r>
      <w:r w:rsidRPr="00D26EC6">
        <w:rPr>
          <w:color w:val="FF0000"/>
          <w:sz w:val="24"/>
          <w:szCs w:val="24"/>
        </w:rPr>
        <w:t>, W ODNIESIENIU DO KTÓRYCH NALEŻY WSKAZAĆ NAZWĘ PRODUKTU ORAZ PRODUCENTA.</w:t>
      </w:r>
    </w:p>
    <w:p w:rsidR="00665494" w:rsidRDefault="00665494" w:rsidP="00665494"/>
    <w:p w:rsidR="000738E0" w:rsidRDefault="000738E0"/>
    <w:sectPr w:rsidR="000738E0" w:rsidSect="00F804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7A" w:rsidRDefault="00AB6B98">
      <w:pPr>
        <w:spacing w:after="0" w:line="240" w:lineRule="auto"/>
      </w:pPr>
      <w:r>
        <w:separator/>
      </w:r>
    </w:p>
  </w:endnote>
  <w:endnote w:type="continuationSeparator" w:id="0">
    <w:p w:rsidR="00F0697A" w:rsidRDefault="00AB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7A" w:rsidRDefault="00AB6B98">
      <w:pPr>
        <w:spacing w:after="0" w:line="240" w:lineRule="auto"/>
      </w:pPr>
      <w:r>
        <w:separator/>
      </w:r>
    </w:p>
  </w:footnote>
  <w:footnote w:type="continuationSeparator" w:id="0">
    <w:p w:rsidR="00F0697A" w:rsidRDefault="00AB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6C" w:rsidRDefault="00AB6B98" w:rsidP="00566F6C">
    <w:pPr>
      <w:pStyle w:val="Nagwek"/>
      <w:ind w:left="2694"/>
    </w:pPr>
    <w:r>
      <w:rPr>
        <w:noProof/>
        <w:lang w:eastAsia="pl-PL"/>
      </w:rPr>
      <w:drawing>
        <wp:inline distT="0" distB="0" distL="0" distR="0" wp14:anchorId="02D3140A" wp14:editId="76B47E86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6F6C" w:rsidRDefault="008A366C">
    <w:pPr>
      <w:pStyle w:val="Nagwek"/>
    </w:pPr>
  </w:p>
  <w:p w:rsidR="002B793B" w:rsidRDefault="00AB6B98">
    <w:pPr>
      <w:pStyle w:val="Nagwek"/>
    </w:pPr>
    <w:r>
      <w:t xml:space="preserve">Załącznik 1 do SWZ - </w:t>
    </w:r>
    <w:r w:rsidRPr="00B101CB">
      <w:t>Zestawienie ilościowo-cenowe (Szczegółowy opis przedmiotu zamówienia)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15F1"/>
    <w:multiLevelType w:val="multilevel"/>
    <w:tmpl w:val="D04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94"/>
    <w:rsid w:val="00055D0D"/>
    <w:rsid w:val="000738E0"/>
    <w:rsid w:val="000973F7"/>
    <w:rsid w:val="00106A8C"/>
    <w:rsid w:val="0018757F"/>
    <w:rsid w:val="001A5DFA"/>
    <w:rsid w:val="00363513"/>
    <w:rsid w:val="00397769"/>
    <w:rsid w:val="00456C5B"/>
    <w:rsid w:val="00596696"/>
    <w:rsid w:val="00665494"/>
    <w:rsid w:val="006E39C7"/>
    <w:rsid w:val="00704E70"/>
    <w:rsid w:val="00753DF5"/>
    <w:rsid w:val="00772FE0"/>
    <w:rsid w:val="007865DA"/>
    <w:rsid w:val="008440B1"/>
    <w:rsid w:val="00860B21"/>
    <w:rsid w:val="00890EFA"/>
    <w:rsid w:val="008A366C"/>
    <w:rsid w:val="008B5092"/>
    <w:rsid w:val="008F0F12"/>
    <w:rsid w:val="00953F00"/>
    <w:rsid w:val="00A0078C"/>
    <w:rsid w:val="00AB6B98"/>
    <w:rsid w:val="00AE40D7"/>
    <w:rsid w:val="00AF52C4"/>
    <w:rsid w:val="00B16582"/>
    <w:rsid w:val="00BB44E0"/>
    <w:rsid w:val="00CA05BA"/>
    <w:rsid w:val="00CC0730"/>
    <w:rsid w:val="00D2624D"/>
    <w:rsid w:val="00D26EC6"/>
    <w:rsid w:val="00DC3B4C"/>
    <w:rsid w:val="00DD25AC"/>
    <w:rsid w:val="00DF6565"/>
    <w:rsid w:val="00E030FD"/>
    <w:rsid w:val="00EE141D"/>
    <w:rsid w:val="00F0697A"/>
    <w:rsid w:val="00F344E2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94"/>
  </w:style>
  <w:style w:type="paragraph" w:styleId="NormalnyWeb">
    <w:name w:val="Normal (Web)"/>
    <w:basedOn w:val="Normalny"/>
    <w:uiPriority w:val="99"/>
    <w:semiHidden/>
    <w:unhideWhenUsed/>
    <w:rsid w:val="009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5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F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94"/>
  </w:style>
  <w:style w:type="paragraph" w:styleId="NormalnyWeb">
    <w:name w:val="Normal (Web)"/>
    <w:basedOn w:val="Normalny"/>
    <w:uiPriority w:val="99"/>
    <w:semiHidden/>
    <w:unhideWhenUsed/>
    <w:rsid w:val="009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5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F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Joanna Gałązka</cp:lastModifiedBy>
  <cp:revision>15</cp:revision>
  <cp:lastPrinted>2022-04-11T11:46:00Z</cp:lastPrinted>
  <dcterms:created xsi:type="dcterms:W3CDTF">2022-03-02T12:59:00Z</dcterms:created>
  <dcterms:modified xsi:type="dcterms:W3CDTF">2022-04-15T08:12:00Z</dcterms:modified>
</cp:coreProperties>
</file>