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6451CD" w:rsidRDefault="00FB4615" w:rsidP="006C3340">
      <w:r w:rsidRPr="00BA4A6A">
        <w:t xml:space="preserve">Dotyczy zamówienia publicznego nr </w:t>
      </w:r>
      <w:r w:rsidR="001B6AF4">
        <w:rPr>
          <w:b/>
        </w:rPr>
        <w:t>ROIX.271.</w:t>
      </w:r>
      <w:r w:rsidR="00DA21FF">
        <w:rPr>
          <w:b/>
        </w:rPr>
        <w:t>13</w:t>
      </w:r>
      <w:bookmarkStart w:id="0" w:name="_GoBack"/>
      <w:bookmarkEnd w:id="0"/>
      <w:r w:rsidR="00BA4A6A" w:rsidRPr="00BA4A6A">
        <w:rPr>
          <w:b/>
        </w:rPr>
        <w:t>.202</w:t>
      </w:r>
      <w:r w:rsidR="004471EC">
        <w:rPr>
          <w:b/>
        </w:rPr>
        <w:t>3</w:t>
      </w:r>
      <w:r w:rsidRPr="00BA4A6A">
        <w:t xml:space="preserve"> pod nazwą:</w:t>
      </w:r>
    </w:p>
    <w:p w:rsidR="006C3340" w:rsidRPr="006C3340" w:rsidRDefault="006C3340" w:rsidP="006C3340"/>
    <w:p w:rsidR="006C3340" w:rsidRDefault="00DA21FF" w:rsidP="00FB4615">
      <w:pPr>
        <w:rPr>
          <w:b/>
          <w:iCs/>
          <w:color w:val="2F5496" w:themeColor="accent1" w:themeShade="BF"/>
          <w:sz w:val="26"/>
          <w:szCs w:val="26"/>
        </w:rPr>
      </w:pPr>
      <w:r w:rsidRPr="00DA21FF">
        <w:rPr>
          <w:b/>
          <w:iCs/>
          <w:color w:val="2F5496" w:themeColor="accent1" w:themeShade="BF"/>
          <w:sz w:val="26"/>
          <w:szCs w:val="26"/>
        </w:rPr>
        <w:t xml:space="preserve">„Konserwacja oświetlenia ulicznego na terenie Gminy Przeworsk </w:t>
      </w:r>
      <w:r w:rsidRPr="00DA21FF">
        <w:rPr>
          <w:b/>
          <w:iCs/>
          <w:color w:val="2F5496" w:themeColor="accent1" w:themeShade="BF"/>
          <w:sz w:val="26"/>
          <w:szCs w:val="26"/>
        </w:rPr>
        <w:br/>
        <w:t>w 2024 r.”</w:t>
      </w:r>
    </w:p>
    <w:p w:rsidR="00DA21FF" w:rsidRDefault="00DA21FF" w:rsidP="00FB4615">
      <w:pPr>
        <w:rPr>
          <w:b/>
          <w:iCs/>
          <w:color w:val="2F5496" w:themeColor="accent1" w:themeShade="BF"/>
          <w:sz w:val="26"/>
          <w:szCs w:val="26"/>
        </w:rPr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E1" w:rsidRDefault="007B2BE1">
      <w:r>
        <w:separator/>
      </w:r>
    </w:p>
  </w:endnote>
  <w:endnote w:type="continuationSeparator" w:id="0">
    <w:p w:rsidR="007B2BE1" w:rsidRDefault="007B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DA21F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DA21F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E1" w:rsidRDefault="007B2BE1">
      <w:r>
        <w:separator/>
      </w:r>
    </w:p>
  </w:footnote>
  <w:footnote w:type="continuationSeparator" w:id="0">
    <w:p w:rsidR="007B2BE1" w:rsidRDefault="007B2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DA21FF">
      <w:rPr>
        <w:rFonts w:ascii="Calibri" w:hAnsi="Calibri"/>
        <w:b/>
        <w:color w:val="002060"/>
        <w:sz w:val="16"/>
        <w:lang w:val="pl-PL"/>
      </w:rPr>
      <w:t>13</w:t>
    </w:r>
    <w:r w:rsidR="004471EC">
      <w:rPr>
        <w:rFonts w:ascii="Calibri" w:hAnsi="Calibri"/>
        <w:b/>
        <w:color w:val="002060"/>
        <w:sz w:val="16"/>
        <w:lang w:val="pl-PL"/>
      </w:rPr>
      <w:t>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B6D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A7564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934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1EC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7BE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340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0BF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2BE1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4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07E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1FF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3C3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E11A-C190-4205-B8D1-75658641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18</cp:revision>
  <cp:lastPrinted>2021-01-29T08:14:00Z</cp:lastPrinted>
  <dcterms:created xsi:type="dcterms:W3CDTF">2021-10-14T07:55:00Z</dcterms:created>
  <dcterms:modified xsi:type="dcterms:W3CDTF">2023-11-23T07:33:00Z</dcterms:modified>
</cp:coreProperties>
</file>