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8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7100"/>
        <w:gridCol w:w="660"/>
        <w:gridCol w:w="720"/>
        <w:gridCol w:w="1230"/>
        <w:gridCol w:w="1200"/>
        <w:gridCol w:w="766"/>
        <w:gridCol w:w="1158"/>
      </w:tblGrid>
      <w:tr w:rsidR="006A72F3" w:rsidRPr="00A04478">
        <w:trPr>
          <w:trHeight w:val="287"/>
        </w:trPr>
        <w:tc>
          <w:tcPr>
            <w:tcW w:w="13354" w:type="dxa"/>
            <w:gridSpan w:val="8"/>
            <w:tcBorders>
              <w:bottom w:val="single" w:sz="8" w:space="0" w:color="000000"/>
            </w:tcBorders>
            <w:shd w:val="clear" w:color="auto" w:fill="D9D9D9"/>
          </w:tcPr>
          <w:p w:rsidR="006A72F3" w:rsidRPr="00A04478" w:rsidRDefault="005548F9" w:rsidP="005548F9">
            <w:pPr>
              <w:pStyle w:val="TableParagraph"/>
              <w:spacing w:line="251" w:lineRule="exact"/>
              <w:ind w:left="4549" w:right="441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Załącznik nr 2 do S</w:t>
            </w:r>
            <w:r w:rsidR="002221C3" w:rsidRPr="00A04478">
              <w:rPr>
                <w:rFonts w:ascii="Tahoma" w:hAnsi="Tahoma" w:cs="Tahoma"/>
                <w:b/>
                <w:sz w:val="18"/>
                <w:szCs w:val="18"/>
              </w:rPr>
              <w:t>WZ - formularz cenowy</w:t>
            </w:r>
          </w:p>
        </w:tc>
      </w:tr>
      <w:tr w:rsidR="006A72F3" w:rsidRPr="00A04478">
        <w:trPr>
          <w:trHeight w:val="82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37" w:right="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178" w:right="215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Opis techniczny produktu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20" w:right="10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j.m.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88" w:right="6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71" w:line="230" w:lineRule="auto"/>
              <w:ind w:left="342" w:right="75" w:hanging="228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cena netto za szt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71" w:line="230" w:lineRule="auto"/>
              <w:ind w:left="355" w:hanging="147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55" w:right="15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VAT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71" w:line="230" w:lineRule="auto"/>
              <w:ind w:left="289" w:right="163" w:hanging="90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</w:tc>
      </w:tr>
      <w:tr w:rsidR="006A72F3" w:rsidRPr="00A04478">
        <w:trPr>
          <w:trHeight w:val="41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2221C3">
            <w:pPr>
              <w:pStyle w:val="TableParagraph"/>
              <w:spacing w:before="63"/>
              <w:ind w:left="2178" w:right="215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Pakiet 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1238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4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line="232" w:lineRule="auto"/>
              <w:ind w:left="50" w:right="93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Dreny artroskopowe dobowe w torze napływu do pompy artroskopowej. Dreny pakowane pojedynczo, sterylnie w opakowaniach zbiorczych. Dreny do użycia ze sterylnymi, jednorazowymi końcówkami do pacjenta. Dren dobowy wyposażony w system zabezpieczeń tzn. zawór zwrotny gwarantujący jego jednorazową 24 godzinną przydatność do użycia.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4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20" w:right="10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4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88" w:right="6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300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ind w:left="31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4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55" w:right="13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973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73" w:line="232" w:lineRule="auto"/>
              <w:ind w:left="50" w:right="18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Dreny artroskopowe w torze napływu (końcówka przedłużająca do pacjenta) do pompy artroskopowej. Dreny pakowane pojedynczo, sterylnie w opakowaniach zbiorczych. Dreny do użycia ze sterylnymi artroskopowymi drenami dobowymi.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20" w:right="10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88" w:right="6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300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ind w:left="36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55" w:right="13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83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80" w:line="232" w:lineRule="auto"/>
              <w:ind w:left="50" w:right="54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Dreny artroskopowe w torze odpływu do dwurolkowej pompy artroskopowej. Dreny pakowane pojedynczo, sterylnie w opakowaniach zbiorczych.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20" w:right="10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88" w:right="6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300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ind w:left="31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55" w:right="13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97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73" w:line="232" w:lineRule="auto"/>
              <w:ind w:left="5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Jednorazowego użycia końcówki do shavera artroskopowego. Końcówki do shavera proste dostępne w średnicach 3,5mm- 5,5mm. Ostrza tnące do tkanki miękkiej w trzech wariantach: gładkie na gładkie, gładkie na zęby i zęby na zęby.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20" w:right="10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88" w:right="6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300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ind w:left="3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55" w:right="13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97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5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line="232" w:lineRule="auto"/>
              <w:ind w:left="50" w:right="93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Jednorazowego użycia końcówki do shavera artroskopowego. Końcówki do shavera proste dostępne w średnicach 4mm,- 5,5mm oraz długości. Ostrza tnące do kości w dwóch wariantach: frez owalny oraz frez okrągły.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20" w:right="10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88" w:right="6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ind w:left="3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55" w:right="13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19"/>
        </w:trPr>
        <w:tc>
          <w:tcPr>
            <w:tcW w:w="5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100" w:type="dxa"/>
          </w:tcPr>
          <w:p w:rsidR="006A72F3" w:rsidRPr="00A04478" w:rsidRDefault="002221C3">
            <w:pPr>
              <w:pStyle w:val="TableParagraph"/>
              <w:spacing w:before="173" w:line="232" w:lineRule="auto"/>
              <w:ind w:left="50" w:right="89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Elektroda bipolarna (RF) : dwuprzyciskowa, sterylna elektroda ablacyjno - koagulacyjna do procedur artroskopowych. Sterowana za pomocą przycisków umieszczonych na jej obudowie (2 przyciski).Dostępna w wersji ze ssaniem. Końcówki zagięte pod kątem 90*.</w:t>
            </w:r>
          </w:p>
        </w:tc>
        <w:tc>
          <w:tcPr>
            <w:tcW w:w="66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0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93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250</w:t>
            </w:r>
          </w:p>
        </w:tc>
        <w:tc>
          <w:tcPr>
            <w:tcW w:w="123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ind w:left="3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6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37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158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4787" w:rsidRPr="00A04478" w:rsidTr="0055478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7"/>
        </w:trPr>
        <w:tc>
          <w:tcPr>
            <w:tcW w:w="520" w:type="dxa"/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00" w:type="dxa"/>
          </w:tcPr>
          <w:p w:rsidR="00554787" w:rsidRPr="00A04478" w:rsidRDefault="00554787" w:rsidP="00554787">
            <w:pPr>
              <w:pStyle w:val="TableParagraph"/>
              <w:spacing w:before="173" w:line="232" w:lineRule="auto"/>
              <w:ind w:left="50" w:right="89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 xml:space="preserve">RAZEM WARTOŚĆ </w:t>
            </w:r>
          </w:p>
        </w:tc>
        <w:tc>
          <w:tcPr>
            <w:tcW w:w="660" w:type="dxa"/>
            <w:shd w:val="clear" w:color="auto" w:fill="F2F2F2" w:themeFill="background1" w:themeFillShade="F2"/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2F2F2" w:themeFill="background1" w:themeFillShade="F2"/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55478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461"/>
        </w:trPr>
        <w:tc>
          <w:tcPr>
            <w:tcW w:w="5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00" w:type="dxa"/>
          </w:tcPr>
          <w:p w:rsidR="006A72F3" w:rsidRPr="00A04478" w:rsidRDefault="00554787">
            <w:pPr>
              <w:pStyle w:val="TableParagraph"/>
              <w:spacing w:line="228" w:lineRule="auto"/>
              <w:ind w:left="50" w:right="418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Wykonawca</w:t>
            </w:r>
            <w:r w:rsidR="002221C3" w:rsidRPr="00A04478">
              <w:rPr>
                <w:rFonts w:ascii="Tahoma" w:hAnsi="Tahoma" w:cs="Tahoma"/>
                <w:sz w:val="18"/>
                <w:szCs w:val="18"/>
              </w:rPr>
              <w:t xml:space="preserve"> zobowiązuje się do użyczenia generatora kompatybilnego z elektrodami ze sterowaniem manualnym lub nożnym.</w:t>
            </w: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line="228" w:lineRule="auto"/>
              <w:ind w:left="50" w:right="638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Obowiązek uzupełnienia komisu implantów do 24h od otrzymania protokołu zużycia.</w:t>
            </w:r>
          </w:p>
        </w:tc>
        <w:tc>
          <w:tcPr>
            <w:tcW w:w="660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55478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58"/>
        </w:trPr>
        <w:tc>
          <w:tcPr>
            <w:tcW w:w="5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00" w:type="dxa"/>
          </w:tcPr>
          <w:p w:rsidR="006A72F3" w:rsidRPr="00A04478" w:rsidRDefault="00554787">
            <w:pPr>
              <w:pStyle w:val="TableParagraph"/>
              <w:spacing w:line="228" w:lineRule="auto"/>
              <w:ind w:left="50" w:right="236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Wykonawca</w:t>
            </w:r>
            <w:r w:rsidR="002221C3" w:rsidRPr="00A04478">
              <w:rPr>
                <w:rFonts w:ascii="Tahoma" w:hAnsi="Tahoma" w:cs="Tahoma"/>
                <w:sz w:val="18"/>
                <w:szCs w:val="18"/>
              </w:rPr>
              <w:t xml:space="preserve"> zobowiązuje się do użyczenia konsoli shavera z trzema rękojeściami ze sterowaniem manualnym z możliwością współpracy z pompą dwurolkową oraz z funkcją trzech trybów oscylacji.</w:t>
            </w:r>
          </w:p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line="228" w:lineRule="auto"/>
              <w:ind w:left="50" w:right="638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Obowiązek uzupełnienia komisu implantów do 24h od otrzymania protokołu zużycia.</w:t>
            </w:r>
          </w:p>
        </w:tc>
        <w:tc>
          <w:tcPr>
            <w:tcW w:w="660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14"/>
        </w:trPr>
        <w:tc>
          <w:tcPr>
            <w:tcW w:w="5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00" w:type="dxa"/>
          </w:tcPr>
          <w:p w:rsidR="006A72F3" w:rsidRPr="00A04478" w:rsidRDefault="00554787">
            <w:pPr>
              <w:pStyle w:val="TableParagraph"/>
              <w:spacing w:line="228" w:lineRule="auto"/>
              <w:ind w:left="50" w:right="394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Wykonawca</w:t>
            </w:r>
            <w:r w:rsidR="002221C3" w:rsidRPr="00A04478">
              <w:rPr>
                <w:rFonts w:ascii="Tahoma" w:hAnsi="Tahoma" w:cs="Tahoma"/>
                <w:sz w:val="18"/>
                <w:szCs w:val="18"/>
              </w:rPr>
              <w:t xml:space="preserve"> zobowiązuje się do użyczenia pompy dwurolkowej oraz toru wizyjnego.</w:t>
            </w:r>
          </w:p>
          <w:p w:rsidR="006A72F3" w:rsidRPr="00A04478" w:rsidRDefault="002221C3" w:rsidP="00B43BDB">
            <w:pPr>
              <w:pStyle w:val="TableParagraph"/>
              <w:spacing w:line="228" w:lineRule="auto"/>
              <w:ind w:left="50" w:right="638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Obowiązek uzupełnienia komisu implantów do </w:t>
            </w:r>
            <w:r w:rsidR="00B43BDB">
              <w:rPr>
                <w:rFonts w:ascii="Tahoma" w:hAnsi="Tahoma" w:cs="Tahoma"/>
                <w:sz w:val="18"/>
                <w:szCs w:val="18"/>
              </w:rPr>
              <w:t>48</w:t>
            </w:r>
            <w:r w:rsidRPr="00A04478">
              <w:rPr>
                <w:rFonts w:ascii="Tahoma" w:hAnsi="Tahoma" w:cs="Tahoma"/>
                <w:sz w:val="18"/>
                <w:szCs w:val="18"/>
              </w:rPr>
              <w:t>h od otrzymania protokołu zużycia.</w:t>
            </w:r>
          </w:p>
        </w:tc>
        <w:tc>
          <w:tcPr>
            <w:tcW w:w="660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00"/>
        </w:trPr>
        <w:tc>
          <w:tcPr>
            <w:tcW w:w="5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00" w:type="dxa"/>
          </w:tcPr>
          <w:p w:rsidR="006A72F3" w:rsidRPr="00A04478" w:rsidRDefault="00554787">
            <w:pPr>
              <w:pStyle w:val="TableParagraph"/>
              <w:spacing w:before="130" w:line="228" w:lineRule="auto"/>
              <w:ind w:left="50" w:right="296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Wykonawca</w:t>
            </w:r>
            <w:r w:rsidR="002221C3" w:rsidRPr="00A04478">
              <w:rPr>
                <w:rFonts w:ascii="Tahoma" w:hAnsi="Tahoma" w:cs="Tahoma"/>
                <w:sz w:val="18"/>
                <w:szCs w:val="18"/>
              </w:rPr>
              <w:t xml:space="preserve"> zobowiązuje się do niezwłocznej naprawy zepsutego sprzętu (do 48 h) lub wymiany na nowy, albo wypożyczenia zastępczego na czas naprawy (powyżej 48 h).</w:t>
            </w:r>
          </w:p>
        </w:tc>
        <w:tc>
          <w:tcPr>
            <w:tcW w:w="660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A72F3" w:rsidRPr="00A04478" w:rsidRDefault="006A72F3">
      <w:pPr>
        <w:pStyle w:val="Tekstpodstawowy"/>
        <w:rPr>
          <w:rFonts w:ascii="Tahoma" w:hAnsi="Tahoma" w:cs="Tahoma"/>
          <w:sz w:val="18"/>
          <w:szCs w:val="18"/>
        </w:rPr>
      </w:pPr>
    </w:p>
    <w:p w:rsidR="006A72F3" w:rsidRPr="00A04478" w:rsidRDefault="006A72F3">
      <w:pPr>
        <w:pStyle w:val="Tekstpodstawowy"/>
        <w:spacing w:before="3"/>
        <w:rPr>
          <w:rFonts w:ascii="Tahoma" w:hAnsi="Tahoma" w:cs="Tahoma"/>
          <w:sz w:val="18"/>
          <w:szCs w:val="18"/>
        </w:rPr>
      </w:pPr>
    </w:p>
    <w:tbl>
      <w:tblPr>
        <w:tblStyle w:val="TableNormal"/>
        <w:tblW w:w="0" w:type="auto"/>
        <w:tblInd w:w="160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894"/>
        <w:gridCol w:w="2746"/>
        <w:gridCol w:w="2080"/>
      </w:tblGrid>
      <w:tr w:rsidR="006A72F3" w:rsidRPr="00A04478">
        <w:trPr>
          <w:trHeight w:val="881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spacing w:before="72"/>
              <w:ind w:left="158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DRENY ARTROSKOPOWE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 w:line="264" w:lineRule="exact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Punktacja</w:t>
            </w:r>
          </w:p>
          <w:p w:rsidR="006A72F3" w:rsidRPr="00A04478" w:rsidRDefault="002221C3">
            <w:pPr>
              <w:pStyle w:val="TableParagraph"/>
              <w:spacing w:before="3" w:line="232" w:lineRule="auto"/>
              <w:ind w:left="85" w:right="216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Ilość uzyskanych w próbach</w:t>
            </w:r>
          </w:p>
        </w:tc>
        <w:tc>
          <w:tcPr>
            <w:tcW w:w="2080" w:type="dxa"/>
          </w:tcPr>
          <w:p w:rsidR="006A72F3" w:rsidRPr="00A04478" w:rsidRDefault="002221C3">
            <w:pPr>
              <w:pStyle w:val="TableParagraph"/>
              <w:spacing w:before="79" w:line="232" w:lineRule="auto"/>
              <w:ind w:left="85" w:right="219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Ilość punktów uzyskanych w próbach</w:t>
            </w:r>
          </w:p>
        </w:tc>
      </w:tr>
      <w:tr w:rsidR="006A72F3" w:rsidRPr="00A04478">
        <w:trPr>
          <w:trHeight w:val="671"/>
        </w:trPr>
        <w:tc>
          <w:tcPr>
            <w:tcW w:w="10720" w:type="dxa"/>
            <w:gridSpan w:val="3"/>
          </w:tcPr>
          <w:p w:rsidR="006A72F3" w:rsidRPr="00A04478" w:rsidRDefault="002221C3">
            <w:pPr>
              <w:pStyle w:val="TableParagraph"/>
              <w:spacing w:before="72"/>
              <w:ind w:left="84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1)WRAŻLIWOŚĆ NA ZAGIĘCIA : 0-15pkt</w:t>
            </w:r>
          </w:p>
        </w:tc>
      </w:tr>
      <w:tr w:rsidR="006A72F3" w:rsidRPr="00A04478">
        <w:trPr>
          <w:trHeight w:val="438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37"/>
              </w:numPr>
              <w:tabs>
                <w:tab w:val="left" w:pos="804"/>
                <w:tab w:val="left" w:pos="805"/>
              </w:tabs>
              <w:spacing w:before="32"/>
              <w:ind w:hanging="361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występuje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92"/>
              <w:ind w:left="1196" w:right="118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438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36"/>
              </w:numPr>
              <w:tabs>
                <w:tab w:val="left" w:pos="804"/>
                <w:tab w:val="left" w:pos="805"/>
              </w:tabs>
              <w:spacing w:before="32"/>
              <w:ind w:hanging="361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nie</w:t>
            </w:r>
            <w:r w:rsidRPr="00A0447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występuje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9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651"/>
        </w:trPr>
        <w:tc>
          <w:tcPr>
            <w:tcW w:w="10720" w:type="dxa"/>
            <w:gridSpan w:val="3"/>
          </w:tcPr>
          <w:p w:rsidR="006A72F3" w:rsidRPr="00A04478" w:rsidRDefault="002221C3">
            <w:pPr>
              <w:pStyle w:val="TableParagraph"/>
              <w:spacing w:before="72"/>
              <w:ind w:left="84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2) ŁATWOŚĆ MONTAŻU: 0-20 pkt</w:t>
            </w:r>
          </w:p>
        </w:tc>
      </w:tr>
      <w:tr w:rsidR="006A72F3" w:rsidRPr="00A04478">
        <w:trPr>
          <w:trHeight w:val="508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35"/>
              </w:numPr>
              <w:tabs>
                <w:tab w:val="left" w:pos="804"/>
                <w:tab w:val="left" w:pos="805"/>
              </w:tabs>
              <w:spacing w:before="32"/>
              <w:ind w:hanging="361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pacing w:val="-5"/>
                <w:sz w:val="18"/>
                <w:szCs w:val="18"/>
              </w:rPr>
              <w:t>TAK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196" w:right="118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491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34"/>
              </w:numPr>
              <w:tabs>
                <w:tab w:val="left" w:pos="804"/>
                <w:tab w:val="left" w:pos="805"/>
              </w:tabs>
              <w:spacing w:before="32"/>
              <w:ind w:hanging="361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NIE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491"/>
        </w:trPr>
        <w:tc>
          <w:tcPr>
            <w:tcW w:w="10720" w:type="dxa"/>
            <w:gridSpan w:val="3"/>
          </w:tcPr>
          <w:p w:rsidR="006A72F3" w:rsidRPr="00A04478" w:rsidRDefault="002221C3">
            <w:pPr>
              <w:pStyle w:val="TableParagraph"/>
              <w:spacing w:before="72"/>
              <w:ind w:left="84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3) STABILNOŚĆ MOCOWANIA DO PŁASZCZA ARTROSKOPOWEGO</w:t>
            </w:r>
          </w:p>
        </w:tc>
      </w:tr>
      <w:tr w:rsidR="006A72F3" w:rsidRPr="00A04478">
        <w:trPr>
          <w:trHeight w:val="491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33"/>
              </w:numPr>
              <w:tabs>
                <w:tab w:val="left" w:pos="804"/>
                <w:tab w:val="left" w:pos="805"/>
              </w:tabs>
              <w:spacing w:before="32"/>
              <w:ind w:hanging="361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STABILNE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196" w:right="118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491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32"/>
              </w:numPr>
              <w:tabs>
                <w:tab w:val="left" w:pos="804"/>
                <w:tab w:val="left" w:pos="805"/>
              </w:tabs>
              <w:spacing w:before="32"/>
              <w:ind w:hanging="361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NIESTABILNE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508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spacing w:before="72"/>
              <w:ind w:left="259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Razem (suma pkt 1+2+3)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196" w:right="118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50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A72F3" w:rsidRPr="00A04478" w:rsidRDefault="006A72F3">
      <w:pPr>
        <w:rPr>
          <w:rFonts w:ascii="Tahoma" w:hAnsi="Tahoma" w:cs="Tahoma"/>
          <w:sz w:val="18"/>
          <w:szCs w:val="18"/>
        </w:rPr>
        <w:sectPr w:rsidR="006A72F3" w:rsidRPr="00A04478">
          <w:footerReference w:type="default" r:id="rId8"/>
          <w:pgSz w:w="16840" w:h="11900" w:orient="landscape"/>
          <w:pgMar w:top="1100" w:right="1380" w:bottom="720" w:left="880" w:header="0" w:footer="526" w:gutter="0"/>
          <w:cols w:space="708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7100"/>
        <w:gridCol w:w="660"/>
        <w:gridCol w:w="720"/>
        <w:gridCol w:w="1323"/>
        <w:gridCol w:w="1437"/>
        <w:gridCol w:w="883"/>
        <w:gridCol w:w="1114"/>
      </w:tblGrid>
      <w:tr w:rsidR="006A72F3" w:rsidRPr="00A04478" w:rsidTr="00554787">
        <w:trPr>
          <w:trHeight w:val="69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37" w:right="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178" w:right="215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Opis techniczny produktu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57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j.m.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88" w:right="6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71" w:line="230" w:lineRule="auto"/>
              <w:ind w:left="641" w:right="107" w:hanging="49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cena netto za szt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71" w:line="230" w:lineRule="auto"/>
              <w:ind w:left="355" w:hanging="147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Wartośc netto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56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VAT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71" w:line="230" w:lineRule="auto"/>
              <w:ind w:left="267" w:right="141" w:hanging="90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</w:tc>
      </w:tr>
      <w:tr w:rsidR="006A72F3" w:rsidRPr="00A04478" w:rsidTr="00554787">
        <w:trPr>
          <w:trHeight w:val="41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2221C3">
            <w:pPr>
              <w:pStyle w:val="TableParagraph"/>
              <w:spacing w:before="63"/>
              <w:ind w:left="2178" w:right="215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Pakiet 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2808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line="228" w:lineRule="auto"/>
              <w:ind w:left="50" w:right="65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System do rekonstrukcji więzadła krzyżowego przedniego i tylnego oparty mocowaniu korówkowym. Płytka z 2 otworami wykonana ze stopu tytanu o kształcie prostokąta z zaokrąglonymi bokami, na stałe połączona z pętlą z nici plecionej niewchłanianej wykonanej z rdzenia z poliestru oplecionego UHMWPE - polietylenem o ultra wysokiej masie cząsteczkowej. Pętla samozaciskowa z 4 mechanizmami blokującymi o długości 60mm umożliwiająca zawieszenie przeszczepu w kanale udowym bądź piszczelowym. Pętlą do podciągnięcia przeszczepu z możliwością zmniejszania swojej długości do 14mm za pomocą wolnych końców nici wychodzących z górnej części implantu.</w:t>
            </w:r>
          </w:p>
          <w:p w:rsidR="006A72F3" w:rsidRPr="00A04478" w:rsidRDefault="002221C3">
            <w:pPr>
              <w:pStyle w:val="TableParagraph"/>
              <w:spacing w:line="228" w:lineRule="auto"/>
              <w:ind w:left="50" w:right="161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Zmniejszenie długości pętli powoduje wciągnięcie przeszczepu do kanału kostnego. Dociąganie pętli od strony zewnętrznej stawu. Płytka implantu dodatkowo zaopatrzona w nici do przeciągnięcia implantu na zewnętrzną korówkę. Implant w wersji sterylnej zapakowany pojedynczo.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0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88" w:right="6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90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ind w:left="47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96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111"/>
        </w:trPr>
        <w:tc>
          <w:tcPr>
            <w:tcW w:w="5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100" w:type="dxa"/>
          </w:tcPr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line="228" w:lineRule="auto"/>
              <w:ind w:left="50" w:right="10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Śruba interferencyjna biokompozytowa do rekonstrukcji więzadła przedniego ACL i tylnego PCL. Implant zbudowany w 30 % z dwufazowego fosforanu wapnia (BCP) i w 70% z PLDLA. Śruba o konikalnym kształcie, posiada miękki gwint o dużym skoku na całej długości ułatwiający wprowadzanie.W celu łatwiejszego i precyzyjniejszego wprowadzania gniazdo śruby stożkowe sześcioramienne. Implant w wersji sterylnej pakowany pojedynczo. Wymiary: Długość 20 mm o średnicach 6-10 mm (skok co 1 mm), wyposażone w osłonkę ułatwiającą wprowadzenie w kanał. Długość 30 mm o średnicach 7-12 mm (skok co 1 mm).</w:t>
            </w:r>
          </w:p>
        </w:tc>
        <w:tc>
          <w:tcPr>
            <w:tcW w:w="66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20" w:right="10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9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140</w:t>
            </w:r>
          </w:p>
        </w:tc>
        <w:tc>
          <w:tcPr>
            <w:tcW w:w="1323" w:type="dxa"/>
          </w:tcPr>
          <w:p w:rsidR="006A72F3" w:rsidRPr="00A04478" w:rsidRDefault="006A72F3">
            <w:pPr>
              <w:pStyle w:val="TableParagraph"/>
              <w:ind w:left="397" w:right="37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7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3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86" w:right="26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114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815"/>
        </w:trPr>
        <w:tc>
          <w:tcPr>
            <w:tcW w:w="5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2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100" w:type="dxa"/>
          </w:tcPr>
          <w:p w:rsidR="006A72F3" w:rsidRPr="00A04478" w:rsidRDefault="002221C3">
            <w:pPr>
              <w:pStyle w:val="TableParagraph"/>
              <w:spacing w:before="174" w:line="228" w:lineRule="auto"/>
              <w:ind w:left="50" w:right="45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System szycia łąkotek all – inside. Implant o wysokiej wytrzymałości na wyrwanie min 70 N. System zbudowany z dwóch miękkich implantów wykonanych z nici połączonych ze sobą nierozpuszczalną nicią # 2-0 wykonanej z rdzenia z poliestru oplecionego UHMWPE -  polietylenem o ultra wysokiej masie cząsteczkowej. Implant wyposażony jest w zintegrowany ogranicznik głębokości 10–18 mm (zwiększane co 2 </w:t>
            </w:r>
            <w:r w:rsidRPr="00A04478">
              <w:rPr>
                <w:rFonts w:ascii="Tahoma" w:hAnsi="Tahoma" w:cs="Tahoma"/>
                <w:spacing w:val="-4"/>
                <w:sz w:val="18"/>
                <w:szCs w:val="18"/>
              </w:rPr>
              <w:t xml:space="preserve">mm), </w:t>
            </w:r>
            <w:r w:rsidRPr="00A04478">
              <w:rPr>
                <w:rFonts w:ascii="Tahoma" w:hAnsi="Tahoma" w:cs="Tahoma"/>
                <w:sz w:val="18"/>
                <w:szCs w:val="18"/>
              </w:rPr>
              <w:t>dostępny jest w czterech różnych opcjach: wygięcie w górę 12 i 24 stopnie, w dół 12 stopni i w wersji</w:t>
            </w:r>
            <w:r w:rsidRPr="00A0447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prostej.</w:t>
            </w:r>
          </w:p>
        </w:tc>
        <w:tc>
          <w:tcPr>
            <w:tcW w:w="66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2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20" w:right="10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2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9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175</w:t>
            </w:r>
          </w:p>
        </w:tc>
        <w:tc>
          <w:tcPr>
            <w:tcW w:w="1323" w:type="dxa"/>
          </w:tcPr>
          <w:p w:rsidR="006A72F3" w:rsidRPr="00A04478" w:rsidRDefault="006A72F3">
            <w:pPr>
              <w:pStyle w:val="TableParagraph"/>
              <w:ind w:left="397" w:right="3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7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3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2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86" w:right="26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114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402"/>
        </w:trPr>
        <w:tc>
          <w:tcPr>
            <w:tcW w:w="5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2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100" w:type="dxa"/>
          </w:tcPr>
          <w:p w:rsidR="006A72F3" w:rsidRPr="00A04478" w:rsidRDefault="002221C3">
            <w:pPr>
              <w:pStyle w:val="TableParagraph"/>
              <w:spacing w:before="133" w:line="232" w:lineRule="auto"/>
              <w:ind w:left="50" w:right="187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System szycia łąkotek metodą inside – outside. System zaopatrzony w giętką prowadnice umożliwiającą dogięcie śródoperacyjne oraz igłę nitynolową z oczkiem – jednorazowy sterylny zestaw umożliwia założenie kilku szwów łąkotki u jednego pacjenta. W zestawie dokręcany zacisk ułatwiający wprowadzenie igły w tkanki. Pakowane pojedynczo, sterylne</w:t>
            </w:r>
          </w:p>
        </w:tc>
        <w:tc>
          <w:tcPr>
            <w:tcW w:w="66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2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20" w:right="5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2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48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323" w:type="dxa"/>
          </w:tcPr>
          <w:p w:rsidR="006A72F3" w:rsidRPr="00A04478" w:rsidRDefault="006A72F3">
            <w:pPr>
              <w:pStyle w:val="TableParagraph"/>
              <w:ind w:left="397" w:right="37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7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3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2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86" w:right="26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114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36"/>
        </w:trPr>
        <w:tc>
          <w:tcPr>
            <w:tcW w:w="5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100" w:type="dxa"/>
          </w:tcPr>
          <w:p w:rsidR="006A72F3" w:rsidRPr="00A04478" w:rsidRDefault="006A72F3">
            <w:pPr>
              <w:pStyle w:val="TableParagraph"/>
              <w:spacing w:before="2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line="228" w:lineRule="auto"/>
              <w:ind w:left="50" w:right="15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Supermocna nić ortopedyczna w postaci taśmy o szerokości 1,3 mm o długości 91cm +/- 1 cm , zakończona nitką #2 oraz igłą półkolistą z drugiej strony.</w:t>
            </w:r>
          </w:p>
        </w:tc>
        <w:tc>
          <w:tcPr>
            <w:tcW w:w="66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20" w:right="10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88" w:right="6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323" w:type="dxa"/>
          </w:tcPr>
          <w:p w:rsidR="006A72F3" w:rsidRPr="00A04478" w:rsidRDefault="006A72F3">
            <w:pPr>
              <w:pStyle w:val="TableParagraph"/>
              <w:ind w:right="45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7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3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306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114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86"/>
        </w:trPr>
        <w:tc>
          <w:tcPr>
            <w:tcW w:w="5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68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100" w:type="dxa"/>
          </w:tcPr>
          <w:p w:rsidR="005548F9" w:rsidRPr="00A04478" w:rsidRDefault="005548F9">
            <w:pPr>
              <w:pStyle w:val="TableParagraph"/>
              <w:spacing w:line="228" w:lineRule="auto"/>
              <w:ind w:left="50" w:right="44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line="228" w:lineRule="auto"/>
              <w:ind w:left="50" w:right="44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Drut wiercący z rozkładanym końcem, pozwalającym na wiercenie kanałów w systemie wstecznego wiercenia w średnicach od 6 mm do 12 mm ze skokiem co 0,5 mm. Wiertło z wycechowaną podziałką oraz gumową nakładką do precyzyjnego zmierzenia długości kałanu. Łatwe rozkładanie i składanie wiertła o żądanej średnicy poprzez </w:t>
            </w:r>
            <w:r w:rsidRPr="00A04478">
              <w:rPr>
                <w:rFonts w:ascii="Tahoma" w:hAnsi="Tahoma" w:cs="Tahoma"/>
                <w:spacing w:val="-2"/>
                <w:sz w:val="18"/>
                <w:szCs w:val="18"/>
              </w:rPr>
              <w:t xml:space="preserve">przekręcanie </w:t>
            </w:r>
            <w:r w:rsidRPr="00A04478">
              <w:rPr>
                <w:rFonts w:ascii="Tahoma" w:hAnsi="Tahoma" w:cs="Tahoma"/>
                <w:sz w:val="18"/>
                <w:szCs w:val="18"/>
              </w:rPr>
              <w:t>kółka na rękojeści w dystalnej części. Pakowane pojedynczo,</w:t>
            </w:r>
            <w:r w:rsidRPr="00A04478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sterylne.</w:t>
            </w:r>
          </w:p>
        </w:tc>
        <w:tc>
          <w:tcPr>
            <w:tcW w:w="66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68"/>
              <w:ind w:left="120" w:right="10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68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323" w:type="dxa"/>
          </w:tcPr>
          <w:p w:rsidR="006A72F3" w:rsidRPr="00A04478" w:rsidRDefault="006A72F3">
            <w:pPr>
              <w:pStyle w:val="TableParagraph"/>
              <w:spacing w:before="168"/>
              <w:ind w:right="396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7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3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68"/>
              <w:ind w:left="306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114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406"/>
        </w:trPr>
        <w:tc>
          <w:tcPr>
            <w:tcW w:w="5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68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7100" w:type="dxa"/>
          </w:tcPr>
          <w:p w:rsidR="006A72F3" w:rsidRPr="00A04478" w:rsidRDefault="006A72F3">
            <w:pPr>
              <w:pStyle w:val="TableParagraph"/>
              <w:spacing w:before="5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line="232" w:lineRule="auto"/>
              <w:ind w:left="50" w:right="15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Wielorazowe narzędzie do szwów typu scorpion. Narzędzie dedykowane do zabiegów w stawie kolanowym. Do wykorzystania z nicią #0 lub mini taśmy szwowej o wym. 0,9 mm. Ergonomicznie zaprojektowane narzędzie do obsługi jedną ręką. Narzędzie z płaską szczęką służącą do złapania łąkotki i za pomocą kompatybilnej igły przeszycia jej nicią. Urządzenie umożliwia wielokrotne przeszycie tkanki u jednego pacjenta.</w:t>
            </w:r>
          </w:p>
        </w:tc>
        <w:tc>
          <w:tcPr>
            <w:tcW w:w="66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68"/>
              <w:ind w:left="120" w:right="10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68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323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168"/>
              <w:ind w:right="396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7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3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68"/>
              <w:ind w:left="251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88%</w:t>
            </w:r>
          </w:p>
        </w:tc>
        <w:tc>
          <w:tcPr>
            <w:tcW w:w="1114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72"/>
        </w:trPr>
        <w:tc>
          <w:tcPr>
            <w:tcW w:w="5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94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7100" w:type="dxa"/>
          </w:tcPr>
          <w:p w:rsidR="006A72F3" w:rsidRPr="00A04478" w:rsidRDefault="002221C3">
            <w:pPr>
              <w:pStyle w:val="TableParagraph"/>
              <w:spacing w:before="193" w:line="232" w:lineRule="auto"/>
              <w:ind w:left="50" w:right="72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Jednorazowa igła do wielorazowego narzędzia szyjącego typu scorpion </w:t>
            </w:r>
            <w:r w:rsidRPr="00A04478">
              <w:rPr>
                <w:rFonts w:ascii="Tahoma" w:hAnsi="Tahoma" w:cs="Tahoma"/>
                <w:spacing w:val="-3"/>
                <w:sz w:val="18"/>
                <w:szCs w:val="18"/>
              </w:rPr>
              <w:t xml:space="preserve">kolanowy. </w:t>
            </w:r>
            <w:r w:rsidRPr="00A04478">
              <w:rPr>
                <w:rFonts w:ascii="Tahoma" w:hAnsi="Tahoma" w:cs="Tahoma"/>
                <w:sz w:val="18"/>
                <w:szCs w:val="18"/>
              </w:rPr>
              <w:t xml:space="preserve">Igła służy do podawania nici do górnej szczęki narzędzia. </w:t>
            </w:r>
            <w:r w:rsidRPr="00A04478">
              <w:rPr>
                <w:rFonts w:ascii="Tahoma" w:hAnsi="Tahoma" w:cs="Tahoma"/>
                <w:spacing w:val="-4"/>
                <w:sz w:val="18"/>
                <w:szCs w:val="18"/>
              </w:rPr>
              <w:t xml:space="preserve">Igła </w:t>
            </w:r>
            <w:r w:rsidRPr="00A04478">
              <w:rPr>
                <w:rFonts w:ascii="Tahoma" w:hAnsi="Tahoma" w:cs="Tahoma"/>
                <w:sz w:val="18"/>
                <w:szCs w:val="18"/>
              </w:rPr>
              <w:t>zapakowana sterylnie</w:t>
            </w:r>
          </w:p>
        </w:tc>
        <w:tc>
          <w:tcPr>
            <w:tcW w:w="66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94"/>
              <w:ind w:left="120" w:right="10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94"/>
              <w:ind w:left="88" w:right="6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323" w:type="dxa"/>
          </w:tcPr>
          <w:p w:rsidR="006A72F3" w:rsidRPr="00A04478" w:rsidRDefault="006A72F3">
            <w:pPr>
              <w:pStyle w:val="TableParagraph"/>
              <w:spacing w:before="194"/>
              <w:ind w:right="45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7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3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94"/>
              <w:ind w:left="306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114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39"/>
        </w:trPr>
        <w:tc>
          <w:tcPr>
            <w:tcW w:w="5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7100" w:type="dxa"/>
          </w:tcPr>
          <w:p w:rsidR="006A72F3" w:rsidRPr="00A04478" w:rsidRDefault="006A72F3">
            <w:pPr>
              <w:pStyle w:val="TableParagraph"/>
              <w:spacing w:before="5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line="232" w:lineRule="auto"/>
              <w:ind w:left="50" w:right="7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Guzik do mocowania piszczelowego wypukły w kształcie kapelusza tytanowy w trzech rozmiarach średnicy zewnętrznej 11mm,14 mm i 20 mm oraz odpowiednio w średnicach wewnętrznych 4 mm, 7 mm i 9 mm . Guziki z dwoma</w:t>
            </w:r>
            <w:r w:rsidRPr="00A04478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otworami</w:t>
            </w:r>
            <w:r w:rsidRPr="00A04478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z</w:t>
            </w:r>
            <w:r w:rsidRPr="00A04478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nacięciem</w:t>
            </w:r>
            <w:r w:rsidRPr="00A04478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podłużnym</w:t>
            </w:r>
            <w:r w:rsidRPr="00A04478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umożliwiającym</w:t>
            </w:r>
            <w:r w:rsidRPr="00A04478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założenie</w:t>
            </w:r>
            <w:r w:rsidRPr="00A04478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pętli</w:t>
            </w:r>
            <w:r w:rsidRPr="00A04478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 xml:space="preserve">oraz w średnicy zewnętrznej 14mm i 20 mm dodatkowo z dwoma otworami na przeprowadzenie nici/taśmy . Implant w wersji sterylnej </w:t>
            </w:r>
            <w:r w:rsidRPr="00A04478">
              <w:rPr>
                <w:rFonts w:ascii="Tahoma" w:hAnsi="Tahoma" w:cs="Tahoma"/>
                <w:spacing w:val="-2"/>
                <w:sz w:val="18"/>
                <w:szCs w:val="18"/>
              </w:rPr>
              <w:t xml:space="preserve">zapakowany </w:t>
            </w:r>
            <w:r w:rsidRPr="00A04478">
              <w:rPr>
                <w:rFonts w:ascii="Tahoma" w:hAnsi="Tahoma" w:cs="Tahoma"/>
                <w:sz w:val="18"/>
                <w:szCs w:val="18"/>
              </w:rPr>
              <w:t>pojedynczo.</w:t>
            </w:r>
          </w:p>
        </w:tc>
        <w:tc>
          <w:tcPr>
            <w:tcW w:w="66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20" w:right="10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88" w:right="6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323" w:type="dxa"/>
          </w:tcPr>
          <w:p w:rsidR="006A72F3" w:rsidRPr="00A04478" w:rsidRDefault="006A72F3">
            <w:pPr>
              <w:pStyle w:val="TableParagraph"/>
              <w:ind w:right="45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7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3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306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114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75"/>
        </w:trPr>
        <w:tc>
          <w:tcPr>
            <w:tcW w:w="5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37" w:right="1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7100" w:type="dxa"/>
          </w:tcPr>
          <w:p w:rsidR="006A72F3" w:rsidRPr="00A04478" w:rsidRDefault="006A72F3">
            <w:pPr>
              <w:pStyle w:val="TableParagraph"/>
              <w:spacing w:before="5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line="232" w:lineRule="auto"/>
              <w:ind w:left="50" w:right="93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Optyka artroskopowa 4K, kąt patrzenia 30 stopni, autoklawowalna, wyposażona w 3 adaptery do połącznia z różnymi typami światłowodów. Wymiary: 4,0 mm x 152,5 mm.</w:t>
            </w:r>
          </w:p>
          <w:p w:rsidR="006A72F3" w:rsidRPr="00A04478" w:rsidRDefault="002221C3">
            <w:pPr>
              <w:pStyle w:val="TableParagraph"/>
              <w:spacing w:line="256" w:lineRule="exact"/>
              <w:ind w:left="5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Płaszcz artroskopowy z dwoma zaworami obrotowymi dla optyki o średnicy</w:t>
            </w:r>
          </w:p>
          <w:p w:rsidR="006A72F3" w:rsidRPr="00A04478" w:rsidRDefault="002221C3">
            <w:pPr>
              <w:pStyle w:val="TableParagraph"/>
              <w:spacing w:line="260" w:lineRule="exact"/>
              <w:ind w:left="5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4.0 mm. Autoklawowalny.</w:t>
            </w:r>
          </w:p>
          <w:p w:rsidR="006A72F3" w:rsidRPr="00A04478" w:rsidRDefault="002221C3">
            <w:pPr>
              <w:pStyle w:val="TableParagraph"/>
              <w:spacing w:before="2" w:line="232" w:lineRule="auto"/>
              <w:ind w:left="50" w:right="196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Obturator ołówkowy, konikalny z uchwytem do płaszcza artroskopowego do optyki o średnicy 4mm. Autoklawowalny.</w:t>
            </w:r>
          </w:p>
        </w:tc>
        <w:tc>
          <w:tcPr>
            <w:tcW w:w="66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20" w:right="10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304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323" w:type="dxa"/>
          </w:tcPr>
          <w:p w:rsidR="006A72F3" w:rsidRPr="00A04478" w:rsidRDefault="006A72F3">
            <w:pPr>
              <w:pStyle w:val="TableParagraph"/>
              <w:ind w:left="397" w:right="37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7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3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86" w:right="26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114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35"/>
        </w:trPr>
        <w:tc>
          <w:tcPr>
            <w:tcW w:w="5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37" w:right="1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710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42" w:line="228" w:lineRule="auto"/>
              <w:ind w:left="50" w:right="834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Punch łąkotkowy prosty oraz zagięty w prawo i w lewo o kątach zagięcia pomiędzy 5* a 45*</w:t>
            </w:r>
          </w:p>
        </w:tc>
        <w:tc>
          <w:tcPr>
            <w:tcW w:w="66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20" w:right="10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304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323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ind w:left="397" w:right="37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7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3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86" w:right="26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114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96"/>
        </w:trPr>
        <w:tc>
          <w:tcPr>
            <w:tcW w:w="5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48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7100" w:type="dxa"/>
          </w:tcPr>
          <w:p w:rsidR="006A72F3" w:rsidRPr="00A04478" w:rsidRDefault="002221C3">
            <w:pPr>
              <w:pStyle w:val="TableParagraph"/>
              <w:spacing w:before="47" w:line="264" w:lineRule="exact"/>
              <w:ind w:left="5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Zestaw do osteotomii kolana z rekonstrukcją więzadłową, w skład wchodzi:</w:t>
            </w:r>
          </w:p>
          <w:p w:rsidR="006A72F3" w:rsidRPr="00A04478" w:rsidRDefault="002221C3">
            <w:pPr>
              <w:pStyle w:val="TableParagraph"/>
              <w:numPr>
                <w:ilvl w:val="0"/>
                <w:numId w:val="31"/>
              </w:numPr>
              <w:tabs>
                <w:tab w:val="left" w:pos="769"/>
                <w:tab w:val="left" w:pos="770"/>
              </w:tabs>
              <w:spacing w:before="2" w:line="232" w:lineRule="auto"/>
              <w:ind w:right="29" w:firstLine="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Implant do otwierającej osteotomii piszczelowej </w:t>
            </w:r>
            <w:r w:rsidRPr="00A04478">
              <w:rPr>
                <w:rFonts w:ascii="Tahoma" w:hAnsi="Tahoma" w:cs="Tahoma"/>
                <w:spacing w:val="-3"/>
                <w:sz w:val="18"/>
                <w:szCs w:val="18"/>
              </w:rPr>
              <w:t xml:space="preserve">HTO </w:t>
            </w:r>
            <w:r w:rsidRPr="00A04478">
              <w:rPr>
                <w:rFonts w:ascii="Tahoma" w:hAnsi="Tahoma" w:cs="Tahoma"/>
                <w:sz w:val="18"/>
                <w:szCs w:val="18"/>
              </w:rPr>
              <w:t xml:space="preserve">w postaci </w:t>
            </w:r>
            <w:r w:rsidRPr="00A04478">
              <w:rPr>
                <w:rFonts w:ascii="Tahoma" w:hAnsi="Tahoma" w:cs="Tahoma"/>
                <w:spacing w:val="-3"/>
                <w:sz w:val="18"/>
                <w:szCs w:val="18"/>
              </w:rPr>
              <w:t xml:space="preserve">płyty. </w:t>
            </w:r>
            <w:r w:rsidRPr="00A04478">
              <w:rPr>
                <w:rFonts w:ascii="Tahoma" w:hAnsi="Tahoma" w:cs="Tahoma"/>
                <w:sz w:val="18"/>
                <w:szCs w:val="18"/>
              </w:rPr>
              <w:t xml:space="preserve">Niewchłanialna płytka wykonana z CF- PEEK w kształcie litery T dostępna w jednym uniwersalnym rozmiarze. Płytka przezierna dla promieni </w:t>
            </w:r>
            <w:r w:rsidRPr="00A04478">
              <w:rPr>
                <w:rFonts w:ascii="Tahoma" w:hAnsi="Tahoma" w:cs="Tahoma"/>
                <w:spacing w:val="-3"/>
                <w:sz w:val="18"/>
                <w:szCs w:val="18"/>
              </w:rPr>
              <w:t xml:space="preserve">RTG. </w:t>
            </w:r>
            <w:r w:rsidRPr="00A04478">
              <w:rPr>
                <w:rFonts w:ascii="Tahoma" w:hAnsi="Tahoma" w:cs="Tahoma"/>
                <w:sz w:val="18"/>
                <w:szCs w:val="18"/>
              </w:rPr>
              <w:t xml:space="preserve">Płytka powoduje zacienienie na obrazie </w:t>
            </w:r>
            <w:r w:rsidRPr="00A04478">
              <w:rPr>
                <w:rFonts w:ascii="Tahoma" w:hAnsi="Tahoma" w:cs="Tahoma"/>
                <w:spacing w:val="-3"/>
                <w:sz w:val="18"/>
                <w:szCs w:val="18"/>
              </w:rPr>
              <w:t xml:space="preserve">RTG. </w:t>
            </w:r>
            <w:r w:rsidRPr="00A04478">
              <w:rPr>
                <w:rFonts w:ascii="Tahoma" w:hAnsi="Tahoma" w:cs="Tahoma"/>
                <w:sz w:val="18"/>
                <w:szCs w:val="18"/>
              </w:rPr>
              <w:t xml:space="preserve">Implant z otworami na </w:t>
            </w:r>
            <w:r w:rsidRPr="00A04478">
              <w:rPr>
                <w:rFonts w:ascii="Tahoma" w:hAnsi="Tahoma" w:cs="Tahoma"/>
                <w:spacing w:val="-3"/>
                <w:sz w:val="18"/>
                <w:szCs w:val="18"/>
              </w:rPr>
              <w:t xml:space="preserve">śruby. </w:t>
            </w:r>
            <w:r w:rsidRPr="00A04478">
              <w:rPr>
                <w:rFonts w:ascii="Tahoma" w:hAnsi="Tahoma" w:cs="Tahoma"/>
                <w:sz w:val="18"/>
                <w:szCs w:val="18"/>
              </w:rPr>
              <w:t>Płyta daje możliwości blokady śruby w otworze +/-12 stopni – blokowanie wieloosiowe. Płytka stabilna kątowo - śruby mocowane w implancie poprzez wkręcenie głowy śruby w płytę. Możliwość użycia śruby dociągającej korowej. – 1</w:t>
            </w:r>
            <w:r w:rsidRPr="00A04478">
              <w:rPr>
                <w:rFonts w:ascii="Tahoma" w:hAnsi="Tahoma" w:cs="Tahoma"/>
                <w:spacing w:val="-24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szt.</w:t>
            </w:r>
          </w:p>
          <w:p w:rsidR="006A72F3" w:rsidRPr="00A04478" w:rsidRDefault="002221C3">
            <w:pPr>
              <w:pStyle w:val="TableParagraph"/>
              <w:numPr>
                <w:ilvl w:val="0"/>
                <w:numId w:val="31"/>
              </w:numPr>
              <w:tabs>
                <w:tab w:val="left" w:pos="769"/>
                <w:tab w:val="left" w:pos="770"/>
              </w:tabs>
              <w:spacing w:line="232" w:lineRule="auto"/>
              <w:ind w:right="63" w:firstLine="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Śruby do osteotomii piszczelowej/udowej (HTO/LDFO) wykonane z tytanu, samogwintujące. Głowa śruby </w:t>
            </w:r>
            <w:r w:rsidRPr="00A04478">
              <w:rPr>
                <w:rFonts w:ascii="Tahoma" w:hAnsi="Tahoma" w:cs="Tahoma"/>
                <w:spacing w:val="-3"/>
                <w:sz w:val="18"/>
                <w:szCs w:val="18"/>
              </w:rPr>
              <w:t xml:space="preserve">stożkowa, </w:t>
            </w:r>
            <w:r w:rsidRPr="00A04478">
              <w:rPr>
                <w:rFonts w:ascii="Tahoma" w:hAnsi="Tahoma" w:cs="Tahoma"/>
                <w:sz w:val="18"/>
                <w:szCs w:val="18"/>
              </w:rPr>
              <w:t xml:space="preserve">gwintowana w celu kątowej stabilizacji w płycie poprzez wkręcenie się i zakotwiczenie śruby w płycie . Gniazdo śruby sześciokątne typu „HEX” Implant dostępne w średnicy 5,0 mm w długości od 16 mm do 90 mm </w:t>
            </w:r>
            <w:r w:rsidRPr="00A04478">
              <w:rPr>
                <w:rFonts w:ascii="Tahoma" w:hAnsi="Tahoma" w:cs="Tahoma"/>
                <w:spacing w:val="-3"/>
                <w:sz w:val="18"/>
                <w:szCs w:val="18"/>
              </w:rPr>
              <w:t xml:space="preserve">ze </w:t>
            </w:r>
            <w:r w:rsidRPr="00A04478">
              <w:rPr>
                <w:rFonts w:ascii="Tahoma" w:hAnsi="Tahoma" w:cs="Tahoma"/>
                <w:sz w:val="18"/>
                <w:szCs w:val="18"/>
              </w:rPr>
              <w:t xml:space="preserve">skokiem co 2 mm w przedziale długości </w:t>
            </w:r>
            <w:r w:rsidRPr="00A04478">
              <w:rPr>
                <w:rFonts w:ascii="Tahoma" w:hAnsi="Tahoma" w:cs="Tahoma"/>
                <w:spacing w:val="-8"/>
                <w:sz w:val="18"/>
                <w:szCs w:val="18"/>
              </w:rPr>
              <w:t xml:space="preserve">od </w:t>
            </w:r>
            <w:r w:rsidRPr="00A04478">
              <w:rPr>
                <w:rFonts w:ascii="Tahoma" w:hAnsi="Tahoma" w:cs="Tahoma"/>
                <w:sz w:val="18"/>
                <w:szCs w:val="18"/>
              </w:rPr>
              <w:t xml:space="preserve">16 mm do 50 mm powyżej </w:t>
            </w:r>
            <w:r w:rsidRPr="00A04478">
              <w:rPr>
                <w:rFonts w:ascii="Tahoma" w:hAnsi="Tahoma" w:cs="Tahoma"/>
                <w:spacing w:val="-3"/>
                <w:sz w:val="18"/>
                <w:szCs w:val="18"/>
              </w:rPr>
              <w:t xml:space="preserve">ze </w:t>
            </w:r>
            <w:r w:rsidRPr="00A04478">
              <w:rPr>
                <w:rFonts w:ascii="Tahoma" w:hAnsi="Tahoma" w:cs="Tahoma"/>
                <w:sz w:val="18"/>
                <w:szCs w:val="18"/>
              </w:rPr>
              <w:t>skokiem długości co 5</w:t>
            </w:r>
            <w:r w:rsidRPr="00A04478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mm.</w:t>
            </w:r>
          </w:p>
          <w:p w:rsidR="006A72F3" w:rsidRPr="00A04478" w:rsidRDefault="002221C3">
            <w:pPr>
              <w:pStyle w:val="TableParagraph"/>
              <w:numPr>
                <w:ilvl w:val="0"/>
                <w:numId w:val="31"/>
              </w:numPr>
              <w:tabs>
                <w:tab w:val="left" w:pos="769"/>
                <w:tab w:val="left" w:pos="770"/>
              </w:tabs>
              <w:spacing w:line="232" w:lineRule="auto"/>
              <w:ind w:right="41" w:firstLine="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Śruby kompresyjne, </w:t>
            </w:r>
            <w:r w:rsidRPr="00A04478">
              <w:rPr>
                <w:rFonts w:ascii="Tahoma" w:hAnsi="Tahoma" w:cs="Tahoma"/>
                <w:spacing w:val="-3"/>
                <w:sz w:val="18"/>
                <w:szCs w:val="18"/>
              </w:rPr>
              <w:t xml:space="preserve">korowe </w:t>
            </w:r>
            <w:r w:rsidRPr="00A04478">
              <w:rPr>
                <w:rFonts w:ascii="Tahoma" w:hAnsi="Tahoma" w:cs="Tahoma"/>
                <w:sz w:val="18"/>
                <w:szCs w:val="18"/>
              </w:rPr>
              <w:t xml:space="preserve">do osteotomii piszczelowej/udowej (HTO/LDFO) wykonane z tytanu, samogwintujące. Gniazdo śruby sześciokątne typu „HEX” Implant dostępne w średnicy 4,5 mm w długości od 24 mm do 52 mm </w:t>
            </w:r>
            <w:r w:rsidRPr="00A04478">
              <w:rPr>
                <w:rFonts w:ascii="Tahoma" w:hAnsi="Tahoma" w:cs="Tahoma"/>
                <w:spacing w:val="-3"/>
                <w:sz w:val="18"/>
                <w:szCs w:val="18"/>
              </w:rPr>
              <w:t xml:space="preserve">ze </w:t>
            </w:r>
            <w:r w:rsidRPr="00A04478">
              <w:rPr>
                <w:rFonts w:ascii="Tahoma" w:hAnsi="Tahoma" w:cs="Tahoma"/>
                <w:sz w:val="18"/>
                <w:szCs w:val="18"/>
              </w:rPr>
              <w:t>skokiem co 4 mm. Śruby oznaczone innym kolorem niż w w</w:t>
            </w:r>
            <w:r w:rsidRPr="00A04478">
              <w:rPr>
                <w:rFonts w:ascii="Tahoma" w:hAnsi="Tahoma" w:cs="Tahoma"/>
                <w:spacing w:val="-21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pacing w:val="-3"/>
                <w:sz w:val="18"/>
                <w:szCs w:val="18"/>
              </w:rPr>
              <w:t xml:space="preserve">podpunkcie </w:t>
            </w:r>
            <w:r w:rsidRPr="00A04478">
              <w:rPr>
                <w:rFonts w:ascii="Tahoma" w:hAnsi="Tahoma" w:cs="Tahoma"/>
                <w:sz w:val="18"/>
                <w:szCs w:val="18"/>
              </w:rPr>
              <w:t>b)</w:t>
            </w:r>
          </w:p>
        </w:tc>
        <w:tc>
          <w:tcPr>
            <w:tcW w:w="66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07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48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323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ind w:left="4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7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3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306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114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4787" w:rsidRPr="00A04478" w:rsidTr="0055478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5"/>
        </w:trPr>
        <w:tc>
          <w:tcPr>
            <w:tcW w:w="520" w:type="dxa"/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00" w:type="dxa"/>
          </w:tcPr>
          <w:p w:rsidR="00554787" w:rsidRPr="00A04478" w:rsidRDefault="00554787">
            <w:pPr>
              <w:pStyle w:val="TableParagraph"/>
              <w:spacing w:before="47" w:line="264" w:lineRule="exact"/>
              <w:ind w:left="50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RAZEM WARTOŚĆ</w:t>
            </w:r>
          </w:p>
        </w:tc>
        <w:tc>
          <w:tcPr>
            <w:tcW w:w="660" w:type="dxa"/>
            <w:shd w:val="clear" w:color="auto" w:fill="F2F2F2" w:themeFill="background1" w:themeFillShade="F2"/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7" w:type="dxa"/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4" w:type="dxa"/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87"/>
        </w:trPr>
        <w:tc>
          <w:tcPr>
            <w:tcW w:w="5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0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554787">
            <w:pPr>
              <w:pStyle w:val="TableParagraph"/>
              <w:spacing w:line="228" w:lineRule="auto"/>
              <w:ind w:left="50" w:right="296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Wykonawca</w:t>
            </w:r>
            <w:r w:rsidR="002221C3" w:rsidRPr="00A04478">
              <w:rPr>
                <w:rFonts w:ascii="Tahoma" w:hAnsi="Tahoma" w:cs="Tahoma"/>
                <w:sz w:val="18"/>
                <w:szCs w:val="18"/>
              </w:rPr>
              <w:t xml:space="preserve"> zobowiązuje się do niezwłocznej naprawy zepsutego sprzętu (do 48 h) lub wymiany na nowy, albo wypożyczenia zastępczego na czas naprawy (powyżej 48 h).</w:t>
            </w:r>
          </w:p>
        </w:tc>
        <w:tc>
          <w:tcPr>
            <w:tcW w:w="660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55478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925"/>
        </w:trPr>
        <w:tc>
          <w:tcPr>
            <w:tcW w:w="5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00" w:type="dxa"/>
          </w:tcPr>
          <w:p w:rsidR="006A72F3" w:rsidRPr="00A04478" w:rsidRDefault="00554787">
            <w:pPr>
              <w:pStyle w:val="TableParagraph"/>
              <w:spacing w:line="228" w:lineRule="auto"/>
              <w:ind w:left="50" w:right="993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Wykonawca</w:t>
            </w:r>
            <w:r w:rsidR="002221C3" w:rsidRPr="00A04478">
              <w:rPr>
                <w:rFonts w:ascii="Tahoma" w:hAnsi="Tahoma" w:cs="Tahoma"/>
                <w:sz w:val="18"/>
                <w:szCs w:val="18"/>
              </w:rPr>
              <w:t xml:space="preserve"> zobowiązany do dostarczenia dwóch instrumentarium służącego do rekonstrukcji ACL, jednego do HTO.</w:t>
            </w: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554787">
            <w:pPr>
              <w:pStyle w:val="TableParagraph"/>
              <w:spacing w:line="228" w:lineRule="auto"/>
              <w:ind w:left="50" w:right="1017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Wykonawca</w:t>
            </w:r>
            <w:r w:rsidR="002221C3" w:rsidRPr="00A04478">
              <w:rPr>
                <w:rFonts w:ascii="Tahoma" w:hAnsi="Tahoma" w:cs="Tahoma"/>
                <w:sz w:val="18"/>
                <w:szCs w:val="18"/>
              </w:rPr>
              <w:t xml:space="preserve"> zobowiązuje się do szkolenia personelu używającego dostarczonych produktów medycznych.</w:t>
            </w:r>
          </w:p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 w:rsidP="00B43BDB">
            <w:pPr>
              <w:pStyle w:val="TableParagraph"/>
              <w:spacing w:line="240" w:lineRule="exact"/>
              <w:ind w:left="50" w:right="638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Obowiązek uzupełnienia komisu implantów do </w:t>
            </w:r>
            <w:r w:rsidR="00B43BDB">
              <w:rPr>
                <w:rFonts w:ascii="Tahoma" w:hAnsi="Tahoma" w:cs="Tahoma"/>
                <w:sz w:val="18"/>
                <w:szCs w:val="18"/>
              </w:rPr>
              <w:t>48</w:t>
            </w:r>
            <w:r w:rsidRPr="00A04478">
              <w:rPr>
                <w:rFonts w:ascii="Tahoma" w:hAnsi="Tahoma" w:cs="Tahoma"/>
                <w:sz w:val="18"/>
                <w:szCs w:val="18"/>
              </w:rPr>
              <w:t>h od otrzymania protokołu zużycia.</w:t>
            </w:r>
          </w:p>
        </w:tc>
        <w:tc>
          <w:tcPr>
            <w:tcW w:w="660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A72F3" w:rsidRPr="00A04478" w:rsidRDefault="006A72F3">
      <w:pPr>
        <w:pStyle w:val="Tekstpodstawowy"/>
        <w:rPr>
          <w:rFonts w:ascii="Tahoma" w:hAnsi="Tahoma" w:cs="Tahoma"/>
          <w:sz w:val="18"/>
          <w:szCs w:val="18"/>
        </w:rPr>
      </w:pPr>
    </w:p>
    <w:p w:rsidR="006A72F3" w:rsidRPr="00A04478" w:rsidRDefault="006A72F3">
      <w:pPr>
        <w:pStyle w:val="Tekstpodstawowy"/>
        <w:spacing w:before="8"/>
        <w:rPr>
          <w:rFonts w:ascii="Tahoma" w:hAnsi="Tahoma" w:cs="Tahoma"/>
          <w:sz w:val="18"/>
          <w:szCs w:val="18"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799"/>
        <w:gridCol w:w="2080"/>
      </w:tblGrid>
      <w:tr w:rsidR="006A72F3" w:rsidRPr="00A04478" w:rsidTr="005548F9">
        <w:trPr>
          <w:trHeight w:val="881"/>
        </w:trPr>
        <w:tc>
          <w:tcPr>
            <w:tcW w:w="5954" w:type="dxa"/>
          </w:tcPr>
          <w:p w:rsidR="006A72F3" w:rsidRPr="00A04478" w:rsidRDefault="002221C3" w:rsidP="005548F9">
            <w:pPr>
              <w:pStyle w:val="TableParagraph"/>
              <w:spacing w:before="72" w:line="268" w:lineRule="auto"/>
              <w:ind w:left="1073" w:right="1044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ŚRUBA INTERFERENCYJNA DO REKONSTRUKCJI ACL</w:t>
            </w:r>
          </w:p>
        </w:tc>
        <w:tc>
          <w:tcPr>
            <w:tcW w:w="3799" w:type="dxa"/>
          </w:tcPr>
          <w:p w:rsidR="006A72F3" w:rsidRPr="00A04478" w:rsidRDefault="002221C3">
            <w:pPr>
              <w:pStyle w:val="TableParagraph"/>
              <w:spacing w:before="72" w:line="264" w:lineRule="exact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Punktacja</w:t>
            </w:r>
          </w:p>
          <w:p w:rsidR="006A72F3" w:rsidRPr="00A04478" w:rsidRDefault="002221C3" w:rsidP="005548F9">
            <w:pPr>
              <w:pStyle w:val="TableParagraph"/>
              <w:spacing w:before="3" w:line="232" w:lineRule="auto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 xml:space="preserve">Ilość uzyskanych w </w:t>
            </w:r>
            <w:r w:rsidR="005548F9" w:rsidRPr="00A04478">
              <w:rPr>
                <w:rFonts w:ascii="Tahoma" w:hAnsi="Tahoma" w:cs="Tahoma"/>
                <w:b/>
                <w:sz w:val="18"/>
                <w:szCs w:val="18"/>
              </w:rPr>
              <w:t>p</w:t>
            </w:r>
            <w:r w:rsidRPr="00A04478">
              <w:rPr>
                <w:rFonts w:ascii="Tahoma" w:hAnsi="Tahoma" w:cs="Tahoma"/>
                <w:b/>
                <w:sz w:val="18"/>
                <w:szCs w:val="18"/>
              </w:rPr>
              <w:t>róbach</w:t>
            </w:r>
          </w:p>
        </w:tc>
        <w:tc>
          <w:tcPr>
            <w:tcW w:w="2080" w:type="dxa"/>
          </w:tcPr>
          <w:p w:rsidR="006A72F3" w:rsidRPr="00A04478" w:rsidRDefault="002221C3">
            <w:pPr>
              <w:pStyle w:val="TableParagraph"/>
              <w:spacing w:before="79" w:line="232" w:lineRule="auto"/>
              <w:ind w:left="85" w:right="219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Ilość punktów uzyskanych w próbach</w:t>
            </w:r>
          </w:p>
        </w:tc>
      </w:tr>
      <w:tr w:rsidR="006A72F3" w:rsidRPr="00A04478" w:rsidTr="005548F9">
        <w:trPr>
          <w:trHeight w:val="425"/>
        </w:trPr>
        <w:tc>
          <w:tcPr>
            <w:tcW w:w="11833" w:type="dxa"/>
            <w:gridSpan w:val="3"/>
          </w:tcPr>
          <w:p w:rsidR="006A72F3" w:rsidRPr="00A04478" w:rsidRDefault="002221C3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1)RÓŻNE ŚREDNICE I DŁUGOŚCI: 0-15pkt</w:t>
            </w:r>
          </w:p>
        </w:tc>
      </w:tr>
      <w:tr w:rsidR="006A72F3" w:rsidRPr="00A04478" w:rsidTr="005548F9">
        <w:trPr>
          <w:trHeight w:val="463"/>
        </w:trPr>
        <w:tc>
          <w:tcPr>
            <w:tcW w:w="5954" w:type="dxa"/>
          </w:tcPr>
          <w:p w:rsidR="006A72F3" w:rsidRPr="00A04478" w:rsidRDefault="002221C3" w:rsidP="005548F9">
            <w:pPr>
              <w:pStyle w:val="TableParagraph"/>
              <w:numPr>
                <w:ilvl w:val="0"/>
                <w:numId w:val="30"/>
              </w:numPr>
              <w:tabs>
                <w:tab w:val="left" w:pos="709"/>
              </w:tabs>
              <w:spacing w:before="72" w:line="264" w:lineRule="exact"/>
              <w:ind w:left="426" w:hanging="284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Poniżej 6-ciu średnic I 2-óch</w:t>
            </w:r>
            <w:r w:rsidRPr="00A04478">
              <w:rPr>
                <w:rFonts w:ascii="Tahoma" w:hAnsi="Tahoma" w:cs="Tahoma"/>
                <w:spacing w:val="71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długości</w:t>
            </w:r>
            <w:r w:rsidR="005548F9" w:rsidRPr="00A0447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implantu</w:t>
            </w:r>
          </w:p>
        </w:tc>
        <w:tc>
          <w:tcPr>
            <w:tcW w:w="3799" w:type="dxa"/>
          </w:tcPr>
          <w:p w:rsidR="006A72F3" w:rsidRPr="00A04478" w:rsidRDefault="002221C3">
            <w:pPr>
              <w:pStyle w:val="TableParagraph"/>
              <w:spacing w:before="21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5548F9">
        <w:trPr>
          <w:trHeight w:val="535"/>
        </w:trPr>
        <w:tc>
          <w:tcPr>
            <w:tcW w:w="5954" w:type="dxa"/>
          </w:tcPr>
          <w:p w:rsidR="006A72F3" w:rsidRPr="00A04478" w:rsidRDefault="002221C3" w:rsidP="005548F9">
            <w:pPr>
              <w:pStyle w:val="TableParagraph"/>
              <w:numPr>
                <w:ilvl w:val="0"/>
                <w:numId w:val="29"/>
              </w:numPr>
              <w:tabs>
                <w:tab w:val="left" w:pos="709"/>
              </w:tabs>
              <w:spacing w:before="32"/>
              <w:ind w:left="426" w:hanging="284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lastRenderedPageBreak/>
              <w:t>6 średnic i 2 długości</w:t>
            </w:r>
            <w:r w:rsidRPr="00A0447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implantu</w:t>
            </w:r>
          </w:p>
        </w:tc>
        <w:tc>
          <w:tcPr>
            <w:tcW w:w="3799" w:type="dxa"/>
          </w:tcPr>
          <w:p w:rsidR="006A72F3" w:rsidRPr="00A04478" w:rsidRDefault="002221C3">
            <w:pPr>
              <w:pStyle w:val="TableParagraph"/>
              <w:spacing w:before="132"/>
              <w:ind w:left="1196" w:right="118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5548F9">
        <w:trPr>
          <w:trHeight w:val="509"/>
        </w:trPr>
        <w:tc>
          <w:tcPr>
            <w:tcW w:w="5954" w:type="dxa"/>
          </w:tcPr>
          <w:p w:rsidR="006A72F3" w:rsidRPr="00A04478" w:rsidRDefault="002221C3" w:rsidP="005548F9">
            <w:pPr>
              <w:pStyle w:val="TableParagraph"/>
              <w:numPr>
                <w:ilvl w:val="0"/>
                <w:numId w:val="28"/>
              </w:numPr>
              <w:tabs>
                <w:tab w:val="left" w:pos="709"/>
                <w:tab w:val="left" w:pos="1126"/>
                <w:tab w:val="left" w:pos="1127"/>
              </w:tabs>
              <w:spacing w:before="72" w:line="264" w:lineRule="exact"/>
              <w:ind w:left="426" w:hanging="284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Powyżej 6-ciu średnic I 2-óch</w:t>
            </w:r>
            <w:r w:rsidRPr="00A04478">
              <w:rPr>
                <w:rFonts w:ascii="Tahoma" w:hAnsi="Tahoma" w:cs="Tahoma"/>
                <w:spacing w:val="70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długości</w:t>
            </w:r>
            <w:r w:rsidR="005548F9" w:rsidRPr="00A0447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implantu</w:t>
            </w:r>
          </w:p>
        </w:tc>
        <w:tc>
          <w:tcPr>
            <w:tcW w:w="3799" w:type="dxa"/>
          </w:tcPr>
          <w:p w:rsidR="006A72F3" w:rsidRPr="00A04478" w:rsidRDefault="002221C3">
            <w:pPr>
              <w:pStyle w:val="TableParagraph"/>
              <w:spacing w:before="212"/>
              <w:ind w:left="1196" w:right="118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5548F9">
        <w:trPr>
          <w:trHeight w:val="651"/>
        </w:trPr>
        <w:tc>
          <w:tcPr>
            <w:tcW w:w="11833" w:type="dxa"/>
            <w:gridSpan w:val="3"/>
          </w:tcPr>
          <w:p w:rsidR="006A72F3" w:rsidRPr="00A04478" w:rsidRDefault="002221C3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2)MAŁA ILOŚĆ ZWOJÓW : 0-15 pkt</w:t>
            </w:r>
          </w:p>
        </w:tc>
      </w:tr>
      <w:tr w:rsidR="006A72F3" w:rsidRPr="00A04478" w:rsidTr="005548F9">
        <w:trPr>
          <w:trHeight w:val="381"/>
        </w:trPr>
        <w:tc>
          <w:tcPr>
            <w:tcW w:w="595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27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Poniżej</w:t>
            </w:r>
            <w:r w:rsidRPr="00A0447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799" w:type="dxa"/>
          </w:tcPr>
          <w:p w:rsidR="006A72F3" w:rsidRPr="00A04478" w:rsidRDefault="002221C3">
            <w:pPr>
              <w:pStyle w:val="TableParagraph"/>
              <w:spacing w:before="72"/>
              <w:ind w:left="1196" w:right="118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5548F9">
        <w:trPr>
          <w:trHeight w:val="415"/>
        </w:trPr>
        <w:tc>
          <w:tcPr>
            <w:tcW w:w="595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26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Powyżej</w:t>
            </w:r>
            <w:r w:rsidRPr="00A0447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799" w:type="dxa"/>
          </w:tcPr>
          <w:p w:rsidR="006A72F3" w:rsidRPr="00A04478" w:rsidRDefault="002221C3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5548F9">
        <w:trPr>
          <w:trHeight w:val="407"/>
        </w:trPr>
        <w:tc>
          <w:tcPr>
            <w:tcW w:w="11833" w:type="dxa"/>
            <w:gridSpan w:val="3"/>
          </w:tcPr>
          <w:p w:rsidR="006A72F3" w:rsidRPr="00A04478" w:rsidRDefault="002221C3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3) GŁADKI BRZEG ZWOJU: 0-20 pkt</w:t>
            </w:r>
          </w:p>
        </w:tc>
      </w:tr>
      <w:tr w:rsidR="006A72F3" w:rsidRPr="00A04478" w:rsidTr="005548F9">
        <w:trPr>
          <w:trHeight w:val="491"/>
        </w:trPr>
        <w:tc>
          <w:tcPr>
            <w:tcW w:w="595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25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Występuje</w:t>
            </w:r>
          </w:p>
        </w:tc>
        <w:tc>
          <w:tcPr>
            <w:tcW w:w="3799" w:type="dxa"/>
          </w:tcPr>
          <w:p w:rsidR="006A72F3" w:rsidRPr="00A04478" w:rsidRDefault="002221C3">
            <w:pPr>
              <w:pStyle w:val="TableParagraph"/>
              <w:spacing w:before="72"/>
              <w:ind w:left="1196" w:right="118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5548F9">
        <w:trPr>
          <w:trHeight w:val="491"/>
        </w:trPr>
        <w:tc>
          <w:tcPr>
            <w:tcW w:w="595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24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Nie</w:t>
            </w:r>
            <w:r w:rsidRPr="00A0447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występuje</w:t>
            </w:r>
          </w:p>
        </w:tc>
        <w:tc>
          <w:tcPr>
            <w:tcW w:w="3799" w:type="dxa"/>
          </w:tcPr>
          <w:p w:rsidR="006A72F3" w:rsidRPr="00A04478" w:rsidRDefault="002221C3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5548F9">
        <w:trPr>
          <w:trHeight w:val="508"/>
        </w:trPr>
        <w:tc>
          <w:tcPr>
            <w:tcW w:w="5954" w:type="dxa"/>
          </w:tcPr>
          <w:p w:rsidR="006A72F3" w:rsidRPr="00A04478" w:rsidRDefault="002221C3">
            <w:pPr>
              <w:pStyle w:val="TableParagraph"/>
              <w:spacing w:before="72"/>
              <w:ind w:left="259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Razem (suma pkt 1+2+3)</w:t>
            </w:r>
          </w:p>
        </w:tc>
        <w:tc>
          <w:tcPr>
            <w:tcW w:w="3799" w:type="dxa"/>
          </w:tcPr>
          <w:p w:rsidR="006A72F3" w:rsidRPr="00A04478" w:rsidRDefault="002221C3">
            <w:pPr>
              <w:pStyle w:val="TableParagraph"/>
              <w:spacing w:before="72"/>
              <w:ind w:left="1196" w:right="118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50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A72F3" w:rsidRPr="00A04478" w:rsidRDefault="006A72F3">
      <w:pPr>
        <w:rPr>
          <w:rFonts w:ascii="Tahoma" w:hAnsi="Tahoma" w:cs="Tahoma"/>
          <w:sz w:val="18"/>
          <w:szCs w:val="18"/>
        </w:rPr>
        <w:sectPr w:rsidR="006A72F3" w:rsidRPr="00A04478">
          <w:footerReference w:type="default" r:id="rId9"/>
          <w:pgSz w:w="16840" w:h="11900" w:orient="landscape"/>
          <w:pgMar w:top="1100" w:right="1380" w:bottom="720" w:left="880" w:header="0" w:footer="526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7100"/>
        <w:gridCol w:w="660"/>
        <w:gridCol w:w="720"/>
        <w:gridCol w:w="1560"/>
        <w:gridCol w:w="1200"/>
        <w:gridCol w:w="860"/>
        <w:gridCol w:w="1145"/>
      </w:tblGrid>
      <w:tr w:rsidR="006A72F3" w:rsidRPr="00A04478">
        <w:trPr>
          <w:trHeight w:val="82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37" w:right="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178" w:right="215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Opis techniczny produktu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20" w:right="10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j.m.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88" w:right="6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71" w:line="230" w:lineRule="auto"/>
              <w:ind w:left="641" w:right="107" w:hanging="49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cena netto za szt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A04478">
            <w:pPr>
              <w:pStyle w:val="TableParagraph"/>
              <w:spacing w:before="171" w:line="230" w:lineRule="auto"/>
              <w:ind w:left="355" w:hanging="147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Wartość </w:t>
            </w:r>
            <w:r w:rsidR="002221C3" w:rsidRPr="00A04478">
              <w:rPr>
                <w:rFonts w:ascii="Tahoma" w:hAnsi="Tahoma" w:cs="Tahoma"/>
                <w:b/>
                <w:sz w:val="18"/>
                <w:szCs w:val="18"/>
              </w:rPr>
              <w:t>netto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02" w:right="19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VAT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71" w:line="230" w:lineRule="auto"/>
              <w:ind w:left="283" w:right="156" w:hanging="90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</w:tc>
      </w:tr>
      <w:tr w:rsidR="006A72F3" w:rsidRPr="00A04478">
        <w:trPr>
          <w:trHeight w:val="41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2221C3">
            <w:pPr>
              <w:pStyle w:val="TableParagraph"/>
              <w:spacing w:before="63"/>
              <w:ind w:left="2178" w:right="215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Pakiet 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5548F9">
        <w:trPr>
          <w:trHeight w:val="1829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line="232" w:lineRule="auto"/>
              <w:ind w:left="50" w:right="105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Zestaw do szycia łąkotki technika allinside. System składający się z dwóch implantów PEEK, połączonych za pomocą polietylenowego, niewchłanialnego, wzmocnionego szwu 2-0. Szew posiada samozaciskowy węzeł umożliwiający zmniejszenie dystansu pomiędzy implantami. Implanty załadowane są rzędowo w pojedynczą, półotwartą, jednorazową igłę. Igła z podziałką posiada regulowany ogranicznik zabezpieczający jej zbyt głębokie wbicie w łąkotkę. Implanty wypychane są z igły poza jamę stawu za pomocą pierścieniowego spustu na rękojeści. Kąty zagięcia igieł: 0-27 stopni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20" w:right="10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88" w:right="6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ind w:left="47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02" w:right="18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4787" w:rsidRPr="00A04478" w:rsidTr="00554787">
        <w:trPr>
          <w:trHeight w:val="55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</w:p>
          <w:p w:rsidR="00554787" w:rsidRPr="00A04478" w:rsidRDefault="00554787">
            <w:pPr>
              <w:pStyle w:val="TableParagraph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 xml:space="preserve">    RAZEM WARTOŚĆ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554787">
        <w:trPr>
          <w:trHeight w:val="1739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554787">
            <w:pPr>
              <w:pStyle w:val="TableParagraph"/>
              <w:spacing w:line="228" w:lineRule="auto"/>
              <w:ind w:left="50" w:right="1017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Wykonawca</w:t>
            </w:r>
            <w:r w:rsidR="002221C3" w:rsidRPr="00A04478">
              <w:rPr>
                <w:rFonts w:ascii="Tahoma" w:hAnsi="Tahoma" w:cs="Tahoma"/>
                <w:sz w:val="18"/>
                <w:szCs w:val="18"/>
              </w:rPr>
              <w:t xml:space="preserve"> zobowiązuje się do szkolenia personelu używającego dostarczonych produktów medycznych.</w:t>
            </w:r>
          </w:p>
          <w:p w:rsidR="006A72F3" w:rsidRPr="00A04478" w:rsidRDefault="002221C3">
            <w:pPr>
              <w:pStyle w:val="TableParagraph"/>
              <w:spacing w:line="228" w:lineRule="auto"/>
              <w:ind w:left="50" w:right="638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Obowiązek uzupełnienia komisu implantów do 24h od otrzymania protokołu zużycia.</w:t>
            </w:r>
          </w:p>
          <w:p w:rsidR="006A72F3" w:rsidRPr="00A04478" w:rsidRDefault="002221C3">
            <w:pPr>
              <w:pStyle w:val="TableParagraph"/>
              <w:spacing w:line="228" w:lineRule="auto"/>
              <w:ind w:left="50" w:right="346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Zaopatrzenie magazynu we wszystkie rozmiary implantów uznanych przez zamawiającego za niezbędne.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A72F3" w:rsidRPr="00A04478" w:rsidRDefault="006A72F3">
      <w:pPr>
        <w:rPr>
          <w:rFonts w:ascii="Tahoma" w:hAnsi="Tahoma" w:cs="Tahoma"/>
          <w:sz w:val="18"/>
          <w:szCs w:val="18"/>
        </w:rPr>
        <w:sectPr w:rsidR="006A72F3" w:rsidRPr="00A04478">
          <w:footerReference w:type="default" r:id="rId10"/>
          <w:pgSz w:w="16840" w:h="11900" w:orient="landscape"/>
          <w:pgMar w:top="1060" w:right="1380" w:bottom="720" w:left="880" w:header="0" w:footer="526" w:gutter="0"/>
          <w:pgNumType w:start="1"/>
          <w:cols w:space="708"/>
        </w:sectPr>
      </w:pPr>
    </w:p>
    <w:p w:rsidR="006A72F3" w:rsidRPr="00A04478" w:rsidRDefault="006A72F3">
      <w:pPr>
        <w:pStyle w:val="Tekstpodstawowy"/>
        <w:rPr>
          <w:rFonts w:ascii="Tahoma" w:hAnsi="Tahoma" w:cs="Tahoma"/>
          <w:sz w:val="18"/>
          <w:szCs w:val="18"/>
        </w:rPr>
      </w:pPr>
    </w:p>
    <w:p w:rsidR="006A72F3" w:rsidRPr="00A04478" w:rsidRDefault="006A72F3">
      <w:pPr>
        <w:pStyle w:val="Tekstpodstawowy"/>
        <w:rPr>
          <w:rFonts w:ascii="Tahoma" w:hAnsi="Tahoma" w:cs="Tahoma"/>
          <w:sz w:val="18"/>
          <w:szCs w:val="18"/>
        </w:rPr>
      </w:pPr>
    </w:p>
    <w:p w:rsidR="006A72F3" w:rsidRPr="00A04478" w:rsidRDefault="006A72F3">
      <w:pPr>
        <w:pStyle w:val="Tekstpodstawowy"/>
        <w:spacing w:before="8"/>
        <w:rPr>
          <w:rFonts w:ascii="Tahoma" w:hAnsi="Tahoma" w:cs="Tahoma"/>
          <w:sz w:val="18"/>
          <w:szCs w:val="18"/>
        </w:rPr>
      </w:pPr>
    </w:p>
    <w:tbl>
      <w:tblPr>
        <w:tblStyle w:val="TableNormal"/>
        <w:tblW w:w="0" w:type="auto"/>
        <w:tblInd w:w="203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894"/>
        <w:gridCol w:w="2746"/>
        <w:gridCol w:w="2080"/>
      </w:tblGrid>
      <w:tr w:rsidR="006A72F3" w:rsidRPr="00A04478">
        <w:trPr>
          <w:trHeight w:val="881"/>
        </w:trPr>
        <w:tc>
          <w:tcPr>
            <w:tcW w:w="5894" w:type="dxa"/>
          </w:tcPr>
          <w:p w:rsidR="006A72F3" w:rsidRPr="00A04478" w:rsidRDefault="006A72F3">
            <w:pPr>
              <w:pStyle w:val="TableParagraph"/>
              <w:spacing w:before="2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066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IMPLANT DO SZYCIA ŁĄKOTKI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 w:line="264" w:lineRule="exact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Punktacja</w:t>
            </w:r>
          </w:p>
          <w:p w:rsidR="006A72F3" w:rsidRPr="00A04478" w:rsidRDefault="002221C3">
            <w:pPr>
              <w:pStyle w:val="TableParagraph"/>
              <w:spacing w:before="3" w:line="232" w:lineRule="auto"/>
              <w:ind w:left="85" w:right="216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Ilość uzyskanych w próbach</w:t>
            </w:r>
          </w:p>
        </w:tc>
        <w:tc>
          <w:tcPr>
            <w:tcW w:w="2080" w:type="dxa"/>
          </w:tcPr>
          <w:p w:rsidR="006A72F3" w:rsidRPr="00A04478" w:rsidRDefault="002221C3">
            <w:pPr>
              <w:pStyle w:val="TableParagraph"/>
              <w:spacing w:before="79" w:line="232" w:lineRule="auto"/>
              <w:ind w:left="85" w:right="219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Ilość punktów uzyskanych w próbach</w:t>
            </w:r>
          </w:p>
        </w:tc>
      </w:tr>
      <w:tr w:rsidR="006A72F3" w:rsidRPr="00A04478">
        <w:trPr>
          <w:trHeight w:val="671"/>
        </w:trPr>
        <w:tc>
          <w:tcPr>
            <w:tcW w:w="10720" w:type="dxa"/>
            <w:gridSpan w:val="3"/>
          </w:tcPr>
          <w:p w:rsidR="006A72F3" w:rsidRPr="00A04478" w:rsidRDefault="002221C3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1)RÓŻNE KĄTY ZAGIĘCIA IGŁY: 0-15pkt</w:t>
            </w:r>
          </w:p>
        </w:tc>
      </w:tr>
      <w:tr w:rsidR="006A72F3" w:rsidRPr="00A04478">
        <w:trPr>
          <w:trHeight w:val="420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23"/>
              </w:numPr>
              <w:tabs>
                <w:tab w:val="left" w:pos="764"/>
                <w:tab w:val="left" w:pos="765"/>
              </w:tabs>
              <w:spacing w:before="7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Nie</w:t>
            </w:r>
            <w:r w:rsidRPr="00A0447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występują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535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22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Występują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132"/>
              <w:ind w:left="1196" w:right="118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651"/>
        </w:trPr>
        <w:tc>
          <w:tcPr>
            <w:tcW w:w="10720" w:type="dxa"/>
            <w:gridSpan w:val="3"/>
          </w:tcPr>
          <w:p w:rsidR="006A72F3" w:rsidRPr="00A04478" w:rsidRDefault="002221C3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2)REGULACJA GŁĘBOKOŚCI WKŁUCIA : 0-15 pkt</w:t>
            </w:r>
          </w:p>
        </w:tc>
      </w:tr>
      <w:tr w:rsidR="006A72F3" w:rsidRPr="00A04478">
        <w:trPr>
          <w:trHeight w:val="508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21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Występuje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196" w:right="118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491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20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Nie</w:t>
            </w:r>
            <w:r w:rsidRPr="00A0447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występuje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603"/>
        </w:trPr>
        <w:tc>
          <w:tcPr>
            <w:tcW w:w="10720" w:type="dxa"/>
            <w:gridSpan w:val="3"/>
          </w:tcPr>
          <w:p w:rsidR="006A72F3" w:rsidRPr="00A04478" w:rsidRDefault="002221C3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3)ŁATWOŚĆ ZACISKANIA SZWU: 0-20 pkt</w:t>
            </w:r>
          </w:p>
        </w:tc>
      </w:tr>
      <w:tr w:rsidR="006A72F3" w:rsidRPr="00A04478">
        <w:trPr>
          <w:trHeight w:val="491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19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Bardzo </w:t>
            </w:r>
            <w:r w:rsidRPr="00A04478">
              <w:rPr>
                <w:rFonts w:ascii="Tahoma" w:hAnsi="Tahoma" w:cs="Tahoma"/>
                <w:spacing w:val="-4"/>
                <w:sz w:val="18"/>
                <w:szCs w:val="18"/>
              </w:rPr>
              <w:t xml:space="preserve">łatwy, </w:t>
            </w:r>
            <w:r w:rsidRPr="00A04478">
              <w:rPr>
                <w:rFonts w:ascii="Tahoma" w:hAnsi="Tahoma" w:cs="Tahoma"/>
                <w:sz w:val="18"/>
                <w:szCs w:val="18"/>
              </w:rPr>
              <w:t>przy użyciu małej</w:t>
            </w:r>
            <w:r w:rsidRPr="00A04478">
              <w:rPr>
                <w:rFonts w:ascii="Tahoma" w:hAnsi="Tahoma" w:cs="Tahoma"/>
                <w:spacing w:val="3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pacing w:val="-5"/>
                <w:sz w:val="18"/>
                <w:szCs w:val="18"/>
              </w:rPr>
              <w:t>siły.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196" w:right="118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491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18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pacing w:val="-4"/>
                <w:sz w:val="18"/>
                <w:szCs w:val="18"/>
              </w:rPr>
              <w:t xml:space="preserve">Łatwy, </w:t>
            </w:r>
            <w:r w:rsidRPr="00A04478">
              <w:rPr>
                <w:rFonts w:ascii="Tahoma" w:hAnsi="Tahoma" w:cs="Tahoma"/>
                <w:sz w:val="18"/>
                <w:szCs w:val="18"/>
              </w:rPr>
              <w:t>przy użyciu umiarkowanej</w:t>
            </w:r>
            <w:r w:rsidRPr="00A04478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siły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196" w:right="118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491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17"/>
              </w:numPr>
              <w:tabs>
                <w:tab w:val="left" w:pos="764"/>
                <w:tab w:val="left" w:pos="765"/>
              </w:tabs>
              <w:spacing w:before="7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pacing w:val="-7"/>
                <w:sz w:val="18"/>
                <w:szCs w:val="18"/>
              </w:rPr>
              <w:t xml:space="preserve">Trudny, </w:t>
            </w:r>
            <w:r w:rsidRPr="00A04478">
              <w:rPr>
                <w:rFonts w:ascii="Tahoma" w:hAnsi="Tahoma" w:cs="Tahoma"/>
                <w:sz w:val="18"/>
                <w:szCs w:val="18"/>
              </w:rPr>
              <w:t>wymagający dużej</w:t>
            </w:r>
            <w:r w:rsidRPr="00A04478">
              <w:rPr>
                <w:rFonts w:ascii="Tahoma" w:hAnsi="Tahoma" w:cs="Tahoma"/>
                <w:spacing w:val="5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siły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491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4)PROSTOTA OBSŁUGI: 0-5 pkt</w:t>
            </w:r>
          </w:p>
        </w:tc>
        <w:tc>
          <w:tcPr>
            <w:tcW w:w="2746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491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16"/>
              </w:numPr>
              <w:tabs>
                <w:tab w:val="left" w:pos="444"/>
                <w:tab w:val="left" w:pos="445"/>
              </w:tabs>
              <w:spacing w:before="7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Prosta, możliwa obsługa jedną</w:t>
            </w:r>
            <w:r w:rsidRPr="00A04478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ręką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491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15"/>
              </w:numPr>
              <w:tabs>
                <w:tab w:val="left" w:pos="444"/>
                <w:tab w:val="left" w:pos="445"/>
              </w:tabs>
              <w:spacing w:before="7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Utrudniona, wymagająca do obsługi obu</w:t>
            </w:r>
            <w:r w:rsidRPr="00A04478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rąk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508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spacing w:before="72"/>
              <w:ind w:left="2248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Razem (suma pkt 1+2+3+4)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196" w:right="118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50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A72F3" w:rsidRPr="00A04478" w:rsidRDefault="006A72F3">
      <w:pPr>
        <w:rPr>
          <w:rFonts w:ascii="Tahoma" w:hAnsi="Tahoma" w:cs="Tahoma"/>
          <w:sz w:val="18"/>
          <w:szCs w:val="18"/>
        </w:rPr>
        <w:sectPr w:rsidR="006A72F3" w:rsidRPr="00A04478">
          <w:pgSz w:w="16840" w:h="11900" w:orient="landscape"/>
          <w:pgMar w:top="1100" w:right="1380" w:bottom="720" w:left="880" w:header="0" w:footer="526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7100"/>
        <w:gridCol w:w="660"/>
        <w:gridCol w:w="720"/>
        <w:gridCol w:w="1560"/>
        <w:gridCol w:w="1200"/>
        <w:gridCol w:w="853"/>
        <w:gridCol w:w="1044"/>
      </w:tblGrid>
      <w:tr w:rsidR="006A72F3" w:rsidRPr="00A04478">
        <w:trPr>
          <w:trHeight w:val="82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37" w:right="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178" w:right="215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Opis techniczny produktu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20" w:right="10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j.m.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88" w:right="6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71" w:line="230" w:lineRule="auto"/>
              <w:ind w:left="641" w:right="107" w:hanging="49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cena netto za szt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71" w:line="230" w:lineRule="auto"/>
              <w:ind w:left="355" w:hanging="147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Wartośc netto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99" w:right="19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VAT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71" w:line="230" w:lineRule="auto"/>
              <w:ind w:left="233" w:right="105" w:hanging="90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</w:tc>
      </w:tr>
      <w:tr w:rsidR="006A72F3" w:rsidRPr="00A04478">
        <w:trPr>
          <w:trHeight w:val="41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2221C3">
            <w:pPr>
              <w:pStyle w:val="TableParagraph"/>
              <w:spacing w:before="63"/>
              <w:ind w:left="2178" w:right="215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Pakiet 4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837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14" w:line="228" w:lineRule="auto"/>
              <w:ind w:left="50" w:right="284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Zestaw do szycia łąkotki w technice all-inside składający się z 3 lub 4 implantów z PEEK połączonych ultrawytrzymałą nicią, sterylny.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20" w:right="10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88" w:right="6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ind w:left="4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99" w:right="17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139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554787">
            <w:pPr>
              <w:pStyle w:val="TableParagraph"/>
              <w:spacing w:line="228" w:lineRule="auto"/>
              <w:ind w:left="50" w:right="1017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Wykonawca</w:t>
            </w:r>
            <w:r w:rsidR="002221C3" w:rsidRPr="00A04478">
              <w:rPr>
                <w:rFonts w:ascii="Tahoma" w:hAnsi="Tahoma" w:cs="Tahoma"/>
                <w:sz w:val="18"/>
                <w:szCs w:val="18"/>
              </w:rPr>
              <w:t xml:space="preserve"> zobowiązuje się do szkolenia personelu używającego dostarczonych produktów medycznych.</w:t>
            </w:r>
          </w:p>
          <w:p w:rsidR="006A72F3" w:rsidRPr="00A04478" w:rsidRDefault="002221C3">
            <w:pPr>
              <w:pStyle w:val="TableParagraph"/>
              <w:spacing w:line="228" w:lineRule="auto"/>
              <w:ind w:left="50" w:right="638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Obowiązek uzupełnienia komisu implantów do 24h od otrzymania protokołu zużycia.</w:t>
            </w:r>
          </w:p>
          <w:p w:rsidR="006A72F3" w:rsidRPr="00A04478" w:rsidRDefault="002221C3">
            <w:pPr>
              <w:pStyle w:val="TableParagraph"/>
              <w:spacing w:line="228" w:lineRule="auto"/>
              <w:ind w:left="50" w:right="346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Zaopatrzenie magazynu we wszystkie rozmiary implantów uznanych przez zamawiającego za niezbędne.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A72F3" w:rsidRDefault="006A72F3">
      <w:pPr>
        <w:rPr>
          <w:rFonts w:ascii="Tahoma" w:hAnsi="Tahoma" w:cs="Tahoma"/>
          <w:sz w:val="18"/>
          <w:szCs w:val="18"/>
        </w:rPr>
      </w:pPr>
    </w:p>
    <w:p w:rsidR="00A04478" w:rsidRDefault="00A04478">
      <w:pPr>
        <w:rPr>
          <w:rFonts w:ascii="Tahoma" w:hAnsi="Tahoma" w:cs="Tahoma"/>
          <w:sz w:val="18"/>
          <w:szCs w:val="18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7100"/>
        <w:gridCol w:w="660"/>
        <w:gridCol w:w="720"/>
        <w:gridCol w:w="1560"/>
        <w:gridCol w:w="1200"/>
        <w:gridCol w:w="727"/>
        <w:gridCol w:w="910"/>
      </w:tblGrid>
      <w:tr w:rsidR="006A72F3" w:rsidRPr="00A04478">
        <w:trPr>
          <w:trHeight w:val="82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37" w:right="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178" w:right="215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Opis techniczny produktu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20" w:right="10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j.m.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88" w:right="6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71" w:line="230" w:lineRule="auto"/>
              <w:ind w:left="641" w:right="107" w:hanging="49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cena netto za szt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71" w:line="230" w:lineRule="auto"/>
              <w:ind w:left="355" w:hanging="147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Wartośc netto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78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VAT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71" w:line="230" w:lineRule="auto"/>
              <w:ind w:left="166" w:right="38" w:hanging="90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</w:tc>
      </w:tr>
      <w:tr w:rsidR="006A72F3" w:rsidRPr="00A04478">
        <w:trPr>
          <w:trHeight w:val="41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2221C3">
            <w:pPr>
              <w:pStyle w:val="TableParagraph"/>
              <w:spacing w:before="63"/>
              <w:ind w:left="2178" w:right="215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Pakiet 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1773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70" w:line="228" w:lineRule="auto"/>
              <w:ind w:left="50" w:right="5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W dwóch wielkościach: do augmentacji łąkotki przyśrodkowej i bocznej. Zastosowane do produkcji implantu tworzywo nie ogranicza technik szycia w celu umocowania implantu w ubytku: możliwe stosowanie tradycyjnych technik szycia. Implant nie wymaga namoczenia w soli fizjologicznej przed osadzeniem. Możliwe jest usunięcie i ponowne osadzenie implantu bez obawy o jego uszkodzenie. Zastosowane tworzywo nie zmienia swych właściwości mechanicznych po namoczeniu. Implant stanowi rusztowanie do budowy własnej tkanki pacjenta i ulega przebudowie.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20" w:right="10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88" w:right="6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ind w:left="4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18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1813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1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line="228" w:lineRule="auto"/>
              <w:ind w:left="50" w:right="76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Nieodpłatne udostępnienie niezbędnego instrumentarium Wymiana uszkodzonych elementów instrumentarium bezpłatna W oparciu o zgłoszenie zużycia – obowiązek uzupełnienia stanu podmagazynu</w:t>
            </w:r>
            <w:r w:rsidR="00B15282" w:rsidRPr="00A04478">
              <w:rPr>
                <w:rFonts w:ascii="Tahoma" w:hAnsi="Tahoma" w:cs="Tahoma"/>
                <w:sz w:val="18"/>
                <w:szCs w:val="18"/>
              </w:rPr>
              <w:t xml:space="preserve"> (depozytu)</w:t>
            </w:r>
            <w:r w:rsidRPr="00A04478">
              <w:rPr>
                <w:rFonts w:ascii="Tahoma" w:hAnsi="Tahoma" w:cs="Tahoma"/>
                <w:sz w:val="18"/>
                <w:szCs w:val="18"/>
              </w:rPr>
              <w:t xml:space="preserve"> w ciągu 24 godzin</w:t>
            </w:r>
            <w:r w:rsidR="00B15282" w:rsidRPr="00A04478">
              <w:rPr>
                <w:rFonts w:ascii="Tahoma" w:hAnsi="Tahoma" w:cs="Tahoma"/>
                <w:sz w:val="18"/>
                <w:szCs w:val="18"/>
              </w:rPr>
              <w:t xml:space="preserve"> od otrzymania protokołu zużycia.</w:t>
            </w:r>
            <w:r w:rsidRPr="00A04478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6A72F3" w:rsidRPr="00A04478" w:rsidRDefault="002221C3">
            <w:pPr>
              <w:pStyle w:val="TableParagraph"/>
              <w:spacing w:line="228" w:lineRule="auto"/>
              <w:ind w:left="50" w:right="736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Nieodpłatne szkolenie w zakresie artroskopowego zastosowania implantu</w:t>
            </w:r>
          </w:p>
          <w:p w:rsidR="006A72F3" w:rsidRPr="00A04478" w:rsidRDefault="002221C3">
            <w:pPr>
              <w:pStyle w:val="TableParagraph"/>
              <w:spacing w:line="228" w:lineRule="auto"/>
              <w:ind w:left="50" w:right="346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Zaopatrzenie magazynu we wszystkie rozmiary implantów uznanych przez zamawiającego za niezbędne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A72F3" w:rsidRPr="00A04478" w:rsidRDefault="006A72F3">
      <w:pPr>
        <w:rPr>
          <w:rFonts w:ascii="Tahoma" w:hAnsi="Tahoma" w:cs="Tahoma"/>
          <w:sz w:val="18"/>
          <w:szCs w:val="18"/>
        </w:rPr>
        <w:sectPr w:rsidR="006A72F3" w:rsidRPr="00A04478">
          <w:footerReference w:type="default" r:id="rId11"/>
          <w:pgSz w:w="16840" w:h="11900" w:orient="landscape"/>
          <w:pgMar w:top="1060" w:right="1380" w:bottom="720" w:left="880" w:header="0" w:footer="526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7100"/>
        <w:gridCol w:w="660"/>
        <w:gridCol w:w="720"/>
        <w:gridCol w:w="1560"/>
        <w:gridCol w:w="1200"/>
        <w:gridCol w:w="824"/>
        <w:gridCol w:w="869"/>
      </w:tblGrid>
      <w:tr w:rsidR="006A72F3" w:rsidRPr="00A04478">
        <w:trPr>
          <w:trHeight w:val="82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37" w:right="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178" w:right="215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Opis techniczny produktu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20" w:right="10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j.m.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88" w:right="6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71" w:line="230" w:lineRule="auto"/>
              <w:ind w:left="641" w:right="107" w:hanging="49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cena netto za szt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71" w:line="230" w:lineRule="auto"/>
              <w:ind w:left="355" w:hanging="147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Wartośc netto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26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VAT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71" w:line="230" w:lineRule="auto"/>
              <w:ind w:left="145" w:right="18" w:hanging="90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</w:tc>
      </w:tr>
      <w:tr w:rsidR="006A72F3" w:rsidRPr="00A04478">
        <w:trPr>
          <w:trHeight w:val="41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2221C3">
            <w:pPr>
              <w:pStyle w:val="TableParagraph"/>
              <w:spacing w:before="63"/>
              <w:ind w:left="2178" w:right="215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Pakiet 6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5548F9">
        <w:trPr>
          <w:trHeight w:val="978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60" w:line="232" w:lineRule="auto"/>
              <w:ind w:left="50" w:right="7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Autologiczny </w:t>
            </w:r>
            <w:r w:rsidRPr="00A04478">
              <w:rPr>
                <w:rFonts w:ascii="Tahoma" w:hAnsi="Tahoma" w:cs="Tahoma"/>
                <w:spacing w:val="-3"/>
                <w:sz w:val="18"/>
                <w:szCs w:val="18"/>
              </w:rPr>
              <w:t xml:space="preserve">system </w:t>
            </w:r>
            <w:r w:rsidRPr="00A04478">
              <w:rPr>
                <w:rFonts w:ascii="Tahoma" w:hAnsi="Tahoma" w:cs="Tahoma"/>
                <w:sz w:val="18"/>
                <w:szCs w:val="18"/>
              </w:rPr>
              <w:t>regeneracji chrząstki oparty na osoczu bogatopłytkowym i żywych chondrocytach.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20" w:right="10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ind w:left="4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67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2099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70" w:line="228" w:lineRule="auto"/>
              <w:ind w:left="50" w:right="638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Nieodpłatne udostępnienie niezbędnego instrumentarium tj Wirówka z pojemnikami i tubami na strzykawki separujące </w:t>
            </w:r>
            <w:r w:rsidRPr="00A04478">
              <w:rPr>
                <w:rFonts w:ascii="Tahoma" w:hAnsi="Tahoma" w:cs="Tahoma"/>
                <w:spacing w:val="-6"/>
                <w:sz w:val="18"/>
                <w:szCs w:val="18"/>
              </w:rPr>
              <w:t xml:space="preserve">krew, </w:t>
            </w:r>
            <w:r w:rsidRPr="00A04478">
              <w:rPr>
                <w:rFonts w:ascii="Tahoma" w:hAnsi="Tahoma" w:cs="Tahoma"/>
                <w:sz w:val="18"/>
                <w:szCs w:val="18"/>
              </w:rPr>
              <w:t>przeciwwaga, konsola do</w:t>
            </w:r>
            <w:r w:rsidRPr="00A0447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shavera</w:t>
            </w:r>
          </w:p>
          <w:p w:rsidR="006A72F3" w:rsidRPr="00A04478" w:rsidRDefault="002221C3">
            <w:pPr>
              <w:pStyle w:val="TableParagraph"/>
              <w:spacing w:line="228" w:lineRule="auto"/>
              <w:ind w:left="50" w:right="76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Wymiana uszkodzonych elementów instrumentarium bezpłatna W oparciu o zgłoszenie zużycia – obowiązek uzupełnienia </w:t>
            </w:r>
            <w:r w:rsidRPr="00A04478">
              <w:rPr>
                <w:rFonts w:ascii="Tahoma" w:hAnsi="Tahoma" w:cs="Tahoma"/>
                <w:spacing w:val="-5"/>
                <w:sz w:val="18"/>
                <w:szCs w:val="18"/>
              </w:rPr>
              <w:t xml:space="preserve">stanu </w:t>
            </w:r>
            <w:r w:rsidRPr="00A04478">
              <w:rPr>
                <w:rFonts w:ascii="Tahoma" w:hAnsi="Tahoma" w:cs="Tahoma"/>
                <w:sz w:val="18"/>
                <w:szCs w:val="18"/>
              </w:rPr>
              <w:t xml:space="preserve">podmagazynu </w:t>
            </w:r>
            <w:r w:rsidR="00B15282" w:rsidRPr="00A04478">
              <w:rPr>
                <w:rFonts w:ascii="Tahoma" w:hAnsi="Tahoma" w:cs="Tahoma"/>
                <w:sz w:val="18"/>
                <w:szCs w:val="18"/>
              </w:rPr>
              <w:t xml:space="preserve">(depozytu) </w:t>
            </w:r>
            <w:r w:rsidRPr="00A04478">
              <w:rPr>
                <w:rFonts w:ascii="Tahoma" w:hAnsi="Tahoma" w:cs="Tahoma"/>
                <w:sz w:val="18"/>
                <w:szCs w:val="18"/>
              </w:rPr>
              <w:t xml:space="preserve">w ciągu </w:t>
            </w:r>
            <w:r w:rsidR="00B43BDB">
              <w:rPr>
                <w:rFonts w:ascii="Tahoma" w:hAnsi="Tahoma" w:cs="Tahoma"/>
                <w:sz w:val="18"/>
                <w:szCs w:val="18"/>
              </w:rPr>
              <w:t>48</w:t>
            </w:r>
            <w:r w:rsidRPr="00A04478">
              <w:rPr>
                <w:rFonts w:ascii="Tahoma" w:hAnsi="Tahoma" w:cs="Tahoma"/>
                <w:sz w:val="18"/>
                <w:szCs w:val="18"/>
              </w:rPr>
              <w:t xml:space="preserve"> godzin</w:t>
            </w:r>
            <w:r w:rsidR="00B15282" w:rsidRPr="00A04478">
              <w:rPr>
                <w:rFonts w:ascii="Tahoma" w:hAnsi="Tahoma" w:cs="Tahoma"/>
                <w:sz w:val="18"/>
                <w:szCs w:val="18"/>
              </w:rPr>
              <w:t xml:space="preserve"> od otrzymania protokołu zużycia.</w:t>
            </w:r>
            <w:r w:rsidRPr="00A04478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6A72F3" w:rsidRPr="00A04478" w:rsidRDefault="002221C3">
            <w:pPr>
              <w:pStyle w:val="TableParagraph"/>
              <w:spacing w:line="228" w:lineRule="auto"/>
              <w:ind w:left="50" w:right="736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Nieodpłatne szkolenie w zakresie artroskopowego zastosowania implantu</w:t>
            </w:r>
          </w:p>
          <w:p w:rsidR="006A72F3" w:rsidRPr="00A04478" w:rsidRDefault="002221C3">
            <w:pPr>
              <w:pStyle w:val="TableParagraph"/>
              <w:spacing w:line="228" w:lineRule="auto"/>
              <w:ind w:left="50" w:right="346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Zaopatrzenie magazynu we wszystkie rozmiary implantów uznanych przez zamawiającego za niezbędne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A72F3" w:rsidRPr="00A04478" w:rsidRDefault="006A72F3">
      <w:pPr>
        <w:rPr>
          <w:rFonts w:ascii="Tahoma" w:hAnsi="Tahoma" w:cs="Tahoma"/>
          <w:sz w:val="18"/>
          <w:szCs w:val="18"/>
        </w:rPr>
        <w:sectPr w:rsidR="006A72F3" w:rsidRPr="00A04478">
          <w:pgSz w:w="16840" w:h="11900" w:orient="landscape"/>
          <w:pgMar w:top="1060" w:right="1380" w:bottom="720" w:left="880" w:header="0" w:footer="526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6582"/>
        <w:gridCol w:w="708"/>
        <w:gridCol w:w="709"/>
        <w:gridCol w:w="992"/>
        <w:gridCol w:w="1276"/>
        <w:gridCol w:w="709"/>
        <w:gridCol w:w="1417"/>
      </w:tblGrid>
      <w:tr w:rsidR="006A72F3" w:rsidRPr="00A04478" w:rsidTr="00BC5322">
        <w:trPr>
          <w:trHeight w:val="82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left="37" w:right="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left="2178" w:right="215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Opis techniczny produktu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left="120" w:right="10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left="88" w:right="6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30" w:line="228" w:lineRule="auto"/>
              <w:ind w:left="94" w:right="72" w:hanging="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cena netto za szt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BC5322">
            <w:pPr>
              <w:pStyle w:val="TableParagraph"/>
              <w:spacing w:before="30" w:line="228" w:lineRule="auto"/>
              <w:ind w:left="68" w:right="4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 w:rsidR="002221C3" w:rsidRPr="00A04478">
              <w:rPr>
                <w:rFonts w:ascii="Tahoma" w:hAnsi="Tahoma" w:cs="Tahoma"/>
                <w:b/>
                <w:sz w:val="18"/>
                <w:szCs w:val="18"/>
              </w:rPr>
              <w:t xml:space="preserve"> netto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 w:rsidP="00BC5322">
            <w:pPr>
              <w:pStyle w:val="TableParagraph"/>
              <w:spacing w:before="1"/>
              <w:ind w:left="13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VAT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50" w:line="228" w:lineRule="auto"/>
              <w:ind w:left="265" w:right="129" w:hanging="99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</w:tc>
      </w:tr>
      <w:tr w:rsidR="006A72F3" w:rsidRPr="00A04478" w:rsidTr="00BC5322">
        <w:trPr>
          <w:trHeight w:val="41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2221C3">
            <w:pPr>
              <w:pStyle w:val="TableParagraph"/>
              <w:spacing w:before="60"/>
              <w:ind w:left="2178" w:right="215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Pakiet 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1547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56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54" w:line="228" w:lineRule="auto"/>
              <w:ind w:left="50" w:right="333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Membrana posiadająca rejestrację w leczeniu ubytków chrzęstnych oraz chrzęstno-kostnych, stanowiąca podłoże dla mezenchymalnych komórek macierzystych ludzkiego szpiku kostnego, zbudowana z kwasu hialuronowego. Wymiary membrany 2cm x 2cm grubość 2 - 3 mm, </w:t>
            </w:r>
            <w:r w:rsidRPr="00A04478">
              <w:rPr>
                <w:rFonts w:ascii="Tahoma" w:hAnsi="Tahoma" w:cs="Tahoma"/>
                <w:color w:val="1A1718"/>
                <w:sz w:val="18"/>
                <w:szCs w:val="18"/>
              </w:rPr>
              <w:t xml:space="preserve">czas biodegradacji do 6-8 m-cy. </w:t>
            </w:r>
            <w:r w:rsidRPr="00A04478">
              <w:rPr>
                <w:rFonts w:ascii="Tahoma" w:hAnsi="Tahoma" w:cs="Tahoma"/>
                <w:sz w:val="18"/>
                <w:szCs w:val="18"/>
              </w:rPr>
              <w:t>Brak określonej lewej i prawej strony. Przy leczeniu ubytków ogniskowych nie wymaga użycia kleju tkankowego.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56"/>
              <w:ind w:left="120" w:right="10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56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56"/>
              <w:ind w:left="134" w:right="11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56"/>
              <w:ind w:right="164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167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56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line="228" w:lineRule="auto"/>
              <w:ind w:left="50" w:right="163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Membrana posiadająca rejestrację w leczeniu ubytków chrzęstnych oraz chrzęstno-kostnych, stanowiąca podłoże dla mezenchymalnych komórek macierzystych ludzkiego szpiku kostnego, zbudowana z kwasu hialuronowego. Wymiary membrany 5 cm x 5 cm, grubość 2 - 3 mm, </w:t>
            </w:r>
            <w:r w:rsidRPr="00A04478">
              <w:rPr>
                <w:rFonts w:ascii="Tahoma" w:hAnsi="Tahoma" w:cs="Tahoma"/>
                <w:color w:val="1A1718"/>
                <w:sz w:val="18"/>
                <w:szCs w:val="18"/>
              </w:rPr>
              <w:t xml:space="preserve">czas biodegradacji do 6-8 m-cy. </w:t>
            </w:r>
            <w:r w:rsidRPr="00A04478">
              <w:rPr>
                <w:rFonts w:ascii="Tahoma" w:hAnsi="Tahoma" w:cs="Tahoma"/>
                <w:sz w:val="18"/>
                <w:szCs w:val="18"/>
              </w:rPr>
              <w:t>Brak określonej lewej i prawej strony. Przy leczeniu ubytków ogniskowych nie wymaga użycia kleju tkankowego.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56"/>
              <w:ind w:left="120" w:right="10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56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56"/>
              <w:ind w:left="134" w:right="11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56"/>
              <w:ind w:right="164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02"/>
        </w:trPr>
        <w:tc>
          <w:tcPr>
            <w:tcW w:w="5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56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6582" w:type="dxa"/>
          </w:tcPr>
          <w:p w:rsidR="006A72F3" w:rsidRPr="00A04478" w:rsidRDefault="002221C3">
            <w:pPr>
              <w:pStyle w:val="TableParagraph"/>
              <w:spacing w:before="190" w:line="228" w:lineRule="auto"/>
              <w:ind w:left="50" w:right="2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Zestaw pozwalający na pozyskanie średnio 2-4 ml osocza bogato płytkowego z 10-12 ml krwi przy jednokrotnym wirowaniu z możliwością zmiany koncentracji. Bariera żelowa pozwala na usunięcie do </w:t>
            </w:r>
            <w:r w:rsidRPr="00A04478">
              <w:rPr>
                <w:rFonts w:ascii="Tahoma" w:hAnsi="Tahoma" w:cs="Tahoma"/>
                <w:spacing w:val="-4"/>
                <w:sz w:val="18"/>
                <w:szCs w:val="18"/>
              </w:rPr>
              <w:t xml:space="preserve">100% </w:t>
            </w:r>
            <w:r w:rsidRPr="00A04478">
              <w:rPr>
                <w:rFonts w:ascii="Tahoma" w:hAnsi="Tahoma" w:cs="Tahoma"/>
                <w:sz w:val="18"/>
                <w:szCs w:val="18"/>
              </w:rPr>
              <w:t xml:space="preserve">erytrocytów oraz ponad 90% granulocytów. </w:t>
            </w:r>
            <w:r w:rsidRPr="00A04478">
              <w:rPr>
                <w:rFonts w:ascii="Tahoma" w:hAnsi="Tahoma" w:cs="Tahoma"/>
                <w:spacing w:val="-3"/>
                <w:sz w:val="18"/>
                <w:szCs w:val="18"/>
              </w:rPr>
              <w:t xml:space="preserve">Filtr, </w:t>
            </w:r>
            <w:r w:rsidRPr="00A04478">
              <w:rPr>
                <w:rFonts w:ascii="Tahoma" w:hAnsi="Tahoma" w:cs="Tahoma"/>
                <w:sz w:val="18"/>
                <w:szCs w:val="18"/>
              </w:rPr>
              <w:t xml:space="preserve">który wchodzi w skład zestawu usuwa z PRP wszystkie niepożądane komórki o wielkości powyżej 10 µm takie jak granulocyty oraz fragmenty żelu separującego. W skład zestawu wchodzą: 1 probówka podciśnieniowa do pobrania  </w:t>
            </w:r>
            <w:r w:rsidRPr="00A04478">
              <w:rPr>
                <w:rFonts w:ascii="Tahoma" w:hAnsi="Tahoma" w:cs="Tahoma"/>
                <w:spacing w:val="11"/>
                <w:sz w:val="18"/>
                <w:szCs w:val="18"/>
              </w:rPr>
              <w:t xml:space="preserve">10 </w:t>
            </w:r>
            <w:r w:rsidRPr="00A04478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A04478">
              <w:rPr>
                <w:rFonts w:ascii="Tahoma" w:hAnsi="Tahoma" w:cs="Tahoma"/>
                <w:spacing w:val="11"/>
                <w:sz w:val="18"/>
                <w:szCs w:val="18"/>
              </w:rPr>
              <w:t>12</w:t>
            </w:r>
            <w:r w:rsidRPr="00A04478">
              <w:rPr>
                <w:rFonts w:ascii="Tahoma" w:hAnsi="Tahoma" w:cs="Tahoma"/>
                <w:spacing w:val="83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pacing w:val="11"/>
                <w:sz w:val="18"/>
                <w:szCs w:val="18"/>
              </w:rPr>
              <w:t xml:space="preserve">ml  </w:t>
            </w:r>
            <w:r w:rsidRPr="00A04478">
              <w:rPr>
                <w:rFonts w:ascii="Tahoma" w:hAnsi="Tahoma" w:cs="Tahoma"/>
                <w:spacing w:val="17"/>
                <w:sz w:val="18"/>
                <w:szCs w:val="18"/>
              </w:rPr>
              <w:t xml:space="preserve">krwi, </w:t>
            </w:r>
            <w:r w:rsidRPr="00A04478">
              <w:rPr>
                <w:rFonts w:ascii="Tahoma" w:hAnsi="Tahoma" w:cs="Tahoma"/>
                <w:spacing w:val="20"/>
                <w:sz w:val="18"/>
                <w:szCs w:val="18"/>
              </w:rPr>
              <w:t xml:space="preserve">zawierająca </w:t>
            </w:r>
            <w:r w:rsidRPr="00A04478">
              <w:rPr>
                <w:rFonts w:ascii="Tahoma" w:hAnsi="Tahoma" w:cs="Tahoma"/>
                <w:spacing w:val="18"/>
                <w:sz w:val="18"/>
                <w:szCs w:val="18"/>
              </w:rPr>
              <w:t xml:space="preserve">barierę żelową </w:t>
            </w:r>
            <w:r w:rsidRPr="00A04478">
              <w:rPr>
                <w:rFonts w:ascii="Tahoma" w:hAnsi="Tahoma" w:cs="Tahoma"/>
                <w:spacing w:val="16"/>
                <w:sz w:val="18"/>
                <w:szCs w:val="18"/>
              </w:rPr>
              <w:t xml:space="preserve">oraz </w:t>
            </w:r>
            <w:r w:rsidRPr="00A04478">
              <w:rPr>
                <w:rFonts w:ascii="Tahoma" w:hAnsi="Tahoma" w:cs="Tahoma"/>
                <w:spacing w:val="18"/>
                <w:sz w:val="18"/>
                <w:szCs w:val="18"/>
              </w:rPr>
              <w:t xml:space="preserve">środek </w:t>
            </w:r>
            <w:r w:rsidRPr="00A04478">
              <w:rPr>
                <w:rFonts w:ascii="Tahoma" w:hAnsi="Tahoma" w:cs="Tahoma"/>
                <w:sz w:val="18"/>
                <w:szCs w:val="18"/>
              </w:rPr>
              <w:t xml:space="preserve">przeciwkrzepliwy o stężeniu cytrynianu sodu 2,98%, 1 tłok z filtrem, </w:t>
            </w:r>
            <w:r w:rsidRPr="00A04478">
              <w:rPr>
                <w:rFonts w:ascii="Tahoma" w:hAnsi="Tahoma" w:cs="Tahoma"/>
                <w:spacing w:val="-11"/>
                <w:sz w:val="18"/>
                <w:szCs w:val="18"/>
              </w:rPr>
              <w:t xml:space="preserve">1 </w:t>
            </w:r>
            <w:r w:rsidRPr="00A04478">
              <w:rPr>
                <w:rFonts w:ascii="Tahoma" w:hAnsi="Tahoma" w:cs="Tahoma"/>
                <w:sz w:val="18"/>
                <w:szCs w:val="18"/>
              </w:rPr>
              <w:t>zestaw do pobrania krwi, 2 kaniule 18Gx100mm, 1 strzykawka 10</w:t>
            </w:r>
            <w:r w:rsidRPr="00A04478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ml.</w:t>
            </w:r>
          </w:p>
        </w:tc>
        <w:tc>
          <w:tcPr>
            <w:tcW w:w="708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56"/>
              <w:ind w:left="189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09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56"/>
              <w:ind w:left="237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56"/>
              <w:ind w:left="223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417" w:type="dxa"/>
          </w:tcPr>
          <w:p w:rsidR="006A72F3" w:rsidRPr="00A04478" w:rsidRDefault="006A72F3">
            <w:pPr>
              <w:pStyle w:val="TableParagraph"/>
              <w:spacing w:before="156"/>
              <w:ind w:left="246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4787" w:rsidRPr="00A04478" w:rsidTr="00BC53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2"/>
        </w:trPr>
        <w:tc>
          <w:tcPr>
            <w:tcW w:w="520" w:type="dxa"/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82" w:type="dxa"/>
          </w:tcPr>
          <w:p w:rsidR="00554787" w:rsidRPr="00A04478" w:rsidRDefault="00554787">
            <w:pPr>
              <w:pStyle w:val="TableParagraph"/>
              <w:spacing w:before="190" w:line="228" w:lineRule="auto"/>
              <w:ind w:left="50" w:right="27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A04478">
              <w:rPr>
                <w:rFonts w:ascii="Tahoma" w:hAnsi="Tahoma" w:cs="Tahoma"/>
                <w:b/>
                <w:sz w:val="18"/>
                <w:szCs w:val="18"/>
              </w:rPr>
              <w:t>RAZEM WARTOŚĆ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787" w:rsidRPr="00A04478" w:rsidRDefault="00554787">
            <w:pPr>
              <w:pStyle w:val="TableParagraph"/>
              <w:spacing w:before="156"/>
              <w:ind w:left="246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87"/>
        </w:trPr>
        <w:tc>
          <w:tcPr>
            <w:tcW w:w="5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82" w:type="dxa"/>
          </w:tcPr>
          <w:p w:rsidR="006A72F3" w:rsidRPr="00A04478" w:rsidRDefault="002221C3">
            <w:pPr>
              <w:pStyle w:val="TableParagraph"/>
              <w:spacing w:before="130" w:line="228" w:lineRule="auto"/>
              <w:ind w:left="50" w:right="1409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Nieodpłatne szkolenie w zakresie zastosowania implantu. Nieodpłatna wymiana uszkodzonego implantu.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A72F3" w:rsidRPr="00A04478" w:rsidRDefault="006A72F3">
      <w:pPr>
        <w:rPr>
          <w:rFonts w:ascii="Tahoma" w:hAnsi="Tahoma" w:cs="Tahoma"/>
          <w:sz w:val="18"/>
          <w:szCs w:val="18"/>
        </w:rPr>
        <w:sectPr w:rsidR="006A72F3" w:rsidRPr="00A04478">
          <w:footerReference w:type="default" r:id="rId12"/>
          <w:pgSz w:w="16840" w:h="11900" w:orient="landscape"/>
          <w:pgMar w:top="1100" w:right="1380" w:bottom="720" w:left="880" w:header="0" w:footer="526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7593"/>
        <w:gridCol w:w="706"/>
        <w:gridCol w:w="770"/>
        <w:gridCol w:w="1446"/>
        <w:gridCol w:w="1505"/>
        <w:gridCol w:w="708"/>
        <w:gridCol w:w="999"/>
      </w:tblGrid>
      <w:tr w:rsidR="006A72F3" w:rsidRPr="00A04478" w:rsidTr="00BC5322">
        <w:trPr>
          <w:trHeight w:val="832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56" w:right="3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57" w:right="3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Opis techniczny produktu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81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j.m.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14" w:right="9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 w:rsidP="00BC5322">
            <w:pPr>
              <w:pStyle w:val="TableParagraph"/>
              <w:tabs>
                <w:tab w:val="left" w:pos="1446"/>
              </w:tabs>
              <w:spacing w:before="171" w:line="230" w:lineRule="auto"/>
              <w:ind w:left="312" w:right="161" w:hanging="142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cena netto za szt</w:t>
            </w:r>
            <w:r w:rsidR="00BC5322" w:rsidRPr="00A04478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BC5322">
            <w:pPr>
              <w:pStyle w:val="TableParagraph"/>
              <w:spacing w:before="171" w:line="230" w:lineRule="auto"/>
              <w:ind w:left="398" w:hanging="147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 w:rsidR="002221C3" w:rsidRPr="00A04478">
              <w:rPr>
                <w:rFonts w:ascii="Tahoma" w:hAnsi="Tahoma" w:cs="Tahoma"/>
                <w:b/>
                <w:sz w:val="18"/>
                <w:szCs w:val="18"/>
              </w:rPr>
              <w:t xml:space="preserve"> netto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70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VAT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71" w:line="230" w:lineRule="auto"/>
              <w:ind w:left="213" w:right="80" w:hanging="90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</w:tc>
      </w:tr>
      <w:tr w:rsidR="006A72F3" w:rsidRPr="00A04478" w:rsidTr="00BC5322">
        <w:trPr>
          <w:trHeight w:val="418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2221C3">
            <w:pPr>
              <w:pStyle w:val="TableParagraph"/>
              <w:spacing w:before="63"/>
              <w:ind w:left="57" w:right="3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Pakiet 8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1236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4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line="228" w:lineRule="auto"/>
              <w:ind w:left="5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Implant tytanowy do artroskopowej rekonstrukcji stożka rotatorów, umieszczony na jednorazowym podajniku, wkręcany, samogwintujący o średnicy 5,0 mm z dwiema super mocnymi nitkami nie wchłanialnymi o różnych kolorach. Pakowany pojedynczo w sterylnym opakowaniu.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4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25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4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14" w:right="9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80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ind w:left="478" w:right="4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4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11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97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4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" w:line="246" w:lineRule="exact"/>
              <w:ind w:left="5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Kotwiczka do niestabilności o średnicy stawu ramiennego o średnicy od</w:t>
            </w:r>
          </w:p>
          <w:p w:rsidR="006A72F3" w:rsidRPr="00A04478" w:rsidRDefault="002221C3">
            <w:pPr>
              <w:pStyle w:val="TableParagraph"/>
              <w:spacing w:before="3" w:line="228" w:lineRule="auto"/>
              <w:ind w:left="5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2,5-2,8mm, samogwintująca, wkręcana z jedną lub dwiema super mocnymi nitkami o różnych kolorach, umieszczony na jednorazowym podajniku.</w:t>
            </w:r>
          </w:p>
          <w:p w:rsidR="006A72F3" w:rsidRPr="00A04478" w:rsidRDefault="002221C3">
            <w:pPr>
              <w:pStyle w:val="TableParagraph"/>
              <w:spacing w:line="242" w:lineRule="exact"/>
              <w:ind w:left="5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Pakowna w pojedynczo w sterylnym opakowaniu.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4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55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4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14" w:right="9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ind w:left="478" w:right="4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4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21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545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line="228" w:lineRule="auto"/>
              <w:ind w:left="3289" w:right="82" w:hanging="3168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Kotwica niewchłanialna, bezwęzłowa, otwarta architektura mieszcząca od 4 do 6 nitek.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31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37"/>
              <w:ind w:left="478" w:right="4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21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5322" w:rsidRPr="00A04478" w:rsidTr="00BC5322">
        <w:trPr>
          <w:trHeight w:val="412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322" w:rsidRPr="00A04478" w:rsidRDefault="00BC5322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322" w:rsidRPr="00A04478" w:rsidRDefault="00BC5322">
            <w:pPr>
              <w:pStyle w:val="TableParagraph"/>
              <w:spacing w:before="1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A04478">
              <w:rPr>
                <w:rFonts w:ascii="Tahoma" w:hAnsi="Tahoma" w:cs="Tahoma"/>
                <w:b/>
                <w:sz w:val="18"/>
                <w:szCs w:val="18"/>
              </w:rPr>
              <w:t>RAZEM WARTOŚĆ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C5322" w:rsidRPr="00A04478" w:rsidRDefault="00BC5322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C5322" w:rsidRPr="00A04478" w:rsidRDefault="00BC5322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C5322" w:rsidRPr="00A04478" w:rsidRDefault="00BC5322">
            <w:pPr>
              <w:pStyle w:val="TableParagraph"/>
              <w:spacing w:before="137"/>
              <w:ind w:left="478" w:right="4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322" w:rsidRPr="00A04478" w:rsidRDefault="00BC5322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C5322" w:rsidRPr="00A04478" w:rsidRDefault="00BC5322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322" w:rsidRPr="00A04478" w:rsidRDefault="00BC5322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11"/>
        </w:trPr>
        <w:tc>
          <w:tcPr>
            <w:tcW w:w="556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593" w:type="dxa"/>
          </w:tcPr>
          <w:p w:rsidR="00D92949" w:rsidRPr="00D92949" w:rsidRDefault="002221C3" w:rsidP="00D92949">
            <w:pPr>
              <w:pStyle w:val="TableParagraph"/>
              <w:spacing w:before="70" w:line="228" w:lineRule="auto"/>
              <w:ind w:left="50" w:right="32"/>
              <w:rPr>
                <w:rFonts w:ascii="Tahoma" w:hAnsi="Tahoma" w:cs="Tahoma"/>
                <w:i/>
                <w:color w:val="0070C0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Oferent zobowiązany do dostarczenia dwóch instrumentarium służącego do zaopatrzenia uszkodzenia w obrębie stawu barkowego. W skład którego wchodzą : Przeszywacz manualny skierowany na wprost, w prawo oraz lewo pod różnymi kątami . Popychacz do nitek. otwarte urządzenie do obcinania nitek. Urządzenie manualne służące do manipulacjami nitkami. </w:t>
            </w:r>
            <w:r w:rsidR="00D92949" w:rsidRPr="00D92949">
              <w:rPr>
                <w:rFonts w:ascii="Tahoma" w:hAnsi="Tahoma" w:cs="Tahoma"/>
                <w:i/>
                <w:color w:val="0070C0"/>
                <w:sz w:val="18"/>
                <w:szCs w:val="18"/>
              </w:rPr>
              <w:t>Po podpisaniu umowy z wyłonionym wykonawcą, Zamawiający zastrzega możliwość wybrania w użyczenie 6 narzędzi artroskopowych z katalogu na czas trwania umowy.</w:t>
            </w:r>
          </w:p>
          <w:p w:rsidR="006A72F3" w:rsidRPr="00A04478" w:rsidRDefault="006A72F3">
            <w:pPr>
              <w:pStyle w:val="TableParagraph"/>
              <w:spacing w:before="4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 w:line="228" w:lineRule="auto"/>
              <w:ind w:left="50" w:right="3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Oferent zobowiązuje się do szkolenia personelu używającego dostarczonych produktów medycznych.</w:t>
            </w:r>
          </w:p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line="228" w:lineRule="auto"/>
              <w:ind w:left="50" w:right="165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Obowiązek uzupełnienia komisu implantów</w:t>
            </w:r>
            <w:r w:rsidR="00084112" w:rsidRPr="00A04478">
              <w:rPr>
                <w:rFonts w:ascii="Tahoma" w:hAnsi="Tahoma" w:cs="Tahoma"/>
                <w:sz w:val="18"/>
                <w:szCs w:val="18"/>
              </w:rPr>
              <w:t xml:space="preserve"> (depozytu)</w:t>
            </w:r>
            <w:r w:rsidRPr="00A04478">
              <w:rPr>
                <w:rFonts w:ascii="Tahoma" w:hAnsi="Tahoma" w:cs="Tahoma"/>
                <w:sz w:val="18"/>
                <w:szCs w:val="18"/>
              </w:rPr>
              <w:t xml:space="preserve"> do 24h od otrzymania protokołu zużycia.</w:t>
            </w:r>
          </w:p>
          <w:p w:rsidR="006A72F3" w:rsidRPr="00A04478" w:rsidRDefault="002221C3">
            <w:pPr>
              <w:pStyle w:val="TableParagraph"/>
              <w:spacing w:line="228" w:lineRule="auto"/>
              <w:ind w:left="50" w:right="24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Zaopatrzenie magazynu we wszystkie rozmiary implantów uznanych przez zamawiającego za niezbędne.</w:t>
            </w:r>
          </w:p>
        </w:tc>
        <w:tc>
          <w:tcPr>
            <w:tcW w:w="706" w:type="dxa"/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5" w:type="dxa"/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A72F3" w:rsidRPr="00A04478" w:rsidRDefault="006A72F3">
      <w:pPr>
        <w:rPr>
          <w:rFonts w:ascii="Tahoma" w:hAnsi="Tahoma" w:cs="Tahoma"/>
          <w:sz w:val="18"/>
          <w:szCs w:val="18"/>
        </w:rPr>
        <w:sectPr w:rsidR="006A72F3" w:rsidRPr="00A04478">
          <w:footerReference w:type="default" r:id="rId13"/>
          <w:pgSz w:w="16840" w:h="11900" w:orient="landscape"/>
          <w:pgMar w:top="1100" w:right="1380" w:bottom="720" w:left="880" w:header="0" w:footer="526" w:gutter="0"/>
          <w:cols w:space="708"/>
        </w:sectPr>
      </w:pPr>
    </w:p>
    <w:p w:rsidR="006A72F3" w:rsidRPr="00A04478" w:rsidRDefault="006A72F3">
      <w:pPr>
        <w:pStyle w:val="Tekstpodstawowy"/>
        <w:rPr>
          <w:rFonts w:ascii="Tahoma" w:hAnsi="Tahoma" w:cs="Tahoma"/>
          <w:sz w:val="18"/>
          <w:szCs w:val="18"/>
        </w:rPr>
      </w:pPr>
    </w:p>
    <w:p w:rsidR="006A72F3" w:rsidRPr="00A04478" w:rsidRDefault="006A72F3">
      <w:pPr>
        <w:pStyle w:val="Tekstpodstawowy"/>
        <w:rPr>
          <w:rFonts w:ascii="Tahoma" w:hAnsi="Tahoma" w:cs="Tahoma"/>
          <w:sz w:val="18"/>
          <w:szCs w:val="18"/>
        </w:rPr>
      </w:pPr>
    </w:p>
    <w:p w:rsidR="006A72F3" w:rsidRPr="00A04478" w:rsidRDefault="006A72F3">
      <w:pPr>
        <w:pStyle w:val="Tekstpodstawowy"/>
        <w:rPr>
          <w:rFonts w:ascii="Tahoma" w:hAnsi="Tahoma" w:cs="Tahoma"/>
          <w:sz w:val="18"/>
          <w:szCs w:val="18"/>
        </w:rPr>
      </w:pPr>
    </w:p>
    <w:p w:rsidR="006A72F3" w:rsidRPr="00A04478" w:rsidRDefault="006A72F3">
      <w:pPr>
        <w:pStyle w:val="Tekstpodstawowy"/>
        <w:spacing w:before="1" w:after="1"/>
        <w:rPr>
          <w:rFonts w:ascii="Tahoma" w:hAnsi="Tahoma" w:cs="Tahoma"/>
          <w:sz w:val="18"/>
          <w:szCs w:val="18"/>
        </w:rPr>
      </w:pPr>
    </w:p>
    <w:tbl>
      <w:tblPr>
        <w:tblStyle w:val="TableNormal"/>
        <w:tblW w:w="0" w:type="auto"/>
        <w:tblInd w:w="269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894"/>
        <w:gridCol w:w="2746"/>
        <w:gridCol w:w="2080"/>
      </w:tblGrid>
      <w:tr w:rsidR="006A72F3" w:rsidRPr="00A04478">
        <w:trPr>
          <w:trHeight w:val="881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spacing w:before="72"/>
              <w:ind w:left="1366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Kotwice do artroskopii barku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 w:line="264" w:lineRule="exact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Punktacja</w:t>
            </w:r>
          </w:p>
          <w:p w:rsidR="006A72F3" w:rsidRPr="00A04478" w:rsidRDefault="002221C3">
            <w:pPr>
              <w:pStyle w:val="TableParagraph"/>
              <w:spacing w:before="3" w:line="232" w:lineRule="auto"/>
              <w:ind w:left="85" w:right="216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Ilość uzyskanych w próbach</w:t>
            </w:r>
          </w:p>
        </w:tc>
        <w:tc>
          <w:tcPr>
            <w:tcW w:w="2080" w:type="dxa"/>
          </w:tcPr>
          <w:p w:rsidR="006A72F3" w:rsidRPr="00A04478" w:rsidRDefault="002221C3">
            <w:pPr>
              <w:pStyle w:val="TableParagraph"/>
              <w:spacing w:before="79" w:line="232" w:lineRule="auto"/>
              <w:ind w:left="85" w:right="219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Ilość punktów uzyskanych w próbach</w:t>
            </w:r>
          </w:p>
        </w:tc>
      </w:tr>
      <w:tr w:rsidR="006A72F3" w:rsidRPr="00A04478">
        <w:trPr>
          <w:trHeight w:val="671"/>
        </w:trPr>
        <w:tc>
          <w:tcPr>
            <w:tcW w:w="10720" w:type="dxa"/>
            <w:gridSpan w:val="3"/>
          </w:tcPr>
          <w:p w:rsidR="006A72F3" w:rsidRPr="00A04478" w:rsidRDefault="002221C3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1)Różne kolory nici : 0-15pkt</w:t>
            </w:r>
          </w:p>
        </w:tc>
      </w:tr>
      <w:tr w:rsidR="006A72F3" w:rsidRPr="00A04478">
        <w:trPr>
          <w:trHeight w:val="438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14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występuje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92"/>
              <w:ind w:left="1196" w:right="118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438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13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nie</w:t>
            </w:r>
            <w:r w:rsidRPr="00A0447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występuje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9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651"/>
        </w:trPr>
        <w:tc>
          <w:tcPr>
            <w:tcW w:w="10720" w:type="dxa"/>
            <w:gridSpan w:val="3"/>
          </w:tcPr>
          <w:p w:rsidR="006A72F3" w:rsidRPr="00A04478" w:rsidRDefault="002221C3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2)Pewność chwytu podajnika : 0-20 pkt</w:t>
            </w:r>
          </w:p>
        </w:tc>
      </w:tr>
      <w:tr w:rsidR="006A72F3" w:rsidRPr="00A04478">
        <w:trPr>
          <w:trHeight w:val="508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12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Pewny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196" w:right="118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491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11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Niepewny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491"/>
        </w:trPr>
        <w:tc>
          <w:tcPr>
            <w:tcW w:w="10720" w:type="dxa"/>
            <w:gridSpan w:val="3"/>
          </w:tcPr>
          <w:p w:rsidR="006A72F3" w:rsidRPr="00A04478" w:rsidRDefault="002221C3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3) Ostrość implantu, łatwość penetrowania tkanki kostnej : 0-15</w:t>
            </w:r>
          </w:p>
        </w:tc>
      </w:tr>
      <w:tr w:rsidR="006A72F3" w:rsidRPr="00A04478">
        <w:trPr>
          <w:trHeight w:val="806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10"/>
              </w:numPr>
              <w:tabs>
                <w:tab w:val="left" w:pos="792"/>
                <w:tab w:val="left" w:pos="793"/>
              </w:tabs>
              <w:spacing w:before="39" w:line="232" w:lineRule="auto"/>
              <w:ind w:right="1635" w:hanging="36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Krawędzie nieostre, </w:t>
            </w:r>
            <w:r w:rsidRPr="00A04478">
              <w:rPr>
                <w:rFonts w:ascii="Tahoma" w:hAnsi="Tahoma" w:cs="Tahoma"/>
                <w:spacing w:val="-3"/>
                <w:sz w:val="18"/>
                <w:szCs w:val="18"/>
              </w:rPr>
              <w:t xml:space="preserve">utrudnione </w:t>
            </w:r>
            <w:r w:rsidRPr="00A04478">
              <w:rPr>
                <w:rFonts w:ascii="Tahoma" w:hAnsi="Tahoma" w:cs="Tahoma"/>
                <w:sz w:val="18"/>
                <w:szCs w:val="18"/>
              </w:rPr>
              <w:t>przechodzenie przez</w:t>
            </w:r>
            <w:r w:rsidRPr="00A04478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tkankę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1087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9"/>
              </w:numPr>
              <w:tabs>
                <w:tab w:val="left" w:pos="792"/>
                <w:tab w:val="left" w:pos="793"/>
              </w:tabs>
              <w:spacing w:before="39" w:line="232" w:lineRule="auto"/>
              <w:ind w:right="255" w:hanging="36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Początkowa ostrość prawidłowa, dość</w:t>
            </w:r>
            <w:r w:rsidRPr="00A04478">
              <w:rPr>
                <w:rFonts w:ascii="Tahoma" w:hAnsi="Tahoma" w:cs="Tahoma"/>
                <w:spacing w:val="-32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dobra penetracja tkanki</w:t>
            </w:r>
            <w:r w:rsidRPr="00A0447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kostnej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196" w:right="118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843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8"/>
              </w:numPr>
              <w:tabs>
                <w:tab w:val="left" w:pos="792"/>
                <w:tab w:val="left" w:pos="793"/>
              </w:tabs>
              <w:spacing w:before="39" w:line="232" w:lineRule="auto"/>
              <w:ind w:right="714" w:hanging="36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Początkowa ostrość prawidłowa,</w:t>
            </w:r>
            <w:r w:rsidRPr="00A04478">
              <w:rPr>
                <w:rFonts w:ascii="Tahoma" w:hAnsi="Tahoma" w:cs="Tahoma"/>
                <w:spacing w:val="-28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bardzo dobra penetracja tkanki</w:t>
            </w:r>
            <w:r w:rsidRPr="00A04478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kostnej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196" w:right="118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508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spacing w:before="72"/>
              <w:ind w:left="259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Razem (suma pkt 1+2+3)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196" w:right="118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50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508"/>
        </w:trPr>
        <w:tc>
          <w:tcPr>
            <w:tcW w:w="5894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6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A72F3" w:rsidRPr="00A04478" w:rsidRDefault="006A72F3">
      <w:pPr>
        <w:rPr>
          <w:rFonts w:ascii="Tahoma" w:hAnsi="Tahoma" w:cs="Tahoma"/>
          <w:sz w:val="18"/>
          <w:szCs w:val="18"/>
        </w:rPr>
        <w:sectPr w:rsidR="006A72F3" w:rsidRPr="00A04478">
          <w:pgSz w:w="16840" w:h="11900" w:orient="landscape"/>
          <w:pgMar w:top="1100" w:right="1380" w:bottom="720" w:left="880" w:header="0" w:footer="526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7593"/>
        <w:gridCol w:w="706"/>
        <w:gridCol w:w="770"/>
        <w:gridCol w:w="1668"/>
        <w:gridCol w:w="1283"/>
        <w:gridCol w:w="762"/>
        <w:gridCol w:w="986"/>
      </w:tblGrid>
      <w:tr w:rsidR="006A72F3" w:rsidRPr="00A04478">
        <w:trPr>
          <w:trHeight w:val="832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left="56" w:right="3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left="57" w:right="3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Opis techniczny produktu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right="141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j.m.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left="114" w:right="9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50" w:line="228" w:lineRule="auto"/>
              <w:ind w:left="681" w:right="98" w:hanging="54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cena netto za szt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50" w:line="228" w:lineRule="auto"/>
              <w:ind w:left="373" w:hanging="162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Wartośc netto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left="134" w:right="12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VAT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50" w:line="228" w:lineRule="auto"/>
              <w:ind w:left="176" w:right="37" w:hanging="99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</w:tc>
      </w:tr>
      <w:tr w:rsidR="006A72F3" w:rsidRPr="00A04478">
        <w:trPr>
          <w:trHeight w:val="418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2221C3">
            <w:pPr>
              <w:pStyle w:val="TableParagraph"/>
              <w:spacing w:before="60"/>
              <w:ind w:left="57" w:right="3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Pakiet 9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81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88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4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line="228" w:lineRule="auto"/>
              <w:ind w:left="50" w:right="30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Wielorazowe narzędzie do szycia tkanki w barku typu skorpion. Narzędzie złożone z dwóch szczęk, jedna służąca do podawania nici, druga do złapania po przeszyciu przez tkankę.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88"/>
              <w:ind w:right="19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88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88"/>
              <w:ind w:right="413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88"/>
              <w:ind w:left="134" w:right="11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556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88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line="228" w:lineRule="auto"/>
              <w:ind w:left="50" w:right="8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Igła jednorazowego użytku do szycia ścięgien stożka rotatorów, kompatybilna z urządzeniem „Scorpion”.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88"/>
              <w:ind w:right="19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88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88"/>
              <w:ind w:right="474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88"/>
              <w:ind w:left="134" w:right="11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1148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88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5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line="228" w:lineRule="auto"/>
              <w:ind w:left="50" w:right="13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Implant tytanowy do artroskopowej rekonstrukcji stożka rotatorów, umieszczony na jednorazowym podajniku, wkręcany, samogwintujący o średnicy 4,5 mm i 6,5 mm z dwiema super mocnymi nitkami rozmiaru USP2 nie wchłanialnymi o różnych kolorach. Pakowany pojedynczo w sterylnym opakowaniu.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88"/>
              <w:ind w:right="19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88"/>
              <w:ind w:left="114" w:right="9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88"/>
              <w:ind w:right="474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88"/>
              <w:ind w:left="134" w:right="11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1264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50" w:line="228" w:lineRule="auto"/>
              <w:ind w:left="50" w:right="37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Implant węzłowy wykonany z nici w kształcie rurki o średnicy 2,6mm. Implant założony na jednorazowy podajnik skonstruowany w systemie self-punch umożliwiający implantację kotwicy bez wcześniejszego nawiercania, bądź ubijania kości celem utworzenia </w:t>
            </w:r>
            <w:r w:rsidRPr="00A04478">
              <w:rPr>
                <w:rFonts w:ascii="Tahoma" w:hAnsi="Tahoma" w:cs="Tahoma"/>
                <w:spacing w:val="-4"/>
                <w:sz w:val="18"/>
                <w:szCs w:val="18"/>
              </w:rPr>
              <w:t xml:space="preserve">loży. </w:t>
            </w:r>
            <w:r w:rsidRPr="00A04478">
              <w:rPr>
                <w:rFonts w:ascii="Tahoma" w:hAnsi="Tahoma" w:cs="Tahoma"/>
                <w:sz w:val="18"/>
                <w:szCs w:val="18"/>
              </w:rPr>
              <w:t xml:space="preserve">Kotwica w wersji przeładowanej dwoma taśmami przesuwnymi. Kotwica wykonana z poliestru z </w:t>
            </w:r>
            <w:r w:rsidRPr="00A04478">
              <w:rPr>
                <w:rFonts w:ascii="Tahoma" w:hAnsi="Tahoma" w:cs="Tahoma"/>
                <w:spacing w:val="-2"/>
                <w:sz w:val="18"/>
                <w:szCs w:val="18"/>
              </w:rPr>
              <w:t xml:space="preserve">polietylenem </w:t>
            </w:r>
            <w:r w:rsidRPr="00A04478">
              <w:rPr>
                <w:rFonts w:ascii="Tahoma" w:hAnsi="Tahoma" w:cs="Tahoma"/>
                <w:sz w:val="18"/>
                <w:szCs w:val="18"/>
              </w:rPr>
              <w:t>o ultra wysokiej masie</w:t>
            </w:r>
            <w:r w:rsidRPr="00A0447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cząsteczkowej.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right="19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ind w:right="474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34" w:right="11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70"/>
        </w:trPr>
        <w:tc>
          <w:tcPr>
            <w:tcW w:w="556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593" w:type="dxa"/>
          </w:tcPr>
          <w:p w:rsidR="006A72F3" w:rsidRPr="00A04478" w:rsidRDefault="006A72F3">
            <w:pPr>
              <w:pStyle w:val="TableParagraph"/>
              <w:spacing w:before="2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line="228" w:lineRule="auto"/>
              <w:ind w:left="50" w:right="228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Kotwica do rekonstrukcji artroskopowej stożka rotatorów z wykorzystaniem techniki II rzędu.Wkręcana. Umieszczona na jednorazowym podajniku, o średnicy od 4-5mm, z możliwością przewleczenia co najmniej 4 nici ultra wytrzymałych.</w:t>
            </w:r>
          </w:p>
        </w:tc>
        <w:tc>
          <w:tcPr>
            <w:tcW w:w="706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1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7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63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668" w:type="dxa"/>
          </w:tcPr>
          <w:p w:rsidR="006A72F3" w:rsidRPr="00A04478" w:rsidRDefault="006A72F3">
            <w:pPr>
              <w:pStyle w:val="TableParagraph"/>
              <w:ind w:left="49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23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986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5322" w:rsidRPr="00A04478" w:rsidTr="00BC53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68"/>
        </w:trPr>
        <w:tc>
          <w:tcPr>
            <w:tcW w:w="556" w:type="dxa"/>
          </w:tcPr>
          <w:p w:rsidR="00BC5322" w:rsidRPr="00A04478" w:rsidRDefault="00BC5322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593" w:type="dxa"/>
          </w:tcPr>
          <w:p w:rsidR="00BC5322" w:rsidRPr="00A04478" w:rsidRDefault="00BC5322">
            <w:pPr>
              <w:pStyle w:val="TableParagraph"/>
              <w:spacing w:before="2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A04478">
              <w:rPr>
                <w:rFonts w:ascii="Tahoma" w:hAnsi="Tahoma" w:cs="Tahoma"/>
                <w:b/>
                <w:sz w:val="18"/>
                <w:szCs w:val="18"/>
              </w:rPr>
              <w:t>RAZEM WARTOŚĆ</w:t>
            </w:r>
          </w:p>
        </w:tc>
        <w:tc>
          <w:tcPr>
            <w:tcW w:w="706" w:type="dxa"/>
            <w:shd w:val="clear" w:color="auto" w:fill="F2F2F2" w:themeFill="background1" w:themeFillShade="F2"/>
          </w:tcPr>
          <w:p w:rsidR="00BC5322" w:rsidRPr="00A04478" w:rsidRDefault="00BC5322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:rsidR="00BC5322" w:rsidRPr="00A04478" w:rsidRDefault="00BC5322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F2F2F2" w:themeFill="background1" w:themeFillShade="F2"/>
          </w:tcPr>
          <w:p w:rsidR="00BC5322" w:rsidRPr="00A04478" w:rsidRDefault="00BC5322">
            <w:pPr>
              <w:pStyle w:val="TableParagraph"/>
              <w:ind w:left="49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</w:tcPr>
          <w:p w:rsidR="00BC5322" w:rsidRPr="00A04478" w:rsidRDefault="00BC5322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F2F2F2" w:themeFill="background1" w:themeFillShade="F2"/>
          </w:tcPr>
          <w:p w:rsidR="00BC5322" w:rsidRPr="00A04478" w:rsidRDefault="00BC5322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6" w:type="dxa"/>
          </w:tcPr>
          <w:p w:rsidR="00BC5322" w:rsidRPr="00A04478" w:rsidRDefault="00BC5322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62"/>
        </w:trPr>
        <w:tc>
          <w:tcPr>
            <w:tcW w:w="556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593" w:type="dxa"/>
          </w:tcPr>
          <w:p w:rsidR="006A72F3" w:rsidRPr="00D92949" w:rsidRDefault="002221C3">
            <w:pPr>
              <w:pStyle w:val="TableParagraph"/>
              <w:spacing w:before="70" w:line="228" w:lineRule="auto"/>
              <w:ind w:left="50" w:right="32"/>
              <w:rPr>
                <w:rFonts w:ascii="Tahoma" w:hAnsi="Tahoma" w:cs="Tahoma"/>
                <w:i/>
                <w:color w:val="0070C0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Oferent zobowiązany do dostarczenia dwóch instrumentarium służącego do zaopatrzenia uszkodzenia w obrębie stawu barkowego. W skład którego wchodzą : Przeszywacz manualny skierowany na wprost, w prawo oraz lewo pod różnymi kątami . Popychacz do nitek. otwarte urządzenie do obcinania nitek. Urządzenie manualne służące do manipulacjami nitkami. </w:t>
            </w:r>
            <w:r w:rsidR="00D92949" w:rsidRPr="00D92949">
              <w:rPr>
                <w:rFonts w:ascii="Tahoma" w:hAnsi="Tahoma" w:cs="Tahoma"/>
                <w:i/>
                <w:color w:val="0070C0"/>
                <w:sz w:val="18"/>
                <w:szCs w:val="18"/>
              </w:rPr>
              <w:t>Po podpisaniu umowy z wyłonionym wykonawcą, Zamawiający zastrzega możliwość wybrania w użyczenie 6 narzędzi artroskopowych z katalogu na czas trwania umowy</w:t>
            </w:r>
            <w:r w:rsidRPr="00D92949">
              <w:rPr>
                <w:rFonts w:ascii="Tahoma" w:hAnsi="Tahoma" w:cs="Tahoma"/>
                <w:i/>
                <w:color w:val="0070C0"/>
                <w:sz w:val="18"/>
                <w:szCs w:val="18"/>
              </w:rPr>
              <w:t>.</w:t>
            </w:r>
          </w:p>
          <w:p w:rsidR="006A72F3" w:rsidRPr="00A04478" w:rsidRDefault="006A72F3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 w:line="228" w:lineRule="auto"/>
              <w:ind w:left="50" w:right="3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Oferent zobowiązuje się do szkolenia personelu używającego dostarczonych produktów medycznych.</w:t>
            </w:r>
          </w:p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line="228" w:lineRule="auto"/>
              <w:ind w:left="50" w:right="165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Obowiązek uzupełnienia komisu implantów do </w:t>
            </w:r>
            <w:r w:rsidR="00B43BDB">
              <w:rPr>
                <w:rFonts w:ascii="Tahoma" w:hAnsi="Tahoma" w:cs="Tahoma"/>
                <w:sz w:val="18"/>
                <w:szCs w:val="18"/>
              </w:rPr>
              <w:t>48</w:t>
            </w:r>
            <w:bookmarkStart w:id="0" w:name="_GoBack"/>
            <w:bookmarkEnd w:id="0"/>
            <w:r w:rsidRPr="00A04478">
              <w:rPr>
                <w:rFonts w:ascii="Tahoma" w:hAnsi="Tahoma" w:cs="Tahoma"/>
                <w:sz w:val="18"/>
                <w:szCs w:val="18"/>
              </w:rPr>
              <w:t>h od otrzymania protokołu zużycia.</w:t>
            </w:r>
          </w:p>
          <w:p w:rsidR="006A72F3" w:rsidRPr="00A04478" w:rsidRDefault="002221C3">
            <w:pPr>
              <w:pStyle w:val="TableParagraph"/>
              <w:spacing w:line="228" w:lineRule="auto"/>
              <w:ind w:left="50" w:right="24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Zaopatrzenie magazynu we wszystkie rozmiary implantów uznanych przez zamawiającego za niezbędne.</w:t>
            </w:r>
          </w:p>
        </w:tc>
        <w:tc>
          <w:tcPr>
            <w:tcW w:w="706" w:type="dxa"/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A72F3" w:rsidRPr="00A04478" w:rsidRDefault="006A72F3">
      <w:pPr>
        <w:rPr>
          <w:rFonts w:ascii="Tahoma" w:hAnsi="Tahoma" w:cs="Tahoma"/>
          <w:sz w:val="18"/>
          <w:szCs w:val="18"/>
        </w:rPr>
        <w:sectPr w:rsidR="006A72F3" w:rsidRPr="00A04478">
          <w:footerReference w:type="default" r:id="rId14"/>
          <w:pgSz w:w="16840" w:h="11900" w:orient="landscape"/>
          <w:pgMar w:top="1100" w:right="1380" w:bottom="720" w:left="880" w:header="0" w:footer="526" w:gutter="0"/>
          <w:cols w:space="708"/>
        </w:sectPr>
      </w:pPr>
    </w:p>
    <w:p w:rsidR="006A72F3" w:rsidRPr="00A04478" w:rsidRDefault="006A72F3">
      <w:pPr>
        <w:pStyle w:val="Tekstpodstawowy"/>
        <w:rPr>
          <w:rFonts w:ascii="Tahoma" w:hAnsi="Tahoma" w:cs="Tahoma"/>
          <w:sz w:val="18"/>
          <w:szCs w:val="18"/>
        </w:rPr>
      </w:pPr>
    </w:p>
    <w:p w:rsidR="006A72F3" w:rsidRPr="00A04478" w:rsidRDefault="006A72F3">
      <w:pPr>
        <w:pStyle w:val="Tekstpodstawowy"/>
        <w:rPr>
          <w:rFonts w:ascii="Tahoma" w:hAnsi="Tahoma" w:cs="Tahoma"/>
          <w:sz w:val="18"/>
          <w:szCs w:val="18"/>
        </w:rPr>
      </w:pPr>
    </w:p>
    <w:p w:rsidR="006A72F3" w:rsidRPr="00A04478" w:rsidRDefault="006A72F3">
      <w:pPr>
        <w:pStyle w:val="Tekstpodstawowy"/>
        <w:rPr>
          <w:rFonts w:ascii="Tahoma" w:hAnsi="Tahoma" w:cs="Tahoma"/>
          <w:sz w:val="18"/>
          <w:szCs w:val="18"/>
        </w:rPr>
      </w:pPr>
    </w:p>
    <w:p w:rsidR="006A72F3" w:rsidRPr="00A04478" w:rsidRDefault="006A72F3">
      <w:pPr>
        <w:pStyle w:val="Tekstpodstawowy"/>
        <w:rPr>
          <w:rFonts w:ascii="Tahoma" w:hAnsi="Tahoma" w:cs="Tahoma"/>
          <w:sz w:val="18"/>
          <w:szCs w:val="18"/>
        </w:rPr>
      </w:pPr>
    </w:p>
    <w:p w:rsidR="006A72F3" w:rsidRPr="00A04478" w:rsidRDefault="006A72F3">
      <w:pPr>
        <w:pStyle w:val="Tekstpodstawowy"/>
        <w:spacing w:before="6"/>
        <w:rPr>
          <w:rFonts w:ascii="Tahoma" w:hAnsi="Tahoma" w:cs="Tahoma"/>
          <w:sz w:val="18"/>
          <w:szCs w:val="18"/>
        </w:rPr>
      </w:pPr>
    </w:p>
    <w:tbl>
      <w:tblPr>
        <w:tblStyle w:val="TableNormal"/>
        <w:tblW w:w="0" w:type="auto"/>
        <w:tblInd w:w="275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894"/>
        <w:gridCol w:w="2746"/>
        <w:gridCol w:w="2080"/>
      </w:tblGrid>
      <w:tr w:rsidR="006A72F3" w:rsidRPr="00A04478">
        <w:trPr>
          <w:trHeight w:val="881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spacing w:before="72"/>
              <w:ind w:left="1366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Kotwice do artroskopii barku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 w:line="264" w:lineRule="exact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Punktacja</w:t>
            </w:r>
          </w:p>
          <w:p w:rsidR="006A72F3" w:rsidRPr="00A04478" w:rsidRDefault="002221C3">
            <w:pPr>
              <w:pStyle w:val="TableParagraph"/>
              <w:spacing w:before="3" w:line="232" w:lineRule="auto"/>
              <w:ind w:left="85" w:right="216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Ilość uzyskanych w próbach</w:t>
            </w:r>
          </w:p>
        </w:tc>
        <w:tc>
          <w:tcPr>
            <w:tcW w:w="2080" w:type="dxa"/>
          </w:tcPr>
          <w:p w:rsidR="006A72F3" w:rsidRPr="00A04478" w:rsidRDefault="002221C3">
            <w:pPr>
              <w:pStyle w:val="TableParagraph"/>
              <w:spacing w:before="79" w:line="232" w:lineRule="auto"/>
              <w:ind w:left="85" w:right="219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Ilość punktów uzyskanych w próbach</w:t>
            </w:r>
          </w:p>
        </w:tc>
      </w:tr>
      <w:tr w:rsidR="006A72F3" w:rsidRPr="00A04478">
        <w:trPr>
          <w:trHeight w:val="671"/>
        </w:trPr>
        <w:tc>
          <w:tcPr>
            <w:tcW w:w="10720" w:type="dxa"/>
            <w:gridSpan w:val="3"/>
          </w:tcPr>
          <w:p w:rsidR="006A72F3" w:rsidRPr="00A04478" w:rsidRDefault="002221C3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1)Różne kolory nici : 0-15pkt</w:t>
            </w:r>
          </w:p>
        </w:tc>
      </w:tr>
      <w:tr w:rsidR="006A72F3" w:rsidRPr="00A04478">
        <w:trPr>
          <w:trHeight w:val="438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7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występuje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92"/>
              <w:ind w:left="1196" w:right="118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438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6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nie</w:t>
            </w:r>
            <w:r w:rsidRPr="00A0447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występuje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9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651"/>
        </w:trPr>
        <w:tc>
          <w:tcPr>
            <w:tcW w:w="10720" w:type="dxa"/>
            <w:gridSpan w:val="3"/>
          </w:tcPr>
          <w:p w:rsidR="006A72F3" w:rsidRPr="00A04478" w:rsidRDefault="002221C3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2)Pewność chwytu podajnika : 0-20 pkt</w:t>
            </w:r>
          </w:p>
        </w:tc>
      </w:tr>
      <w:tr w:rsidR="006A72F3" w:rsidRPr="00A04478">
        <w:trPr>
          <w:trHeight w:val="508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5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Pewny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196" w:right="118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491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4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Niepewny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491"/>
        </w:trPr>
        <w:tc>
          <w:tcPr>
            <w:tcW w:w="10720" w:type="dxa"/>
            <w:gridSpan w:val="3"/>
          </w:tcPr>
          <w:p w:rsidR="006A72F3" w:rsidRPr="00A04478" w:rsidRDefault="002221C3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3) Ostrość implantu, łatwość penetrowania tkanki kostnej : 0-15</w:t>
            </w:r>
          </w:p>
        </w:tc>
      </w:tr>
      <w:tr w:rsidR="006A72F3" w:rsidRPr="00A04478">
        <w:trPr>
          <w:trHeight w:val="806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3"/>
              </w:numPr>
              <w:tabs>
                <w:tab w:val="left" w:pos="792"/>
                <w:tab w:val="left" w:pos="793"/>
              </w:tabs>
              <w:spacing w:before="39" w:line="232" w:lineRule="auto"/>
              <w:ind w:right="1635" w:hanging="36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Krawędzie nieostre, </w:t>
            </w:r>
            <w:r w:rsidRPr="00A04478">
              <w:rPr>
                <w:rFonts w:ascii="Tahoma" w:hAnsi="Tahoma" w:cs="Tahoma"/>
                <w:spacing w:val="-3"/>
                <w:sz w:val="18"/>
                <w:szCs w:val="18"/>
              </w:rPr>
              <w:t xml:space="preserve">utrudnione </w:t>
            </w:r>
            <w:r w:rsidRPr="00A04478">
              <w:rPr>
                <w:rFonts w:ascii="Tahoma" w:hAnsi="Tahoma" w:cs="Tahoma"/>
                <w:sz w:val="18"/>
                <w:szCs w:val="18"/>
              </w:rPr>
              <w:t>przechodzenie przez</w:t>
            </w:r>
            <w:r w:rsidRPr="00A04478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tkankę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1087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2"/>
              </w:numPr>
              <w:tabs>
                <w:tab w:val="left" w:pos="792"/>
                <w:tab w:val="left" w:pos="793"/>
              </w:tabs>
              <w:spacing w:before="39" w:line="232" w:lineRule="auto"/>
              <w:ind w:right="255" w:hanging="36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Początkowa ostrość prawidłowa, dość</w:t>
            </w:r>
            <w:r w:rsidRPr="00A04478">
              <w:rPr>
                <w:rFonts w:ascii="Tahoma" w:hAnsi="Tahoma" w:cs="Tahoma"/>
                <w:spacing w:val="-32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dobra penetracja tkanki</w:t>
            </w:r>
            <w:r w:rsidRPr="00A0447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kostnej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196" w:right="118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843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  <w:tab w:val="left" w:pos="793"/>
              </w:tabs>
              <w:spacing w:before="39" w:line="232" w:lineRule="auto"/>
              <w:ind w:right="714" w:hanging="36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Początkowa ostrość prawidłowa,</w:t>
            </w:r>
            <w:r w:rsidRPr="00A04478">
              <w:rPr>
                <w:rFonts w:ascii="Tahoma" w:hAnsi="Tahoma" w:cs="Tahoma"/>
                <w:spacing w:val="-28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bardzo dobra penetracja tkanki</w:t>
            </w:r>
            <w:r w:rsidRPr="00A04478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kostnej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196" w:right="118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508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spacing w:before="72"/>
              <w:ind w:left="259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Razem (suma pkt 1+2+3)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196" w:right="118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50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508"/>
        </w:trPr>
        <w:tc>
          <w:tcPr>
            <w:tcW w:w="5894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6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A72F3" w:rsidRPr="00A04478" w:rsidRDefault="006A72F3">
      <w:pPr>
        <w:rPr>
          <w:rFonts w:ascii="Tahoma" w:hAnsi="Tahoma" w:cs="Tahoma"/>
          <w:sz w:val="18"/>
          <w:szCs w:val="18"/>
        </w:rPr>
        <w:sectPr w:rsidR="006A72F3" w:rsidRPr="00A04478">
          <w:pgSz w:w="16840" w:h="11900" w:orient="landscape"/>
          <w:pgMar w:top="1100" w:right="1380" w:bottom="720" w:left="880" w:header="0" w:footer="526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7593"/>
        <w:gridCol w:w="706"/>
        <w:gridCol w:w="770"/>
        <w:gridCol w:w="1162"/>
        <w:gridCol w:w="1276"/>
        <w:gridCol w:w="850"/>
        <w:gridCol w:w="1411"/>
      </w:tblGrid>
      <w:tr w:rsidR="006A72F3" w:rsidRPr="00A04478" w:rsidTr="00BC5322">
        <w:trPr>
          <w:trHeight w:val="832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right="68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left="57" w:right="3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Opis techniczny produktu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right="141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j.m.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left="114" w:right="9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322" w:rsidRPr="00A04478" w:rsidRDefault="002221C3" w:rsidP="00BC5322">
            <w:pPr>
              <w:pStyle w:val="TableParagraph"/>
              <w:spacing w:before="150" w:line="228" w:lineRule="auto"/>
              <w:ind w:left="170" w:right="98" w:hanging="34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 xml:space="preserve">cena netto </w:t>
            </w:r>
          </w:p>
          <w:p w:rsidR="006A72F3" w:rsidRPr="00A04478" w:rsidRDefault="002221C3">
            <w:pPr>
              <w:pStyle w:val="TableParagraph"/>
              <w:spacing w:before="150" w:line="228" w:lineRule="auto"/>
              <w:ind w:left="681" w:right="98" w:hanging="54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za szt</w:t>
            </w:r>
            <w:r w:rsidR="00BC5322" w:rsidRPr="00A04478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BC5322">
            <w:pPr>
              <w:pStyle w:val="TableParagraph"/>
              <w:spacing w:before="150" w:line="228" w:lineRule="auto"/>
              <w:ind w:left="373" w:hanging="162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 w:rsidR="002221C3" w:rsidRPr="00A04478">
              <w:rPr>
                <w:rFonts w:ascii="Tahoma" w:hAnsi="Tahoma" w:cs="Tahoma"/>
                <w:b/>
                <w:sz w:val="18"/>
                <w:szCs w:val="18"/>
              </w:rPr>
              <w:t xml:space="preserve"> netto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left="134" w:right="12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VAT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50" w:line="228" w:lineRule="auto"/>
              <w:ind w:left="176" w:right="37" w:hanging="99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</w:tc>
      </w:tr>
      <w:tr w:rsidR="006A72F3" w:rsidRPr="00A04478" w:rsidTr="00BC5322">
        <w:trPr>
          <w:trHeight w:val="418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2221C3">
            <w:pPr>
              <w:pStyle w:val="TableParagraph"/>
              <w:spacing w:before="60"/>
              <w:ind w:left="57" w:right="3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Pakiet 10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62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 w:rsidP="00A04478">
            <w:pPr>
              <w:pStyle w:val="TableParagraph"/>
              <w:spacing w:before="151" w:line="230" w:lineRule="auto"/>
              <w:ind w:left="309" w:right="33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Wkręty korowe tytanowe z mocowaniem typu torx, samogwintujące w pełnym asortymencie rozmiarów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right="19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left="114" w:right="9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"/>
              <w:ind w:left="478" w:right="4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"/>
              <w:ind w:left="39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left="134" w:right="11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"/>
              <w:ind w:left="76" w:right="5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53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 w:rsidP="00A04478">
            <w:pPr>
              <w:pStyle w:val="TableParagraph"/>
              <w:spacing w:before="8"/>
              <w:ind w:left="309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A04478" w:rsidP="00A04478">
            <w:pPr>
              <w:pStyle w:val="TableParagraph"/>
              <w:ind w:left="309" w:right="3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2221C3" w:rsidRPr="00A04478">
              <w:rPr>
                <w:rFonts w:ascii="Tahoma" w:hAnsi="Tahoma" w:cs="Tahoma"/>
                <w:sz w:val="18"/>
                <w:szCs w:val="18"/>
              </w:rPr>
              <w:t>Mikrowkręty tytanowe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right="19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200"/>
              <w:ind w:left="478" w:right="4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200"/>
              <w:ind w:left="45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left="134" w:right="11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200"/>
              <w:ind w:left="76" w:right="5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70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3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 w:rsidP="00A04478">
            <w:pPr>
              <w:pStyle w:val="TableParagraph"/>
              <w:spacing w:before="191" w:line="230" w:lineRule="auto"/>
              <w:ind w:left="309" w:right="21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Wkręty kostne tytanowe typu torx z podwójnym gwintem do zamawianych płytek blokowanych, w pełnym asortymencie rozmiarów.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3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right="19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3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left="114" w:right="9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"/>
              <w:ind w:left="478" w:right="4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"/>
              <w:ind w:left="39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3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left="134" w:right="11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"/>
              <w:ind w:left="76" w:right="5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555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 w:rsidP="00BC5322">
            <w:pPr>
              <w:pStyle w:val="TableParagraph"/>
              <w:spacing w:before="2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 w:rsidP="00BC5322">
            <w:pPr>
              <w:pStyle w:val="TableParagraph"/>
              <w:ind w:left="58" w:right="37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Wkręty kostne do płytek blokowanych, wieloosiowe, kobaltowe z mocowaniem torx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right="19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left="114" w:right="9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"/>
              <w:ind w:left="478" w:right="4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"/>
              <w:ind w:left="39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left="134" w:right="11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"/>
              <w:ind w:left="76" w:right="5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535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 w:rsidP="00BC5322">
            <w:pPr>
              <w:pStyle w:val="TableParagraph"/>
              <w:spacing w:before="200"/>
              <w:ind w:left="57" w:right="37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Wkręty gąbczaste tytanowe różne średnice i długości gwintu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right="19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left="114" w:right="9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200"/>
              <w:ind w:left="478" w:right="4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200"/>
              <w:ind w:left="45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left="134" w:right="11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200"/>
              <w:ind w:left="76" w:right="5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558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 w:rsidP="00BC5322">
            <w:pPr>
              <w:pStyle w:val="TableParagraph"/>
              <w:spacing w:before="200"/>
              <w:ind w:left="57" w:right="37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Wkręty kostkowe tytanowe, mocowanie imbusowe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right="19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left="114" w:right="9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200"/>
              <w:ind w:left="478" w:right="4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200"/>
              <w:ind w:left="45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left="134" w:right="11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200"/>
              <w:ind w:left="76" w:right="5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BC5322">
        <w:trPr>
          <w:trHeight w:val="696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 w:rsidP="00BC5322">
            <w:pPr>
              <w:pStyle w:val="TableParagraph"/>
              <w:spacing w:before="90" w:line="228" w:lineRule="auto"/>
              <w:ind w:left="167" w:right="61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Wkręty z gwintowanym łbem do płyt blokowanych kaniulowane z mocowaniem torx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right="19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200"/>
              <w:ind w:left="478" w:right="4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200"/>
              <w:ind w:left="45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left="134" w:right="11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200"/>
              <w:ind w:left="76" w:right="5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BC5322">
        <w:trPr>
          <w:trHeight w:val="696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 w:rsidP="00BC5322">
            <w:pPr>
              <w:pStyle w:val="TableParagraph"/>
              <w:spacing w:before="90" w:line="228" w:lineRule="auto"/>
              <w:ind w:left="167" w:right="42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Śruby kompresyjne 2/3 mm kaniulowane z podwójnym gwintem typu "Herbert" tytanowe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right="19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left="114" w:right="9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200"/>
              <w:ind w:left="478" w:right="4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200"/>
              <w:ind w:left="39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left="134" w:right="11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200"/>
              <w:ind w:left="76" w:right="5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BC5322">
        <w:trPr>
          <w:trHeight w:val="696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 w:rsidP="00BC5322">
            <w:pPr>
              <w:pStyle w:val="TableParagraph"/>
              <w:spacing w:before="90" w:line="228" w:lineRule="auto"/>
              <w:ind w:left="167" w:right="2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Śruby kompresyjne 2,5/3,2 mm kaniulowane z podwójnym gwintem typu "Herbert" tytanowe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right="19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left="114" w:right="9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200"/>
              <w:ind w:left="478" w:right="4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200"/>
              <w:ind w:left="39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left="134" w:right="11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200"/>
              <w:ind w:left="76" w:right="5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BC5322">
        <w:trPr>
          <w:trHeight w:val="696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right="13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 w:rsidP="00BC5322">
            <w:pPr>
              <w:pStyle w:val="TableParagraph"/>
              <w:spacing w:before="90" w:line="228" w:lineRule="auto"/>
              <w:ind w:left="167" w:right="42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Śruby kompresyjne 3/4 mm kaniulowane z podwójnym gwintem typu "Herbert" tytanowe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right="19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left="114" w:right="9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200"/>
              <w:ind w:left="478" w:right="4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200"/>
              <w:ind w:left="39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left="134" w:right="11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200"/>
              <w:ind w:left="76" w:right="5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A72F3" w:rsidRPr="00A04478" w:rsidRDefault="006A72F3">
      <w:pPr>
        <w:jc w:val="center"/>
        <w:rPr>
          <w:rFonts w:ascii="Tahoma" w:hAnsi="Tahoma" w:cs="Tahoma"/>
          <w:sz w:val="18"/>
          <w:szCs w:val="18"/>
        </w:rPr>
        <w:sectPr w:rsidR="006A72F3" w:rsidRPr="00A04478">
          <w:footerReference w:type="default" r:id="rId15"/>
          <w:pgSz w:w="16840" w:h="11900" w:orient="landscape"/>
          <w:pgMar w:top="1060" w:right="1380" w:bottom="720" w:left="880" w:header="0" w:footer="526" w:gutter="0"/>
          <w:pgNumType w:start="1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7593"/>
        <w:gridCol w:w="706"/>
        <w:gridCol w:w="770"/>
        <w:gridCol w:w="1668"/>
        <w:gridCol w:w="1283"/>
        <w:gridCol w:w="762"/>
        <w:gridCol w:w="986"/>
      </w:tblGrid>
      <w:tr w:rsidR="006A72F3" w:rsidRPr="00A04478">
        <w:trPr>
          <w:trHeight w:val="696"/>
        </w:trPr>
        <w:tc>
          <w:tcPr>
            <w:tcW w:w="556" w:type="dxa"/>
          </w:tcPr>
          <w:p w:rsidR="006A72F3" w:rsidRPr="00A04478" w:rsidRDefault="002221C3">
            <w:pPr>
              <w:pStyle w:val="TableParagraph"/>
              <w:spacing w:before="200"/>
              <w:ind w:left="163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lastRenderedPageBreak/>
              <w:t>11</w:t>
            </w:r>
          </w:p>
        </w:tc>
        <w:tc>
          <w:tcPr>
            <w:tcW w:w="7593" w:type="dxa"/>
          </w:tcPr>
          <w:p w:rsidR="006A72F3" w:rsidRPr="00A04478" w:rsidRDefault="002221C3" w:rsidP="00BC5322">
            <w:pPr>
              <w:pStyle w:val="TableParagraph"/>
              <w:spacing w:before="90" w:line="228" w:lineRule="auto"/>
              <w:ind w:left="167" w:right="42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Śruby kompresyjne 4/5 mm kaniulowane z podwójnym gwintem typu "Herbert" tytanowe</w:t>
            </w:r>
          </w:p>
        </w:tc>
        <w:tc>
          <w:tcPr>
            <w:tcW w:w="706" w:type="dxa"/>
          </w:tcPr>
          <w:p w:rsidR="006A72F3" w:rsidRPr="00A04478" w:rsidRDefault="002221C3">
            <w:pPr>
              <w:pStyle w:val="TableParagraph"/>
              <w:spacing w:before="200"/>
              <w:ind w:left="192" w:right="17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70" w:type="dxa"/>
          </w:tcPr>
          <w:p w:rsidR="006A72F3" w:rsidRPr="00A04478" w:rsidRDefault="002221C3">
            <w:pPr>
              <w:pStyle w:val="TableParagraph"/>
              <w:spacing w:before="200"/>
              <w:ind w:left="263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668" w:type="dxa"/>
          </w:tcPr>
          <w:p w:rsidR="006A72F3" w:rsidRPr="00A04478" w:rsidRDefault="006A72F3">
            <w:pPr>
              <w:pStyle w:val="TableParagraph"/>
              <w:spacing w:before="200"/>
              <w:ind w:left="49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</w:tcPr>
          <w:p w:rsidR="006A72F3" w:rsidRPr="00A04478" w:rsidRDefault="006A72F3">
            <w:pPr>
              <w:pStyle w:val="TableParagraph"/>
              <w:spacing w:before="200"/>
              <w:ind w:left="193" w:right="17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</w:tcPr>
          <w:p w:rsidR="006A72F3" w:rsidRPr="00A04478" w:rsidRDefault="002221C3">
            <w:pPr>
              <w:pStyle w:val="TableParagraph"/>
              <w:spacing w:before="200"/>
              <w:ind w:right="19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986" w:type="dxa"/>
          </w:tcPr>
          <w:p w:rsidR="006A72F3" w:rsidRPr="00A04478" w:rsidRDefault="006A72F3">
            <w:pPr>
              <w:pStyle w:val="TableParagraph"/>
              <w:spacing w:before="200"/>
              <w:ind w:left="76" w:right="5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696"/>
        </w:trPr>
        <w:tc>
          <w:tcPr>
            <w:tcW w:w="556" w:type="dxa"/>
          </w:tcPr>
          <w:p w:rsidR="006A72F3" w:rsidRPr="00A04478" w:rsidRDefault="002221C3">
            <w:pPr>
              <w:pStyle w:val="TableParagraph"/>
              <w:spacing w:before="200"/>
              <w:ind w:left="155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7593" w:type="dxa"/>
          </w:tcPr>
          <w:p w:rsidR="006A72F3" w:rsidRPr="00A04478" w:rsidRDefault="002221C3" w:rsidP="00BC5322">
            <w:pPr>
              <w:pStyle w:val="TableParagraph"/>
              <w:spacing w:before="90" w:line="228" w:lineRule="auto"/>
              <w:ind w:left="167" w:right="42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Śruby kompresyjne kaniulowane 6,5 mm z podwójnym gwintem typu "Herbert" tytanowe</w:t>
            </w:r>
          </w:p>
        </w:tc>
        <w:tc>
          <w:tcPr>
            <w:tcW w:w="706" w:type="dxa"/>
          </w:tcPr>
          <w:p w:rsidR="006A72F3" w:rsidRPr="00A04478" w:rsidRDefault="002221C3">
            <w:pPr>
              <w:pStyle w:val="TableParagraph"/>
              <w:spacing w:before="200"/>
              <w:ind w:left="192" w:right="17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70" w:type="dxa"/>
          </w:tcPr>
          <w:p w:rsidR="006A72F3" w:rsidRPr="00A04478" w:rsidRDefault="002221C3">
            <w:pPr>
              <w:pStyle w:val="TableParagraph"/>
              <w:spacing w:before="200"/>
              <w:ind w:left="263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668" w:type="dxa"/>
          </w:tcPr>
          <w:p w:rsidR="006A72F3" w:rsidRPr="00A04478" w:rsidRDefault="006A72F3">
            <w:pPr>
              <w:pStyle w:val="TableParagraph"/>
              <w:spacing w:before="200"/>
              <w:ind w:left="49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</w:tcPr>
          <w:p w:rsidR="006A72F3" w:rsidRPr="00A04478" w:rsidRDefault="006A72F3">
            <w:pPr>
              <w:pStyle w:val="TableParagraph"/>
              <w:spacing w:before="200"/>
              <w:ind w:left="193" w:right="17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</w:tcPr>
          <w:p w:rsidR="006A72F3" w:rsidRPr="00A04478" w:rsidRDefault="002221C3">
            <w:pPr>
              <w:pStyle w:val="TableParagraph"/>
              <w:spacing w:before="200"/>
              <w:ind w:right="19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986" w:type="dxa"/>
          </w:tcPr>
          <w:p w:rsidR="006A72F3" w:rsidRPr="00A04478" w:rsidRDefault="006A72F3">
            <w:pPr>
              <w:pStyle w:val="TableParagraph"/>
              <w:spacing w:before="200"/>
              <w:ind w:left="76" w:right="5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529"/>
        </w:trPr>
        <w:tc>
          <w:tcPr>
            <w:tcW w:w="556" w:type="dxa"/>
          </w:tcPr>
          <w:p w:rsidR="006A72F3" w:rsidRPr="00A04478" w:rsidRDefault="002221C3">
            <w:pPr>
              <w:pStyle w:val="TableParagraph"/>
              <w:spacing w:before="200"/>
              <w:ind w:left="155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7593" w:type="dxa"/>
          </w:tcPr>
          <w:p w:rsidR="006A72F3" w:rsidRPr="00A04478" w:rsidRDefault="002221C3" w:rsidP="00BC5322">
            <w:pPr>
              <w:pStyle w:val="TableParagraph"/>
              <w:spacing w:before="200"/>
              <w:ind w:left="57" w:right="37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Śruby kaniulowane tytanowe średnice 3,5, 4,5 i 7 mm</w:t>
            </w:r>
          </w:p>
        </w:tc>
        <w:tc>
          <w:tcPr>
            <w:tcW w:w="706" w:type="dxa"/>
          </w:tcPr>
          <w:p w:rsidR="006A72F3" w:rsidRPr="00A04478" w:rsidRDefault="002221C3">
            <w:pPr>
              <w:pStyle w:val="TableParagraph"/>
              <w:spacing w:before="200"/>
              <w:ind w:left="192" w:right="17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70" w:type="dxa"/>
          </w:tcPr>
          <w:p w:rsidR="006A72F3" w:rsidRPr="00A04478" w:rsidRDefault="002221C3">
            <w:pPr>
              <w:pStyle w:val="TableParagraph"/>
              <w:spacing w:before="200"/>
              <w:ind w:left="263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668" w:type="dxa"/>
          </w:tcPr>
          <w:p w:rsidR="006A72F3" w:rsidRPr="00A04478" w:rsidRDefault="006A72F3">
            <w:pPr>
              <w:pStyle w:val="TableParagraph"/>
              <w:spacing w:before="200"/>
              <w:ind w:left="49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</w:tcPr>
          <w:p w:rsidR="006A72F3" w:rsidRPr="00A04478" w:rsidRDefault="006A72F3">
            <w:pPr>
              <w:pStyle w:val="TableParagraph"/>
              <w:spacing w:before="200"/>
              <w:ind w:left="193" w:right="17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</w:tcPr>
          <w:p w:rsidR="006A72F3" w:rsidRPr="00A04478" w:rsidRDefault="002221C3">
            <w:pPr>
              <w:pStyle w:val="TableParagraph"/>
              <w:spacing w:before="200"/>
              <w:ind w:right="19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986" w:type="dxa"/>
          </w:tcPr>
          <w:p w:rsidR="006A72F3" w:rsidRPr="00A04478" w:rsidRDefault="006A72F3">
            <w:pPr>
              <w:pStyle w:val="TableParagraph"/>
              <w:spacing w:before="200"/>
              <w:ind w:left="76" w:right="5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551"/>
        </w:trPr>
        <w:tc>
          <w:tcPr>
            <w:tcW w:w="556" w:type="dxa"/>
          </w:tcPr>
          <w:p w:rsidR="006A72F3" w:rsidRPr="00A04478" w:rsidRDefault="002221C3">
            <w:pPr>
              <w:pStyle w:val="TableParagraph"/>
              <w:spacing w:before="200"/>
              <w:ind w:left="155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7593" w:type="dxa"/>
          </w:tcPr>
          <w:p w:rsidR="006A72F3" w:rsidRPr="00A04478" w:rsidRDefault="002221C3">
            <w:pPr>
              <w:pStyle w:val="TableParagraph"/>
              <w:spacing w:before="200"/>
              <w:ind w:left="57" w:right="3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Płytki tytanowe blokowane do osteotomii w obrębie stopy, różne kształty.</w:t>
            </w:r>
          </w:p>
        </w:tc>
        <w:tc>
          <w:tcPr>
            <w:tcW w:w="706" w:type="dxa"/>
          </w:tcPr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92" w:right="17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70" w:type="dxa"/>
          </w:tcPr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329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68" w:type="dxa"/>
          </w:tcPr>
          <w:p w:rsidR="006A72F3" w:rsidRPr="00A04478" w:rsidRDefault="006A72F3">
            <w:pPr>
              <w:pStyle w:val="TableParagraph"/>
              <w:ind w:left="52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</w:tcPr>
          <w:p w:rsidR="006A72F3" w:rsidRPr="00A04478" w:rsidRDefault="006A72F3">
            <w:pPr>
              <w:pStyle w:val="TableParagraph"/>
              <w:spacing w:before="200"/>
              <w:ind w:left="194" w:right="17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</w:tcPr>
          <w:p w:rsidR="006A72F3" w:rsidRPr="00A04478" w:rsidRDefault="002221C3">
            <w:pPr>
              <w:pStyle w:val="TableParagraph"/>
              <w:spacing w:before="200"/>
              <w:ind w:right="19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986" w:type="dxa"/>
          </w:tcPr>
          <w:p w:rsidR="006A72F3" w:rsidRPr="00A04478" w:rsidRDefault="006A72F3">
            <w:pPr>
              <w:pStyle w:val="TableParagraph"/>
              <w:spacing w:before="200"/>
              <w:ind w:left="76" w:right="5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696"/>
        </w:trPr>
        <w:tc>
          <w:tcPr>
            <w:tcW w:w="556" w:type="dxa"/>
          </w:tcPr>
          <w:p w:rsidR="006A72F3" w:rsidRPr="00A04478" w:rsidRDefault="002221C3">
            <w:pPr>
              <w:pStyle w:val="TableParagraph"/>
              <w:spacing w:before="200"/>
              <w:ind w:left="155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7593" w:type="dxa"/>
          </w:tcPr>
          <w:p w:rsidR="006A72F3" w:rsidRPr="00A04478" w:rsidRDefault="002221C3" w:rsidP="00BC5322">
            <w:pPr>
              <w:pStyle w:val="TableParagraph"/>
              <w:spacing w:line="228" w:lineRule="auto"/>
              <w:ind w:left="61" w:right="3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Płytki blokowane tytanowe z rozdzielonymi otworami kompresyjnymi i blokowanymi pod wkrety o średnicy 5 mm do dalszej nasady uda, do bliższej</w:t>
            </w:r>
          </w:p>
          <w:p w:rsidR="006A72F3" w:rsidRPr="00A04478" w:rsidRDefault="002221C3" w:rsidP="00BC5322">
            <w:pPr>
              <w:pStyle w:val="TableParagraph"/>
              <w:spacing w:line="205" w:lineRule="exact"/>
              <w:ind w:left="57" w:right="3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nasady piszczeli, boczne i przyśrodkowe.</w:t>
            </w:r>
          </w:p>
        </w:tc>
        <w:tc>
          <w:tcPr>
            <w:tcW w:w="706" w:type="dxa"/>
          </w:tcPr>
          <w:p w:rsidR="006A72F3" w:rsidRPr="00A04478" w:rsidRDefault="002221C3">
            <w:pPr>
              <w:pStyle w:val="TableParagraph"/>
              <w:spacing w:before="200"/>
              <w:ind w:left="192" w:right="17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70" w:type="dxa"/>
          </w:tcPr>
          <w:p w:rsidR="006A72F3" w:rsidRPr="00A04478" w:rsidRDefault="002221C3">
            <w:pPr>
              <w:pStyle w:val="TableParagraph"/>
              <w:spacing w:before="200"/>
              <w:ind w:left="324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668" w:type="dxa"/>
          </w:tcPr>
          <w:p w:rsidR="006A72F3" w:rsidRPr="00A04478" w:rsidRDefault="006A72F3">
            <w:pPr>
              <w:pStyle w:val="TableParagraph"/>
              <w:spacing w:before="200"/>
              <w:ind w:left="49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</w:tcPr>
          <w:p w:rsidR="006A72F3" w:rsidRPr="00A04478" w:rsidRDefault="006A72F3">
            <w:pPr>
              <w:pStyle w:val="TableParagraph"/>
              <w:spacing w:before="200"/>
              <w:ind w:left="193" w:right="17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</w:tcPr>
          <w:p w:rsidR="006A72F3" w:rsidRPr="00A04478" w:rsidRDefault="002221C3">
            <w:pPr>
              <w:pStyle w:val="TableParagraph"/>
              <w:spacing w:before="200"/>
              <w:ind w:right="19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986" w:type="dxa"/>
          </w:tcPr>
          <w:p w:rsidR="006A72F3" w:rsidRPr="00A04478" w:rsidRDefault="006A72F3">
            <w:pPr>
              <w:pStyle w:val="TableParagraph"/>
              <w:spacing w:before="200"/>
              <w:ind w:left="76" w:right="5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696"/>
        </w:trPr>
        <w:tc>
          <w:tcPr>
            <w:tcW w:w="556" w:type="dxa"/>
          </w:tcPr>
          <w:p w:rsidR="006A72F3" w:rsidRPr="00A04478" w:rsidRDefault="002221C3">
            <w:pPr>
              <w:pStyle w:val="TableParagraph"/>
              <w:spacing w:before="200"/>
              <w:ind w:left="155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7593" w:type="dxa"/>
          </w:tcPr>
          <w:p w:rsidR="006A72F3" w:rsidRPr="00A04478" w:rsidRDefault="002221C3" w:rsidP="00BC5322">
            <w:pPr>
              <w:pStyle w:val="TableParagraph"/>
              <w:spacing w:before="111" w:line="230" w:lineRule="auto"/>
              <w:ind w:left="167" w:right="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Płytki blokowane tytanowe z rozdzielonymi otworami kompresyjnymi i blokowanymi do trzonów kości udowej i piszczelowej</w:t>
            </w:r>
          </w:p>
        </w:tc>
        <w:tc>
          <w:tcPr>
            <w:tcW w:w="706" w:type="dxa"/>
          </w:tcPr>
          <w:p w:rsidR="006A72F3" w:rsidRPr="00A04478" w:rsidRDefault="002221C3">
            <w:pPr>
              <w:pStyle w:val="TableParagraph"/>
              <w:spacing w:before="200"/>
              <w:ind w:left="192" w:right="17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70" w:type="dxa"/>
          </w:tcPr>
          <w:p w:rsidR="006A72F3" w:rsidRPr="00A04478" w:rsidRDefault="002221C3">
            <w:pPr>
              <w:pStyle w:val="TableParagraph"/>
              <w:spacing w:before="200"/>
              <w:ind w:left="324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68" w:type="dxa"/>
          </w:tcPr>
          <w:p w:rsidR="006A72F3" w:rsidRPr="00A04478" w:rsidRDefault="006A72F3">
            <w:pPr>
              <w:pStyle w:val="TableParagraph"/>
              <w:spacing w:before="200"/>
              <w:ind w:left="49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</w:tcPr>
          <w:p w:rsidR="006A72F3" w:rsidRPr="00A04478" w:rsidRDefault="006A72F3">
            <w:pPr>
              <w:pStyle w:val="TableParagraph"/>
              <w:spacing w:before="200"/>
              <w:ind w:left="193" w:right="17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</w:tcPr>
          <w:p w:rsidR="006A72F3" w:rsidRPr="00A04478" w:rsidRDefault="002221C3">
            <w:pPr>
              <w:pStyle w:val="TableParagraph"/>
              <w:spacing w:before="200"/>
              <w:ind w:right="19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986" w:type="dxa"/>
          </w:tcPr>
          <w:p w:rsidR="006A72F3" w:rsidRPr="00A04478" w:rsidRDefault="006A72F3">
            <w:pPr>
              <w:pStyle w:val="TableParagraph"/>
              <w:spacing w:before="200"/>
              <w:ind w:left="76" w:right="5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696"/>
        </w:trPr>
        <w:tc>
          <w:tcPr>
            <w:tcW w:w="556" w:type="dxa"/>
          </w:tcPr>
          <w:p w:rsidR="006A72F3" w:rsidRPr="00A04478" w:rsidRDefault="002221C3">
            <w:pPr>
              <w:pStyle w:val="TableParagraph"/>
              <w:spacing w:before="200"/>
              <w:ind w:left="155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7593" w:type="dxa"/>
          </w:tcPr>
          <w:p w:rsidR="006A72F3" w:rsidRPr="00A04478" w:rsidRDefault="002221C3" w:rsidP="00BC5322">
            <w:pPr>
              <w:pStyle w:val="TableParagraph"/>
              <w:spacing w:line="230" w:lineRule="auto"/>
              <w:ind w:left="61" w:right="3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Płytki blokowane tytanowe z rozdzielonymi otworami kompresyjnymi i blokowanymi pod wkręty o średnicy 3,5 mm dokości piszczelowej, różne rodzaje, boczne i przyśrodkowe.</w:t>
            </w:r>
          </w:p>
        </w:tc>
        <w:tc>
          <w:tcPr>
            <w:tcW w:w="706" w:type="dxa"/>
          </w:tcPr>
          <w:p w:rsidR="006A72F3" w:rsidRPr="00A04478" w:rsidRDefault="002221C3">
            <w:pPr>
              <w:pStyle w:val="TableParagraph"/>
              <w:spacing w:before="200"/>
              <w:ind w:left="192" w:right="17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70" w:type="dxa"/>
          </w:tcPr>
          <w:p w:rsidR="006A72F3" w:rsidRPr="00A04478" w:rsidRDefault="002221C3">
            <w:pPr>
              <w:pStyle w:val="TableParagraph"/>
              <w:spacing w:before="200"/>
              <w:ind w:left="324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668" w:type="dxa"/>
          </w:tcPr>
          <w:p w:rsidR="006A72F3" w:rsidRPr="00A04478" w:rsidRDefault="006A72F3">
            <w:pPr>
              <w:pStyle w:val="TableParagraph"/>
              <w:spacing w:before="200"/>
              <w:ind w:left="49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</w:tcPr>
          <w:p w:rsidR="006A72F3" w:rsidRPr="00A04478" w:rsidRDefault="006A72F3">
            <w:pPr>
              <w:pStyle w:val="TableParagraph"/>
              <w:spacing w:before="200"/>
              <w:ind w:left="193" w:right="17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</w:tcPr>
          <w:p w:rsidR="006A72F3" w:rsidRPr="00A04478" w:rsidRDefault="002221C3">
            <w:pPr>
              <w:pStyle w:val="TableParagraph"/>
              <w:spacing w:before="200"/>
              <w:ind w:right="19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986" w:type="dxa"/>
          </w:tcPr>
          <w:p w:rsidR="006A72F3" w:rsidRPr="00A04478" w:rsidRDefault="006A72F3">
            <w:pPr>
              <w:pStyle w:val="TableParagraph"/>
              <w:spacing w:before="200"/>
              <w:ind w:left="76" w:right="5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519"/>
        </w:trPr>
        <w:tc>
          <w:tcPr>
            <w:tcW w:w="556" w:type="dxa"/>
          </w:tcPr>
          <w:p w:rsidR="006A72F3" w:rsidRPr="00A04478" w:rsidRDefault="002221C3">
            <w:pPr>
              <w:pStyle w:val="TableParagraph"/>
              <w:spacing w:before="200"/>
              <w:ind w:left="155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7593" w:type="dxa"/>
          </w:tcPr>
          <w:p w:rsidR="006A72F3" w:rsidRPr="00A04478" w:rsidRDefault="00BC5322" w:rsidP="00BC5322">
            <w:pPr>
              <w:pStyle w:val="TableParagraph"/>
              <w:spacing w:before="200"/>
              <w:ind w:left="57" w:right="37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2221C3" w:rsidRPr="00A04478">
              <w:rPr>
                <w:rFonts w:ascii="Tahoma" w:hAnsi="Tahoma" w:cs="Tahoma"/>
                <w:sz w:val="18"/>
                <w:szCs w:val="18"/>
              </w:rPr>
              <w:t>Wiertła kostne</w:t>
            </w:r>
          </w:p>
        </w:tc>
        <w:tc>
          <w:tcPr>
            <w:tcW w:w="706" w:type="dxa"/>
          </w:tcPr>
          <w:p w:rsidR="006A72F3" w:rsidRPr="00A04478" w:rsidRDefault="002221C3">
            <w:pPr>
              <w:pStyle w:val="TableParagraph"/>
              <w:spacing w:before="200"/>
              <w:ind w:left="192" w:right="17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70" w:type="dxa"/>
          </w:tcPr>
          <w:p w:rsidR="006A72F3" w:rsidRPr="00A04478" w:rsidRDefault="002221C3">
            <w:pPr>
              <w:pStyle w:val="TableParagraph"/>
              <w:spacing w:before="200"/>
              <w:ind w:left="324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668" w:type="dxa"/>
          </w:tcPr>
          <w:p w:rsidR="006A72F3" w:rsidRPr="00A04478" w:rsidRDefault="006A72F3">
            <w:pPr>
              <w:pStyle w:val="TableParagraph"/>
              <w:spacing w:before="200"/>
              <w:ind w:left="55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</w:tcPr>
          <w:p w:rsidR="006A72F3" w:rsidRPr="00A04478" w:rsidRDefault="006A72F3">
            <w:pPr>
              <w:pStyle w:val="TableParagraph"/>
              <w:spacing w:before="200"/>
              <w:ind w:left="193" w:right="17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</w:tcPr>
          <w:p w:rsidR="006A72F3" w:rsidRPr="00A04478" w:rsidRDefault="002221C3">
            <w:pPr>
              <w:pStyle w:val="TableParagraph"/>
              <w:spacing w:before="200"/>
              <w:ind w:right="19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986" w:type="dxa"/>
          </w:tcPr>
          <w:p w:rsidR="006A72F3" w:rsidRPr="00A04478" w:rsidRDefault="006A72F3">
            <w:pPr>
              <w:pStyle w:val="TableParagraph"/>
              <w:spacing w:before="200"/>
              <w:ind w:left="76" w:right="5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555"/>
        </w:trPr>
        <w:tc>
          <w:tcPr>
            <w:tcW w:w="556" w:type="dxa"/>
          </w:tcPr>
          <w:p w:rsidR="006A72F3" w:rsidRPr="00A04478" w:rsidRDefault="002221C3">
            <w:pPr>
              <w:pStyle w:val="TableParagraph"/>
              <w:spacing w:before="200"/>
              <w:ind w:left="155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7593" w:type="dxa"/>
          </w:tcPr>
          <w:p w:rsidR="006A72F3" w:rsidRPr="00A04478" w:rsidRDefault="002221C3" w:rsidP="00BC5322">
            <w:pPr>
              <w:pStyle w:val="TableParagraph"/>
              <w:spacing w:before="200"/>
              <w:ind w:left="57" w:right="37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Podkładki tytanowe pod zamawiane typy wkrętów.</w:t>
            </w:r>
          </w:p>
        </w:tc>
        <w:tc>
          <w:tcPr>
            <w:tcW w:w="706" w:type="dxa"/>
          </w:tcPr>
          <w:p w:rsidR="006A72F3" w:rsidRPr="00A04478" w:rsidRDefault="002221C3">
            <w:pPr>
              <w:pStyle w:val="TableParagraph"/>
              <w:spacing w:before="200"/>
              <w:ind w:left="192" w:right="17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70" w:type="dxa"/>
          </w:tcPr>
          <w:p w:rsidR="006A72F3" w:rsidRPr="00A04478" w:rsidRDefault="002221C3">
            <w:pPr>
              <w:pStyle w:val="TableParagraph"/>
              <w:spacing w:before="200"/>
              <w:ind w:left="263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668" w:type="dxa"/>
          </w:tcPr>
          <w:p w:rsidR="006A72F3" w:rsidRPr="00A04478" w:rsidRDefault="006A72F3">
            <w:pPr>
              <w:pStyle w:val="TableParagraph"/>
              <w:spacing w:before="200"/>
              <w:ind w:left="55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</w:tcPr>
          <w:p w:rsidR="006A72F3" w:rsidRPr="00A04478" w:rsidRDefault="006A72F3">
            <w:pPr>
              <w:pStyle w:val="TableParagraph"/>
              <w:spacing w:before="200"/>
              <w:ind w:left="193" w:right="17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</w:tcPr>
          <w:p w:rsidR="006A72F3" w:rsidRPr="00A04478" w:rsidRDefault="002221C3">
            <w:pPr>
              <w:pStyle w:val="TableParagraph"/>
              <w:spacing w:before="200"/>
              <w:ind w:right="19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986" w:type="dxa"/>
          </w:tcPr>
          <w:p w:rsidR="006A72F3" w:rsidRPr="00A04478" w:rsidRDefault="006A72F3">
            <w:pPr>
              <w:pStyle w:val="TableParagraph"/>
              <w:spacing w:before="200"/>
              <w:ind w:left="76" w:right="5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696"/>
        </w:trPr>
        <w:tc>
          <w:tcPr>
            <w:tcW w:w="556" w:type="dxa"/>
          </w:tcPr>
          <w:p w:rsidR="006A72F3" w:rsidRPr="00A04478" w:rsidRDefault="002221C3">
            <w:pPr>
              <w:pStyle w:val="TableParagraph"/>
              <w:spacing w:before="200"/>
              <w:ind w:left="155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7593" w:type="dxa"/>
          </w:tcPr>
          <w:p w:rsidR="006A72F3" w:rsidRPr="00A04478" w:rsidRDefault="002221C3">
            <w:pPr>
              <w:pStyle w:val="TableParagraph"/>
              <w:spacing w:before="90" w:line="228" w:lineRule="auto"/>
              <w:ind w:left="3613" w:right="51" w:hanging="352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Druty Kirschnera, trójgraniec, długości 150 i 310 mm, średnice od 1,0 do 2,2 mm</w:t>
            </w:r>
          </w:p>
        </w:tc>
        <w:tc>
          <w:tcPr>
            <w:tcW w:w="706" w:type="dxa"/>
          </w:tcPr>
          <w:p w:rsidR="006A72F3" w:rsidRPr="00A04478" w:rsidRDefault="002221C3">
            <w:pPr>
              <w:pStyle w:val="TableParagraph"/>
              <w:spacing w:before="200"/>
              <w:ind w:left="192" w:right="17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</w:p>
        </w:tc>
        <w:tc>
          <w:tcPr>
            <w:tcW w:w="770" w:type="dxa"/>
          </w:tcPr>
          <w:p w:rsidR="006A72F3" w:rsidRPr="00A04478" w:rsidRDefault="002221C3">
            <w:pPr>
              <w:pStyle w:val="TableParagraph"/>
              <w:spacing w:before="200"/>
              <w:ind w:left="263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668" w:type="dxa"/>
          </w:tcPr>
          <w:p w:rsidR="006A72F3" w:rsidRPr="00A04478" w:rsidRDefault="006A72F3">
            <w:pPr>
              <w:pStyle w:val="TableParagraph"/>
              <w:spacing w:before="200"/>
              <w:ind w:left="55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</w:tcPr>
          <w:p w:rsidR="006A72F3" w:rsidRPr="00A04478" w:rsidRDefault="006A72F3">
            <w:pPr>
              <w:pStyle w:val="TableParagraph"/>
              <w:spacing w:before="200"/>
              <w:ind w:left="193" w:right="17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</w:tcPr>
          <w:p w:rsidR="006A72F3" w:rsidRPr="00A04478" w:rsidRDefault="002221C3">
            <w:pPr>
              <w:pStyle w:val="TableParagraph"/>
              <w:spacing w:before="200"/>
              <w:ind w:right="19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986" w:type="dxa"/>
          </w:tcPr>
          <w:p w:rsidR="006A72F3" w:rsidRPr="00A04478" w:rsidRDefault="006A72F3">
            <w:pPr>
              <w:pStyle w:val="TableParagraph"/>
              <w:spacing w:before="200"/>
              <w:ind w:left="76" w:right="5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5322" w:rsidRPr="00A04478" w:rsidTr="00BC5322">
        <w:trPr>
          <w:trHeight w:val="469"/>
        </w:trPr>
        <w:tc>
          <w:tcPr>
            <w:tcW w:w="556" w:type="dxa"/>
          </w:tcPr>
          <w:p w:rsidR="00BC5322" w:rsidRPr="00A04478" w:rsidRDefault="00BC5322">
            <w:pPr>
              <w:pStyle w:val="TableParagraph"/>
              <w:spacing w:before="200"/>
              <w:ind w:left="155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593" w:type="dxa"/>
          </w:tcPr>
          <w:p w:rsidR="00BC5322" w:rsidRPr="00A04478" w:rsidRDefault="00BC5322">
            <w:pPr>
              <w:pStyle w:val="TableParagraph"/>
              <w:spacing w:before="90" w:line="228" w:lineRule="auto"/>
              <w:ind w:left="3613" w:right="51" w:hanging="3522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RAZEM WARTOŚĆ</w:t>
            </w:r>
          </w:p>
        </w:tc>
        <w:tc>
          <w:tcPr>
            <w:tcW w:w="706" w:type="dxa"/>
            <w:shd w:val="clear" w:color="auto" w:fill="F2F2F2" w:themeFill="background1" w:themeFillShade="F2"/>
          </w:tcPr>
          <w:p w:rsidR="00BC5322" w:rsidRPr="00A04478" w:rsidRDefault="00BC5322">
            <w:pPr>
              <w:pStyle w:val="TableParagraph"/>
              <w:spacing w:before="200"/>
              <w:ind w:left="192" w:right="17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:rsidR="00BC5322" w:rsidRPr="00A04478" w:rsidRDefault="00BC5322">
            <w:pPr>
              <w:pStyle w:val="TableParagraph"/>
              <w:spacing w:before="200"/>
              <w:ind w:left="26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F2F2F2" w:themeFill="background1" w:themeFillShade="F2"/>
          </w:tcPr>
          <w:p w:rsidR="00BC5322" w:rsidRPr="00A04478" w:rsidRDefault="00BC5322">
            <w:pPr>
              <w:pStyle w:val="TableParagraph"/>
              <w:spacing w:before="200"/>
              <w:ind w:left="55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</w:tcPr>
          <w:p w:rsidR="00BC5322" w:rsidRPr="00A04478" w:rsidRDefault="00BC5322">
            <w:pPr>
              <w:pStyle w:val="TableParagraph"/>
              <w:spacing w:before="200"/>
              <w:ind w:left="193" w:right="17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F2F2F2" w:themeFill="background1" w:themeFillShade="F2"/>
          </w:tcPr>
          <w:p w:rsidR="00BC5322" w:rsidRPr="00A04478" w:rsidRDefault="00BC5322">
            <w:pPr>
              <w:pStyle w:val="TableParagraph"/>
              <w:spacing w:before="200"/>
              <w:ind w:right="198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6" w:type="dxa"/>
          </w:tcPr>
          <w:p w:rsidR="00BC5322" w:rsidRPr="00A04478" w:rsidRDefault="00BC5322">
            <w:pPr>
              <w:pStyle w:val="TableParagraph"/>
              <w:spacing w:before="200"/>
              <w:ind w:left="76" w:right="5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BC5322">
        <w:trPr>
          <w:trHeight w:val="1970"/>
        </w:trPr>
        <w:tc>
          <w:tcPr>
            <w:tcW w:w="556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593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BC5322" w:rsidRPr="00A04478" w:rsidRDefault="00BC5322" w:rsidP="00BC5322">
            <w:pPr>
              <w:pStyle w:val="TableParagraph"/>
              <w:spacing w:before="1" w:line="232" w:lineRule="auto"/>
              <w:ind w:left="134" w:right="111" w:hanging="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Wykonawca</w:t>
            </w:r>
            <w:r w:rsidR="002221C3" w:rsidRPr="00A04478">
              <w:rPr>
                <w:rFonts w:ascii="Tahoma" w:hAnsi="Tahoma" w:cs="Tahoma"/>
                <w:sz w:val="18"/>
                <w:szCs w:val="18"/>
              </w:rPr>
              <w:t xml:space="preserve"> zobowiązany jest utworzyć na terenie szpitala depozyt sterylnych implantów w asortymencie uzgodnionym pomiędzy stronami. Rozliczanie implantów będzie odbywało się na podstawię </w:t>
            </w:r>
            <w:r w:rsidR="00084112" w:rsidRPr="00A04478">
              <w:rPr>
                <w:rFonts w:ascii="Tahoma" w:hAnsi="Tahoma" w:cs="Tahoma"/>
                <w:sz w:val="18"/>
                <w:szCs w:val="18"/>
              </w:rPr>
              <w:t>protokołu zużycia</w:t>
            </w:r>
            <w:r w:rsidR="002221C3" w:rsidRPr="00A04478">
              <w:rPr>
                <w:rFonts w:ascii="Tahoma" w:hAnsi="Tahoma" w:cs="Tahoma"/>
                <w:sz w:val="18"/>
                <w:szCs w:val="18"/>
              </w:rPr>
              <w:t xml:space="preserve">. Czas uzupełnienia depozytu po zabiegu nie może przekraczać 3 dni roboczych. </w:t>
            </w:r>
          </w:p>
          <w:p w:rsidR="006A72F3" w:rsidRPr="00A04478" w:rsidRDefault="00BC5322" w:rsidP="00BC5322">
            <w:pPr>
              <w:pStyle w:val="TableParagraph"/>
              <w:spacing w:before="1" w:line="232" w:lineRule="auto"/>
              <w:ind w:left="134" w:right="111" w:hanging="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Wykonawca</w:t>
            </w:r>
            <w:r w:rsidR="002221C3" w:rsidRPr="00A04478">
              <w:rPr>
                <w:rFonts w:ascii="Tahoma" w:hAnsi="Tahoma" w:cs="Tahoma"/>
                <w:sz w:val="18"/>
                <w:szCs w:val="18"/>
              </w:rPr>
              <w:t xml:space="preserve"> zapewnia na czas trwania umowy instrumentaria niezbędne do zaimplantowania zamawianych gwoździ i płytek blokowanych, w tym podwójne zestawy do najczęściej stosowanych płyt.</w:t>
            </w:r>
          </w:p>
        </w:tc>
        <w:tc>
          <w:tcPr>
            <w:tcW w:w="706" w:type="dxa"/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221C3" w:rsidRPr="00A04478" w:rsidRDefault="002221C3">
      <w:pPr>
        <w:rPr>
          <w:rFonts w:ascii="Tahoma" w:hAnsi="Tahoma" w:cs="Tahoma"/>
          <w:sz w:val="18"/>
          <w:szCs w:val="18"/>
        </w:rPr>
      </w:pPr>
    </w:p>
    <w:p w:rsidR="001B7D1A" w:rsidRPr="00A04478" w:rsidRDefault="001B7D1A">
      <w:pPr>
        <w:rPr>
          <w:rFonts w:ascii="Tahoma" w:hAnsi="Tahoma" w:cs="Tahoma"/>
          <w:sz w:val="18"/>
          <w:szCs w:val="18"/>
        </w:rPr>
      </w:pPr>
    </w:p>
    <w:p w:rsidR="001B7D1A" w:rsidRPr="00A04478" w:rsidRDefault="001B7D1A" w:rsidP="001B7D1A">
      <w:pPr>
        <w:jc w:val="both"/>
        <w:rPr>
          <w:rFonts w:ascii="Tahoma" w:hAnsi="Tahoma" w:cs="Tahoma"/>
          <w:b/>
          <w:i/>
          <w:iCs/>
          <w:sz w:val="18"/>
          <w:szCs w:val="18"/>
        </w:rPr>
      </w:pPr>
      <w:r w:rsidRPr="00A04478">
        <w:rPr>
          <w:rFonts w:ascii="Tahoma" w:hAnsi="Tahoma" w:cs="Tahoma"/>
          <w:b/>
          <w:i/>
          <w:iCs/>
          <w:sz w:val="18"/>
          <w:szCs w:val="18"/>
          <w:highlight w:val="yellow"/>
        </w:rPr>
        <w:t>Dokument musi być podpisany kwalifikowanym podpisem elektronicznym przez osobę bądź osoby upoważnione do reprezentowania Wykonawcy.</w:t>
      </w:r>
    </w:p>
    <w:p w:rsidR="001B7D1A" w:rsidRPr="00A04478" w:rsidRDefault="001B7D1A">
      <w:pPr>
        <w:rPr>
          <w:rFonts w:ascii="Tahoma" w:hAnsi="Tahoma" w:cs="Tahoma"/>
          <w:sz w:val="18"/>
          <w:szCs w:val="18"/>
        </w:rPr>
      </w:pPr>
    </w:p>
    <w:sectPr w:rsidR="001B7D1A" w:rsidRPr="00A04478">
      <w:pgSz w:w="16840" w:h="11900" w:orient="landscape"/>
      <w:pgMar w:top="1100" w:right="1380" w:bottom="720" w:left="880" w:header="0" w:footer="52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949" w:rsidRDefault="00D92949">
      <w:r>
        <w:separator/>
      </w:r>
    </w:p>
  </w:endnote>
  <w:endnote w:type="continuationSeparator" w:id="0">
    <w:p w:rsidR="00D92949" w:rsidRDefault="00D9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949" w:rsidRDefault="00D92949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652992" behindDoc="1" locked="0" layoutInCell="1" allowOverlap="1" wp14:anchorId="42C5D3C2" wp14:editId="3A598FA5">
              <wp:simplePos x="0" y="0"/>
              <wp:positionH relativeFrom="page">
                <wp:posOffset>5259705</wp:posOffset>
              </wp:positionH>
              <wp:positionV relativeFrom="page">
                <wp:posOffset>7031990</wp:posOffset>
              </wp:positionV>
              <wp:extent cx="161290" cy="2032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949" w:rsidRDefault="00D92949">
                          <w:pPr>
                            <w:pStyle w:val="Tekstpodstawowy"/>
                            <w:spacing w:before="2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3BDB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14.15pt;margin-top:553.7pt;width:12.7pt;height:16pt;z-index:-1766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" filled="f" stroked="f">
              <v:textbox inset="0,0,0,0">
                <w:txbxContent>
                  <w:p w:rsidR="00D92949" w:rsidRDefault="00D92949">
                    <w:pPr>
                      <w:pStyle w:val="Tekstpodstawowy"/>
                      <w:spacing w:before="23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3BDB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949" w:rsidRDefault="00D92949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653504" behindDoc="1" locked="0" layoutInCell="1" allowOverlap="1" wp14:anchorId="23F1CEB2" wp14:editId="0E933791">
              <wp:simplePos x="0" y="0"/>
              <wp:positionH relativeFrom="page">
                <wp:posOffset>5259705</wp:posOffset>
              </wp:positionH>
              <wp:positionV relativeFrom="page">
                <wp:posOffset>7031990</wp:posOffset>
              </wp:positionV>
              <wp:extent cx="161290" cy="2032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949" w:rsidRDefault="00D92949">
                          <w:pPr>
                            <w:pStyle w:val="Tekstpodstawowy"/>
                            <w:spacing w:before="2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3BDB">
                            <w:rPr>
                              <w:noProof/>
                              <w:w w:val="99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14.15pt;margin-top:553.7pt;width:12.7pt;height:16pt;z-index:-1766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lz9rQ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" filled="f" stroked="f">
              <v:textbox inset="0,0,0,0">
                <w:txbxContent>
                  <w:p w:rsidR="00D92949" w:rsidRDefault="00D92949">
                    <w:pPr>
                      <w:pStyle w:val="Tekstpodstawowy"/>
                      <w:spacing w:before="23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3BDB">
                      <w:rPr>
                        <w:noProof/>
                        <w:w w:val="99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949" w:rsidRDefault="00D92949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654016" behindDoc="1" locked="0" layoutInCell="1" allowOverlap="1" wp14:anchorId="40C7724B" wp14:editId="3E787F10">
              <wp:simplePos x="0" y="0"/>
              <wp:positionH relativeFrom="page">
                <wp:posOffset>5259705</wp:posOffset>
              </wp:positionH>
              <wp:positionV relativeFrom="page">
                <wp:posOffset>7031990</wp:posOffset>
              </wp:positionV>
              <wp:extent cx="161290" cy="2032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949" w:rsidRDefault="00D92949">
                          <w:pPr>
                            <w:pStyle w:val="Tekstpodstawowy"/>
                            <w:spacing w:before="2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3BDB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414.15pt;margin-top:553.7pt;width:12.7pt;height:16pt;z-index:-1766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UdtrgIAAK8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" filled="f" stroked="f">
              <v:textbox inset="0,0,0,0">
                <w:txbxContent>
                  <w:p w:rsidR="00D92949" w:rsidRDefault="00D92949">
                    <w:pPr>
                      <w:pStyle w:val="Tekstpodstawowy"/>
                      <w:spacing w:before="23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3BDB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949" w:rsidRDefault="00D92949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654528" behindDoc="1" locked="0" layoutInCell="1" allowOverlap="1" wp14:anchorId="51179D85" wp14:editId="1202E35E">
              <wp:simplePos x="0" y="0"/>
              <wp:positionH relativeFrom="page">
                <wp:posOffset>5285105</wp:posOffset>
              </wp:positionH>
              <wp:positionV relativeFrom="page">
                <wp:posOffset>7031990</wp:posOffset>
              </wp:positionV>
              <wp:extent cx="110490" cy="2032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949" w:rsidRDefault="00D92949">
                          <w:pPr>
                            <w:pStyle w:val="Tekstpodstawowy"/>
                            <w:spacing w:before="23"/>
                            <w:ind w:left="20"/>
                          </w:pPr>
                          <w:r>
                            <w:rPr>
                              <w:w w:val="9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416.15pt;margin-top:553.7pt;width:8.7pt;height:16pt;z-index:-1766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Z2rgIAAK8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" filled="f" stroked="f">
              <v:textbox inset="0,0,0,0">
                <w:txbxContent>
                  <w:p w:rsidR="00D92949" w:rsidRDefault="00D92949">
                    <w:pPr>
                      <w:pStyle w:val="Tekstpodstawowy"/>
                      <w:spacing w:before="23"/>
                      <w:ind w:left="20"/>
                    </w:pPr>
                    <w:r>
                      <w:rPr>
                        <w:w w:val="9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949" w:rsidRDefault="00D92949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655040" behindDoc="1" locked="0" layoutInCell="1" allowOverlap="1" wp14:anchorId="47767B8E" wp14:editId="276ED4C6">
              <wp:simplePos x="0" y="0"/>
              <wp:positionH relativeFrom="page">
                <wp:posOffset>5285105</wp:posOffset>
              </wp:positionH>
              <wp:positionV relativeFrom="page">
                <wp:posOffset>7031990</wp:posOffset>
              </wp:positionV>
              <wp:extent cx="110490" cy="2032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949" w:rsidRDefault="00D92949">
                          <w:pPr>
                            <w:pStyle w:val="Tekstpodstawowy"/>
                            <w:spacing w:before="23"/>
                            <w:ind w:left="20"/>
                          </w:pPr>
                          <w:r>
                            <w:rPr>
                              <w:w w:val="9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416.15pt;margin-top:553.7pt;width:8.7pt;height:16pt;z-index:-1766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5drrQIAAK8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" filled="f" stroked="f">
              <v:textbox inset="0,0,0,0">
                <w:txbxContent>
                  <w:p w:rsidR="00D92949" w:rsidRDefault="00D92949">
                    <w:pPr>
                      <w:pStyle w:val="Tekstpodstawowy"/>
                      <w:spacing w:before="23"/>
                      <w:ind w:left="20"/>
                    </w:pPr>
                    <w:r>
                      <w:rPr>
                        <w:w w:val="9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949" w:rsidRDefault="00D92949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655552" behindDoc="1" locked="0" layoutInCell="1" allowOverlap="1" wp14:anchorId="61E56FC4" wp14:editId="39FDA91D">
              <wp:simplePos x="0" y="0"/>
              <wp:positionH relativeFrom="page">
                <wp:posOffset>5259705</wp:posOffset>
              </wp:positionH>
              <wp:positionV relativeFrom="page">
                <wp:posOffset>7031990</wp:posOffset>
              </wp:positionV>
              <wp:extent cx="161290" cy="2032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949" w:rsidRDefault="00D92949">
                          <w:pPr>
                            <w:pStyle w:val="Tekstpodstawowy"/>
                            <w:spacing w:before="2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3BDB">
                            <w:rPr>
                              <w:noProof/>
                              <w:w w:val="99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414.15pt;margin-top:553.7pt;width:12.7pt;height:16pt;z-index:-1766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QQrgIAAK8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" filled="f" stroked="f">
              <v:textbox inset="0,0,0,0">
                <w:txbxContent>
                  <w:p w:rsidR="00D92949" w:rsidRDefault="00D92949">
                    <w:pPr>
                      <w:pStyle w:val="Tekstpodstawowy"/>
                      <w:spacing w:before="23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3BDB">
                      <w:rPr>
                        <w:noProof/>
                        <w:w w:val="99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949" w:rsidRDefault="00D92949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656064" behindDoc="1" locked="0" layoutInCell="1" allowOverlap="1" wp14:anchorId="534DA17D" wp14:editId="64391E16">
              <wp:simplePos x="0" y="0"/>
              <wp:positionH relativeFrom="page">
                <wp:posOffset>5259705</wp:posOffset>
              </wp:positionH>
              <wp:positionV relativeFrom="page">
                <wp:posOffset>7031990</wp:posOffset>
              </wp:positionV>
              <wp:extent cx="161290" cy="2032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949" w:rsidRDefault="00D92949">
                          <w:pPr>
                            <w:pStyle w:val="Tekstpodstawowy"/>
                            <w:spacing w:before="2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3BDB">
                            <w:rPr>
                              <w:noProof/>
                              <w:w w:val="99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14.15pt;margin-top:553.7pt;width:12.7pt;height:16pt;z-index:-1766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X+ArgIAAK8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" filled="f" stroked="f">
              <v:textbox inset="0,0,0,0">
                <w:txbxContent>
                  <w:p w:rsidR="00D92949" w:rsidRDefault="00D92949">
                    <w:pPr>
                      <w:pStyle w:val="Tekstpodstawowy"/>
                      <w:spacing w:before="23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3BDB">
                      <w:rPr>
                        <w:noProof/>
                        <w:w w:val="99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949" w:rsidRDefault="00D92949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656576" behindDoc="1" locked="0" layoutInCell="1" allowOverlap="1" wp14:anchorId="7E441E7C" wp14:editId="16527BDA">
              <wp:simplePos x="0" y="0"/>
              <wp:positionH relativeFrom="page">
                <wp:posOffset>5259705</wp:posOffset>
              </wp:positionH>
              <wp:positionV relativeFrom="page">
                <wp:posOffset>7031990</wp:posOffset>
              </wp:positionV>
              <wp:extent cx="161290" cy="203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949" w:rsidRDefault="00D92949">
                          <w:pPr>
                            <w:pStyle w:val="Tekstpodstawowy"/>
                            <w:spacing w:before="2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3BDB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414.15pt;margin-top:553.7pt;width:12.7pt;height:16pt;z-index:-1765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hmrQ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" filled="f" stroked="f">
              <v:textbox inset="0,0,0,0">
                <w:txbxContent>
                  <w:p w:rsidR="00D92949" w:rsidRDefault="00D92949">
                    <w:pPr>
                      <w:pStyle w:val="Tekstpodstawowy"/>
                      <w:spacing w:before="23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3BDB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949" w:rsidRDefault="00D92949">
      <w:r>
        <w:separator/>
      </w:r>
    </w:p>
  </w:footnote>
  <w:footnote w:type="continuationSeparator" w:id="0">
    <w:p w:rsidR="00D92949" w:rsidRDefault="00D92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78C"/>
    <w:multiLevelType w:val="hybridMultilevel"/>
    <w:tmpl w:val="AAD40EEE"/>
    <w:lvl w:ilvl="0" w:tplc="41108A88">
      <w:numFmt w:val="bullet"/>
      <w:lvlText w:val=""/>
      <w:lvlJc w:val="left"/>
      <w:pPr>
        <w:ind w:left="805" w:hanging="348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0ADC0E24">
      <w:numFmt w:val="bullet"/>
      <w:lvlText w:val="•"/>
      <w:lvlJc w:val="left"/>
      <w:pPr>
        <w:ind w:left="1308" w:hanging="348"/>
      </w:pPr>
      <w:rPr>
        <w:rFonts w:hint="default"/>
        <w:lang w:val="pl-PL" w:eastAsia="en-US" w:bidi="ar-SA"/>
      </w:rPr>
    </w:lvl>
    <w:lvl w:ilvl="2" w:tplc="DB76E8CA">
      <w:numFmt w:val="bullet"/>
      <w:lvlText w:val="•"/>
      <w:lvlJc w:val="left"/>
      <w:pPr>
        <w:ind w:left="1816" w:hanging="348"/>
      </w:pPr>
      <w:rPr>
        <w:rFonts w:hint="default"/>
        <w:lang w:val="pl-PL" w:eastAsia="en-US" w:bidi="ar-SA"/>
      </w:rPr>
    </w:lvl>
    <w:lvl w:ilvl="3" w:tplc="4B847636">
      <w:numFmt w:val="bullet"/>
      <w:lvlText w:val="•"/>
      <w:lvlJc w:val="left"/>
      <w:pPr>
        <w:ind w:left="2325" w:hanging="348"/>
      </w:pPr>
      <w:rPr>
        <w:rFonts w:hint="default"/>
        <w:lang w:val="pl-PL" w:eastAsia="en-US" w:bidi="ar-SA"/>
      </w:rPr>
    </w:lvl>
    <w:lvl w:ilvl="4" w:tplc="68DAEAF2">
      <w:numFmt w:val="bullet"/>
      <w:lvlText w:val="•"/>
      <w:lvlJc w:val="left"/>
      <w:pPr>
        <w:ind w:left="2833" w:hanging="348"/>
      </w:pPr>
      <w:rPr>
        <w:rFonts w:hint="default"/>
        <w:lang w:val="pl-PL" w:eastAsia="en-US" w:bidi="ar-SA"/>
      </w:rPr>
    </w:lvl>
    <w:lvl w:ilvl="5" w:tplc="09C2BE56">
      <w:numFmt w:val="bullet"/>
      <w:lvlText w:val="•"/>
      <w:lvlJc w:val="left"/>
      <w:pPr>
        <w:ind w:left="3342" w:hanging="348"/>
      </w:pPr>
      <w:rPr>
        <w:rFonts w:hint="default"/>
        <w:lang w:val="pl-PL" w:eastAsia="en-US" w:bidi="ar-SA"/>
      </w:rPr>
    </w:lvl>
    <w:lvl w:ilvl="6" w:tplc="782CC070">
      <w:numFmt w:val="bullet"/>
      <w:lvlText w:val="•"/>
      <w:lvlJc w:val="left"/>
      <w:pPr>
        <w:ind w:left="3850" w:hanging="348"/>
      </w:pPr>
      <w:rPr>
        <w:rFonts w:hint="default"/>
        <w:lang w:val="pl-PL" w:eastAsia="en-US" w:bidi="ar-SA"/>
      </w:rPr>
    </w:lvl>
    <w:lvl w:ilvl="7" w:tplc="162286EC">
      <w:numFmt w:val="bullet"/>
      <w:lvlText w:val="•"/>
      <w:lvlJc w:val="left"/>
      <w:pPr>
        <w:ind w:left="4358" w:hanging="348"/>
      </w:pPr>
      <w:rPr>
        <w:rFonts w:hint="default"/>
        <w:lang w:val="pl-PL" w:eastAsia="en-US" w:bidi="ar-SA"/>
      </w:rPr>
    </w:lvl>
    <w:lvl w:ilvl="8" w:tplc="6BA2C17E">
      <w:numFmt w:val="bullet"/>
      <w:lvlText w:val="•"/>
      <w:lvlJc w:val="left"/>
      <w:pPr>
        <w:ind w:left="4867" w:hanging="348"/>
      </w:pPr>
      <w:rPr>
        <w:rFonts w:hint="default"/>
        <w:lang w:val="pl-PL" w:eastAsia="en-US" w:bidi="ar-SA"/>
      </w:rPr>
    </w:lvl>
  </w:abstractNum>
  <w:abstractNum w:abstractNumId="1">
    <w:nsid w:val="0B4A4C56"/>
    <w:multiLevelType w:val="hybridMultilevel"/>
    <w:tmpl w:val="7E725246"/>
    <w:lvl w:ilvl="0" w:tplc="C80ADD32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4E101308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764E24E2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3A8EB8F0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87763742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431E61E8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986ABAE6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8B363F8E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77FEDC28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2">
    <w:nsid w:val="0B51495E"/>
    <w:multiLevelType w:val="hybridMultilevel"/>
    <w:tmpl w:val="D898B860"/>
    <w:lvl w:ilvl="0" w:tplc="E7843DB4">
      <w:numFmt w:val="bullet"/>
      <w:lvlText w:val="•"/>
      <w:lvlJc w:val="left"/>
      <w:pPr>
        <w:ind w:left="765" w:hanging="36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l-PL" w:eastAsia="en-US" w:bidi="ar-SA"/>
      </w:rPr>
    </w:lvl>
    <w:lvl w:ilvl="1" w:tplc="8CC87660">
      <w:numFmt w:val="bullet"/>
      <w:lvlText w:val="•"/>
      <w:lvlJc w:val="left"/>
      <w:pPr>
        <w:ind w:left="1272" w:hanging="360"/>
      </w:pPr>
      <w:rPr>
        <w:rFonts w:hint="default"/>
        <w:lang w:val="pl-PL" w:eastAsia="en-US" w:bidi="ar-SA"/>
      </w:rPr>
    </w:lvl>
    <w:lvl w:ilvl="2" w:tplc="CBC28D74">
      <w:numFmt w:val="bullet"/>
      <w:lvlText w:val="•"/>
      <w:lvlJc w:val="left"/>
      <w:pPr>
        <w:ind w:left="1784" w:hanging="360"/>
      </w:pPr>
      <w:rPr>
        <w:rFonts w:hint="default"/>
        <w:lang w:val="pl-PL" w:eastAsia="en-US" w:bidi="ar-SA"/>
      </w:rPr>
    </w:lvl>
    <w:lvl w:ilvl="3" w:tplc="1274649C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4" w:tplc="234EF492">
      <w:numFmt w:val="bullet"/>
      <w:lvlText w:val="•"/>
      <w:lvlJc w:val="left"/>
      <w:pPr>
        <w:ind w:left="2809" w:hanging="360"/>
      </w:pPr>
      <w:rPr>
        <w:rFonts w:hint="default"/>
        <w:lang w:val="pl-PL" w:eastAsia="en-US" w:bidi="ar-SA"/>
      </w:rPr>
    </w:lvl>
    <w:lvl w:ilvl="5" w:tplc="35EE5740">
      <w:numFmt w:val="bullet"/>
      <w:lvlText w:val="•"/>
      <w:lvlJc w:val="left"/>
      <w:pPr>
        <w:ind w:left="3322" w:hanging="360"/>
      </w:pPr>
      <w:rPr>
        <w:rFonts w:hint="default"/>
        <w:lang w:val="pl-PL" w:eastAsia="en-US" w:bidi="ar-SA"/>
      </w:rPr>
    </w:lvl>
    <w:lvl w:ilvl="6" w:tplc="B03A46E0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7" w:tplc="876A5C44">
      <w:numFmt w:val="bullet"/>
      <w:lvlText w:val="•"/>
      <w:lvlJc w:val="left"/>
      <w:pPr>
        <w:ind w:left="4346" w:hanging="360"/>
      </w:pPr>
      <w:rPr>
        <w:rFonts w:hint="default"/>
        <w:lang w:val="pl-PL" w:eastAsia="en-US" w:bidi="ar-SA"/>
      </w:rPr>
    </w:lvl>
    <w:lvl w:ilvl="8" w:tplc="1D8E546A">
      <w:numFmt w:val="bullet"/>
      <w:lvlText w:val="•"/>
      <w:lvlJc w:val="left"/>
      <w:pPr>
        <w:ind w:left="4859" w:hanging="360"/>
      </w:pPr>
      <w:rPr>
        <w:rFonts w:hint="default"/>
        <w:lang w:val="pl-PL" w:eastAsia="en-US" w:bidi="ar-SA"/>
      </w:rPr>
    </w:lvl>
  </w:abstractNum>
  <w:abstractNum w:abstractNumId="3">
    <w:nsid w:val="0D8973E4"/>
    <w:multiLevelType w:val="hybridMultilevel"/>
    <w:tmpl w:val="94EE1850"/>
    <w:lvl w:ilvl="0" w:tplc="2BBE8C88">
      <w:numFmt w:val="bullet"/>
      <w:lvlText w:val="•"/>
      <w:lvlJc w:val="left"/>
      <w:pPr>
        <w:ind w:left="765" w:hanging="360"/>
      </w:pPr>
      <w:rPr>
        <w:rFonts w:ascii="Verdana" w:eastAsia="Verdana" w:hAnsi="Verdana" w:cs="Verdana" w:hint="default"/>
        <w:spacing w:val="-22"/>
        <w:w w:val="100"/>
        <w:sz w:val="22"/>
        <w:szCs w:val="22"/>
        <w:lang w:val="pl-PL" w:eastAsia="en-US" w:bidi="ar-SA"/>
      </w:rPr>
    </w:lvl>
    <w:lvl w:ilvl="1" w:tplc="AD8E948C">
      <w:numFmt w:val="bullet"/>
      <w:lvlText w:val="•"/>
      <w:lvlJc w:val="left"/>
      <w:pPr>
        <w:ind w:left="1272" w:hanging="360"/>
      </w:pPr>
      <w:rPr>
        <w:rFonts w:hint="default"/>
        <w:lang w:val="pl-PL" w:eastAsia="en-US" w:bidi="ar-SA"/>
      </w:rPr>
    </w:lvl>
    <w:lvl w:ilvl="2" w:tplc="644661E4">
      <w:numFmt w:val="bullet"/>
      <w:lvlText w:val="•"/>
      <w:lvlJc w:val="left"/>
      <w:pPr>
        <w:ind w:left="1784" w:hanging="360"/>
      </w:pPr>
      <w:rPr>
        <w:rFonts w:hint="default"/>
        <w:lang w:val="pl-PL" w:eastAsia="en-US" w:bidi="ar-SA"/>
      </w:rPr>
    </w:lvl>
    <w:lvl w:ilvl="3" w:tplc="D5747FA4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4" w:tplc="2B42FEB4">
      <w:numFmt w:val="bullet"/>
      <w:lvlText w:val="•"/>
      <w:lvlJc w:val="left"/>
      <w:pPr>
        <w:ind w:left="2809" w:hanging="360"/>
      </w:pPr>
      <w:rPr>
        <w:rFonts w:hint="default"/>
        <w:lang w:val="pl-PL" w:eastAsia="en-US" w:bidi="ar-SA"/>
      </w:rPr>
    </w:lvl>
    <w:lvl w:ilvl="5" w:tplc="E4A673E0">
      <w:numFmt w:val="bullet"/>
      <w:lvlText w:val="•"/>
      <w:lvlJc w:val="left"/>
      <w:pPr>
        <w:ind w:left="3322" w:hanging="360"/>
      </w:pPr>
      <w:rPr>
        <w:rFonts w:hint="default"/>
        <w:lang w:val="pl-PL" w:eastAsia="en-US" w:bidi="ar-SA"/>
      </w:rPr>
    </w:lvl>
    <w:lvl w:ilvl="6" w:tplc="FC7CA5C4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7" w:tplc="DB028FCC">
      <w:numFmt w:val="bullet"/>
      <w:lvlText w:val="•"/>
      <w:lvlJc w:val="left"/>
      <w:pPr>
        <w:ind w:left="4346" w:hanging="360"/>
      </w:pPr>
      <w:rPr>
        <w:rFonts w:hint="default"/>
        <w:lang w:val="pl-PL" w:eastAsia="en-US" w:bidi="ar-SA"/>
      </w:rPr>
    </w:lvl>
    <w:lvl w:ilvl="8" w:tplc="0AD4E9BE">
      <w:numFmt w:val="bullet"/>
      <w:lvlText w:val="•"/>
      <w:lvlJc w:val="left"/>
      <w:pPr>
        <w:ind w:left="4859" w:hanging="360"/>
      </w:pPr>
      <w:rPr>
        <w:rFonts w:hint="default"/>
        <w:lang w:val="pl-PL" w:eastAsia="en-US" w:bidi="ar-SA"/>
      </w:rPr>
    </w:lvl>
  </w:abstractNum>
  <w:abstractNum w:abstractNumId="4">
    <w:nsid w:val="0DC60C2B"/>
    <w:multiLevelType w:val="hybridMultilevel"/>
    <w:tmpl w:val="1B1A0EDA"/>
    <w:lvl w:ilvl="0" w:tplc="17DA66E4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B67069B6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F564A23C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6D8893E4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123AA556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7B68EBEE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AFFC0410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3E44381E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308E0552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5">
    <w:nsid w:val="0DE70D0A"/>
    <w:multiLevelType w:val="hybridMultilevel"/>
    <w:tmpl w:val="C522214A"/>
    <w:lvl w:ilvl="0" w:tplc="726C2024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48182510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29DC500A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167CF142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02FAA32E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C4E0689A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7B0C0B76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2DB4CAB2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C59EFB20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6">
    <w:nsid w:val="1C6F091E"/>
    <w:multiLevelType w:val="hybridMultilevel"/>
    <w:tmpl w:val="F9EC64DC"/>
    <w:lvl w:ilvl="0" w:tplc="DFAA09C8">
      <w:numFmt w:val="bullet"/>
      <w:lvlText w:val="•"/>
      <w:lvlJc w:val="left"/>
      <w:pPr>
        <w:ind w:left="1181" w:hanging="777"/>
      </w:pPr>
      <w:rPr>
        <w:rFonts w:ascii="Verdana" w:eastAsia="Verdana" w:hAnsi="Verdana" w:cs="Verdana" w:hint="default"/>
        <w:spacing w:val="-6"/>
        <w:w w:val="100"/>
        <w:sz w:val="22"/>
        <w:szCs w:val="22"/>
        <w:lang w:val="pl-PL" w:eastAsia="en-US" w:bidi="ar-SA"/>
      </w:rPr>
    </w:lvl>
    <w:lvl w:ilvl="1" w:tplc="B714141A">
      <w:numFmt w:val="bullet"/>
      <w:lvlText w:val="•"/>
      <w:lvlJc w:val="left"/>
      <w:pPr>
        <w:ind w:left="1650" w:hanging="777"/>
      </w:pPr>
      <w:rPr>
        <w:rFonts w:hint="default"/>
        <w:lang w:val="pl-PL" w:eastAsia="en-US" w:bidi="ar-SA"/>
      </w:rPr>
    </w:lvl>
    <w:lvl w:ilvl="2" w:tplc="A9C694A6">
      <w:numFmt w:val="bullet"/>
      <w:lvlText w:val="•"/>
      <w:lvlJc w:val="left"/>
      <w:pPr>
        <w:ind w:left="2120" w:hanging="777"/>
      </w:pPr>
      <w:rPr>
        <w:rFonts w:hint="default"/>
        <w:lang w:val="pl-PL" w:eastAsia="en-US" w:bidi="ar-SA"/>
      </w:rPr>
    </w:lvl>
    <w:lvl w:ilvl="3" w:tplc="48823908">
      <w:numFmt w:val="bullet"/>
      <w:lvlText w:val="•"/>
      <w:lvlJc w:val="left"/>
      <w:pPr>
        <w:ind w:left="2591" w:hanging="777"/>
      </w:pPr>
      <w:rPr>
        <w:rFonts w:hint="default"/>
        <w:lang w:val="pl-PL" w:eastAsia="en-US" w:bidi="ar-SA"/>
      </w:rPr>
    </w:lvl>
    <w:lvl w:ilvl="4" w:tplc="6B54FC9C">
      <w:numFmt w:val="bullet"/>
      <w:lvlText w:val="•"/>
      <w:lvlJc w:val="left"/>
      <w:pPr>
        <w:ind w:left="3061" w:hanging="777"/>
      </w:pPr>
      <w:rPr>
        <w:rFonts w:hint="default"/>
        <w:lang w:val="pl-PL" w:eastAsia="en-US" w:bidi="ar-SA"/>
      </w:rPr>
    </w:lvl>
    <w:lvl w:ilvl="5" w:tplc="8B80429C">
      <w:numFmt w:val="bullet"/>
      <w:lvlText w:val="•"/>
      <w:lvlJc w:val="left"/>
      <w:pPr>
        <w:ind w:left="3532" w:hanging="777"/>
      </w:pPr>
      <w:rPr>
        <w:rFonts w:hint="default"/>
        <w:lang w:val="pl-PL" w:eastAsia="en-US" w:bidi="ar-SA"/>
      </w:rPr>
    </w:lvl>
    <w:lvl w:ilvl="6" w:tplc="DE26DDEE">
      <w:numFmt w:val="bullet"/>
      <w:lvlText w:val="•"/>
      <w:lvlJc w:val="left"/>
      <w:pPr>
        <w:ind w:left="4002" w:hanging="777"/>
      </w:pPr>
      <w:rPr>
        <w:rFonts w:hint="default"/>
        <w:lang w:val="pl-PL" w:eastAsia="en-US" w:bidi="ar-SA"/>
      </w:rPr>
    </w:lvl>
    <w:lvl w:ilvl="7" w:tplc="8416BF7C">
      <w:numFmt w:val="bullet"/>
      <w:lvlText w:val="•"/>
      <w:lvlJc w:val="left"/>
      <w:pPr>
        <w:ind w:left="4472" w:hanging="777"/>
      </w:pPr>
      <w:rPr>
        <w:rFonts w:hint="default"/>
        <w:lang w:val="pl-PL" w:eastAsia="en-US" w:bidi="ar-SA"/>
      </w:rPr>
    </w:lvl>
    <w:lvl w:ilvl="8" w:tplc="82DE2486">
      <w:numFmt w:val="bullet"/>
      <w:lvlText w:val="•"/>
      <w:lvlJc w:val="left"/>
      <w:pPr>
        <w:ind w:left="4943" w:hanging="777"/>
      </w:pPr>
      <w:rPr>
        <w:rFonts w:hint="default"/>
        <w:lang w:val="pl-PL" w:eastAsia="en-US" w:bidi="ar-SA"/>
      </w:rPr>
    </w:lvl>
  </w:abstractNum>
  <w:abstractNum w:abstractNumId="7">
    <w:nsid w:val="1CB332E0"/>
    <w:multiLevelType w:val="hybridMultilevel"/>
    <w:tmpl w:val="CE2E6D12"/>
    <w:lvl w:ilvl="0" w:tplc="DF58E984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0D586C62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57FE0348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19D6A86A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7D629CCC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EEE097F0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664AC08E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96142CE8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2D72C644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8">
    <w:nsid w:val="20214D69"/>
    <w:multiLevelType w:val="hybridMultilevel"/>
    <w:tmpl w:val="EABA76FA"/>
    <w:lvl w:ilvl="0" w:tplc="F4480062">
      <w:numFmt w:val="bullet"/>
      <w:lvlText w:val=""/>
      <w:lvlJc w:val="left"/>
      <w:pPr>
        <w:ind w:left="805" w:hanging="348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FA3A1FF6">
      <w:numFmt w:val="bullet"/>
      <w:lvlText w:val="•"/>
      <w:lvlJc w:val="left"/>
      <w:pPr>
        <w:ind w:left="1308" w:hanging="348"/>
      </w:pPr>
      <w:rPr>
        <w:rFonts w:hint="default"/>
        <w:lang w:val="pl-PL" w:eastAsia="en-US" w:bidi="ar-SA"/>
      </w:rPr>
    </w:lvl>
    <w:lvl w:ilvl="2" w:tplc="ABAED810">
      <w:numFmt w:val="bullet"/>
      <w:lvlText w:val="•"/>
      <w:lvlJc w:val="left"/>
      <w:pPr>
        <w:ind w:left="1816" w:hanging="348"/>
      </w:pPr>
      <w:rPr>
        <w:rFonts w:hint="default"/>
        <w:lang w:val="pl-PL" w:eastAsia="en-US" w:bidi="ar-SA"/>
      </w:rPr>
    </w:lvl>
    <w:lvl w:ilvl="3" w:tplc="80B2A818">
      <w:numFmt w:val="bullet"/>
      <w:lvlText w:val="•"/>
      <w:lvlJc w:val="left"/>
      <w:pPr>
        <w:ind w:left="2325" w:hanging="348"/>
      </w:pPr>
      <w:rPr>
        <w:rFonts w:hint="default"/>
        <w:lang w:val="pl-PL" w:eastAsia="en-US" w:bidi="ar-SA"/>
      </w:rPr>
    </w:lvl>
    <w:lvl w:ilvl="4" w:tplc="13CA9CB2">
      <w:numFmt w:val="bullet"/>
      <w:lvlText w:val="•"/>
      <w:lvlJc w:val="left"/>
      <w:pPr>
        <w:ind w:left="2833" w:hanging="348"/>
      </w:pPr>
      <w:rPr>
        <w:rFonts w:hint="default"/>
        <w:lang w:val="pl-PL" w:eastAsia="en-US" w:bidi="ar-SA"/>
      </w:rPr>
    </w:lvl>
    <w:lvl w:ilvl="5" w:tplc="EF7C27EC">
      <w:numFmt w:val="bullet"/>
      <w:lvlText w:val="•"/>
      <w:lvlJc w:val="left"/>
      <w:pPr>
        <w:ind w:left="3342" w:hanging="348"/>
      </w:pPr>
      <w:rPr>
        <w:rFonts w:hint="default"/>
        <w:lang w:val="pl-PL" w:eastAsia="en-US" w:bidi="ar-SA"/>
      </w:rPr>
    </w:lvl>
    <w:lvl w:ilvl="6" w:tplc="10A84D9C">
      <w:numFmt w:val="bullet"/>
      <w:lvlText w:val="•"/>
      <w:lvlJc w:val="left"/>
      <w:pPr>
        <w:ind w:left="3850" w:hanging="348"/>
      </w:pPr>
      <w:rPr>
        <w:rFonts w:hint="default"/>
        <w:lang w:val="pl-PL" w:eastAsia="en-US" w:bidi="ar-SA"/>
      </w:rPr>
    </w:lvl>
    <w:lvl w:ilvl="7" w:tplc="C308C164">
      <w:numFmt w:val="bullet"/>
      <w:lvlText w:val="•"/>
      <w:lvlJc w:val="left"/>
      <w:pPr>
        <w:ind w:left="4358" w:hanging="348"/>
      </w:pPr>
      <w:rPr>
        <w:rFonts w:hint="default"/>
        <w:lang w:val="pl-PL" w:eastAsia="en-US" w:bidi="ar-SA"/>
      </w:rPr>
    </w:lvl>
    <w:lvl w:ilvl="8" w:tplc="AB426FD4">
      <w:numFmt w:val="bullet"/>
      <w:lvlText w:val="•"/>
      <w:lvlJc w:val="left"/>
      <w:pPr>
        <w:ind w:left="4867" w:hanging="348"/>
      </w:pPr>
      <w:rPr>
        <w:rFonts w:hint="default"/>
        <w:lang w:val="pl-PL" w:eastAsia="en-US" w:bidi="ar-SA"/>
      </w:rPr>
    </w:lvl>
  </w:abstractNum>
  <w:abstractNum w:abstractNumId="9">
    <w:nsid w:val="23A116F9"/>
    <w:multiLevelType w:val="hybridMultilevel"/>
    <w:tmpl w:val="FEBC09E8"/>
    <w:lvl w:ilvl="0" w:tplc="5C1E4CAA">
      <w:numFmt w:val="bullet"/>
      <w:lvlText w:val=""/>
      <w:lvlJc w:val="left"/>
      <w:pPr>
        <w:ind w:left="805" w:hanging="348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7F3EDCB4">
      <w:numFmt w:val="bullet"/>
      <w:lvlText w:val="•"/>
      <w:lvlJc w:val="left"/>
      <w:pPr>
        <w:ind w:left="1308" w:hanging="348"/>
      </w:pPr>
      <w:rPr>
        <w:rFonts w:hint="default"/>
        <w:lang w:val="pl-PL" w:eastAsia="en-US" w:bidi="ar-SA"/>
      </w:rPr>
    </w:lvl>
    <w:lvl w:ilvl="2" w:tplc="8B50E03C">
      <w:numFmt w:val="bullet"/>
      <w:lvlText w:val="•"/>
      <w:lvlJc w:val="left"/>
      <w:pPr>
        <w:ind w:left="1816" w:hanging="348"/>
      </w:pPr>
      <w:rPr>
        <w:rFonts w:hint="default"/>
        <w:lang w:val="pl-PL" w:eastAsia="en-US" w:bidi="ar-SA"/>
      </w:rPr>
    </w:lvl>
    <w:lvl w:ilvl="3" w:tplc="EC8EBA1C">
      <w:numFmt w:val="bullet"/>
      <w:lvlText w:val="•"/>
      <w:lvlJc w:val="left"/>
      <w:pPr>
        <w:ind w:left="2325" w:hanging="348"/>
      </w:pPr>
      <w:rPr>
        <w:rFonts w:hint="default"/>
        <w:lang w:val="pl-PL" w:eastAsia="en-US" w:bidi="ar-SA"/>
      </w:rPr>
    </w:lvl>
    <w:lvl w:ilvl="4" w:tplc="474CAF14">
      <w:numFmt w:val="bullet"/>
      <w:lvlText w:val="•"/>
      <w:lvlJc w:val="left"/>
      <w:pPr>
        <w:ind w:left="2833" w:hanging="348"/>
      </w:pPr>
      <w:rPr>
        <w:rFonts w:hint="default"/>
        <w:lang w:val="pl-PL" w:eastAsia="en-US" w:bidi="ar-SA"/>
      </w:rPr>
    </w:lvl>
    <w:lvl w:ilvl="5" w:tplc="09BCCF20">
      <w:numFmt w:val="bullet"/>
      <w:lvlText w:val="•"/>
      <w:lvlJc w:val="left"/>
      <w:pPr>
        <w:ind w:left="3342" w:hanging="348"/>
      </w:pPr>
      <w:rPr>
        <w:rFonts w:hint="default"/>
        <w:lang w:val="pl-PL" w:eastAsia="en-US" w:bidi="ar-SA"/>
      </w:rPr>
    </w:lvl>
    <w:lvl w:ilvl="6" w:tplc="ACE2E47C">
      <w:numFmt w:val="bullet"/>
      <w:lvlText w:val="•"/>
      <w:lvlJc w:val="left"/>
      <w:pPr>
        <w:ind w:left="3850" w:hanging="348"/>
      </w:pPr>
      <w:rPr>
        <w:rFonts w:hint="default"/>
        <w:lang w:val="pl-PL" w:eastAsia="en-US" w:bidi="ar-SA"/>
      </w:rPr>
    </w:lvl>
    <w:lvl w:ilvl="7" w:tplc="E4DECBF0">
      <w:numFmt w:val="bullet"/>
      <w:lvlText w:val="•"/>
      <w:lvlJc w:val="left"/>
      <w:pPr>
        <w:ind w:left="4358" w:hanging="348"/>
      </w:pPr>
      <w:rPr>
        <w:rFonts w:hint="default"/>
        <w:lang w:val="pl-PL" w:eastAsia="en-US" w:bidi="ar-SA"/>
      </w:rPr>
    </w:lvl>
    <w:lvl w:ilvl="8" w:tplc="73ACE788">
      <w:numFmt w:val="bullet"/>
      <w:lvlText w:val="•"/>
      <w:lvlJc w:val="left"/>
      <w:pPr>
        <w:ind w:left="4867" w:hanging="348"/>
      </w:pPr>
      <w:rPr>
        <w:rFonts w:hint="default"/>
        <w:lang w:val="pl-PL" w:eastAsia="en-US" w:bidi="ar-SA"/>
      </w:rPr>
    </w:lvl>
  </w:abstractNum>
  <w:abstractNum w:abstractNumId="10">
    <w:nsid w:val="28E16ED7"/>
    <w:multiLevelType w:val="hybridMultilevel"/>
    <w:tmpl w:val="E40C3F30"/>
    <w:lvl w:ilvl="0" w:tplc="A2507A34">
      <w:numFmt w:val="bullet"/>
      <w:lvlText w:val="•"/>
      <w:lvlJc w:val="left"/>
      <w:pPr>
        <w:ind w:left="445" w:hanging="36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l-PL" w:eastAsia="en-US" w:bidi="ar-SA"/>
      </w:rPr>
    </w:lvl>
    <w:lvl w:ilvl="1" w:tplc="94645A28">
      <w:numFmt w:val="bullet"/>
      <w:lvlText w:val="•"/>
      <w:lvlJc w:val="left"/>
      <w:pPr>
        <w:ind w:left="984" w:hanging="360"/>
      </w:pPr>
      <w:rPr>
        <w:rFonts w:hint="default"/>
        <w:lang w:val="pl-PL" w:eastAsia="en-US" w:bidi="ar-SA"/>
      </w:rPr>
    </w:lvl>
    <w:lvl w:ilvl="2" w:tplc="38269248">
      <w:numFmt w:val="bullet"/>
      <w:lvlText w:val="•"/>
      <w:lvlJc w:val="left"/>
      <w:pPr>
        <w:ind w:left="1528" w:hanging="360"/>
      </w:pPr>
      <w:rPr>
        <w:rFonts w:hint="default"/>
        <w:lang w:val="pl-PL" w:eastAsia="en-US" w:bidi="ar-SA"/>
      </w:rPr>
    </w:lvl>
    <w:lvl w:ilvl="3" w:tplc="7B62BEC6">
      <w:numFmt w:val="bullet"/>
      <w:lvlText w:val="•"/>
      <w:lvlJc w:val="left"/>
      <w:pPr>
        <w:ind w:left="2073" w:hanging="360"/>
      </w:pPr>
      <w:rPr>
        <w:rFonts w:hint="default"/>
        <w:lang w:val="pl-PL" w:eastAsia="en-US" w:bidi="ar-SA"/>
      </w:rPr>
    </w:lvl>
    <w:lvl w:ilvl="4" w:tplc="21E4A6EA">
      <w:numFmt w:val="bullet"/>
      <w:lvlText w:val="•"/>
      <w:lvlJc w:val="left"/>
      <w:pPr>
        <w:ind w:left="2617" w:hanging="360"/>
      </w:pPr>
      <w:rPr>
        <w:rFonts w:hint="default"/>
        <w:lang w:val="pl-PL" w:eastAsia="en-US" w:bidi="ar-SA"/>
      </w:rPr>
    </w:lvl>
    <w:lvl w:ilvl="5" w:tplc="08284E9E">
      <w:numFmt w:val="bullet"/>
      <w:lvlText w:val="•"/>
      <w:lvlJc w:val="left"/>
      <w:pPr>
        <w:ind w:left="3162" w:hanging="360"/>
      </w:pPr>
      <w:rPr>
        <w:rFonts w:hint="default"/>
        <w:lang w:val="pl-PL" w:eastAsia="en-US" w:bidi="ar-SA"/>
      </w:rPr>
    </w:lvl>
    <w:lvl w:ilvl="6" w:tplc="5E6EFD92">
      <w:numFmt w:val="bullet"/>
      <w:lvlText w:val="•"/>
      <w:lvlJc w:val="left"/>
      <w:pPr>
        <w:ind w:left="3706" w:hanging="360"/>
      </w:pPr>
      <w:rPr>
        <w:rFonts w:hint="default"/>
        <w:lang w:val="pl-PL" w:eastAsia="en-US" w:bidi="ar-SA"/>
      </w:rPr>
    </w:lvl>
    <w:lvl w:ilvl="7" w:tplc="858E4076">
      <w:numFmt w:val="bullet"/>
      <w:lvlText w:val="•"/>
      <w:lvlJc w:val="left"/>
      <w:pPr>
        <w:ind w:left="4250" w:hanging="360"/>
      </w:pPr>
      <w:rPr>
        <w:rFonts w:hint="default"/>
        <w:lang w:val="pl-PL" w:eastAsia="en-US" w:bidi="ar-SA"/>
      </w:rPr>
    </w:lvl>
    <w:lvl w:ilvl="8" w:tplc="5D1A18BC">
      <w:numFmt w:val="bullet"/>
      <w:lvlText w:val="•"/>
      <w:lvlJc w:val="left"/>
      <w:pPr>
        <w:ind w:left="4795" w:hanging="360"/>
      </w:pPr>
      <w:rPr>
        <w:rFonts w:hint="default"/>
        <w:lang w:val="pl-PL" w:eastAsia="en-US" w:bidi="ar-SA"/>
      </w:rPr>
    </w:lvl>
  </w:abstractNum>
  <w:abstractNum w:abstractNumId="11">
    <w:nsid w:val="2B685D73"/>
    <w:multiLevelType w:val="hybridMultilevel"/>
    <w:tmpl w:val="9FCE2EA4"/>
    <w:lvl w:ilvl="0" w:tplc="C98ED772">
      <w:numFmt w:val="bullet"/>
      <w:lvlText w:val="•"/>
      <w:lvlJc w:val="left"/>
      <w:pPr>
        <w:ind w:left="445" w:hanging="360"/>
      </w:pPr>
      <w:rPr>
        <w:rFonts w:ascii="Verdana" w:eastAsia="Verdana" w:hAnsi="Verdana" w:cs="Verdana" w:hint="default"/>
        <w:spacing w:val="-3"/>
        <w:w w:val="100"/>
        <w:sz w:val="22"/>
        <w:szCs w:val="22"/>
        <w:lang w:val="pl-PL" w:eastAsia="en-US" w:bidi="ar-SA"/>
      </w:rPr>
    </w:lvl>
    <w:lvl w:ilvl="1" w:tplc="DEE819B2">
      <w:numFmt w:val="bullet"/>
      <w:lvlText w:val="•"/>
      <w:lvlJc w:val="left"/>
      <w:pPr>
        <w:ind w:left="984" w:hanging="360"/>
      </w:pPr>
      <w:rPr>
        <w:rFonts w:hint="default"/>
        <w:lang w:val="pl-PL" w:eastAsia="en-US" w:bidi="ar-SA"/>
      </w:rPr>
    </w:lvl>
    <w:lvl w:ilvl="2" w:tplc="3E78CC34">
      <w:numFmt w:val="bullet"/>
      <w:lvlText w:val="•"/>
      <w:lvlJc w:val="left"/>
      <w:pPr>
        <w:ind w:left="1528" w:hanging="360"/>
      </w:pPr>
      <w:rPr>
        <w:rFonts w:hint="default"/>
        <w:lang w:val="pl-PL" w:eastAsia="en-US" w:bidi="ar-SA"/>
      </w:rPr>
    </w:lvl>
    <w:lvl w:ilvl="3" w:tplc="619050E0">
      <w:numFmt w:val="bullet"/>
      <w:lvlText w:val="•"/>
      <w:lvlJc w:val="left"/>
      <w:pPr>
        <w:ind w:left="2073" w:hanging="360"/>
      </w:pPr>
      <w:rPr>
        <w:rFonts w:hint="default"/>
        <w:lang w:val="pl-PL" w:eastAsia="en-US" w:bidi="ar-SA"/>
      </w:rPr>
    </w:lvl>
    <w:lvl w:ilvl="4" w:tplc="094CF842">
      <w:numFmt w:val="bullet"/>
      <w:lvlText w:val="•"/>
      <w:lvlJc w:val="left"/>
      <w:pPr>
        <w:ind w:left="2617" w:hanging="360"/>
      </w:pPr>
      <w:rPr>
        <w:rFonts w:hint="default"/>
        <w:lang w:val="pl-PL" w:eastAsia="en-US" w:bidi="ar-SA"/>
      </w:rPr>
    </w:lvl>
    <w:lvl w:ilvl="5" w:tplc="C1382B86">
      <w:numFmt w:val="bullet"/>
      <w:lvlText w:val="•"/>
      <w:lvlJc w:val="left"/>
      <w:pPr>
        <w:ind w:left="3162" w:hanging="360"/>
      </w:pPr>
      <w:rPr>
        <w:rFonts w:hint="default"/>
        <w:lang w:val="pl-PL" w:eastAsia="en-US" w:bidi="ar-SA"/>
      </w:rPr>
    </w:lvl>
    <w:lvl w:ilvl="6" w:tplc="152EE5DC">
      <w:numFmt w:val="bullet"/>
      <w:lvlText w:val="•"/>
      <w:lvlJc w:val="left"/>
      <w:pPr>
        <w:ind w:left="3706" w:hanging="360"/>
      </w:pPr>
      <w:rPr>
        <w:rFonts w:hint="default"/>
        <w:lang w:val="pl-PL" w:eastAsia="en-US" w:bidi="ar-SA"/>
      </w:rPr>
    </w:lvl>
    <w:lvl w:ilvl="7" w:tplc="B652DE80">
      <w:numFmt w:val="bullet"/>
      <w:lvlText w:val="•"/>
      <w:lvlJc w:val="left"/>
      <w:pPr>
        <w:ind w:left="4250" w:hanging="360"/>
      </w:pPr>
      <w:rPr>
        <w:rFonts w:hint="default"/>
        <w:lang w:val="pl-PL" w:eastAsia="en-US" w:bidi="ar-SA"/>
      </w:rPr>
    </w:lvl>
    <w:lvl w:ilvl="8" w:tplc="58565512">
      <w:numFmt w:val="bullet"/>
      <w:lvlText w:val="•"/>
      <w:lvlJc w:val="left"/>
      <w:pPr>
        <w:ind w:left="4795" w:hanging="360"/>
      </w:pPr>
      <w:rPr>
        <w:rFonts w:hint="default"/>
        <w:lang w:val="pl-PL" w:eastAsia="en-US" w:bidi="ar-SA"/>
      </w:rPr>
    </w:lvl>
  </w:abstractNum>
  <w:abstractNum w:abstractNumId="12">
    <w:nsid w:val="2E6D3694"/>
    <w:multiLevelType w:val="hybridMultilevel"/>
    <w:tmpl w:val="12CED478"/>
    <w:lvl w:ilvl="0" w:tplc="9B0A431C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1D20D026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C80619E8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475CFFD4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13AABD68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C51A0C3E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E1A03C86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68A28B7A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5F1C3680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13">
    <w:nsid w:val="34F84764"/>
    <w:multiLevelType w:val="hybridMultilevel"/>
    <w:tmpl w:val="FB4C4C96"/>
    <w:lvl w:ilvl="0" w:tplc="8DA443CE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931E8BF6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DD78CC24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3B904D4C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ECD67AEE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60BEBD54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F9303BCC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95C8B372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AE56C044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14">
    <w:nsid w:val="36B90F5A"/>
    <w:multiLevelType w:val="hybridMultilevel"/>
    <w:tmpl w:val="3300FF24"/>
    <w:lvl w:ilvl="0" w:tplc="A15CE952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A3DCB540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DF7E9122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661A557E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5D8AD390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D5360F5E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D8246A9E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BBC88D98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92BCE23A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15">
    <w:nsid w:val="37F323B6"/>
    <w:multiLevelType w:val="hybridMultilevel"/>
    <w:tmpl w:val="647E9BBE"/>
    <w:lvl w:ilvl="0" w:tplc="313E63D8">
      <w:numFmt w:val="bullet"/>
      <w:lvlText w:val=""/>
      <w:lvlJc w:val="left"/>
      <w:pPr>
        <w:ind w:left="1191" w:hanging="747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B5CE56FA">
      <w:numFmt w:val="bullet"/>
      <w:lvlText w:val="•"/>
      <w:lvlJc w:val="left"/>
      <w:pPr>
        <w:ind w:left="1668" w:hanging="747"/>
      </w:pPr>
      <w:rPr>
        <w:rFonts w:hint="default"/>
        <w:lang w:val="pl-PL" w:eastAsia="en-US" w:bidi="ar-SA"/>
      </w:rPr>
    </w:lvl>
    <w:lvl w:ilvl="2" w:tplc="061CA86C">
      <w:numFmt w:val="bullet"/>
      <w:lvlText w:val="•"/>
      <w:lvlJc w:val="left"/>
      <w:pPr>
        <w:ind w:left="2136" w:hanging="747"/>
      </w:pPr>
      <w:rPr>
        <w:rFonts w:hint="default"/>
        <w:lang w:val="pl-PL" w:eastAsia="en-US" w:bidi="ar-SA"/>
      </w:rPr>
    </w:lvl>
    <w:lvl w:ilvl="3" w:tplc="AFC21F34">
      <w:numFmt w:val="bullet"/>
      <w:lvlText w:val="•"/>
      <w:lvlJc w:val="left"/>
      <w:pPr>
        <w:ind w:left="2605" w:hanging="747"/>
      </w:pPr>
      <w:rPr>
        <w:rFonts w:hint="default"/>
        <w:lang w:val="pl-PL" w:eastAsia="en-US" w:bidi="ar-SA"/>
      </w:rPr>
    </w:lvl>
    <w:lvl w:ilvl="4" w:tplc="756ADF76">
      <w:numFmt w:val="bullet"/>
      <w:lvlText w:val="•"/>
      <w:lvlJc w:val="left"/>
      <w:pPr>
        <w:ind w:left="3073" w:hanging="747"/>
      </w:pPr>
      <w:rPr>
        <w:rFonts w:hint="default"/>
        <w:lang w:val="pl-PL" w:eastAsia="en-US" w:bidi="ar-SA"/>
      </w:rPr>
    </w:lvl>
    <w:lvl w:ilvl="5" w:tplc="3FD088C0">
      <w:numFmt w:val="bullet"/>
      <w:lvlText w:val="•"/>
      <w:lvlJc w:val="left"/>
      <w:pPr>
        <w:ind w:left="3542" w:hanging="747"/>
      </w:pPr>
      <w:rPr>
        <w:rFonts w:hint="default"/>
        <w:lang w:val="pl-PL" w:eastAsia="en-US" w:bidi="ar-SA"/>
      </w:rPr>
    </w:lvl>
    <w:lvl w:ilvl="6" w:tplc="D62A8B78">
      <w:numFmt w:val="bullet"/>
      <w:lvlText w:val="•"/>
      <w:lvlJc w:val="left"/>
      <w:pPr>
        <w:ind w:left="4010" w:hanging="747"/>
      </w:pPr>
      <w:rPr>
        <w:rFonts w:hint="default"/>
        <w:lang w:val="pl-PL" w:eastAsia="en-US" w:bidi="ar-SA"/>
      </w:rPr>
    </w:lvl>
    <w:lvl w:ilvl="7" w:tplc="EB2A4BDE">
      <w:numFmt w:val="bullet"/>
      <w:lvlText w:val="•"/>
      <w:lvlJc w:val="left"/>
      <w:pPr>
        <w:ind w:left="4478" w:hanging="747"/>
      </w:pPr>
      <w:rPr>
        <w:rFonts w:hint="default"/>
        <w:lang w:val="pl-PL" w:eastAsia="en-US" w:bidi="ar-SA"/>
      </w:rPr>
    </w:lvl>
    <w:lvl w:ilvl="8" w:tplc="0DCA41F8">
      <w:numFmt w:val="bullet"/>
      <w:lvlText w:val="•"/>
      <w:lvlJc w:val="left"/>
      <w:pPr>
        <w:ind w:left="4947" w:hanging="747"/>
      </w:pPr>
      <w:rPr>
        <w:rFonts w:hint="default"/>
        <w:lang w:val="pl-PL" w:eastAsia="en-US" w:bidi="ar-SA"/>
      </w:rPr>
    </w:lvl>
  </w:abstractNum>
  <w:abstractNum w:abstractNumId="16">
    <w:nsid w:val="38A71F67"/>
    <w:multiLevelType w:val="hybridMultilevel"/>
    <w:tmpl w:val="F4483806"/>
    <w:lvl w:ilvl="0" w:tplc="955EC4F6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AB28C662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39D4D81A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F3A21EA6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4D74C7BA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CCF8D90A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D988B836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9A6CD18E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B336ABD6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17">
    <w:nsid w:val="3B79540F"/>
    <w:multiLevelType w:val="hybridMultilevel"/>
    <w:tmpl w:val="0A70A9AC"/>
    <w:lvl w:ilvl="0" w:tplc="C8F291B6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70BA04E6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53EE5E00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B37061E8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9858E88C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C47C7242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CD20D34C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9BF0B21E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C4FEFD9A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18">
    <w:nsid w:val="3C2475C2"/>
    <w:multiLevelType w:val="hybridMultilevel"/>
    <w:tmpl w:val="BB344186"/>
    <w:lvl w:ilvl="0" w:tplc="2F7E5232">
      <w:numFmt w:val="bullet"/>
      <w:lvlText w:val=""/>
      <w:lvlJc w:val="left"/>
      <w:pPr>
        <w:ind w:left="805" w:hanging="348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A032074A">
      <w:numFmt w:val="bullet"/>
      <w:lvlText w:val="•"/>
      <w:lvlJc w:val="left"/>
      <w:pPr>
        <w:ind w:left="1308" w:hanging="348"/>
      </w:pPr>
      <w:rPr>
        <w:rFonts w:hint="default"/>
        <w:lang w:val="pl-PL" w:eastAsia="en-US" w:bidi="ar-SA"/>
      </w:rPr>
    </w:lvl>
    <w:lvl w:ilvl="2" w:tplc="189C5CDC">
      <w:numFmt w:val="bullet"/>
      <w:lvlText w:val="•"/>
      <w:lvlJc w:val="left"/>
      <w:pPr>
        <w:ind w:left="1816" w:hanging="348"/>
      </w:pPr>
      <w:rPr>
        <w:rFonts w:hint="default"/>
        <w:lang w:val="pl-PL" w:eastAsia="en-US" w:bidi="ar-SA"/>
      </w:rPr>
    </w:lvl>
    <w:lvl w:ilvl="3" w:tplc="E5CA07B0">
      <w:numFmt w:val="bullet"/>
      <w:lvlText w:val="•"/>
      <w:lvlJc w:val="left"/>
      <w:pPr>
        <w:ind w:left="2325" w:hanging="348"/>
      </w:pPr>
      <w:rPr>
        <w:rFonts w:hint="default"/>
        <w:lang w:val="pl-PL" w:eastAsia="en-US" w:bidi="ar-SA"/>
      </w:rPr>
    </w:lvl>
    <w:lvl w:ilvl="4" w:tplc="5950DADA">
      <w:numFmt w:val="bullet"/>
      <w:lvlText w:val="•"/>
      <w:lvlJc w:val="left"/>
      <w:pPr>
        <w:ind w:left="2833" w:hanging="348"/>
      </w:pPr>
      <w:rPr>
        <w:rFonts w:hint="default"/>
        <w:lang w:val="pl-PL" w:eastAsia="en-US" w:bidi="ar-SA"/>
      </w:rPr>
    </w:lvl>
    <w:lvl w:ilvl="5" w:tplc="58FC5072">
      <w:numFmt w:val="bullet"/>
      <w:lvlText w:val="•"/>
      <w:lvlJc w:val="left"/>
      <w:pPr>
        <w:ind w:left="3342" w:hanging="348"/>
      </w:pPr>
      <w:rPr>
        <w:rFonts w:hint="default"/>
        <w:lang w:val="pl-PL" w:eastAsia="en-US" w:bidi="ar-SA"/>
      </w:rPr>
    </w:lvl>
    <w:lvl w:ilvl="6" w:tplc="9CE8D95E">
      <w:numFmt w:val="bullet"/>
      <w:lvlText w:val="•"/>
      <w:lvlJc w:val="left"/>
      <w:pPr>
        <w:ind w:left="3850" w:hanging="348"/>
      </w:pPr>
      <w:rPr>
        <w:rFonts w:hint="default"/>
        <w:lang w:val="pl-PL" w:eastAsia="en-US" w:bidi="ar-SA"/>
      </w:rPr>
    </w:lvl>
    <w:lvl w:ilvl="7" w:tplc="81EA77F2">
      <w:numFmt w:val="bullet"/>
      <w:lvlText w:val="•"/>
      <w:lvlJc w:val="left"/>
      <w:pPr>
        <w:ind w:left="4358" w:hanging="348"/>
      </w:pPr>
      <w:rPr>
        <w:rFonts w:hint="default"/>
        <w:lang w:val="pl-PL" w:eastAsia="en-US" w:bidi="ar-SA"/>
      </w:rPr>
    </w:lvl>
    <w:lvl w:ilvl="8" w:tplc="0A5AA460">
      <w:numFmt w:val="bullet"/>
      <w:lvlText w:val="•"/>
      <w:lvlJc w:val="left"/>
      <w:pPr>
        <w:ind w:left="4867" w:hanging="348"/>
      </w:pPr>
      <w:rPr>
        <w:rFonts w:hint="default"/>
        <w:lang w:val="pl-PL" w:eastAsia="en-US" w:bidi="ar-SA"/>
      </w:rPr>
    </w:lvl>
  </w:abstractNum>
  <w:abstractNum w:abstractNumId="19">
    <w:nsid w:val="3E79798C"/>
    <w:multiLevelType w:val="hybridMultilevel"/>
    <w:tmpl w:val="7D4EBDC4"/>
    <w:lvl w:ilvl="0" w:tplc="C2721C8A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4D401CEA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C122D172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7FB856C0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55C4BB90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3BB85D00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612C3248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4BC65DAA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A7306888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20">
    <w:nsid w:val="416A4F8B"/>
    <w:multiLevelType w:val="hybridMultilevel"/>
    <w:tmpl w:val="A3767922"/>
    <w:lvl w:ilvl="0" w:tplc="B4303B5C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BA143040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829ACC60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15E4186A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EE26C9FA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0D7A5CAC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CF0EC63C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7C3A42B2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1F348432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21">
    <w:nsid w:val="4C38401B"/>
    <w:multiLevelType w:val="hybridMultilevel"/>
    <w:tmpl w:val="2F30C87E"/>
    <w:lvl w:ilvl="0" w:tplc="3064BD50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30709A4C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D466027C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A8AC5486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0F2413FE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526696FA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6DB2A984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9CB8AF68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9698E3C6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22">
    <w:nsid w:val="4D515BF8"/>
    <w:multiLevelType w:val="hybridMultilevel"/>
    <w:tmpl w:val="07DE2962"/>
    <w:lvl w:ilvl="0" w:tplc="0CA46806">
      <w:start w:val="1"/>
      <w:numFmt w:val="lowerLetter"/>
      <w:lvlText w:val="%1)"/>
      <w:lvlJc w:val="left"/>
      <w:pPr>
        <w:ind w:left="50" w:hanging="720"/>
      </w:pPr>
      <w:rPr>
        <w:rFonts w:ascii="Carlito" w:eastAsia="Carlito" w:hAnsi="Carlito" w:cs="Carlito" w:hint="default"/>
        <w:spacing w:val="-15"/>
        <w:w w:val="100"/>
        <w:sz w:val="22"/>
        <w:szCs w:val="22"/>
        <w:lang w:val="pl-PL" w:eastAsia="en-US" w:bidi="ar-SA"/>
      </w:rPr>
    </w:lvl>
    <w:lvl w:ilvl="1" w:tplc="4B741B7E">
      <w:numFmt w:val="bullet"/>
      <w:lvlText w:val="•"/>
      <w:lvlJc w:val="left"/>
      <w:pPr>
        <w:ind w:left="762" w:hanging="720"/>
      </w:pPr>
      <w:rPr>
        <w:rFonts w:hint="default"/>
        <w:lang w:val="pl-PL" w:eastAsia="en-US" w:bidi="ar-SA"/>
      </w:rPr>
    </w:lvl>
    <w:lvl w:ilvl="2" w:tplc="3064FBB8">
      <w:numFmt w:val="bullet"/>
      <w:lvlText w:val="•"/>
      <w:lvlJc w:val="left"/>
      <w:pPr>
        <w:ind w:left="1464" w:hanging="720"/>
      </w:pPr>
      <w:rPr>
        <w:rFonts w:hint="default"/>
        <w:lang w:val="pl-PL" w:eastAsia="en-US" w:bidi="ar-SA"/>
      </w:rPr>
    </w:lvl>
    <w:lvl w:ilvl="3" w:tplc="4D5AD54E">
      <w:numFmt w:val="bullet"/>
      <w:lvlText w:val="•"/>
      <w:lvlJc w:val="left"/>
      <w:pPr>
        <w:ind w:left="2166" w:hanging="720"/>
      </w:pPr>
      <w:rPr>
        <w:rFonts w:hint="default"/>
        <w:lang w:val="pl-PL" w:eastAsia="en-US" w:bidi="ar-SA"/>
      </w:rPr>
    </w:lvl>
    <w:lvl w:ilvl="4" w:tplc="921A5CCA">
      <w:numFmt w:val="bullet"/>
      <w:lvlText w:val="•"/>
      <w:lvlJc w:val="left"/>
      <w:pPr>
        <w:ind w:left="2868" w:hanging="720"/>
      </w:pPr>
      <w:rPr>
        <w:rFonts w:hint="default"/>
        <w:lang w:val="pl-PL" w:eastAsia="en-US" w:bidi="ar-SA"/>
      </w:rPr>
    </w:lvl>
    <w:lvl w:ilvl="5" w:tplc="19F41290">
      <w:numFmt w:val="bullet"/>
      <w:lvlText w:val="•"/>
      <w:lvlJc w:val="left"/>
      <w:pPr>
        <w:ind w:left="3570" w:hanging="720"/>
      </w:pPr>
      <w:rPr>
        <w:rFonts w:hint="default"/>
        <w:lang w:val="pl-PL" w:eastAsia="en-US" w:bidi="ar-SA"/>
      </w:rPr>
    </w:lvl>
    <w:lvl w:ilvl="6" w:tplc="93B066EE">
      <w:numFmt w:val="bullet"/>
      <w:lvlText w:val="•"/>
      <w:lvlJc w:val="left"/>
      <w:pPr>
        <w:ind w:left="4272" w:hanging="720"/>
      </w:pPr>
      <w:rPr>
        <w:rFonts w:hint="default"/>
        <w:lang w:val="pl-PL" w:eastAsia="en-US" w:bidi="ar-SA"/>
      </w:rPr>
    </w:lvl>
    <w:lvl w:ilvl="7" w:tplc="166EEF62">
      <w:numFmt w:val="bullet"/>
      <w:lvlText w:val="•"/>
      <w:lvlJc w:val="left"/>
      <w:pPr>
        <w:ind w:left="4974" w:hanging="720"/>
      </w:pPr>
      <w:rPr>
        <w:rFonts w:hint="default"/>
        <w:lang w:val="pl-PL" w:eastAsia="en-US" w:bidi="ar-SA"/>
      </w:rPr>
    </w:lvl>
    <w:lvl w:ilvl="8" w:tplc="1D267D46">
      <w:numFmt w:val="bullet"/>
      <w:lvlText w:val="•"/>
      <w:lvlJc w:val="left"/>
      <w:pPr>
        <w:ind w:left="5676" w:hanging="720"/>
      </w:pPr>
      <w:rPr>
        <w:rFonts w:hint="default"/>
        <w:lang w:val="pl-PL" w:eastAsia="en-US" w:bidi="ar-SA"/>
      </w:rPr>
    </w:lvl>
  </w:abstractNum>
  <w:abstractNum w:abstractNumId="23">
    <w:nsid w:val="4F0C5573"/>
    <w:multiLevelType w:val="hybridMultilevel"/>
    <w:tmpl w:val="E410DD4E"/>
    <w:lvl w:ilvl="0" w:tplc="81A8A02A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F410A504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132E46C8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D14ABDE2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345AE988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CA34B076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47888DF0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A10484D8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CEBEE418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24">
    <w:nsid w:val="50976AE0"/>
    <w:multiLevelType w:val="hybridMultilevel"/>
    <w:tmpl w:val="B54EEEF0"/>
    <w:lvl w:ilvl="0" w:tplc="35E4C8BA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359E5434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CE86A96E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57F4C316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C6DC8E7A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4882081A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4E547A94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F1D8AA4C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B776B894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25">
    <w:nsid w:val="536878A0"/>
    <w:multiLevelType w:val="hybridMultilevel"/>
    <w:tmpl w:val="CCC67F26"/>
    <w:lvl w:ilvl="0" w:tplc="6D3043D8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217AB128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EDE628F8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1C9AB048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42D2D374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CB4A511E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7794FD3A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64CC81B4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45A6814E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26">
    <w:nsid w:val="595714D1"/>
    <w:multiLevelType w:val="hybridMultilevel"/>
    <w:tmpl w:val="9426E674"/>
    <w:lvl w:ilvl="0" w:tplc="74F0A656">
      <w:numFmt w:val="bullet"/>
      <w:lvlText w:val="•"/>
      <w:lvlJc w:val="left"/>
      <w:pPr>
        <w:ind w:left="1126" w:hanging="722"/>
      </w:pPr>
      <w:rPr>
        <w:rFonts w:ascii="Verdana" w:eastAsia="Verdana" w:hAnsi="Verdana" w:cs="Verdana" w:hint="default"/>
        <w:spacing w:val="-6"/>
        <w:w w:val="100"/>
        <w:sz w:val="22"/>
        <w:szCs w:val="22"/>
        <w:lang w:val="pl-PL" w:eastAsia="en-US" w:bidi="ar-SA"/>
      </w:rPr>
    </w:lvl>
    <w:lvl w:ilvl="1" w:tplc="A0D0B260">
      <w:numFmt w:val="bullet"/>
      <w:lvlText w:val="•"/>
      <w:lvlJc w:val="left"/>
      <w:pPr>
        <w:ind w:left="1596" w:hanging="722"/>
      </w:pPr>
      <w:rPr>
        <w:rFonts w:hint="default"/>
        <w:lang w:val="pl-PL" w:eastAsia="en-US" w:bidi="ar-SA"/>
      </w:rPr>
    </w:lvl>
    <w:lvl w:ilvl="2" w:tplc="A09AC440">
      <w:numFmt w:val="bullet"/>
      <w:lvlText w:val="•"/>
      <w:lvlJc w:val="left"/>
      <w:pPr>
        <w:ind w:left="2072" w:hanging="722"/>
      </w:pPr>
      <w:rPr>
        <w:rFonts w:hint="default"/>
        <w:lang w:val="pl-PL" w:eastAsia="en-US" w:bidi="ar-SA"/>
      </w:rPr>
    </w:lvl>
    <w:lvl w:ilvl="3" w:tplc="58182C0E">
      <w:numFmt w:val="bullet"/>
      <w:lvlText w:val="•"/>
      <w:lvlJc w:val="left"/>
      <w:pPr>
        <w:ind w:left="2549" w:hanging="722"/>
      </w:pPr>
      <w:rPr>
        <w:rFonts w:hint="default"/>
        <w:lang w:val="pl-PL" w:eastAsia="en-US" w:bidi="ar-SA"/>
      </w:rPr>
    </w:lvl>
    <w:lvl w:ilvl="4" w:tplc="5D2E0B00">
      <w:numFmt w:val="bullet"/>
      <w:lvlText w:val="•"/>
      <w:lvlJc w:val="left"/>
      <w:pPr>
        <w:ind w:left="3025" w:hanging="722"/>
      </w:pPr>
      <w:rPr>
        <w:rFonts w:hint="default"/>
        <w:lang w:val="pl-PL" w:eastAsia="en-US" w:bidi="ar-SA"/>
      </w:rPr>
    </w:lvl>
    <w:lvl w:ilvl="5" w:tplc="3FC6DA86">
      <w:numFmt w:val="bullet"/>
      <w:lvlText w:val="•"/>
      <w:lvlJc w:val="left"/>
      <w:pPr>
        <w:ind w:left="3502" w:hanging="722"/>
      </w:pPr>
      <w:rPr>
        <w:rFonts w:hint="default"/>
        <w:lang w:val="pl-PL" w:eastAsia="en-US" w:bidi="ar-SA"/>
      </w:rPr>
    </w:lvl>
    <w:lvl w:ilvl="6" w:tplc="F34892BE">
      <w:numFmt w:val="bullet"/>
      <w:lvlText w:val="•"/>
      <w:lvlJc w:val="left"/>
      <w:pPr>
        <w:ind w:left="3978" w:hanging="722"/>
      </w:pPr>
      <w:rPr>
        <w:rFonts w:hint="default"/>
        <w:lang w:val="pl-PL" w:eastAsia="en-US" w:bidi="ar-SA"/>
      </w:rPr>
    </w:lvl>
    <w:lvl w:ilvl="7" w:tplc="FD9CF348">
      <w:numFmt w:val="bullet"/>
      <w:lvlText w:val="•"/>
      <w:lvlJc w:val="left"/>
      <w:pPr>
        <w:ind w:left="4454" w:hanging="722"/>
      </w:pPr>
      <w:rPr>
        <w:rFonts w:hint="default"/>
        <w:lang w:val="pl-PL" w:eastAsia="en-US" w:bidi="ar-SA"/>
      </w:rPr>
    </w:lvl>
    <w:lvl w:ilvl="8" w:tplc="B5AE76C2">
      <w:numFmt w:val="bullet"/>
      <w:lvlText w:val="•"/>
      <w:lvlJc w:val="left"/>
      <w:pPr>
        <w:ind w:left="4931" w:hanging="722"/>
      </w:pPr>
      <w:rPr>
        <w:rFonts w:hint="default"/>
        <w:lang w:val="pl-PL" w:eastAsia="en-US" w:bidi="ar-SA"/>
      </w:rPr>
    </w:lvl>
  </w:abstractNum>
  <w:abstractNum w:abstractNumId="27">
    <w:nsid w:val="5ACE64C3"/>
    <w:multiLevelType w:val="hybridMultilevel"/>
    <w:tmpl w:val="8FD09C0E"/>
    <w:lvl w:ilvl="0" w:tplc="2B14F24E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2D80D12E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7A34AEAE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FE06E718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33303860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468236E2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D96A68BA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00063972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3A7633DE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28">
    <w:nsid w:val="5BE821F5"/>
    <w:multiLevelType w:val="hybridMultilevel"/>
    <w:tmpl w:val="D6E2252C"/>
    <w:lvl w:ilvl="0" w:tplc="90AA4954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94202438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DBA049F0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CA300ED8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BC860C1E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2E9EC75E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D722B4CC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AEF2006A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65366234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29">
    <w:nsid w:val="62DC58AB"/>
    <w:multiLevelType w:val="hybridMultilevel"/>
    <w:tmpl w:val="C0E244C8"/>
    <w:lvl w:ilvl="0" w:tplc="0AB2BE10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DE32B4F2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41362E2C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DAFEC818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F1608016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6D48CEBC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BEF654C2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F1D64D60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E8A4689A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30">
    <w:nsid w:val="630D2B91"/>
    <w:multiLevelType w:val="hybridMultilevel"/>
    <w:tmpl w:val="4FB06BD4"/>
    <w:lvl w:ilvl="0" w:tplc="2D020D02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414A2B26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C45EC960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0C440160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3F30A814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B6B00768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65BA17D4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7480CECA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BBF8AF1E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31">
    <w:nsid w:val="67FF6833"/>
    <w:multiLevelType w:val="hybridMultilevel"/>
    <w:tmpl w:val="83CCBF42"/>
    <w:lvl w:ilvl="0" w:tplc="F7367096">
      <w:numFmt w:val="bullet"/>
      <w:lvlText w:val=""/>
      <w:lvlJc w:val="left"/>
      <w:pPr>
        <w:ind w:left="805" w:hanging="348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9D5076D4">
      <w:numFmt w:val="bullet"/>
      <w:lvlText w:val="•"/>
      <w:lvlJc w:val="left"/>
      <w:pPr>
        <w:ind w:left="1308" w:hanging="348"/>
      </w:pPr>
      <w:rPr>
        <w:rFonts w:hint="default"/>
        <w:lang w:val="pl-PL" w:eastAsia="en-US" w:bidi="ar-SA"/>
      </w:rPr>
    </w:lvl>
    <w:lvl w:ilvl="2" w:tplc="4142FBD4">
      <w:numFmt w:val="bullet"/>
      <w:lvlText w:val="•"/>
      <w:lvlJc w:val="left"/>
      <w:pPr>
        <w:ind w:left="1816" w:hanging="348"/>
      </w:pPr>
      <w:rPr>
        <w:rFonts w:hint="default"/>
        <w:lang w:val="pl-PL" w:eastAsia="en-US" w:bidi="ar-SA"/>
      </w:rPr>
    </w:lvl>
    <w:lvl w:ilvl="3" w:tplc="B418AF7E">
      <w:numFmt w:val="bullet"/>
      <w:lvlText w:val="•"/>
      <w:lvlJc w:val="left"/>
      <w:pPr>
        <w:ind w:left="2325" w:hanging="348"/>
      </w:pPr>
      <w:rPr>
        <w:rFonts w:hint="default"/>
        <w:lang w:val="pl-PL" w:eastAsia="en-US" w:bidi="ar-SA"/>
      </w:rPr>
    </w:lvl>
    <w:lvl w:ilvl="4" w:tplc="F7FC49DA">
      <w:numFmt w:val="bullet"/>
      <w:lvlText w:val="•"/>
      <w:lvlJc w:val="left"/>
      <w:pPr>
        <w:ind w:left="2833" w:hanging="348"/>
      </w:pPr>
      <w:rPr>
        <w:rFonts w:hint="default"/>
        <w:lang w:val="pl-PL" w:eastAsia="en-US" w:bidi="ar-SA"/>
      </w:rPr>
    </w:lvl>
    <w:lvl w:ilvl="5" w:tplc="A440CD94">
      <w:numFmt w:val="bullet"/>
      <w:lvlText w:val="•"/>
      <w:lvlJc w:val="left"/>
      <w:pPr>
        <w:ind w:left="3342" w:hanging="348"/>
      </w:pPr>
      <w:rPr>
        <w:rFonts w:hint="default"/>
        <w:lang w:val="pl-PL" w:eastAsia="en-US" w:bidi="ar-SA"/>
      </w:rPr>
    </w:lvl>
    <w:lvl w:ilvl="6" w:tplc="65D4E154">
      <w:numFmt w:val="bullet"/>
      <w:lvlText w:val="•"/>
      <w:lvlJc w:val="left"/>
      <w:pPr>
        <w:ind w:left="3850" w:hanging="348"/>
      </w:pPr>
      <w:rPr>
        <w:rFonts w:hint="default"/>
        <w:lang w:val="pl-PL" w:eastAsia="en-US" w:bidi="ar-SA"/>
      </w:rPr>
    </w:lvl>
    <w:lvl w:ilvl="7" w:tplc="FC109404">
      <w:numFmt w:val="bullet"/>
      <w:lvlText w:val="•"/>
      <w:lvlJc w:val="left"/>
      <w:pPr>
        <w:ind w:left="4358" w:hanging="348"/>
      </w:pPr>
      <w:rPr>
        <w:rFonts w:hint="default"/>
        <w:lang w:val="pl-PL" w:eastAsia="en-US" w:bidi="ar-SA"/>
      </w:rPr>
    </w:lvl>
    <w:lvl w:ilvl="8" w:tplc="F9444D2E">
      <w:numFmt w:val="bullet"/>
      <w:lvlText w:val="•"/>
      <w:lvlJc w:val="left"/>
      <w:pPr>
        <w:ind w:left="4867" w:hanging="348"/>
      </w:pPr>
      <w:rPr>
        <w:rFonts w:hint="default"/>
        <w:lang w:val="pl-PL" w:eastAsia="en-US" w:bidi="ar-SA"/>
      </w:rPr>
    </w:lvl>
  </w:abstractNum>
  <w:abstractNum w:abstractNumId="32">
    <w:nsid w:val="69E94ECC"/>
    <w:multiLevelType w:val="hybridMultilevel"/>
    <w:tmpl w:val="80F4ACCC"/>
    <w:lvl w:ilvl="0" w:tplc="C060A70E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75EA09E2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6FDCE68E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7A56C870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19A66A38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68843166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63AE9924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A49A4B86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D5F23CFC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33">
    <w:nsid w:val="7731569C"/>
    <w:multiLevelType w:val="hybridMultilevel"/>
    <w:tmpl w:val="EC0A00D2"/>
    <w:lvl w:ilvl="0" w:tplc="CF661CEA">
      <w:numFmt w:val="bullet"/>
      <w:lvlText w:val=""/>
      <w:lvlJc w:val="left"/>
      <w:pPr>
        <w:ind w:left="805" w:hanging="348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B6B25122">
      <w:numFmt w:val="bullet"/>
      <w:lvlText w:val="•"/>
      <w:lvlJc w:val="left"/>
      <w:pPr>
        <w:ind w:left="1308" w:hanging="348"/>
      </w:pPr>
      <w:rPr>
        <w:rFonts w:hint="default"/>
        <w:lang w:val="pl-PL" w:eastAsia="en-US" w:bidi="ar-SA"/>
      </w:rPr>
    </w:lvl>
    <w:lvl w:ilvl="2" w:tplc="05D2CC2E">
      <w:numFmt w:val="bullet"/>
      <w:lvlText w:val="•"/>
      <w:lvlJc w:val="left"/>
      <w:pPr>
        <w:ind w:left="1816" w:hanging="348"/>
      </w:pPr>
      <w:rPr>
        <w:rFonts w:hint="default"/>
        <w:lang w:val="pl-PL" w:eastAsia="en-US" w:bidi="ar-SA"/>
      </w:rPr>
    </w:lvl>
    <w:lvl w:ilvl="3" w:tplc="B450EC0E">
      <w:numFmt w:val="bullet"/>
      <w:lvlText w:val="•"/>
      <w:lvlJc w:val="left"/>
      <w:pPr>
        <w:ind w:left="2325" w:hanging="348"/>
      </w:pPr>
      <w:rPr>
        <w:rFonts w:hint="default"/>
        <w:lang w:val="pl-PL" w:eastAsia="en-US" w:bidi="ar-SA"/>
      </w:rPr>
    </w:lvl>
    <w:lvl w:ilvl="4" w:tplc="8A181E4E">
      <w:numFmt w:val="bullet"/>
      <w:lvlText w:val="•"/>
      <w:lvlJc w:val="left"/>
      <w:pPr>
        <w:ind w:left="2833" w:hanging="348"/>
      </w:pPr>
      <w:rPr>
        <w:rFonts w:hint="default"/>
        <w:lang w:val="pl-PL" w:eastAsia="en-US" w:bidi="ar-SA"/>
      </w:rPr>
    </w:lvl>
    <w:lvl w:ilvl="5" w:tplc="FE164E70">
      <w:numFmt w:val="bullet"/>
      <w:lvlText w:val="•"/>
      <w:lvlJc w:val="left"/>
      <w:pPr>
        <w:ind w:left="3342" w:hanging="348"/>
      </w:pPr>
      <w:rPr>
        <w:rFonts w:hint="default"/>
        <w:lang w:val="pl-PL" w:eastAsia="en-US" w:bidi="ar-SA"/>
      </w:rPr>
    </w:lvl>
    <w:lvl w:ilvl="6" w:tplc="7C543924">
      <w:numFmt w:val="bullet"/>
      <w:lvlText w:val="•"/>
      <w:lvlJc w:val="left"/>
      <w:pPr>
        <w:ind w:left="3850" w:hanging="348"/>
      </w:pPr>
      <w:rPr>
        <w:rFonts w:hint="default"/>
        <w:lang w:val="pl-PL" w:eastAsia="en-US" w:bidi="ar-SA"/>
      </w:rPr>
    </w:lvl>
    <w:lvl w:ilvl="7" w:tplc="711A7B04">
      <w:numFmt w:val="bullet"/>
      <w:lvlText w:val="•"/>
      <w:lvlJc w:val="left"/>
      <w:pPr>
        <w:ind w:left="4358" w:hanging="348"/>
      </w:pPr>
      <w:rPr>
        <w:rFonts w:hint="default"/>
        <w:lang w:val="pl-PL" w:eastAsia="en-US" w:bidi="ar-SA"/>
      </w:rPr>
    </w:lvl>
    <w:lvl w:ilvl="8" w:tplc="EAFA0A62">
      <w:numFmt w:val="bullet"/>
      <w:lvlText w:val="•"/>
      <w:lvlJc w:val="left"/>
      <w:pPr>
        <w:ind w:left="4867" w:hanging="348"/>
      </w:pPr>
      <w:rPr>
        <w:rFonts w:hint="default"/>
        <w:lang w:val="pl-PL" w:eastAsia="en-US" w:bidi="ar-SA"/>
      </w:rPr>
    </w:lvl>
  </w:abstractNum>
  <w:abstractNum w:abstractNumId="34">
    <w:nsid w:val="7B08338B"/>
    <w:multiLevelType w:val="hybridMultilevel"/>
    <w:tmpl w:val="31085E62"/>
    <w:lvl w:ilvl="0" w:tplc="2E2CABDE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035A0A8E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3CA4AD90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E6AACD8A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AFC0D030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521A1B62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D476576A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D6B0CB2A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B0AC3820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35">
    <w:nsid w:val="7C925276"/>
    <w:multiLevelType w:val="hybridMultilevel"/>
    <w:tmpl w:val="88BE7D6E"/>
    <w:lvl w:ilvl="0" w:tplc="6CCE768C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7C7E508E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BFCEF5FC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823A7F7E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667E812C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1A7EA6AC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A28ED396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DD549F4A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73F05DC8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36">
    <w:nsid w:val="7FE11EF3"/>
    <w:multiLevelType w:val="hybridMultilevel"/>
    <w:tmpl w:val="0C08CCA8"/>
    <w:lvl w:ilvl="0" w:tplc="EDA8C902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D2D4B8B4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50F42246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3DD8E242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92A07A6E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4AE82C24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B36A82AE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E42062C0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F826964C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num w:numId="1">
    <w:abstractNumId w:val="33"/>
  </w:num>
  <w:num w:numId="2">
    <w:abstractNumId w:val="31"/>
  </w:num>
  <w:num w:numId="3">
    <w:abstractNumId w:val="8"/>
  </w:num>
  <w:num w:numId="4">
    <w:abstractNumId w:val="17"/>
  </w:num>
  <w:num w:numId="5">
    <w:abstractNumId w:val="30"/>
  </w:num>
  <w:num w:numId="6">
    <w:abstractNumId w:val="29"/>
  </w:num>
  <w:num w:numId="7">
    <w:abstractNumId w:val="14"/>
  </w:num>
  <w:num w:numId="8">
    <w:abstractNumId w:val="9"/>
  </w:num>
  <w:num w:numId="9">
    <w:abstractNumId w:val="0"/>
  </w:num>
  <w:num w:numId="10">
    <w:abstractNumId w:val="18"/>
  </w:num>
  <w:num w:numId="11">
    <w:abstractNumId w:val="21"/>
  </w:num>
  <w:num w:numId="12">
    <w:abstractNumId w:val="24"/>
  </w:num>
  <w:num w:numId="13">
    <w:abstractNumId w:val="23"/>
  </w:num>
  <w:num w:numId="14">
    <w:abstractNumId w:val="36"/>
  </w:num>
  <w:num w:numId="15">
    <w:abstractNumId w:val="10"/>
  </w:num>
  <w:num w:numId="16">
    <w:abstractNumId w:val="11"/>
  </w:num>
  <w:num w:numId="17">
    <w:abstractNumId w:val="3"/>
  </w:num>
  <w:num w:numId="18">
    <w:abstractNumId w:val="27"/>
  </w:num>
  <w:num w:numId="19">
    <w:abstractNumId w:val="5"/>
  </w:num>
  <w:num w:numId="20">
    <w:abstractNumId w:val="19"/>
  </w:num>
  <w:num w:numId="21">
    <w:abstractNumId w:val="28"/>
  </w:num>
  <w:num w:numId="22">
    <w:abstractNumId w:val="32"/>
  </w:num>
  <w:num w:numId="23">
    <w:abstractNumId w:val="2"/>
  </w:num>
  <w:num w:numId="24">
    <w:abstractNumId w:val="34"/>
  </w:num>
  <w:num w:numId="25">
    <w:abstractNumId w:val="25"/>
  </w:num>
  <w:num w:numId="26">
    <w:abstractNumId w:val="1"/>
  </w:num>
  <w:num w:numId="27">
    <w:abstractNumId w:val="16"/>
  </w:num>
  <w:num w:numId="28">
    <w:abstractNumId w:val="26"/>
  </w:num>
  <w:num w:numId="29">
    <w:abstractNumId w:val="15"/>
  </w:num>
  <w:num w:numId="30">
    <w:abstractNumId w:val="6"/>
  </w:num>
  <w:num w:numId="31">
    <w:abstractNumId w:val="22"/>
  </w:num>
  <w:num w:numId="32">
    <w:abstractNumId w:val="12"/>
  </w:num>
  <w:num w:numId="33">
    <w:abstractNumId w:val="4"/>
  </w:num>
  <w:num w:numId="34">
    <w:abstractNumId w:val="13"/>
  </w:num>
  <w:num w:numId="35">
    <w:abstractNumId w:val="20"/>
  </w:num>
  <w:num w:numId="36">
    <w:abstractNumId w:val="35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2F3"/>
    <w:rsid w:val="00084112"/>
    <w:rsid w:val="001B7D1A"/>
    <w:rsid w:val="002221C3"/>
    <w:rsid w:val="00554787"/>
    <w:rsid w:val="005548F9"/>
    <w:rsid w:val="006A72F3"/>
    <w:rsid w:val="006E3D89"/>
    <w:rsid w:val="00A04478"/>
    <w:rsid w:val="00AE6D09"/>
    <w:rsid w:val="00B15282"/>
    <w:rsid w:val="00B43BDB"/>
    <w:rsid w:val="00BC5322"/>
    <w:rsid w:val="00D9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3341</Words>
  <Characters>20049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przetarg połowa pdf</vt:lpstr>
    </vt:vector>
  </TitlesOfParts>
  <Company/>
  <LinksUpToDate>false</LinksUpToDate>
  <CharactersWithSpaces>23344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połowa pdf</dc:title>
  <dc:creator>Kasia</dc:creator>
  <cp:lastModifiedBy>Katarzyna</cp:lastModifiedBy>
  <cp:revision>2</cp:revision>
  <cp:lastPrinted>2023-01-16T14:39:00Z</cp:lastPrinted>
  <dcterms:created xsi:type="dcterms:W3CDTF">2023-02-08T12:56:00Z</dcterms:created>
  <dcterms:modified xsi:type="dcterms:W3CDTF">2023-02-08T12:56:00Z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Numbers</vt:lpwstr>
  </property>
  <property fmtid="{D5CDD505-2E9C-101B-9397-08002B2CF9AE}" pid="4" name="LastSaved">
    <vt:filetime>2023-01-11T00:00:00Z</vt:filetime>
  </property>
</Properties>
</file>