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C063" w14:textId="72D2E6B6" w:rsidR="00993447" w:rsidRPr="00993447" w:rsidRDefault="00993447" w:rsidP="00993447">
      <w:pPr>
        <w:jc w:val="center"/>
        <w:rPr>
          <w:b/>
          <w:bCs/>
        </w:rPr>
      </w:pPr>
      <w:r w:rsidRPr="00993447">
        <w:rPr>
          <w:b/>
          <w:bCs/>
        </w:rPr>
        <w:t>OPIS PRZEDMIOTU ZAMÓWIENIA</w:t>
      </w:r>
    </w:p>
    <w:p w14:paraId="3FCECA6F" w14:textId="228D8EA5" w:rsidR="00993447" w:rsidRPr="00993447" w:rsidRDefault="008863DC" w:rsidP="00B6309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Wykonanie kompletnej dokumentacji projektowej wraz z wykonaniem robót budowlanych dla zadania pn. „</w:t>
      </w:r>
      <w:r w:rsidR="00993447" w:rsidRPr="00993447">
        <w:rPr>
          <w:b/>
          <w:bCs/>
          <w:sz w:val="24"/>
          <w:szCs w:val="24"/>
        </w:rPr>
        <w:t xml:space="preserve">Nowa scena wraz z </w:t>
      </w:r>
      <w:r w:rsidR="00FA4FC7">
        <w:rPr>
          <w:b/>
          <w:bCs/>
          <w:sz w:val="24"/>
          <w:szCs w:val="24"/>
        </w:rPr>
        <w:t>remontem</w:t>
      </w:r>
      <w:r w:rsidR="00993447" w:rsidRPr="00993447">
        <w:rPr>
          <w:b/>
          <w:bCs/>
          <w:sz w:val="24"/>
          <w:szCs w:val="24"/>
        </w:rPr>
        <w:t xml:space="preserve"> trybun (widowni) w Miejskim Parku Rodzinnym w Redzie</w:t>
      </w:r>
      <w:r>
        <w:rPr>
          <w:b/>
          <w:bCs/>
          <w:sz w:val="24"/>
          <w:szCs w:val="24"/>
        </w:rPr>
        <w:t>”.</w:t>
      </w:r>
    </w:p>
    <w:p w14:paraId="685D6C72" w14:textId="49FE531B" w:rsidR="00993447" w:rsidRPr="00F66D6A" w:rsidRDefault="00993447" w:rsidP="00BA7FD5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F66D6A">
        <w:rPr>
          <w:b/>
          <w:bCs/>
        </w:rPr>
        <w:t>Program funkcjonalno – użytkowy</w:t>
      </w:r>
    </w:p>
    <w:p w14:paraId="3F099C6B" w14:textId="1DBD8EF4" w:rsidR="00993447" w:rsidRPr="00993447" w:rsidRDefault="00993447" w:rsidP="00BA7FD5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993447">
        <w:rPr>
          <w:u w:val="single"/>
        </w:rPr>
        <w:t xml:space="preserve">Lokalizacja </w:t>
      </w:r>
    </w:p>
    <w:p w14:paraId="0C21EF40" w14:textId="4681CB88" w:rsidR="00993447" w:rsidRDefault="00993447" w:rsidP="00BA7FD5">
      <w:pPr>
        <w:pStyle w:val="Akapitzlist"/>
        <w:ind w:left="1080"/>
        <w:jc w:val="both"/>
      </w:pPr>
      <w:r>
        <w:t>Scena w Miejskim Parku Rodzinnym w Redzie położona jest na dział</w:t>
      </w:r>
      <w:r w:rsidR="00A359FE">
        <w:t>kach</w:t>
      </w:r>
      <w:r>
        <w:t xml:space="preserve"> nr </w:t>
      </w:r>
      <w:r w:rsidR="00A359FE">
        <w:t>43/124, 53/1, 54, 55</w:t>
      </w:r>
      <w:r>
        <w:t xml:space="preserve"> obr. 1</w:t>
      </w:r>
    </w:p>
    <w:p w14:paraId="54870237" w14:textId="77777777" w:rsidR="00993447" w:rsidRDefault="00993447" w:rsidP="00BA7FD5">
      <w:pPr>
        <w:pStyle w:val="Akapitzlist"/>
        <w:ind w:left="1080"/>
        <w:jc w:val="both"/>
      </w:pPr>
    </w:p>
    <w:p w14:paraId="7E74ED4C" w14:textId="5E10971A" w:rsidR="00993447" w:rsidRDefault="00993447" w:rsidP="00BA7FD5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993447">
        <w:rPr>
          <w:u w:val="single"/>
        </w:rPr>
        <w:t>Stan istniejący</w:t>
      </w:r>
    </w:p>
    <w:p w14:paraId="23316F1C" w14:textId="0511B149" w:rsidR="00BA7FD5" w:rsidRDefault="00993447" w:rsidP="00BA7FD5">
      <w:pPr>
        <w:pStyle w:val="Akapitzlist"/>
        <w:ind w:left="1080"/>
        <w:jc w:val="both"/>
      </w:pPr>
      <w:r w:rsidRPr="00993447">
        <w:t xml:space="preserve">Istniejąca </w:t>
      </w:r>
      <w:r>
        <w:t xml:space="preserve">scena o pow. zabudowy   </w:t>
      </w:r>
      <w:r w:rsidR="00FA576E">
        <w:t xml:space="preserve">32,5 </w:t>
      </w:r>
      <w:r>
        <w:t>m</w:t>
      </w:r>
      <w:r w:rsidRPr="00993447">
        <w:rPr>
          <w:vertAlign w:val="superscript"/>
        </w:rPr>
        <w:t>2</w:t>
      </w:r>
      <w:r>
        <w:t xml:space="preserve"> z zadaszeniem w postaci żagla. W promieniu </w:t>
      </w:r>
      <w:r w:rsidR="00FA576E">
        <w:t>27,5</w:t>
      </w:r>
      <w:r>
        <w:t xml:space="preserve"> m usytuowane są trybuny. Trybuny</w:t>
      </w:r>
      <w:r w:rsidR="005109B6">
        <w:t xml:space="preserve"> naturalnie wpisujące się w krajobraz,</w:t>
      </w:r>
      <w:r>
        <w:t xml:space="preserve"> wykonane</w:t>
      </w:r>
      <w:r w:rsidR="005109B6">
        <w:t xml:space="preserve"> jako murki oporowe.</w:t>
      </w:r>
      <w:r>
        <w:t xml:space="preserve"> </w:t>
      </w:r>
      <w:r w:rsidR="00BA7FD5">
        <w:t>Poza tym na terenie parku wytyczone są ciągi piesze, zbiorniki wodne, plac zabaw.</w:t>
      </w:r>
    </w:p>
    <w:p w14:paraId="32FF1273" w14:textId="12CAFA84" w:rsidR="00BA7FD5" w:rsidRDefault="000D0798" w:rsidP="00BA7FD5">
      <w:pPr>
        <w:pStyle w:val="Akapitzlist"/>
        <w:ind w:left="1080"/>
        <w:jc w:val="both"/>
      </w:pPr>
      <w:r>
        <w:t>Lokalizację pokazano na mapie poglądowej stanowiącej załącznik do niniejszego OPZ</w:t>
      </w:r>
      <w:r w:rsidR="005109B6">
        <w:t>.</w:t>
      </w:r>
    </w:p>
    <w:p w14:paraId="4FF472C1" w14:textId="77777777" w:rsidR="000D0798" w:rsidRPr="00993447" w:rsidRDefault="000D0798" w:rsidP="00BA7FD5">
      <w:pPr>
        <w:pStyle w:val="Akapitzlist"/>
        <w:ind w:left="1080"/>
        <w:jc w:val="both"/>
      </w:pPr>
    </w:p>
    <w:p w14:paraId="323011FE" w14:textId="775DF570" w:rsidR="00E92C88" w:rsidRDefault="00E92C88" w:rsidP="00BA7FD5">
      <w:pPr>
        <w:pStyle w:val="Akapitzlist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MPZP</w:t>
      </w:r>
    </w:p>
    <w:p w14:paraId="6A9DAFE3" w14:textId="76EB70EE" w:rsidR="00E92C88" w:rsidRPr="007F640E" w:rsidRDefault="007F640E" w:rsidP="00E92C88">
      <w:pPr>
        <w:pStyle w:val="Akapitzlist"/>
        <w:ind w:left="1080"/>
        <w:jc w:val="both"/>
      </w:pPr>
      <w:r w:rsidRPr="007F640E">
        <w:t>Konieczność zmiany MPZP</w:t>
      </w:r>
    </w:p>
    <w:p w14:paraId="256FDCD5" w14:textId="77777777" w:rsidR="00E92C88" w:rsidRDefault="00E92C88" w:rsidP="00E92C88">
      <w:pPr>
        <w:pStyle w:val="Akapitzlist"/>
        <w:ind w:left="1080"/>
        <w:jc w:val="both"/>
        <w:rPr>
          <w:u w:val="single"/>
        </w:rPr>
      </w:pPr>
    </w:p>
    <w:p w14:paraId="2891661F" w14:textId="7636DFAE" w:rsidR="00993447" w:rsidRPr="00C47A67" w:rsidRDefault="00993447" w:rsidP="00BA7FD5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C47A67">
        <w:rPr>
          <w:u w:val="single"/>
        </w:rPr>
        <w:t>Warunki w zakresie infrastruktury technicznej</w:t>
      </w:r>
    </w:p>
    <w:p w14:paraId="42AA5596" w14:textId="66194262" w:rsidR="00993447" w:rsidRDefault="00BA7FD5" w:rsidP="00BA7FD5">
      <w:pPr>
        <w:pStyle w:val="Akapitzlist"/>
        <w:ind w:left="1080"/>
        <w:jc w:val="both"/>
      </w:pPr>
      <w:r>
        <w:t>Istniejąca skrzynka elektryczna w pobliżu sceny. Wody opadowe odprowadzane powierzchniowo.</w:t>
      </w:r>
    </w:p>
    <w:p w14:paraId="619EBCDF" w14:textId="1CB909EB" w:rsidR="00BA7FD5" w:rsidRDefault="00BA7FD5" w:rsidP="00BA7FD5">
      <w:pPr>
        <w:pStyle w:val="Akapitzlist"/>
        <w:ind w:left="1080"/>
        <w:jc w:val="both"/>
      </w:pPr>
      <w:r>
        <w:t xml:space="preserve">Planowana budowa wraz z </w:t>
      </w:r>
      <w:r w:rsidR="00FA4FC7">
        <w:t>remontem</w:t>
      </w:r>
      <w:r w:rsidR="00C47A67">
        <w:t xml:space="preserve"> trybun nie zmienia warunków w zakresie infrastruktury.</w:t>
      </w:r>
    </w:p>
    <w:p w14:paraId="166104BF" w14:textId="77777777" w:rsidR="00C47A67" w:rsidRDefault="00C47A67" w:rsidP="00BA7FD5">
      <w:pPr>
        <w:pStyle w:val="Akapitzlist"/>
        <w:ind w:left="1080"/>
        <w:jc w:val="both"/>
      </w:pPr>
    </w:p>
    <w:p w14:paraId="610FD381" w14:textId="22FFD926" w:rsidR="00C47A67" w:rsidRPr="00C47A67" w:rsidRDefault="00C47A67" w:rsidP="00C47A67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C47A67">
        <w:rPr>
          <w:u w:val="single"/>
        </w:rPr>
        <w:t>Warunki dotyczące istniejącej zieleni</w:t>
      </w:r>
    </w:p>
    <w:p w14:paraId="4C3A3E67" w14:textId="2F9F876B" w:rsidR="00C47A67" w:rsidRDefault="00C47A67" w:rsidP="00C47A67">
      <w:pPr>
        <w:pStyle w:val="Akapitzlist"/>
        <w:ind w:left="1080"/>
        <w:jc w:val="both"/>
      </w:pPr>
      <w:r>
        <w:t>W pobliżu znajdują się drzewa wysokie gat. Olsza</w:t>
      </w:r>
      <w:r w:rsidR="005109B6">
        <w:t xml:space="preserve"> Szara</w:t>
      </w:r>
      <w:r>
        <w:t xml:space="preserve"> – do zachowania</w:t>
      </w:r>
      <w:r w:rsidR="00997F14">
        <w:t>.</w:t>
      </w:r>
    </w:p>
    <w:p w14:paraId="281B9576" w14:textId="77777777" w:rsidR="00C47A67" w:rsidRDefault="00C47A67" w:rsidP="00C47A67">
      <w:pPr>
        <w:pStyle w:val="Akapitzlist"/>
        <w:ind w:left="1080"/>
        <w:jc w:val="both"/>
      </w:pPr>
    </w:p>
    <w:p w14:paraId="4DB31746" w14:textId="646C03F4" w:rsidR="00993447" w:rsidRPr="00C47A67" w:rsidRDefault="00993447" w:rsidP="00BA7FD5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C47A67">
        <w:rPr>
          <w:u w:val="single"/>
        </w:rPr>
        <w:t>Opis właściwości funkcjonalno – użytkowych</w:t>
      </w:r>
    </w:p>
    <w:p w14:paraId="1EE08A2C" w14:textId="63FD60B5" w:rsidR="00C47A67" w:rsidRDefault="00E92C88" w:rsidP="00C47A67">
      <w:pPr>
        <w:pStyle w:val="Akapitzlist"/>
        <w:ind w:left="1080"/>
        <w:jc w:val="both"/>
      </w:pPr>
      <w:r>
        <w:t>Przedmiotem zamówienia jest wykonanie projektu w zakresie niezbędnym do zgodnej z</w:t>
      </w:r>
      <w:r w:rsidR="000D0798">
        <w:t> </w:t>
      </w:r>
      <w:r>
        <w:t>przepisami prawa realizacji robót budowlanych, dokonania wszelkich niezbędnych uzgodnień a następnie realizacja budowy.</w:t>
      </w:r>
    </w:p>
    <w:p w14:paraId="43363C50" w14:textId="500D0CC7" w:rsidR="00E92C88" w:rsidRDefault="00E92C88" w:rsidP="00C47A67">
      <w:pPr>
        <w:pStyle w:val="Akapitzlist"/>
        <w:ind w:left="1080"/>
        <w:jc w:val="both"/>
      </w:pPr>
      <w:r>
        <w:t>Powyższy zakres wymaga uzyskania pozwolenia na budowę, uzgodnienia w zakresie bhp ppo</w:t>
      </w:r>
      <w:r w:rsidR="000D0798">
        <w:t>ż</w:t>
      </w:r>
      <w:r w:rsidR="00B63095">
        <w:t>., uzyskania pozwolenia na użytkowanie.</w:t>
      </w:r>
    </w:p>
    <w:p w14:paraId="1FB005E3" w14:textId="77777777" w:rsidR="00AE540A" w:rsidRDefault="00AE540A" w:rsidP="00C47A67">
      <w:pPr>
        <w:pStyle w:val="Akapitzlist"/>
        <w:ind w:left="1080"/>
        <w:jc w:val="both"/>
      </w:pPr>
    </w:p>
    <w:p w14:paraId="08DFBD31" w14:textId="3C73BDE0" w:rsidR="000D0798" w:rsidRDefault="000D0798" w:rsidP="000D0798">
      <w:pPr>
        <w:pStyle w:val="Akapitzlist"/>
        <w:numPr>
          <w:ilvl w:val="0"/>
          <w:numId w:val="4"/>
        </w:numPr>
        <w:jc w:val="both"/>
      </w:pPr>
      <w:r>
        <w:t>Przeznaczenie</w:t>
      </w:r>
      <w:r w:rsidR="00AA7D84">
        <w:t xml:space="preserve"> sceny</w:t>
      </w:r>
    </w:p>
    <w:p w14:paraId="7CE3AB1D" w14:textId="11A50D92" w:rsidR="000D0798" w:rsidRDefault="000D0798" w:rsidP="000D0798">
      <w:pPr>
        <w:pStyle w:val="Akapitzlist"/>
        <w:ind w:left="1440"/>
        <w:jc w:val="both"/>
      </w:pPr>
      <w:r>
        <w:t xml:space="preserve">Plenerowa scena przewidziana do sezonowej realizacji różnych rodzajów aktywności kulturalnej, estradowej, typu koncerty, prelekcje, spotkania autorskie, uroczystości okolicznościowe. Ma służyć </w:t>
      </w:r>
      <w:r w:rsidR="00997F14">
        <w:t>amatorom jak i profesjonalistom.</w:t>
      </w:r>
    </w:p>
    <w:p w14:paraId="0406662C" w14:textId="77777777" w:rsidR="00997F14" w:rsidRDefault="00997F14" w:rsidP="000D0798">
      <w:pPr>
        <w:pStyle w:val="Akapitzlist"/>
        <w:ind w:left="1440"/>
        <w:jc w:val="both"/>
      </w:pPr>
    </w:p>
    <w:p w14:paraId="3B465104" w14:textId="12721161" w:rsidR="000D0798" w:rsidRDefault="000D0798" w:rsidP="000D0798">
      <w:pPr>
        <w:pStyle w:val="Akapitzlist"/>
        <w:numPr>
          <w:ilvl w:val="0"/>
          <w:numId w:val="4"/>
        </w:numPr>
        <w:jc w:val="both"/>
      </w:pPr>
      <w:r>
        <w:t xml:space="preserve">Parametry techniczne </w:t>
      </w:r>
      <w:r w:rsidR="00AA7D84">
        <w:t>sceny</w:t>
      </w:r>
    </w:p>
    <w:p w14:paraId="3D117BFF" w14:textId="14F9E47F" w:rsidR="00AA7D84" w:rsidRDefault="00AA7D84" w:rsidP="00AA7D84">
      <w:pPr>
        <w:pStyle w:val="Akapitzlist"/>
        <w:numPr>
          <w:ilvl w:val="0"/>
          <w:numId w:val="5"/>
        </w:numPr>
        <w:ind w:left="1701" w:hanging="283"/>
        <w:jc w:val="both"/>
      </w:pPr>
      <w:r>
        <w:t xml:space="preserve">Podest sceniczny o wymiarach rzutu 10,00 x 6,00 m </w:t>
      </w:r>
    </w:p>
    <w:p w14:paraId="425277B9" w14:textId="7D3D4032" w:rsidR="00AA7D84" w:rsidRDefault="00AA7D84" w:rsidP="00AA7D84">
      <w:pPr>
        <w:pStyle w:val="Akapitzlist"/>
        <w:numPr>
          <w:ilvl w:val="0"/>
          <w:numId w:val="5"/>
        </w:numPr>
        <w:ind w:left="1701" w:hanging="283"/>
        <w:jc w:val="both"/>
      </w:pPr>
      <w:r>
        <w:t>Zadaszenie sceny – powłoka membranowa PVC na stalowej konstrukcji łukowej o wysokości 5,00 m z możliwością podwieszenia elementów scenotechniki.</w:t>
      </w:r>
    </w:p>
    <w:p w14:paraId="18131281" w14:textId="583AB2D5" w:rsidR="00AA7D84" w:rsidRDefault="00AA7D84" w:rsidP="00AA7D84">
      <w:pPr>
        <w:pStyle w:val="Akapitzlist"/>
        <w:numPr>
          <w:ilvl w:val="0"/>
          <w:numId w:val="5"/>
        </w:numPr>
        <w:ind w:left="1701" w:hanging="283"/>
        <w:jc w:val="both"/>
      </w:pPr>
      <w:r>
        <w:t>Ruchome, składane panele boczne i tylne stanowiące osłonę przed wiatrem z powłoki membranowej PVC</w:t>
      </w:r>
    </w:p>
    <w:p w14:paraId="5EEB71FD" w14:textId="1DA92CDD" w:rsidR="00AA7D84" w:rsidRDefault="00AA7D84" w:rsidP="00AA7D84">
      <w:pPr>
        <w:pStyle w:val="Akapitzlist"/>
        <w:numPr>
          <w:ilvl w:val="0"/>
          <w:numId w:val="5"/>
        </w:numPr>
        <w:ind w:left="1701" w:hanging="283"/>
        <w:jc w:val="both"/>
      </w:pPr>
      <w:r>
        <w:t>Doprowadzenie kanału technologicznego do istniejących trybun</w:t>
      </w:r>
    </w:p>
    <w:p w14:paraId="51AE273D" w14:textId="0F2F1E46" w:rsidR="00AA7D84" w:rsidRDefault="00AA7D84" w:rsidP="00AA7D84">
      <w:pPr>
        <w:pStyle w:val="Akapitzlist"/>
        <w:numPr>
          <w:ilvl w:val="0"/>
          <w:numId w:val="4"/>
        </w:numPr>
        <w:jc w:val="both"/>
      </w:pPr>
      <w:r>
        <w:lastRenderedPageBreak/>
        <w:t>Parametry techniczne trybun</w:t>
      </w:r>
    </w:p>
    <w:p w14:paraId="47FBF38B" w14:textId="640C8E2E" w:rsidR="00997F14" w:rsidRDefault="00AA7D84" w:rsidP="00AA7D84">
      <w:pPr>
        <w:pStyle w:val="Akapitzlist"/>
        <w:numPr>
          <w:ilvl w:val="0"/>
          <w:numId w:val="6"/>
        </w:numPr>
        <w:jc w:val="both"/>
      </w:pPr>
      <w:r>
        <w:t>siedziska z desek kompozytowych wzmacnianych</w:t>
      </w:r>
    </w:p>
    <w:p w14:paraId="50B76389" w14:textId="77777777" w:rsidR="00AE540A" w:rsidRDefault="00AE540A" w:rsidP="00AE540A">
      <w:pPr>
        <w:pStyle w:val="Akapitzlist"/>
        <w:ind w:left="2160"/>
        <w:jc w:val="both"/>
      </w:pPr>
    </w:p>
    <w:p w14:paraId="5CB16EB9" w14:textId="6196A61B" w:rsidR="00F66D6A" w:rsidRPr="00F66D6A" w:rsidRDefault="00F66D6A" w:rsidP="00F66D6A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F66D6A">
        <w:rPr>
          <w:u w:val="single"/>
        </w:rPr>
        <w:t>Opis wymagań Zamawiającego dotyczących przedmiotu zamówienia</w:t>
      </w:r>
    </w:p>
    <w:p w14:paraId="2DD19938" w14:textId="3D9782BF" w:rsidR="00685B03" w:rsidRPr="00685B03" w:rsidRDefault="00685B03" w:rsidP="00685B03">
      <w:pPr>
        <w:spacing w:after="120" w:line="240" w:lineRule="auto"/>
        <w:ind w:left="1418" w:hanging="425"/>
        <w:jc w:val="both"/>
        <w:rPr>
          <w:rFonts w:ascii="Calibri" w:eastAsia="Times New Roman" w:hAnsi="Calibri" w:cs="Calibri"/>
          <w:lang w:eastAsia="ar-SA"/>
        </w:rPr>
      </w:pPr>
      <w:r w:rsidRPr="00685B03">
        <w:rPr>
          <w:rFonts w:ascii="Calibri" w:eastAsia="Times New Roman" w:hAnsi="Calibri" w:cs="Calibri"/>
          <w:lang w:eastAsia="ar-SA"/>
        </w:rPr>
        <w:t xml:space="preserve">W ramach wykonania przedmiotu umowy </w:t>
      </w:r>
      <w:r w:rsidR="005109B6">
        <w:rPr>
          <w:rFonts w:ascii="Calibri" w:eastAsia="Times New Roman" w:hAnsi="Calibri" w:cs="Calibri"/>
          <w:lang w:eastAsia="ar-SA"/>
        </w:rPr>
        <w:t>W</w:t>
      </w:r>
      <w:r w:rsidRPr="00685B03">
        <w:rPr>
          <w:rFonts w:ascii="Calibri" w:eastAsia="Times New Roman" w:hAnsi="Calibri" w:cs="Calibri"/>
          <w:lang w:eastAsia="ar-SA"/>
        </w:rPr>
        <w:t>ykonawca w szczególności:</w:t>
      </w:r>
    </w:p>
    <w:p w14:paraId="5CEFBE6D" w14:textId="5B92C691" w:rsidR="00685B03" w:rsidRDefault="00685B03" w:rsidP="00685B03">
      <w:pPr>
        <w:numPr>
          <w:ilvl w:val="0"/>
          <w:numId w:val="11"/>
        </w:numPr>
        <w:spacing w:before="120" w:after="120" w:line="240" w:lineRule="auto"/>
        <w:ind w:left="1418" w:hanging="425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wykona dokumentację projektową</w:t>
      </w:r>
      <w:r>
        <w:rPr>
          <w:rFonts w:ascii="Calibri" w:eastAsia="Times New Roman" w:hAnsi="Calibri" w:cs="Calibri"/>
          <w:lang w:eastAsia="pl-PL"/>
        </w:rPr>
        <w:t>:</w:t>
      </w:r>
    </w:p>
    <w:p w14:paraId="0C67C2B8" w14:textId="33D50DB1" w:rsidR="00AE540A" w:rsidRDefault="00AE540A" w:rsidP="00685B03">
      <w:pPr>
        <w:pStyle w:val="Akapitzlist"/>
        <w:numPr>
          <w:ilvl w:val="1"/>
          <w:numId w:val="13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koncepcję – 3 warianty; </w:t>
      </w:r>
    </w:p>
    <w:p w14:paraId="5DD8F7B4" w14:textId="26725D08" w:rsidR="00685B03" w:rsidRPr="00685B03" w:rsidRDefault="00685B03" w:rsidP="00685B03">
      <w:pPr>
        <w:pStyle w:val="Akapitzlist"/>
        <w:numPr>
          <w:ilvl w:val="1"/>
          <w:numId w:val="13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dokumentację projektową budowlaną;</w:t>
      </w:r>
    </w:p>
    <w:p w14:paraId="67A39D5D" w14:textId="3C259463" w:rsidR="00685B03" w:rsidRPr="00685B03" w:rsidRDefault="00685B03" w:rsidP="00685B03">
      <w:pPr>
        <w:pStyle w:val="Akapitzlist"/>
        <w:numPr>
          <w:ilvl w:val="1"/>
          <w:numId w:val="13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 xml:space="preserve">dokumentację projektową wykonawczą; </w:t>
      </w:r>
    </w:p>
    <w:p w14:paraId="0AD8E4FC" w14:textId="5A15F0AD" w:rsidR="00685B03" w:rsidRPr="00685B03" w:rsidRDefault="00685B03" w:rsidP="00685B03">
      <w:pPr>
        <w:pStyle w:val="Akapitzlist"/>
        <w:numPr>
          <w:ilvl w:val="1"/>
          <w:numId w:val="13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specyfikację techniczną wykonania i odbioru robót budowlanych;</w:t>
      </w:r>
    </w:p>
    <w:p w14:paraId="3C5563B6" w14:textId="3D2F2E6E" w:rsidR="00685B03" w:rsidRPr="00685B03" w:rsidRDefault="00685B03" w:rsidP="00685B03">
      <w:pPr>
        <w:pStyle w:val="Akapitzlist"/>
        <w:numPr>
          <w:ilvl w:val="1"/>
          <w:numId w:val="13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plan zagospodarowania terenu;</w:t>
      </w:r>
    </w:p>
    <w:p w14:paraId="28D880CB" w14:textId="2129400E" w:rsidR="00685B03" w:rsidRPr="00685B03" w:rsidRDefault="00685B03" w:rsidP="00685B03">
      <w:pPr>
        <w:pStyle w:val="Akapitzlist"/>
        <w:numPr>
          <w:ilvl w:val="1"/>
          <w:numId w:val="13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uzyskanie pozwolenia na budowę</w:t>
      </w:r>
    </w:p>
    <w:p w14:paraId="74694791" w14:textId="5D569F43" w:rsidR="00685B03" w:rsidRPr="00685B03" w:rsidRDefault="00685B03" w:rsidP="00685B03">
      <w:pPr>
        <w:numPr>
          <w:ilvl w:val="0"/>
          <w:numId w:val="11"/>
        </w:numPr>
        <w:spacing w:before="120" w:after="120" w:line="240" w:lineRule="auto"/>
        <w:ind w:left="1418" w:hanging="425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 xml:space="preserve">wykona roboty budowlane polegające na </w:t>
      </w:r>
      <w:r>
        <w:rPr>
          <w:rFonts w:ascii="Calibri" w:eastAsia="Times New Roman" w:hAnsi="Calibri" w:cs="Calibri"/>
          <w:lang w:eastAsia="pl-PL"/>
        </w:rPr>
        <w:t>budowie sceny i modernizacji trybun</w:t>
      </w:r>
      <w:r w:rsidRPr="00685B03">
        <w:rPr>
          <w:rFonts w:ascii="Calibri" w:eastAsia="Times New Roman" w:hAnsi="Calibri" w:cs="Calibri"/>
          <w:lang w:eastAsia="pl-PL"/>
        </w:rPr>
        <w:t>, zgodnie z zatwierdzoną dokumentacją projektową;</w:t>
      </w:r>
    </w:p>
    <w:p w14:paraId="05EB7C11" w14:textId="29EDC332" w:rsidR="00685B03" w:rsidRDefault="00685B03" w:rsidP="00685B03">
      <w:pPr>
        <w:numPr>
          <w:ilvl w:val="0"/>
          <w:numId w:val="11"/>
        </w:numPr>
        <w:spacing w:before="120" w:after="120" w:line="240" w:lineRule="auto"/>
        <w:ind w:left="1418" w:hanging="425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wykona dokumentację powykonawczą</w:t>
      </w:r>
      <w:r>
        <w:rPr>
          <w:rFonts w:ascii="Calibri" w:eastAsia="Times New Roman" w:hAnsi="Calibri" w:cs="Calibri"/>
          <w:lang w:eastAsia="pl-PL"/>
        </w:rPr>
        <w:t>:</w:t>
      </w:r>
    </w:p>
    <w:p w14:paraId="3B74224C" w14:textId="12CCA227" w:rsidR="00685B03" w:rsidRPr="00685B03" w:rsidRDefault="00685B03" w:rsidP="00685B03">
      <w:pPr>
        <w:pStyle w:val="Akapitzlist"/>
        <w:numPr>
          <w:ilvl w:val="1"/>
          <w:numId w:val="15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 xml:space="preserve">dokumentację budowy z naniesionymi zmianami dokonanymi w toku wykonywania robót oraz geodezyjnymi pomiarami powykonawczymi, w tym geodezyjną inwentaryzację powykonawczą oraz dokumentację geodezyjno-kartograficzną; </w:t>
      </w:r>
    </w:p>
    <w:p w14:paraId="71549E30" w14:textId="047C03C7" w:rsidR="00685B03" w:rsidRPr="00685B03" w:rsidRDefault="00685B03" w:rsidP="00685B03">
      <w:pPr>
        <w:pStyle w:val="Akapitzlist"/>
        <w:numPr>
          <w:ilvl w:val="1"/>
          <w:numId w:val="15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oryginalne atesty i świadectwa potwierdzające dopuszczenie do stosowania użytych przy realizacji zamówienia materiałów budowlanych, elementów wykończenia stałego wyposażenia i technologii;</w:t>
      </w:r>
    </w:p>
    <w:p w14:paraId="21662497" w14:textId="16EE3858" w:rsidR="00685B03" w:rsidRPr="00685B03" w:rsidRDefault="00685B03" w:rsidP="00685B03">
      <w:pPr>
        <w:pStyle w:val="Akapitzlist"/>
        <w:numPr>
          <w:ilvl w:val="1"/>
          <w:numId w:val="15"/>
        </w:numPr>
        <w:spacing w:before="120" w:after="120" w:line="240" w:lineRule="auto"/>
        <w:ind w:left="1701" w:hanging="141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instrukcje, opisy i kopie kart gwarancyjnych urządzeń zamontowanych w wyniku realizacji robót.</w:t>
      </w:r>
    </w:p>
    <w:p w14:paraId="1EB051C0" w14:textId="7D8C4DC2" w:rsidR="00685B03" w:rsidRDefault="00AE540A" w:rsidP="00685B03">
      <w:pPr>
        <w:numPr>
          <w:ilvl w:val="0"/>
          <w:numId w:val="11"/>
        </w:numPr>
        <w:spacing w:before="120" w:after="120" w:line="240" w:lineRule="auto"/>
        <w:ind w:left="1418" w:hanging="425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</w:t>
      </w:r>
      <w:r w:rsidR="00685B03">
        <w:rPr>
          <w:rFonts w:ascii="Calibri" w:eastAsia="Times New Roman" w:hAnsi="Calibri" w:cs="Calibri"/>
          <w:lang w:eastAsia="pl-PL"/>
        </w:rPr>
        <w:t>porządzi instrukcję eksploatacji</w:t>
      </w:r>
    </w:p>
    <w:p w14:paraId="36034B5A" w14:textId="66F19F64" w:rsidR="00685B03" w:rsidRPr="00685B03" w:rsidRDefault="00685B03" w:rsidP="00685B03">
      <w:pPr>
        <w:numPr>
          <w:ilvl w:val="0"/>
          <w:numId w:val="11"/>
        </w:numPr>
        <w:spacing w:before="120" w:after="120" w:line="240" w:lineRule="auto"/>
        <w:ind w:left="1418" w:hanging="425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przeniesie na zamawiającego majątkowe prawa autorskie do dokumentacji projektowej oraz do dokumentacji powykonawczej</w:t>
      </w:r>
      <w:r>
        <w:rPr>
          <w:rFonts w:ascii="Calibri" w:eastAsia="Times New Roman" w:hAnsi="Calibri" w:cs="Calibri"/>
          <w:lang w:eastAsia="pl-PL"/>
        </w:rPr>
        <w:t>;</w:t>
      </w:r>
    </w:p>
    <w:p w14:paraId="376E97DC" w14:textId="06834871" w:rsidR="00685B03" w:rsidRPr="00685B03" w:rsidRDefault="00685B03" w:rsidP="00685B03">
      <w:pPr>
        <w:numPr>
          <w:ilvl w:val="0"/>
          <w:numId w:val="11"/>
        </w:numPr>
        <w:spacing w:before="120" w:after="120" w:line="240" w:lineRule="auto"/>
        <w:ind w:left="1418" w:hanging="425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zawrze umowę ubezpieczeniową z tytułu odpowiedzialności związanej z</w:t>
      </w:r>
      <w:r>
        <w:rPr>
          <w:rFonts w:ascii="Calibri" w:eastAsia="Times New Roman" w:hAnsi="Calibri" w:cs="Calibri"/>
          <w:lang w:eastAsia="pl-PL"/>
        </w:rPr>
        <w:t> </w:t>
      </w:r>
      <w:r w:rsidRPr="00685B03">
        <w:rPr>
          <w:rFonts w:ascii="Calibri" w:eastAsia="Times New Roman" w:hAnsi="Calibri" w:cs="Calibri"/>
          <w:lang w:eastAsia="pl-PL"/>
        </w:rPr>
        <w:t>wykonywaniem przedmiotu umowy;</w:t>
      </w:r>
    </w:p>
    <w:p w14:paraId="28C4966F" w14:textId="2F840841" w:rsidR="00685B03" w:rsidRPr="00685B03" w:rsidRDefault="00685B03" w:rsidP="00685B03">
      <w:pPr>
        <w:numPr>
          <w:ilvl w:val="0"/>
          <w:numId w:val="11"/>
        </w:numPr>
        <w:spacing w:before="120" w:after="120" w:line="240" w:lineRule="auto"/>
        <w:ind w:left="1418" w:hanging="425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udzieli gwarancji na roboty budowlane</w:t>
      </w:r>
      <w:r>
        <w:rPr>
          <w:rFonts w:ascii="Calibri" w:eastAsia="Times New Roman" w:hAnsi="Calibri" w:cs="Calibri"/>
          <w:lang w:eastAsia="pl-PL"/>
        </w:rPr>
        <w:t>;</w:t>
      </w:r>
    </w:p>
    <w:p w14:paraId="18CBED0E" w14:textId="77777777" w:rsidR="00685B03" w:rsidRPr="00685B03" w:rsidRDefault="00685B03" w:rsidP="00685B03">
      <w:pPr>
        <w:numPr>
          <w:ilvl w:val="0"/>
          <w:numId w:val="11"/>
        </w:numPr>
        <w:spacing w:before="120" w:after="120" w:line="240" w:lineRule="auto"/>
        <w:ind w:left="1418" w:hanging="425"/>
        <w:jc w:val="both"/>
        <w:rPr>
          <w:rFonts w:ascii="Calibri" w:eastAsia="Times New Roman" w:hAnsi="Calibri" w:cs="Calibri"/>
          <w:lang w:eastAsia="pl-PL"/>
        </w:rPr>
      </w:pPr>
      <w:r w:rsidRPr="00685B03">
        <w:rPr>
          <w:rFonts w:ascii="Calibri" w:eastAsia="Times New Roman" w:hAnsi="Calibri" w:cs="Calibri"/>
          <w:lang w:eastAsia="pl-PL"/>
        </w:rPr>
        <w:t>udzieli gwarancji na infrastrukturę towarzyszącą na warunkach określonych przez producenta.</w:t>
      </w:r>
    </w:p>
    <w:p w14:paraId="39571B54" w14:textId="5DC03CE1" w:rsidR="00C47A67" w:rsidRDefault="00C47A67" w:rsidP="00C47A67">
      <w:pPr>
        <w:pStyle w:val="Akapitzlist"/>
        <w:ind w:left="1080"/>
        <w:jc w:val="both"/>
      </w:pPr>
    </w:p>
    <w:p w14:paraId="6424E104" w14:textId="05522E4B" w:rsidR="002B1993" w:rsidRDefault="002B1993" w:rsidP="00BA7FD5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Termin</w:t>
      </w:r>
    </w:p>
    <w:p w14:paraId="3CC6B1A9" w14:textId="7A112EBF" w:rsidR="002B1993" w:rsidRPr="002B1993" w:rsidRDefault="002B1993" w:rsidP="002B1993">
      <w:pPr>
        <w:pStyle w:val="Akapitzlist"/>
        <w:jc w:val="both"/>
        <w:rPr>
          <w:b/>
          <w:bCs/>
        </w:rPr>
      </w:pPr>
      <w:r w:rsidRPr="002B1993">
        <w:t xml:space="preserve">Zamówienie zostanie wykonane w terminie do </w:t>
      </w:r>
      <w:r w:rsidRPr="002B1993">
        <w:rPr>
          <w:b/>
          <w:bCs/>
        </w:rPr>
        <w:t>20 maja 2022 r.</w:t>
      </w:r>
    </w:p>
    <w:p w14:paraId="003B5CB6" w14:textId="03ECAA6F" w:rsidR="002B1993" w:rsidRDefault="002B1993" w:rsidP="002B1993">
      <w:pPr>
        <w:pStyle w:val="Akapitzlist"/>
        <w:jc w:val="both"/>
      </w:pPr>
      <w:r w:rsidRPr="002B1993">
        <w:t>Poszczególne etapy w następujących terminach:</w:t>
      </w:r>
    </w:p>
    <w:p w14:paraId="29531867" w14:textId="5B96AC6A" w:rsidR="002B1993" w:rsidRDefault="002B1993" w:rsidP="002B1993">
      <w:pPr>
        <w:pStyle w:val="Akapitzlist"/>
        <w:jc w:val="both"/>
      </w:pPr>
      <w:r>
        <w:t xml:space="preserve">Etap 1 – obejmujący wykonanie dokumentacji projektowej w terminie do 15 grudnia 2021 r. </w:t>
      </w:r>
    </w:p>
    <w:p w14:paraId="6703D042" w14:textId="5B04C3EA" w:rsidR="002B1993" w:rsidRPr="002B1993" w:rsidRDefault="002B1993" w:rsidP="002B1993">
      <w:pPr>
        <w:pStyle w:val="Akapitzlist"/>
        <w:jc w:val="both"/>
      </w:pPr>
      <w:r>
        <w:t>Etap 2 – wykonanie robót budowlanych wraz z dokumentacją powykonawczą w terminie do 20 maja 2022 r.</w:t>
      </w:r>
    </w:p>
    <w:p w14:paraId="712718BB" w14:textId="77777777" w:rsidR="002B1993" w:rsidRDefault="002B1993" w:rsidP="002B1993">
      <w:pPr>
        <w:pStyle w:val="Akapitzlist"/>
        <w:jc w:val="both"/>
        <w:rPr>
          <w:b/>
          <w:bCs/>
        </w:rPr>
      </w:pPr>
    </w:p>
    <w:p w14:paraId="0F058D81" w14:textId="60DCCF1C" w:rsidR="00993447" w:rsidRDefault="00993447" w:rsidP="00BA7FD5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F66D6A">
        <w:rPr>
          <w:b/>
          <w:bCs/>
        </w:rPr>
        <w:t>Warunki płatności</w:t>
      </w:r>
    </w:p>
    <w:p w14:paraId="12023C9E" w14:textId="407E1FDF" w:rsidR="002B1993" w:rsidRPr="002B1993" w:rsidRDefault="002B1993" w:rsidP="002B1993">
      <w:pPr>
        <w:pStyle w:val="Akapitzlist"/>
        <w:jc w:val="both"/>
      </w:pPr>
      <w:r w:rsidRPr="002B1993">
        <w:t>Jedna faktura częściowa po uzyskaniu prawomocnej decyzji o pozwoleniu na budowę – 20% wynagrodzenia brutto</w:t>
      </w:r>
    </w:p>
    <w:p w14:paraId="65E0464F" w14:textId="0BD9211F" w:rsidR="00993447" w:rsidRDefault="002B1993" w:rsidP="005109B6">
      <w:pPr>
        <w:pStyle w:val="Akapitzlist"/>
        <w:jc w:val="both"/>
      </w:pPr>
      <w:r w:rsidRPr="002B1993">
        <w:t>Faktura końcowa po uzyskaniu pozwolenia na użytkownie – 80% wynagrodzenia brutto.</w:t>
      </w:r>
    </w:p>
    <w:sectPr w:rsidR="0099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4194" w14:textId="77777777" w:rsidR="005109B6" w:rsidRDefault="005109B6" w:rsidP="005109B6">
      <w:pPr>
        <w:spacing w:after="0" w:line="240" w:lineRule="auto"/>
      </w:pPr>
      <w:r>
        <w:separator/>
      </w:r>
    </w:p>
  </w:endnote>
  <w:endnote w:type="continuationSeparator" w:id="0">
    <w:p w14:paraId="50931E0E" w14:textId="77777777" w:rsidR="005109B6" w:rsidRDefault="005109B6" w:rsidP="0051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5C3A" w14:textId="77777777" w:rsidR="005109B6" w:rsidRDefault="005109B6" w:rsidP="005109B6">
      <w:pPr>
        <w:spacing w:after="0" w:line="240" w:lineRule="auto"/>
      </w:pPr>
      <w:r>
        <w:separator/>
      </w:r>
    </w:p>
  </w:footnote>
  <w:footnote w:type="continuationSeparator" w:id="0">
    <w:p w14:paraId="5A00DF25" w14:textId="77777777" w:rsidR="005109B6" w:rsidRDefault="005109B6" w:rsidP="0051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ECF"/>
    <w:multiLevelType w:val="hybridMultilevel"/>
    <w:tmpl w:val="7D12B0BE"/>
    <w:lvl w:ilvl="0" w:tplc="88D024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1147"/>
    <w:multiLevelType w:val="hybridMultilevel"/>
    <w:tmpl w:val="09E4F1A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043562"/>
    <w:multiLevelType w:val="hybridMultilevel"/>
    <w:tmpl w:val="3C3AD97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E866A88"/>
    <w:multiLevelType w:val="hybridMultilevel"/>
    <w:tmpl w:val="6E821304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3A5442B"/>
    <w:multiLevelType w:val="hybridMultilevel"/>
    <w:tmpl w:val="86223E46"/>
    <w:lvl w:ilvl="0" w:tplc="DB54E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378EB"/>
    <w:multiLevelType w:val="hybridMultilevel"/>
    <w:tmpl w:val="6EFE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0BEF"/>
    <w:multiLevelType w:val="hybridMultilevel"/>
    <w:tmpl w:val="0D6665F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31197B"/>
    <w:multiLevelType w:val="hybridMultilevel"/>
    <w:tmpl w:val="F86E4176"/>
    <w:lvl w:ilvl="0" w:tplc="518E3C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9471E0"/>
    <w:multiLevelType w:val="hybridMultilevel"/>
    <w:tmpl w:val="5A8C2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285AE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57433"/>
    <w:multiLevelType w:val="hybridMultilevel"/>
    <w:tmpl w:val="9FBA36CA"/>
    <w:lvl w:ilvl="0" w:tplc="2F3A11D0">
      <w:start w:val="1"/>
      <w:numFmt w:val="decimal"/>
      <w:lvlText w:val="%1)"/>
      <w:lvlJc w:val="left"/>
      <w:pPr>
        <w:ind w:left="927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B57FD5"/>
    <w:multiLevelType w:val="hybridMultilevel"/>
    <w:tmpl w:val="E8688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78C0"/>
    <w:multiLevelType w:val="hybridMultilevel"/>
    <w:tmpl w:val="60447C6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5162F1F"/>
    <w:multiLevelType w:val="hybridMultilevel"/>
    <w:tmpl w:val="EFF40376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15"/>
    <w:rsid w:val="000D0798"/>
    <w:rsid w:val="002B1993"/>
    <w:rsid w:val="005109B6"/>
    <w:rsid w:val="00685B03"/>
    <w:rsid w:val="00736928"/>
    <w:rsid w:val="007F640E"/>
    <w:rsid w:val="00873753"/>
    <w:rsid w:val="008863DC"/>
    <w:rsid w:val="00896C23"/>
    <w:rsid w:val="00956AAC"/>
    <w:rsid w:val="00993447"/>
    <w:rsid w:val="00997F14"/>
    <w:rsid w:val="00A359FE"/>
    <w:rsid w:val="00AA7D84"/>
    <w:rsid w:val="00AE540A"/>
    <w:rsid w:val="00B63095"/>
    <w:rsid w:val="00BA7FD5"/>
    <w:rsid w:val="00C47A67"/>
    <w:rsid w:val="00DA3E07"/>
    <w:rsid w:val="00DB6215"/>
    <w:rsid w:val="00E92C88"/>
    <w:rsid w:val="00F66D6A"/>
    <w:rsid w:val="00FA4FC7"/>
    <w:rsid w:val="00FA576E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C85E"/>
  <w15:chartTrackingRefBased/>
  <w15:docId w15:val="{B0247F5F-F04F-4719-93CC-551966D5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2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9B6"/>
  </w:style>
  <w:style w:type="paragraph" w:styleId="Stopka">
    <w:name w:val="footer"/>
    <w:basedOn w:val="Normalny"/>
    <w:link w:val="StopkaZnak"/>
    <w:uiPriority w:val="99"/>
    <w:unhideWhenUsed/>
    <w:rsid w:val="0051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Kopicki</dc:creator>
  <cp:keywords/>
  <dc:description/>
  <cp:lastModifiedBy>Magdalena Bartczak</cp:lastModifiedBy>
  <cp:revision>11</cp:revision>
  <dcterms:created xsi:type="dcterms:W3CDTF">2021-05-28T10:06:00Z</dcterms:created>
  <dcterms:modified xsi:type="dcterms:W3CDTF">2021-06-02T08:42:00Z</dcterms:modified>
</cp:coreProperties>
</file>