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zamówienia/ usługi musi zawierać wszystkie koszty realizacji zamówienia/ usługi, tzn. że KWP w Poznaniu nie ponosi żadnych innych kosztów związanych z realizacją zamówienia/ usługi,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