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90" w:type="dxa"/>
        <w:tblInd w:w="-459" w:type="dxa"/>
        <w:tblLayout w:type="fixed"/>
        <w:tblLook w:val="0000"/>
      </w:tblPr>
      <w:tblGrid>
        <w:gridCol w:w="10490"/>
      </w:tblGrid>
      <w:tr w:rsidR="004E46ED" w:rsidRPr="004E735D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CE328E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2" type="#_x0000_t75" style="position:absolute;left:0;text-align:left;margin-left:-4.95pt;margin-top:0;width:74.8pt;height:98.65pt;z-index:251658240">
                  <v:imagedata r:id="rId8" o:title="LOGO MM PROJ-BUD-Model"/>
                  <w10:wrap type="square"/>
                </v:shape>
              </w:pict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ul. </w:t>
            </w:r>
            <w:r w:rsidR="00974EE7">
              <w:rPr>
                <w:rFonts w:ascii="Arial Narrow" w:hAnsi="Arial Narrow"/>
                <w:b/>
                <w:sz w:val="20"/>
                <w:szCs w:val="20"/>
              </w:rPr>
              <w:t>Strzałowa 41</w:t>
            </w:r>
          </w:p>
          <w:p w:rsidR="00E9318B" w:rsidRDefault="00117043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, </w:t>
            </w:r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 rachunku: 09 1020 5558 0000 8702 3173 9689</w:t>
            </w:r>
          </w:p>
          <w:p w:rsidR="004E46ED" w:rsidRDefault="00CE328E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9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rFonts w:ascii="Arial Narrow" w:hAnsi="Arial Narrow"/>
                <w:sz w:val="16"/>
                <w:szCs w:val="16"/>
                <w:lang w:val="de-DE"/>
              </w:rPr>
              <w:t xml:space="preserve">E-mail: </w:t>
            </w:r>
            <w:hyperlink r:id="rId10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</w:p>
        </w:tc>
      </w:tr>
    </w:tbl>
    <w:p w:rsidR="004E46ED" w:rsidRPr="00190517" w:rsidRDefault="004E46ED">
      <w:pPr>
        <w:autoSpaceDE w:val="0"/>
        <w:rPr>
          <w:rFonts w:ascii="Arial Narrow" w:hAnsi="Arial Narrow" w:cs="Arial"/>
          <w:b/>
          <w:bCs/>
          <w:caps/>
          <w:sz w:val="16"/>
          <w:szCs w:val="16"/>
          <w:lang w:val="de-DE"/>
        </w:rPr>
      </w:pPr>
    </w:p>
    <w:p w:rsidR="00E45828" w:rsidRPr="00190517" w:rsidRDefault="00E45828">
      <w:pPr>
        <w:autoSpaceDE w:val="0"/>
        <w:rPr>
          <w:rFonts w:ascii="Arial Narrow" w:hAnsi="Arial Narrow" w:cs="Arial"/>
          <w:b/>
          <w:bCs/>
          <w:caps/>
          <w:sz w:val="16"/>
          <w:szCs w:val="16"/>
          <w:lang w:val="de-DE"/>
        </w:rPr>
      </w:pPr>
    </w:p>
    <w:p w:rsidR="007F6495" w:rsidRPr="00D47595" w:rsidRDefault="00D47595" w:rsidP="00D47595">
      <w:pPr>
        <w:pStyle w:val="Nagwek5"/>
        <w:rPr>
          <w:b/>
          <w:color w:val="0033CC"/>
          <w:sz w:val="36"/>
          <w:szCs w:val="36"/>
        </w:rPr>
      </w:pPr>
      <w:r w:rsidRPr="00D47595">
        <w:rPr>
          <w:b/>
          <w:color w:val="0033CC"/>
          <w:sz w:val="36"/>
          <w:szCs w:val="36"/>
        </w:rPr>
        <w:t xml:space="preserve">OPIS TECHNICZNY DO </w:t>
      </w:r>
      <w:r w:rsidR="00BF5EE1">
        <w:rPr>
          <w:b/>
          <w:color w:val="0033CC"/>
          <w:sz w:val="36"/>
          <w:szCs w:val="36"/>
        </w:rPr>
        <w:t xml:space="preserve">PROJEKTU </w:t>
      </w:r>
      <w:r w:rsidR="00E57102">
        <w:rPr>
          <w:b/>
          <w:color w:val="0033CC"/>
          <w:sz w:val="36"/>
          <w:szCs w:val="36"/>
        </w:rPr>
        <w:t>ZAGOSPODAROWANIA DZIAŁKI</w:t>
      </w:r>
    </w:p>
    <w:p w:rsidR="007F6495" w:rsidRPr="00190517" w:rsidRDefault="00AB082C" w:rsidP="007F6495">
      <w:pPr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7F6495" w:rsidRDefault="007F6495" w:rsidP="007F6495"/>
    <w:p w:rsidR="005851DD" w:rsidRPr="00DC6885" w:rsidRDefault="007F6495" w:rsidP="00FF3FED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  <w:b/>
          <w:highlight w:val="yellow"/>
        </w:rPr>
      </w:pPr>
      <w:r w:rsidRPr="00D47595">
        <w:rPr>
          <w:rFonts w:ascii="Arial Narrow" w:hAnsi="Arial Narrow"/>
          <w:b/>
          <w:highlight w:val="yellow"/>
        </w:rPr>
        <w:t xml:space="preserve">PODSTAWA OPRACOWANIA </w:t>
      </w:r>
    </w:p>
    <w:p w:rsidR="00EA5239" w:rsidRPr="00235ECD" w:rsidRDefault="007F6495" w:rsidP="00FF3FED">
      <w:pPr>
        <w:pStyle w:val="Tekstpodstawowy"/>
        <w:numPr>
          <w:ilvl w:val="1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  <w:color w:val="000000" w:themeColor="text1"/>
        </w:rPr>
      </w:pPr>
      <w:r w:rsidRPr="00D47595">
        <w:rPr>
          <w:rFonts w:ascii="Arial Narrow" w:hAnsi="Arial Narrow"/>
        </w:rPr>
        <w:t xml:space="preserve">Zlecenie Inwestora: </w:t>
      </w:r>
      <w:r w:rsidR="00896939">
        <w:rPr>
          <w:rFonts w:ascii="Arial Narrow" w:hAnsi="Arial Narrow"/>
        </w:rPr>
        <w:t>Gmina Lipiany</w:t>
      </w:r>
      <w:r w:rsidR="00F7075D">
        <w:rPr>
          <w:rFonts w:ascii="Arial Narrow" w:hAnsi="Arial Narrow"/>
        </w:rPr>
        <w:t>,</w:t>
      </w:r>
      <w:r w:rsidR="00482827">
        <w:rPr>
          <w:rFonts w:ascii="Arial Narrow" w:hAnsi="Arial Narrow"/>
        </w:rPr>
        <w:t xml:space="preserve"> </w:t>
      </w:r>
      <w:r w:rsidR="00896939">
        <w:rPr>
          <w:rFonts w:ascii="Arial Narrow" w:hAnsi="Arial Narrow"/>
        </w:rPr>
        <w:t>Plac Wolności 1</w:t>
      </w:r>
      <w:r w:rsidR="002276C4">
        <w:rPr>
          <w:rFonts w:ascii="Arial Narrow" w:hAnsi="Arial Narrow"/>
          <w:color w:val="000000" w:themeColor="text1"/>
        </w:rPr>
        <w:t>,</w:t>
      </w:r>
      <w:r w:rsidR="00482827">
        <w:rPr>
          <w:rFonts w:ascii="Arial Narrow" w:hAnsi="Arial Narrow"/>
          <w:color w:val="000000" w:themeColor="text1"/>
        </w:rPr>
        <w:t xml:space="preserve"> </w:t>
      </w:r>
      <w:r w:rsidR="00896939">
        <w:rPr>
          <w:rFonts w:ascii="Arial Narrow" w:hAnsi="Arial Narrow"/>
          <w:color w:val="000000" w:themeColor="text1"/>
        </w:rPr>
        <w:t>74</w:t>
      </w:r>
      <w:r w:rsidR="00EF3B5F">
        <w:rPr>
          <w:rFonts w:ascii="Arial Narrow" w:hAnsi="Arial Narrow"/>
          <w:color w:val="000000" w:themeColor="text1"/>
        </w:rPr>
        <w:t xml:space="preserve"> </w:t>
      </w:r>
      <w:r w:rsidR="00896939">
        <w:rPr>
          <w:rFonts w:ascii="Arial Narrow" w:hAnsi="Arial Narrow"/>
          <w:color w:val="000000" w:themeColor="text1"/>
        </w:rPr>
        <w:t>-</w:t>
      </w:r>
      <w:r w:rsidR="00EF3B5F">
        <w:rPr>
          <w:rFonts w:ascii="Arial Narrow" w:hAnsi="Arial Narrow"/>
          <w:color w:val="000000" w:themeColor="text1"/>
        </w:rPr>
        <w:t xml:space="preserve"> </w:t>
      </w:r>
      <w:r w:rsidR="00896939">
        <w:rPr>
          <w:rFonts w:ascii="Arial Narrow" w:hAnsi="Arial Narrow"/>
          <w:color w:val="000000" w:themeColor="text1"/>
        </w:rPr>
        <w:t>240 Lipiany</w:t>
      </w:r>
    </w:p>
    <w:p w:rsidR="005528D1" w:rsidRPr="0082001F" w:rsidRDefault="005528D1" w:rsidP="00FF3FED">
      <w:pPr>
        <w:pStyle w:val="Tekstpodstawowy"/>
        <w:numPr>
          <w:ilvl w:val="1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Wizja lokalna</w:t>
      </w:r>
    </w:p>
    <w:p w:rsidR="007F6495" w:rsidRDefault="007F6495" w:rsidP="00FF3FED">
      <w:pPr>
        <w:pStyle w:val="Tekstpodstawowy"/>
        <w:numPr>
          <w:ilvl w:val="1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</w:rPr>
      </w:pPr>
      <w:r w:rsidRPr="00D47595">
        <w:rPr>
          <w:rFonts w:ascii="Arial Narrow" w:hAnsi="Arial Narrow"/>
        </w:rPr>
        <w:t>Oświadczenie o posiadanym prawie do dysponowania nieruchomością na cele budowlane</w:t>
      </w:r>
      <w:r w:rsidR="00BE1E03">
        <w:rPr>
          <w:rFonts w:ascii="Arial Narrow" w:hAnsi="Arial Narrow"/>
        </w:rPr>
        <w:t xml:space="preserve">, </w:t>
      </w:r>
    </w:p>
    <w:p w:rsidR="00F35671" w:rsidRPr="00BE1E03" w:rsidRDefault="00F35671" w:rsidP="00FF3FED">
      <w:pPr>
        <w:pStyle w:val="Tekstpodstawowy"/>
        <w:numPr>
          <w:ilvl w:val="1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Decyzja o ustaleniu lokalizacji inwestycji celu publicznego </w:t>
      </w:r>
      <w:r w:rsidR="00533AA6">
        <w:rPr>
          <w:rFonts w:ascii="Arial Narrow" w:hAnsi="Arial Narrow"/>
        </w:rPr>
        <w:t xml:space="preserve">z </w:t>
      </w:r>
      <w:r w:rsidR="00533AA6" w:rsidRPr="004E735D">
        <w:rPr>
          <w:rFonts w:ascii="Arial Narrow" w:hAnsi="Arial Narrow"/>
        </w:rPr>
        <w:t>dnia 12.11.2021 r.</w:t>
      </w:r>
    </w:p>
    <w:p w:rsidR="007F6495" w:rsidRDefault="007F6495" w:rsidP="00FF3FED">
      <w:pPr>
        <w:pStyle w:val="Tekstpodstawowy"/>
        <w:numPr>
          <w:ilvl w:val="1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</w:rPr>
      </w:pPr>
      <w:r w:rsidRPr="00D47595">
        <w:rPr>
          <w:rFonts w:ascii="Arial Narrow" w:hAnsi="Arial Narrow"/>
        </w:rPr>
        <w:t>Uzgodniony program użytkowy z inwestorem.</w:t>
      </w:r>
    </w:p>
    <w:p w:rsidR="00D51531" w:rsidRDefault="00D51531" w:rsidP="00D51531">
      <w:pPr>
        <w:pStyle w:val="Tekstpodstawowy"/>
        <w:suppressAutoHyphens w:val="0"/>
        <w:spacing w:after="0" w:line="360" w:lineRule="auto"/>
        <w:ind w:left="1428"/>
        <w:jc w:val="both"/>
        <w:rPr>
          <w:rFonts w:ascii="Arial Narrow" w:hAnsi="Arial Narrow"/>
        </w:rPr>
      </w:pPr>
    </w:p>
    <w:p w:rsidR="005851DD" w:rsidRPr="00DC6885" w:rsidRDefault="000610BE" w:rsidP="00FF3FED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  <w:b/>
          <w:highlight w:val="yellow"/>
        </w:rPr>
      </w:pPr>
      <w:r>
        <w:rPr>
          <w:rFonts w:ascii="Arial Narrow" w:hAnsi="Arial Narrow"/>
          <w:b/>
          <w:highlight w:val="yellow"/>
        </w:rPr>
        <w:t xml:space="preserve">PRZEDMIOT, CEL I </w:t>
      </w:r>
      <w:r w:rsidR="007F6495" w:rsidRPr="006D422A">
        <w:rPr>
          <w:rFonts w:ascii="Arial Narrow" w:hAnsi="Arial Narrow"/>
          <w:b/>
          <w:highlight w:val="yellow"/>
        </w:rPr>
        <w:t>ZAKRES OPRACOWANIA</w:t>
      </w:r>
    </w:p>
    <w:p w:rsidR="00482827" w:rsidRDefault="00482827" w:rsidP="00482827">
      <w:pPr>
        <w:pStyle w:val="Tekstpodstawowy"/>
        <w:numPr>
          <w:ilvl w:val="1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opracowania jest </w:t>
      </w:r>
      <w:r w:rsidR="00F7075D">
        <w:rPr>
          <w:rFonts w:ascii="Arial Narrow" w:hAnsi="Arial Narrow"/>
        </w:rPr>
        <w:t xml:space="preserve">cześć </w:t>
      </w:r>
      <w:r w:rsidR="00896939">
        <w:rPr>
          <w:rFonts w:ascii="Arial Narrow" w:hAnsi="Arial Narrow"/>
        </w:rPr>
        <w:t xml:space="preserve">budynku świetlicy wiejskiej w miejscowości Jedlice, zlokalizowanego na działce nr 287, obręb Jedlice. </w:t>
      </w:r>
    </w:p>
    <w:p w:rsidR="00482827" w:rsidRDefault="00482827" w:rsidP="00482827">
      <w:pPr>
        <w:pStyle w:val="Tekstpodstawowy"/>
        <w:numPr>
          <w:ilvl w:val="1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Celem opracowania jest wykonanie dokumentacji projektowej w celu uzyskania pozwolenia na </w:t>
      </w:r>
      <w:r w:rsidR="00896939">
        <w:rPr>
          <w:rFonts w:ascii="Arial Narrow" w:hAnsi="Arial Narrow"/>
        </w:rPr>
        <w:t xml:space="preserve">rozbudowę i </w:t>
      </w:r>
      <w:r w:rsidR="00F7075D">
        <w:rPr>
          <w:rFonts w:ascii="Arial Narrow" w:hAnsi="Arial Narrow"/>
        </w:rPr>
        <w:t xml:space="preserve">przebudowę </w:t>
      </w:r>
      <w:r w:rsidR="005B1736">
        <w:rPr>
          <w:rFonts w:ascii="Arial Narrow" w:hAnsi="Arial Narrow"/>
        </w:rPr>
        <w:t>części budynku</w:t>
      </w:r>
      <w:r w:rsidR="00F12860">
        <w:rPr>
          <w:rFonts w:ascii="Arial Narrow" w:hAnsi="Arial Narrow"/>
        </w:rPr>
        <w:t>.</w:t>
      </w:r>
    </w:p>
    <w:p w:rsidR="00482827" w:rsidRDefault="00482827" w:rsidP="00482827">
      <w:pPr>
        <w:pStyle w:val="Tekstpodstawowy"/>
        <w:numPr>
          <w:ilvl w:val="1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Zakres opracowania obejmu</w:t>
      </w:r>
      <w:r w:rsidR="000610BE">
        <w:rPr>
          <w:rFonts w:ascii="Arial Narrow" w:hAnsi="Arial Narrow"/>
        </w:rPr>
        <w:t xml:space="preserve">je opis techniczny </w:t>
      </w:r>
      <w:r w:rsidR="00896939">
        <w:rPr>
          <w:rFonts w:ascii="Arial Narrow" w:hAnsi="Arial Narrow"/>
        </w:rPr>
        <w:t xml:space="preserve">rozbudowy i </w:t>
      </w:r>
      <w:r w:rsidR="00F7075D">
        <w:rPr>
          <w:rFonts w:ascii="Arial Narrow" w:hAnsi="Arial Narrow"/>
        </w:rPr>
        <w:t xml:space="preserve">przebudowy części budynku </w:t>
      </w:r>
      <w:r w:rsidR="000610BE">
        <w:rPr>
          <w:rFonts w:ascii="Arial Narrow" w:hAnsi="Arial Narrow"/>
        </w:rPr>
        <w:t>oraz zagospodarowania terenu przedmiotowego budynku wraz z informacją BIOZ.</w:t>
      </w:r>
    </w:p>
    <w:p w:rsidR="00D51531" w:rsidRPr="00F7075D" w:rsidRDefault="00D51531" w:rsidP="009B59EB">
      <w:pPr>
        <w:pStyle w:val="Tekstpodstawowy"/>
        <w:suppressAutoHyphens w:val="0"/>
        <w:spacing w:after="0" w:line="360" w:lineRule="auto"/>
        <w:ind w:left="1428"/>
        <w:jc w:val="both"/>
        <w:rPr>
          <w:rFonts w:ascii="Arial Narrow" w:hAnsi="Arial Narrow"/>
        </w:rPr>
      </w:pPr>
    </w:p>
    <w:p w:rsidR="000610BE" w:rsidRDefault="00C02ECC" w:rsidP="000610BE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  <w:b/>
          <w:highlight w:val="yellow"/>
        </w:rPr>
      </w:pPr>
      <w:r>
        <w:rPr>
          <w:rFonts w:ascii="Arial Narrow" w:hAnsi="Arial Narrow"/>
          <w:b/>
          <w:highlight w:val="yellow"/>
        </w:rPr>
        <w:t>ISTNIEJĄCE ZAGOSPODAROWANIE TEREN</w:t>
      </w:r>
      <w:r w:rsidR="005C27C2">
        <w:rPr>
          <w:rFonts w:ascii="Arial Narrow" w:hAnsi="Arial Narrow"/>
          <w:b/>
          <w:highlight w:val="yellow"/>
        </w:rPr>
        <w:t>U</w:t>
      </w:r>
    </w:p>
    <w:p w:rsidR="00C02ECC" w:rsidRDefault="002608C1" w:rsidP="00C02ECC">
      <w:pPr>
        <w:pStyle w:val="Tekstpodstawowy"/>
        <w:suppressAutoHyphens w:val="0"/>
        <w:spacing w:after="0" w:line="360" w:lineRule="auto"/>
        <w:ind w:left="720" w:firstLine="696"/>
        <w:jc w:val="both"/>
        <w:rPr>
          <w:rFonts w:ascii="Arial Narrow" w:hAnsi="Arial Narrow"/>
        </w:rPr>
      </w:pPr>
      <w:r>
        <w:rPr>
          <w:rFonts w:ascii="Arial Narrow" w:hAnsi="Arial Narrow"/>
        </w:rPr>
        <w:t>Obiekt</w:t>
      </w:r>
      <w:r w:rsidR="00C02ECC">
        <w:rPr>
          <w:rFonts w:ascii="Arial Narrow" w:hAnsi="Arial Narrow"/>
        </w:rPr>
        <w:t xml:space="preserve"> objęty przedmiotem opracowania </w:t>
      </w:r>
      <w:r w:rsidR="00896939">
        <w:rPr>
          <w:rFonts w:ascii="Arial Narrow" w:hAnsi="Arial Narrow"/>
        </w:rPr>
        <w:t xml:space="preserve">zlokalizowany jest w miejscowości Jedlice 15, </w:t>
      </w:r>
      <w:r w:rsidR="00C02ECC">
        <w:rPr>
          <w:rFonts w:ascii="Arial Narrow" w:hAnsi="Arial Narrow"/>
        </w:rPr>
        <w:t xml:space="preserve">położony na działce nr </w:t>
      </w:r>
      <w:proofErr w:type="spellStart"/>
      <w:r w:rsidR="00C02ECC">
        <w:rPr>
          <w:rFonts w:ascii="Arial Narrow" w:hAnsi="Arial Narrow"/>
        </w:rPr>
        <w:t>ewid</w:t>
      </w:r>
      <w:proofErr w:type="spellEnd"/>
      <w:r w:rsidR="00C02ECC">
        <w:rPr>
          <w:rFonts w:ascii="Arial Narrow" w:hAnsi="Arial Narrow"/>
        </w:rPr>
        <w:t xml:space="preserve">. </w:t>
      </w:r>
      <w:r w:rsidR="00896939">
        <w:rPr>
          <w:rFonts w:ascii="Arial Narrow" w:hAnsi="Arial Narrow"/>
        </w:rPr>
        <w:t xml:space="preserve">287 w obrębie Jedlice. </w:t>
      </w:r>
      <w:r w:rsidR="00C02ECC">
        <w:rPr>
          <w:rFonts w:ascii="Arial Narrow" w:hAnsi="Arial Narrow"/>
        </w:rPr>
        <w:t xml:space="preserve"> </w:t>
      </w:r>
    </w:p>
    <w:p w:rsidR="00636331" w:rsidRDefault="005B1736" w:rsidP="002B42C3">
      <w:pPr>
        <w:pStyle w:val="Tekstpodstawowy"/>
        <w:suppressAutoHyphens w:val="0"/>
        <w:spacing w:after="0" w:line="360" w:lineRule="auto"/>
        <w:ind w:left="720" w:firstLine="69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zakres inwestycji wchodzi budynek </w:t>
      </w:r>
      <w:r w:rsidR="00896939">
        <w:rPr>
          <w:rFonts w:ascii="Arial Narrow" w:hAnsi="Arial Narrow"/>
        </w:rPr>
        <w:t>świetlicy wiejskiej</w:t>
      </w:r>
      <w:r w:rsidR="00636331">
        <w:rPr>
          <w:rFonts w:ascii="Arial Narrow" w:hAnsi="Arial Narrow"/>
        </w:rPr>
        <w:t xml:space="preserve"> o powierzchni zabudowy </w:t>
      </w:r>
      <w:r w:rsidR="00533AA6">
        <w:rPr>
          <w:rFonts w:ascii="Arial Narrow" w:hAnsi="Arial Narrow"/>
        </w:rPr>
        <w:t>314,47</w:t>
      </w:r>
      <w:r w:rsidR="00636331">
        <w:rPr>
          <w:rFonts w:ascii="Arial Narrow" w:hAnsi="Arial Narrow"/>
        </w:rPr>
        <w:t xml:space="preserve"> m</w:t>
      </w:r>
      <w:r w:rsidR="00636331">
        <w:rPr>
          <w:rFonts w:ascii="Arial Narrow" w:hAnsi="Arial Narrow"/>
          <w:vertAlign w:val="superscript"/>
        </w:rPr>
        <w:t>2</w:t>
      </w:r>
      <w:r w:rsidR="00402D92">
        <w:rPr>
          <w:rFonts w:ascii="Arial Narrow" w:hAnsi="Arial Narrow"/>
        </w:rPr>
        <w:t>.</w:t>
      </w:r>
      <w:r w:rsidR="006467F1">
        <w:rPr>
          <w:rFonts w:ascii="Arial Narrow" w:hAnsi="Arial Narrow"/>
        </w:rPr>
        <w:t xml:space="preserve"> </w:t>
      </w:r>
      <w:r w:rsidR="0080326F">
        <w:rPr>
          <w:rFonts w:ascii="Arial Narrow" w:hAnsi="Arial Narrow"/>
        </w:rPr>
        <w:t>Główne wejście do bu</w:t>
      </w:r>
      <w:r w:rsidR="00402D92">
        <w:rPr>
          <w:rFonts w:ascii="Arial Narrow" w:hAnsi="Arial Narrow"/>
        </w:rPr>
        <w:t>dynku znajduje się na elewacji wschodniej</w:t>
      </w:r>
      <w:r w:rsidR="0080326F">
        <w:rPr>
          <w:rFonts w:ascii="Arial Narrow" w:hAnsi="Arial Narrow"/>
        </w:rPr>
        <w:t xml:space="preserve">, </w:t>
      </w:r>
      <w:r w:rsidR="006467F1">
        <w:rPr>
          <w:rFonts w:ascii="Arial Narrow" w:hAnsi="Arial Narrow"/>
        </w:rPr>
        <w:t>natomiast</w:t>
      </w:r>
      <w:r w:rsidR="004A71B8">
        <w:rPr>
          <w:rFonts w:ascii="Arial Narrow" w:hAnsi="Arial Narrow"/>
        </w:rPr>
        <w:t xml:space="preserve"> wejście do </w:t>
      </w:r>
      <w:r w:rsidR="006467F1">
        <w:rPr>
          <w:rFonts w:ascii="Arial Narrow" w:hAnsi="Arial Narrow"/>
        </w:rPr>
        <w:t>części</w:t>
      </w:r>
      <w:r w:rsidR="00402D92">
        <w:rPr>
          <w:rFonts w:ascii="Arial Narrow" w:hAnsi="Arial Narrow"/>
        </w:rPr>
        <w:t xml:space="preserve">, która nie jest </w:t>
      </w:r>
      <w:r w:rsidR="006467F1">
        <w:rPr>
          <w:rFonts w:ascii="Arial Narrow" w:hAnsi="Arial Narrow"/>
        </w:rPr>
        <w:t>objęta zakresem opracowania znajduje się na elewacji południowej. Budynek</w:t>
      </w:r>
      <w:r w:rsidR="004A71B8">
        <w:rPr>
          <w:rFonts w:ascii="Arial Narrow" w:hAnsi="Arial Narrow"/>
        </w:rPr>
        <w:t xml:space="preserve"> posiada </w:t>
      </w:r>
      <w:r w:rsidR="006467F1">
        <w:rPr>
          <w:rFonts w:ascii="Arial Narrow" w:hAnsi="Arial Narrow"/>
        </w:rPr>
        <w:t xml:space="preserve">jedną kondygnację nadziemną oraz jest częściowo podpiwniczony. </w:t>
      </w:r>
      <w:r w:rsidR="004A71B8">
        <w:rPr>
          <w:rFonts w:ascii="Arial Narrow" w:hAnsi="Arial Narrow"/>
        </w:rPr>
        <w:t>Przed</w:t>
      </w:r>
      <w:r w:rsidR="006467F1">
        <w:rPr>
          <w:rFonts w:ascii="Arial Narrow" w:hAnsi="Arial Narrow"/>
        </w:rPr>
        <w:t xml:space="preserve"> elewacją frontową znajduję się powierzchnia utwardzona, natomiast na wschodniej części działki powierzchnia biologicznie czynna.</w:t>
      </w:r>
      <w:r w:rsidR="004A71B8">
        <w:rPr>
          <w:rFonts w:ascii="Arial Narrow" w:hAnsi="Arial Narrow"/>
        </w:rPr>
        <w:t xml:space="preserve">. Od </w:t>
      </w:r>
      <w:r w:rsidR="008A2F66">
        <w:rPr>
          <w:rFonts w:ascii="Arial Narrow" w:hAnsi="Arial Narrow"/>
        </w:rPr>
        <w:t>s</w:t>
      </w:r>
      <w:r w:rsidR="004A71B8">
        <w:rPr>
          <w:rFonts w:ascii="Arial Narrow" w:hAnsi="Arial Narrow"/>
        </w:rPr>
        <w:t xml:space="preserve">trony </w:t>
      </w:r>
      <w:r w:rsidR="00797D11">
        <w:rPr>
          <w:rFonts w:ascii="Arial Narrow" w:hAnsi="Arial Narrow"/>
        </w:rPr>
        <w:t xml:space="preserve">północnej i zachodniej budynek znajduję się na granicy działki. </w:t>
      </w:r>
    </w:p>
    <w:p w:rsidR="003A5871" w:rsidRDefault="003A5871" w:rsidP="00C02ECC">
      <w:pPr>
        <w:pStyle w:val="Tekstpodstawowy"/>
        <w:suppressAutoHyphens w:val="0"/>
        <w:spacing w:after="0" w:line="360" w:lineRule="auto"/>
        <w:ind w:left="720" w:firstLine="696"/>
        <w:jc w:val="both"/>
        <w:rPr>
          <w:rFonts w:ascii="Arial Narrow" w:hAnsi="Arial Narrow"/>
        </w:rPr>
      </w:pPr>
    </w:p>
    <w:p w:rsidR="00797D11" w:rsidRDefault="00797D11" w:rsidP="00C02ECC">
      <w:pPr>
        <w:pStyle w:val="Tekstpodstawowy"/>
        <w:suppressAutoHyphens w:val="0"/>
        <w:spacing w:after="0" w:line="360" w:lineRule="auto"/>
        <w:ind w:left="720" w:firstLine="696"/>
        <w:jc w:val="both"/>
        <w:rPr>
          <w:rFonts w:ascii="Arial Narrow" w:hAnsi="Arial Narrow"/>
        </w:rPr>
      </w:pPr>
    </w:p>
    <w:p w:rsidR="00C02ECC" w:rsidRPr="000610BE" w:rsidRDefault="00C02ECC" w:rsidP="000610BE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  <w:b/>
          <w:highlight w:val="yellow"/>
        </w:rPr>
      </w:pPr>
      <w:r>
        <w:rPr>
          <w:rFonts w:ascii="Arial Narrow" w:hAnsi="Arial Narrow"/>
          <w:b/>
          <w:highlight w:val="yellow"/>
        </w:rPr>
        <w:lastRenderedPageBreak/>
        <w:t>PROJEKTOWANE ZAGOSPODAROWANIE TERENU</w:t>
      </w:r>
    </w:p>
    <w:p w:rsidR="008A2F66" w:rsidRDefault="008A2F66" w:rsidP="00274AAA">
      <w:pPr>
        <w:pStyle w:val="Tekstpodstawowy"/>
        <w:suppressAutoHyphens w:val="0"/>
        <w:spacing w:after="0" w:line="360" w:lineRule="auto"/>
        <w:ind w:left="708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Projekt przewiduje</w:t>
      </w:r>
      <w:r w:rsidR="00F61B40">
        <w:rPr>
          <w:rFonts w:ascii="Arial Narrow" w:hAnsi="Arial Narrow"/>
        </w:rPr>
        <w:t xml:space="preserve"> rozbudowę budynku w miejscu istniejącego wejścia. Obiekt zostanie powiększony o zewnętrzny wiatrołap o powierzchni zabudowy </w:t>
      </w:r>
      <w:r w:rsidR="00533AA6">
        <w:rPr>
          <w:rFonts w:ascii="Arial Narrow" w:hAnsi="Arial Narrow"/>
        </w:rPr>
        <w:t>16,20</w:t>
      </w:r>
      <w:r w:rsidR="00F61B40">
        <w:rPr>
          <w:rFonts w:ascii="Arial Narrow" w:hAnsi="Arial Narrow"/>
        </w:rPr>
        <w:t xml:space="preserve"> m</w:t>
      </w:r>
      <w:r w:rsidR="00F61B40">
        <w:rPr>
          <w:rFonts w:ascii="Arial Narrow" w:hAnsi="Arial Narrow"/>
          <w:vertAlign w:val="superscript"/>
        </w:rPr>
        <w:t>2</w:t>
      </w:r>
      <w:r w:rsidR="00F61B40">
        <w:rPr>
          <w:rFonts w:ascii="Arial Narrow" w:hAnsi="Arial Narrow"/>
        </w:rPr>
        <w:t xml:space="preserve">. </w:t>
      </w:r>
      <w:r w:rsidR="007D2357">
        <w:rPr>
          <w:rFonts w:ascii="Arial Narrow" w:hAnsi="Arial Narrow"/>
        </w:rPr>
        <w:t xml:space="preserve"> Projektuje się również utwardzenie terenu (chodnik) prowadzący do głównego wejścia.</w:t>
      </w:r>
      <w:r w:rsidR="00F61B40">
        <w:rPr>
          <w:rFonts w:ascii="Arial Narrow" w:hAnsi="Arial Narrow"/>
        </w:rPr>
        <w:t xml:space="preserve"> </w:t>
      </w:r>
    </w:p>
    <w:p w:rsidR="00F12860" w:rsidRDefault="00F12860" w:rsidP="00274AAA">
      <w:pPr>
        <w:pStyle w:val="Tekstpodstawowy"/>
        <w:suppressAutoHyphens w:val="0"/>
        <w:spacing w:after="0" w:line="360" w:lineRule="auto"/>
        <w:ind w:left="708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Projekt nie przewiduje innej ingerencji w istniejące uwarunkowania oraz ingerencji względem </w:t>
      </w:r>
      <w:r w:rsidR="00F05155">
        <w:rPr>
          <w:rFonts w:ascii="Arial Narrow" w:hAnsi="Arial Narrow"/>
        </w:rPr>
        <w:t xml:space="preserve">przyłączy </w:t>
      </w:r>
      <w:r>
        <w:rPr>
          <w:rFonts w:ascii="Arial Narrow" w:hAnsi="Arial Narrow"/>
        </w:rPr>
        <w:t>poszczególnych mediów.</w:t>
      </w:r>
      <w:r w:rsidR="00FF7A6C">
        <w:rPr>
          <w:rFonts w:ascii="Arial Narrow" w:hAnsi="Arial Narrow"/>
        </w:rPr>
        <w:t xml:space="preserve"> Sposób zagospodarowania działki nie ulega zmianie.</w:t>
      </w:r>
      <w:r>
        <w:rPr>
          <w:rFonts w:ascii="Arial Narrow" w:hAnsi="Arial Narrow"/>
        </w:rPr>
        <w:t xml:space="preserve"> Dojazd do posesji istniejący </w:t>
      </w:r>
      <w:r w:rsidR="007D2357">
        <w:rPr>
          <w:rFonts w:ascii="Arial Narrow" w:hAnsi="Arial Narrow"/>
        </w:rPr>
        <w:t>z drogi zlokalizowanej na działce nr 58.</w:t>
      </w:r>
    </w:p>
    <w:p w:rsidR="00274AAA" w:rsidRPr="00274AAA" w:rsidRDefault="00274AAA" w:rsidP="00274AAA">
      <w:pPr>
        <w:pStyle w:val="Tekstpodstawowy"/>
        <w:suppressAutoHyphens w:val="0"/>
        <w:spacing w:after="0" w:line="360" w:lineRule="auto"/>
        <w:ind w:left="708" w:firstLine="708"/>
        <w:jc w:val="both"/>
        <w:rPr>
          <w:rFonts w:ascii="Arial Narrow" w:hAnsi="Arial Narrow"/>
        </w:rPr>
      </w:pPr>
    </w:p>
    <w:p w:rsidR="00E45828" w:rsidRDefault="00A125CD" w:rsidP="00FF3FED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  <w:b/>
          <w:highlight w:val="yellow"/>
        </w:rPr>
      </w:pPr>
      <w:r>
        <w:rPr>
          <w:rFonts w:ascii="Arial Narrow" w:hAnsi="Arial Narrow"/>
          <w:b/>
          <w:highlight w:val="yellow"/>
        </w:rPr>
        <w:t>ODWOŁANIE DO MIEJSCOWEGO PLANU ZAGOSPODAROWANIA PRZESTRZENNEGO</w:t>
      </w:r>
    </w:p>
    <w:p w:rsidR="00A125CD" w:rsidRPr="00836CEF" w:rsidRDefault="00A125CD" w:rsidP="00A125CD">
      <w:pPr>
        <w:pStyle w:val="Tekstpodstawowy"/>
        <w:suppressAutoHyphens w:val="0"/>
        <w:spacing w:after="0" w:line="360" w:lineRule="auto"/>
        <w:ind w:left="720"/>
        <w:jc w:val="both"/>
        <w:rPr>
          <w:rFonts w:ascii="Arial Narrow" w:hAnsi="Arial Narrow"/>
        </w:rPr>
      </w:pPr>
      <w:r w:rsidRPr="00836CEF">
        <w:rPr>
          <w:rFonts w:ascii="Arial Narrow" w:hAnsi="Arial Narrow"/>
        </w:rPr>
        <w:t xml:space="preserve">Zgodnie z </w:t>
      </w:r>
      <w:r w:rsidR="004763E9" w:rsidRPr="00836CEF">
        <w:rPr>
          <w:rFonts w:ascii="Arial Narrow" w:hAnsi="Arial Narrow"/>
        </w:rPr>
        <w:t>decyzją o ustaleniu lokalizacji inwestycji celu publicznego</w:t>
      </w:r>
      <w:r w:rsidRPr="004E735D">
        <w:rPr>
          <w:rFonts w:ascii="Arial Narrow" w:hAnsi="Arial Narrow"/>
        </w:rPr>
        <w:t xml:space="preserve">, z dnia </w:t>
      </w:r>
      <w:r w:rsidR="004E735D" w:rsidRPr="004E735D">
        <w:rPr>
          <w:rFonts w:ascii="Arial Narrow" w:hAnsi="Arial Narrow"/>
        </w:rPr>
        <w:t>12</w:t>
      </w:r>
      <w:r w:rsidRPr="004E735D">
        <w:rPr>
          <w:rFonts w:ascii="Arial Narrow" w:hAnsi="Arial Narrow"/>
        </w:rPr>
        <w:t>.</w:t>
      </w:r>
      <w:r w:rsidR="00836CEF" w:rsidRPr="004E735D">
        <w:rPr>
          <w:rFonts w:ascii="Arial Narrow" w:hAnsi="Arial Narrow"/>
        </w:rPr>
        <w:t>11</w:t>
      </w:r>
      <w:r w:rsidRPr="004E735D">
        <w:rPr>
          <w:rFonts w:ascii="Arial Narrow" w:hAnsi="Arial Narrow"/>
        </w:rPr>
        <w:t>.2021 r.,</w:t>
      </w:r>
      <w:r w:rsidRPr="007D2357">
        <w:rPr>
          <w:rFonts w:ascii="Arial Narrow" w:hAnsi="Arial Narrow"/>
          <w:color w:val="FF0000"/>
        </w:rPr>
        <w:t xml:space="preserve"> </w:t>
      </w:r>
      <w:r w:rsidRPr="00836CEF">
        <w:rPr>
          <w:rFonts w:ascii="Arial Narrow" w:hAnsi="Arial Narrow"/>
        </w:rPr>
        <w:t xml:space="preserve">projektowana </w:t>
      </w:r>
      <w:r w:rsidR="00836CEF" w:rsidRPr="00836CEF">
        <w:rPr>
          <w:rFonts w:ascii="Arial Narrow" w:hAnsi="Arial Narrow"/>
        </w:rPr>
        <w:t xml:space="preserve">rozbudowa wraz z </w:t>
      </w:r>
      <w:r w:rsidRPr="00836CEF">
        <w:rPr>
          <w:rFonts w:ascii="Arial Narrow" w:hAnsi="Arial Narrow"/>
        </w:rPr>
        <w:t>przebudow</w:t>
      </w:r>
      <w:r w:rsidR="00836CEF" w:rsidRPr="00836CEF">
        <w:rPr>
          <w:rFonts w:ascii="Arial Narrow" w:hAnsi="Arial Narrow"/>
        </w:rPr>
        <w:t>ą</w:t>
      </w:r>
      <w:r w:rsidRPr="00836CEF">
        <w:rPr>
          <w:rFonts w:ascii="Arial Narrow" w:hAnsi="Arial Narrow"/>
        </w:rPr>
        <w:t xml:space="preserve"> nie pozostaje w sprzeczności z ustaleniami w/w </w:t>
      </w:r>
      <w:r w:rsidR="00836CEF" w:rsidRPr="00836CEF">
        <w:rPr>
          <w:rFonts w:ascii="Arial Narrow" w:hAnsi="Arial Narrow"/>
        </w:rPr>
        <w:t>decyzji</w:t>
      </w:r>
      <w:r w:rsidR="00AA4EF6" w:rsidRPr="00836CEF">
        <w:rPr>
          <w:rFonts w:ascii="Arial Narrow" w:hAnsi="Arial Narrow"/>
        </w:rPr>
        <w:t>:</w:t>
      </w:r>
    </w:p>
    <w:p w:rsidR="00A125CD" w:rsidRPr="00836CEF" w:rsidRDefault="00836CEF" w:rsidP="00A125CD">
      <w:pPr>
        <w:pStyle w:val="Tekstpodstawowy"/>
        <w:numPr>
          <w:ilvl w:val="0"/>
          <w:numId w:val="5"/>
        </w:numPr>
        <w:suppressAutoHyphens w:val="0"/>
        <w:spacing w:after="0" w:line="360" w:lineRule="auto"/>
        <w:ind w:left="1418"/>
        <w:jc w:val="both"/>
        <w:rPr>
          <w:rFonts w:ascii="Arial Narrow" w:hAnsi="Arial Narrow"/>
        </w:rPr>
      </w:pPr>
      <w:r w:rsidRPr="00836CEF">
        <w:rPr>
          <w:rFonts w:ascii="Arial Narrow" w:hAnsi="Arial Narrow"/>
        </w:rPr>
        <w:t>Istniejący budynek nie zmieni swojej wysokości</w:t>
      </w:r>
      <w:r w:rsidR="00A125CD" w:rsidRPr="00836CEF">
        <w:rPr>
          <w:rFonts w:ascii="Arial Narrow" w:hAnsi="Arial Narrow"/>
        </w:rPr>
        <w:t xml:space="preserve"> – zachowan</w:t>
      </w:r>
      <w:r w:rsidR="00AA4EF6" w:rsidRPr="00836CEF">
        <w:rPr>
          <w:rFonts w:ascii="Arial Narrow" w:hAnsi="Arial Narrow"/>
        </w:rPr>
        <w:t>e</w:t>
      </w:r>
      <w:r w:rsidR="00A125CD" w:rsidRPr="00836CEF">
        <w:rPr>
          <w:rFonts w:ascii="Arial Narrow" w:hAnsi="Arial Narrow"/>
        </w:rPr>
        <w:t>,</w:t>
      </w:r>
    </w:p>
    <w:p w:rsidR="00AA4EF6" w:rsidRPr="00836CEF" w:rsidRDefault="00836CEF" w:rsidP="00AA4EF6">
      <w:pPr>
        <w:pStyle w:val="Tekstpodstawowy"/>
        <w:numPr>
          <w:ilvl w:val="0"/>
          <w:numId w:val="5"/>
        </w:numPr>
        <w:suppressAutoHyphens w:val="0"/>
        <w:spacing w:after="0" w:line="360" w:lineRule="auto"/>
        <w:ind w:left="1418"/>
        <w:jc w:val="both"/>
        <w:rPr>
          <w:rFonts w:ascii="Arial Narrow" w:hAnsi="Arial Narrow"/>
        </w:rPr>
      </w:pPr>
      <w:r w:rsidRPr="00836CEF">
        <w:rPr>
          <w:rFonts w:ascii="Arial Narrow" w:hAnsi="Arial Narrow"/>
        </w:rPr>
        <w:t xml:space="preserve">Istniejący budynek nie zmieni szerokości elewacji frontowej </w:t>
      </w:r>
      <w:r w:rsidR="00AA4EF6" w:rsidRPr="00836CEF">
        <w:rPr>
          <w:rFonts w:ascii="Arial Narrow" w:hAnsi="Arial Narrow"/>
        </w:rPr>
        <w:t>– zachowan</w:t>
      </w:r>
      <w:r>
        <w:rPr>
          <w:rFonts w:ascii="Arial Narrow" w:hAnsi="Arial Narrow"/>
        </w:rPr>
        <w:t>e</w:t>
      </w:r>
      <w:r w:rsidR="00AA4EF6" w:rsidRPr="00836CEF">
        <w:rPr>
          <w:rFonts w:ascii="Arial Narrow" w:hAnsi="Arial Narrow"/>
        </w:rPr>
        <w:t>,</w:t>
      </w:r>
    </w:p>
    <w:p w:rsidR="00A125CD" w:rsidRPr="00836CEF" w:rsidRDefault="00836CEF" w:rsidP="00A125CD">
      <w:pPr>
        <w:pStyle w:val="Tekstpodstawowy"/>
        <w:numPr>
          <w:ilvl w:val="0"/>
          <w:numId w:val="5"/>
        </w:numPr>
        <w:suppressAutoHyphens w:val="0"/>
        <w:spacing w:after="0" w:line="360" w:lineRule="auto"/>
        <w:ind w:left="1418"/>
        <w:jc w:val="both"/>
        <w:rPr>
          <w:rFonts w:ascii="Arial Narrow" w:hAnsi="Arial Narrow"/>
        </w:rPr>
      </w:pPr>
      <w:r w:rsidRPr="00836CEF">
        <w:rPr>
          <w:rFonts w:ascii="Arial Narrow" w:hAnsi="Arial Narrow"/>
        </w:rPr>
        <w:t xml:space="preserve">Istniejący budynek nie zmieni kształtu i formy dachu </w:t>
      </w:r>
      <w:r w:rsidR="00A125CD" w:rsidRPr="00836CEF">
        <w:rPr>
          <w:rFonts w:ascii="Arial Narrow" w:hAnsi="Arial Narrow"/>
        </w:rPr>
        <w:t>– zachowane</w:t>
      </w:r>
      <w:r>
        <w:rPr>
          <w:rFonts w:ascii="Arial Narrow" w:hAnsi="Arial Narrow"/>
        </w:rPr>
        <w:t>.</w:t>
      </w:r>
      <w:r w:rsidR="00A125CD" w:rsidRPr="00836CEF">
        <w:rPr>
          <w:rFonts w:ascii="Arial Narrow" w:hAnsi="Arial Narrow"/>
        </w:rPr>
        <w:t xml:space="preserve">  </w:t>
      </w:r>
    </w:p>
    <w:p w:rsidR="00A125CD" w:rsidRPr="00A125CD" w:rsidRDefault="00A125CD" w:rsidP="00A125CD">
      <w:pPr>
        <w:pStyle w:val="Tekstpodstawowy"/>
        <w:suppressAutoHyphens w:val="0"/>
        <w:spacing w:after="0" w:line="360" w:lineRule="auto"/>
        <w:ind w:left="1440"/>
        <w:jc w:val="both"/>
        <w:rPr>
          <w:rFonts w:ascii="Arial Narrow" w:hAnsi="Arial Narrow"/>
          <w:b/>
          <w:highlight w:val="yellow"/>
        </w:rPr>
      </w:pPr>
    </w:p>
    <w:p w:rsidR="00A125CD" w:rsidRDefault="00A125CD" w:rsidP="00A125CD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  <w:b/>
          <w:highlight w:val="yellow"/>
        </w:rPr>
      </w:pPr>
      <w:r>
        <w:rPr>
          <w:rFonts w:ascii="Arial Narrow" w:hAnsi="Arial Narrow"/>
          <w:b/>
          <w:highlight w:val="yellow"/>
        </w:rPr>
        <w:t>OBSZAR ODDZIAŁYWANIA</w:t>
      </w:r>
    </w:p>
    <w:p w:rsidR="00A66E05" w:rsidRPr="009B2578" w:rsidRDefault="00A66E05" w:rsidP="009B2578">
      <w:pPr>
        <w:spacing w:line="360" w:lineRule="auto"/>
        <w:ind w:left="851"/>
        <w:jc w:val="both"/>
        <w:rPr>
          <w:rFonts w:ascii="Arial Narrow" w:hAnsi="Arial Narrow" w:cs="Arial"/>
          <w:bCs/>
          <w:color w:val="000000"/>
        </w:rPr>
      </w:pPr>
      <w:r w:rsidRPr="009B2578">
        <w:rPr>
          <w:rFonts w:ascii="Arial Narrow" w:eastAsia="Calibri" w:hAnsi="Arial Narrow" w:cs="Arial"/>
          <w:b/>
        </w:rPr>
        <w:t xml:space="preserve">Obszar oddziaływania inwestycji </w:t>
      </w:r>
      <w:r w:rsidR="006702D0">
        <w:rPr>
          <w:rFonts w:ascii="Arial Narrow" w:eastAsia="Calibri" w:hAnsi="Arial Narrow" w:cs="Arial"/>
        </w:rPr>
        <w:t>obejmuje działkę inwestora</w:t>
      </w:r>
      <w:r w:rsidR="00EF13F9">
        <w:rPr>
          <w:rFonts w:ascii="Arial Narrow" w:eastAsia="Calibri" w:hAnsi="Arial Narrow" w:cs="Arial"/>
        </w:rPr>
        <w:t xml:space="preserve"> o nr geod. </w:t>
      </w:r>
      <w:r w:rsidR="007D2357">
        <w:rPr>
          <w:rFonts w:ascii="Arial Narrow" w:eastAsia="Calibri" w:hAnsi="Arial Narrow" w:cs="Arial"/>
        </w:rPr>
        <w:t>287</w:t>
      </w:r>
      <w:r w:rsidR="000164B7">
        <w:rPr>
          <w:rFonts w:ascii="Arial Narrow" w:eastAsia="Calibri" w:hAnsi="Arial Narrow" w:cs="Arial"/>
        </w:rPr>
        <w:t xml:space="preserve"> na której </w:t>
      </w:r>
      <w:r w:rsidR="00274AAA">
        <w:rPr>
          <w:rFonts w:ascii="Arial Narrow" w:eastAsia="Calibri" w:hAnsi="Arial Narrow" w:cs="Arial"/>
        </w:rPr>
        <w:t>zlokalizowan</w:t>
      </w:r>
      <w:r w:rsidR="007D2357">
        <w:rPr>
          <w:rFonts w:ascii="Arial Narrow" w:eastAsia="Calibri" w:hAnsi="Arial Narrow" w:cs="Arial"/>
        </w:rPr>
        <w:t>y jest budynek</w:t>
      </w:r>
      <w:r w:rsidR="006702D0">
        <w:rPr>
          <w:rFonts w:ascii="Arial Narrow" w:eastAsia="Calibri" w:hAnsi="Arial Narrow" w:cs="Arial"/>
        </w:rPr>
        <w:t>,</w:t>
      </w:r>
      <w:r w:rsidR="007D2357">
        <w:rPr>
          <w:rFonts w:ascii="Arial Narrow" w:eastAsia="Calibri" w:hAnsi="Arial Narrow" w:cs="Arial"/>
        </w:rPr>
        <w:t xml:space="preserve"> </w:t>
      </w:r>
      <w:r w:rsidR="00274AAA">
        <w:rPr>
          <w:rFonts w:ascii="Arial Narrow" w:eastAsia="Calibri" w:hAnsi="Arial Narrow" w:cs="Arial"/>
        </w:rPr>
        <w:t xml:space="preserve">istniejące </w:t>
      </w:r>
      <w:r w:rsidR="000164B7">
        <w:rPr>
          <w:rFonts w:ascii="Arial Narrow" w:eastAsia="Calibri" w:hAnsi="Arial Narrow" w:cs="Arial"/>
        </w:rPr>
        <w:t>powierzchni</w:t>
      </w:r>
      <w:r w:rsidR="00274AAA">
        <w:rPr>
          <w:rFonts w:ascii="Arial Narrow" w:eastAsia="Calibri" w:hAnsi="Arial Narrow" w:cs="Arial"/>
        </w:rPr>
        <w:t>e</w:t>
      </w:r>
      <w:r w:rsidR="000164B7">
        <w:rPr>
          <w:rFonts w:ascii="Arial Narrow" w:eastAsia="Calibri" w:hAnsi="Arial Narrow" w:cs="Arial"/>
        </w:rPr>
        <w:t xml:space="preserve"> utwardzon</w:t>
      </w:r>
      <w:r w:rsidR="00274AAA">
        <w:rPr>
          <w:rFonts w:ascii="Arial Narrow" w:eastAsia="Calibri" w:hAnsi="Arial Narrow" w:cs="Arial"/>
        </w:rPr>
        <w:t>e</w:t>
      </w:r>
      <w:r w:rsidR="000164B7">
        <w:rPr>
          <w:rFonts w:ascii="Arial Narrow" w:eastAsia="Calibri" w:hAnsi="Arial Narrow" w:cs="Arial"/>
        </w:rPr>
        <w:t xml:space="preserve"> i komunikacj</w:t>
      </w:r>
      <w:r w:rsidR="00F05155">
        <w:rPr>
          <w:rFonts w:ascii="Arial Narrow" w:eastAsia="Calibri" w:hAnsi="Arial Narrow" w:cs="Arial"/>
        </w:rPr>
        <w:t>a</w:t>
      </w:r>
      <w:r w:rsidR="000164B7">
        <w:rPr>
          <w:rFonts w:ascii="Arial Narrow" w:eastAsia="Calibri" w:hAnsi="Arial Narrow" w:cs="Arial"/>
        </w:rPr>
        <w:t xml:space="preserve"> z drogą publiczną</w:t>
      </w:r>
      <w:r w:rsidR="006702D0">
        <w:rPr>
          <w:rFonts w:ascii="Arial Narrow" w:eastAsia="Calibri" w:hAnsi="Arial Narrow" w:cs="Arial"/>
        </w:rPr>
        <w:t xml:space="preserve"> oraz działkę sąsiednią nr geod. 181 na której przewiduje się</w:t>
      </w:r>
      <w:r w:rsidR="004763E9">
        <w:rPr>
          <w:rFonts w:ascii="Arial Narrow" w:eastAsia="Calibri" w:hAnsi="Arial Narrow" w:cs="Arial"/>
        </w:rPr>
        <w:t xml:space="preserve"> wykonanie ocieplenia</w:t>
      </w:r>
      <w:r w:rsidR="006702D0">
        <w:rPr>
          <w:rFonts w:ascii="Arial Narrow" w:eastAsia="Calibri" w:hAnsi="Arial Narrow" w:cs="Arial"/>
        </w:rPr>
        <w:t xml:space="preserve"> </w:t>
      </w:r>
      <w:r w:rsidR="004763E9">
        <w:rPr>
          <w:rFonts w:ascii="Arial Narrow" w:eastAsia="Calibri" w:hAnsi="Arial Narrow" w:cs="Arial"/>
        </w:rPr>
        <w:t>o</w:t>
      </w:r>
      <w:r w:rsidR="006702D0">
        <w:rPr>
          <w:rFonts w:ascii="Arial Narrow" w:eastAsia="Calibri" w:hAnsi="Arial Narrow" w:cs="Arial"/>
        </w:rPr>
        <w:t xml:space="preserve"> gr. 20 </w:t>
      </w:r>
      <w:proofErr w:type="spellStart"/>
      <w:r w:rsidR="006702D0">
        <w:rPr>
          <w:rFonts w:ascii="Arial Narrow" w:eastAsia="Calibri" w:hAnsi="Arial Narrow" w:cs="Arial"/>
        </w:rPr>
        <w:t>cm</w:t>
      </w:r>
      <w:proofErr w:type="spellEnd"/>
      <w:r w:rsidR="009B2578" w:rsidRPr="009B2578">
        <w:rPr>
          <w:rFonts w:ascii="Arial Narrow" w:hAnsi="Arial Narrow"/>
        </w:rPr>
        <w:t xml:space="preserve">. </w:t>
      </w:r>
      <w:r w:rsidR="006C039E">
        <w:rPr>
          <w:rFonts w:ascii="Arial Narrow" w:hAnsi="Arial Narrow"/>
        </w:rPr>
        <w:t>Inwestor posiada prawo do dysponowania nieruchomością na cele budowlane</w:t>
      </w:r>
      <w:r w:rsidR="004763E9">
        <w:rPr>
          <w:rFonts w:ascii="Arial Narrow" w:hAnsi="Arial Narrow"/>
        </w:rPr>
        <w:t xml:space="preserve"> dotyczące działki nr 287 oraz zgodę od właściciela działki nr 181 na </w:t>
      </w:r>
      <w:proofErr w:type="spellStart"/>
      <w:r w:rsidR="004763E9">
        <w:rPr>
          <w:rFonts w:ascii="Arial Narrow" w:hAnsi="Arial Narrow"/>
        </w:rPr>
        <w:t>docieplenie</w:t>
      </w:r>
      <w:proofErr w:type="spellEnd"/>
      <w:r w:rsidR="004763E9">
        <w:rPr>
          <w:rFonts w:ascii="Arial Narrow" w:hAnsi="Arial Narrow"/>
        </w:rPr>
        <w:t xml:space="preserve"> budynku</w:t>
      </w:r>
      <w:r w:rsidR="006C039E">
        <w:rPr>
          <w:rFonts w:ascii="Arial Narrow" w:hAnsi="Arial Narrow"/>
        </w:rPr>
        <w:t xml:space="preserve">. </w:t>
      </w:r>
      <w:r w:rsidR="00274AAA" w:rsidRPr="00274AAA">
        <w:rPr>
          <w:rFonts w:ascii="Arial Narrow" w:hAnsi="Arial Narrow"/>
          <w:color w:val="000000"/>
        </w:rPr>
        <w:t xml:space="preserve">Definicja obszaru oddziaływania na podstawie art. 3 </w:t>
      </w:r>
      <w:proofErr w:type="spellStart"/>
      <w:r w:rsidR="00274AAA" w:rsidRPr="00274AAA">
        <w:rPr>
          <w:rFonts w:ascii="Arial Narrow" w:hAnsi="Arial Narrow"/>
          <w:color w:val="000000"/>
        </w:rPr>
        <w:t>pkt</w:t>
      </w:r>
      <w:proofErr w:type="spellEnd"/>
      <w:r w:rsidR="00274AAA" w:rsidRPr="00274AAA">
        <w:rPr>
          <w:rFonts w:ascii="Arial Narrow" w:hAnsi="Arial Narrow"/>
          <w:color w:val="000000"/>
        </w:rPr>
        <w:t xml:space="preserve"> 20 ustawy z dnia 7 lipca 1994. Prawo budowlane  – (Dz. U. z 2020 r., poz. 1333 ze zm.) </w:t>
      </w:r>
      <w:r w:rsidR="00274AAA" w:rsidRPr="00274AAA">
        <w:rPr>
          <w:rFonts w:ascii="Arial Narrow" w:eastAsia="Calibri" w:hAnsi="Arial Narrow" w:cs="Arial"/>
        </w:rPr>
        <w:t>- tj. Dz. nr</w:t>
      </w:r>
      <w:r w:rsidR="00274AAA" w:rsidRPr="00274AAA">
        <w:rPr>
          <w:rFonts w:ascii="Arial Narrow" w:eastAsia="Calibri" w:hAnsi="Arial Narrow" w:cs="Arial"/>
          <w:color w:val="FF0000"/>
        </w:rPr>
        <w:t xml:space="preserve"> </w:t>
      </w:r>
      <w:r w:rsidR="003A21BA">
        <w:rPr>
          <w:rFonts w:ascii="Arial Narrow" w:eastAsia="Calibri" w:hAnsi="Arial Narrow" w:cs="Arial"/>
        </w:rPr>
        <w:t>287</w:t>
      </w:r>
      <w:r w:rsidR="00274AAA">
        <w:rPr>
          <w:rFonts w:ascii="Arial Narrow" w:eastAsia="Calibri" w:hAnsi="Arial Narrow" w:cs="Arial"/>
        </w:rPr>
        <w:t xml:space="preserve"> w</w:t>
      </w:r>
      <w:r w:rsidR="00274AAA" w:rsidRPr="00274AAA">
        <w:rPr>
          <w:rFonts w:ascii="Arial Narrow" w:hAnsi="Arial Narrow" w:cs="Arial"/>
          <w:bCs/>
          <w:color w:val="000000"/>
        </w:rPr>
        <w:t xml:space="preserve"> obręb</w:t>
      </w:r>
      <w:r w:rsidR="00274AAA">
        <w:rPr>
          <w:rFonts w:ascii="Arial Narrow" w:hAnsi="Arial Narrow" w:cs="Arial"/>
          <w:bCs/>
          <w:color w:val="000000"/>
        </w:rPr>
        <w:t>ie</w:t>
      </w:r>
      <w:r w:rsidR="008A2F66">
        <w:rPr>
          <w:rFonts w:ascii="Arial Narrow" w:hAnsi="Arial Narrow" w:cs="Arial"/>
          <w:bCs/>
          <w:color w:val="000000"/>
        </w:rPr>
        <w:t xml:space="preserve"> </w:t>
      </w:r>
      <w:r w:rsidR="003A21BA">
        <w:rPr>
          <w:rFonts w:ascii="Arial Narrow" w:hAnsi="Arial Narrow" w:cs="Arial"/>
          <w:bCs/>
          <w:color w:val="000000"/>
        </w:rPr>
        <w:t>Jedlice</w:t>
      </w:r>
      <w:r w:rsidR="008A2F66">
        <w:rPr>
          <w:rFonts w:ascii="Arial Narrow" w:hAnsi="Arial Narrow" w:cs="Arial"/>
          <w:bCs/>
          <w:color w:val="000000"/>
        </w:rPr>
        <w:t>.</w:t>
      </w:r>
    </w:p>
    <w:p w:rsidR="00AE09F7" w:rsidRDefault="00A66E05" w:rsidP="0062136C">
      <w:pPr>
        <w:pStyle w:val="Akapitzlist"/>
        <w:spacing w:line="360" w:lineRule="auto"/>
        <w:ind w:left="851" w:firstLine="360"/>
        <w:jc w:val="both"/>
        <w:rPr>
          <w:rFonts w:ascii="Arial Narrow" w:hAnsi="Arial Narrow" w:cs="Arial"/>
          <w:bCs/>
          <w:color w:val="000000"/>
        </w:rPr>
      </w:pPr>
      <w:r w:rsidRPr="009B2578">
        <w:rPr>
          <w:rFonts w:ascii="Arial Narrow" w:hAnsi="Arial Narrow" w:cs="Arial"/>
          <w:bCs/>
          <w:color w:val="000000"/>
        </w:rPr>
        <w:t>Realizacja przedmiotowej inwestycji nie powoduje ograniczenia dostępu do drogi publicznej, możliwości korzystania z wody, kanalizacji, energii elektrycznej i cieplnej oraz środków łączności, przez osoby trzecie w obszarze oddziaływania obiektu budowlanego. Ponadto nie wpływa negatywnie na dostęp światła dziennego do pomieszczeń przeznaczonych na pobyt ludzi. Rozwiązania</w:t>
      </w:r>
      <w:r w:rsidRPr="000B647A">
        <w:rPr>
          <w:rFonts w:ascii="Arial Narrow" w:hAnsi="Arial Narrow" w:cs="Arial"/>
          <w:bCs/>
          <w:color w:val="000000"/>
        </w:rPr>
        <w:t xml:space="preserve"> techniczne, usytuowanie budynku oraz sposób zagospodarowania terenu nie powodują uciążliwości, związanych z hałasem, wibracjami, zakłóceniami elektrycznymi i promieniowaniem, a także zanieczyszczeniem powietrza, wody i gleby</w:t>
      </w:r>
      <w:r w:rsidR="0062136C">
        <w:rPr>
          <w:rFonts w:ascii="Arial Narrow" w:hAnsi="Arial Narrow" w:cs="Arial"/>
          <w:bCs/>
          <w:color w:val="000000"/>
        </w:rPr>
        <w:t>.</w:t>
      </w:r>
    </w:p>
    <w:p w:rsidR="003A21BA" w:rsidRDefault="003A21BA" w:rsidP="0062136C">
      <w:pPr>
        <w:pStyle w:val="Akapitzlist"/>
        <w:spacing w:line="360" w:lineRule="auto"/>
        <w:ind w:left="851" w:firstLine="360"/>
        <w:jc w:val="both"/>
        <w:rPr>
          <w:rFonts w:ascii="Arial Narrow" w:hAnsi="Arial Narrow" w:cs="Arial"/>
          <w:bCs/>
          <w:color w:val="000000"/>
        </w:rPr>
      </w:pPr>
    </w:p>
    <w:p w:rsidR="00836CEF" w:rsidRDefault="00836CEF" w:rsidP="0062136C">
      <w:pPr>
        <w:pStyle w:val="Akapitzlist"/>
        <w:spacing w:line="360" w:lineRule="auto"/>
        <w:ind w:left="851" w:firstLine="360"/>
        <w:jc w:val="both"/>
        <w:rPr>
          <w:rFonts w:ascii="Arial Narrow" w:hAnsi="Arial Narrow" w:cs="Arial"/>
          <w:bCs/>
          <w:color w:val="000000"/>
        </w:rPr>
      </w:pPr>
    </w:p>
    <w:p w:rsidR="00836CEF" w:rsidRPr="00274AAA" w:rsidRDefault="00836CEF" w:rsidP="0062136C">
      <w:pPr>
        <w:pStyle w:val="Akapitzlist"/>
        <w:spacing w:line="360" w:lineRule="auto"/>
        <w:ind w:left="851" w:firstLine="360"/>
        <w:jc w:val="both"/>
        <w:rPr>
          <w:rFonts w:ascii="Arial Narrow" w:hAnsi="Arial Narrow" w:cs="Arial"/>
          <w:bCs/>
          <w:color w:val="000000"/>
        </w:rPr>
      </w:pPr>
    </w:p>
    <w:p w:rsidR="00274AAA" w:rsidRPr="00274AAA" w:rsidRDefault="00274AAA" w:rsidP="00274AA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Arial Narrow" w:hAnsi="Arial Narrow"/>
          <w:b/>
          <w:highlight w:val="yellow"/>
        </w:rPr>
      </w:pPr>
      <w:r w:rsidRPr="00274AAA">
        <w:rPr>
          <w:rFonts w:ascii="Arial Narrow" w:hAnsi="Arial Narrow"/>
          <w:b/>
          <w:highlight w:val="yellow"/>
        </w:rPr>
        <w:lastRenderedPageBreak/>
        <w:t>ZESTAWIENIE POWIERZCHNI DZIAŁKI</w:t>
      </w:r>
    </w:p>
    <w:p w:rsidR="00274AAA" w:rsidRPr="00EC4BD2" w:rsidRDefault="00274AAA" w:rsidP="00274AAA">
      <w:pPr>
        <w:pStyle w:val="Tekstpodstawowy"/>
        <w:suppressAutoHyphens w:val="0"/>
        <w:spacing w:after="0" w:line="360" w:lineRule="auto"/>
        <w:ind w:left="720"/>
        <w:jc w:val="both"/>
        <w:rPr>
          <w:rFonts w:ascii="Arial Narrow" w:hAnsi="Arial Narrow"/>
          <w:b/>
          <w:vertAlign w:val="superscript"/>
        </w:rPr>
      </w:pPr>
      <w:r w:rsidRPr="00EC4BD2">
        <w:rPr>
          <w:rFonts w:ascii="Arial Narrow" w:hAnsi="Arial Narrow"/>
        </w:rPr>
        <w:t xml:space="preserve">Powierzchnia działki </w:t>
      </w:r>
      <w:r w:rsidRPr="00EC4BD2">
        <w:rPr>
          <w:rFonts w:ascii="Arial Narrow" w:hAnsi="Arial Narrow"/>
          <w:b/>
        </w:rPr>
        <w:t>nr</w:t>
      </w:r>
      <w:r w:rsidR="00EC4BD2" w:rsidRPr="00EC4BD2">
        <w:rPr>
          <w:rFonts w:ascii="Arial Narrow" w:hAnsi="Arial Narrow"/>
          <w:b/>
        </w:rPr>
        <w:t xml:space="preserve"> </w:t>
      </w:r>
      <w:r w:rsidR="003A21BA">
        <w:rPr>
          <w:rFonts w:ascii="Arial Narrow" w:hAnsi="Arial Narrow"/>
          <w:b/>
        </w:rPr>
        <w:t>287</w:t>
      </w:r>
      <w:r w:rsidR="003A21BA">
        <w:rPr>
          <w:rFonts w:ascii="Arial Narrow" w:hAnsi="Arial Narrow"/>
          <w:b/>
        </w:rPr>
        <w:tab/>
      </w:r>
      <w:r w:rsidRPr="00EC4BD2">
        <w:rPr>
          <w:rFonts w:ascii="Arial Narrow" w:hAnsi="Arial Narrow"/>
        </w:rPr>
        <w:tab/>
      </w:r>
      <w:r w:rsidRPr="00EC4BD2">
        <w:rPr>
          <w:rFonts w:ascii="Arial Narrow" w:hAnsi="Arial Narrow"/>
        </w:rPr>
        <w:tab/>
      </w:r>
      <w:r w:rsidRPr="00EC4BD2">
        <w:rPr>
          <w:rFonts w:ascii="Arial Narrow" w:hAnsi="Arial Narrow"/>
        </w:rPr>
        <w:tab/>
      </w:r>
      <w:r w:rsidRPr="00EC4BD2">
        <w:rPr>
          <w:rFonts w:ascii="Arial Narrow" w:hAnsi="Arial Narrow"/>
        </w:rPr>
        <w:tab/>
      </w:r>
      <w:r w:rsidRPr="00EC4BD2">
        <w:rPr>
          <w:rFonts w:ascii="Arial Narrow" w:hAnsi="Arial Narrow"/>
          <w:b/>
        </w:rPr>
        <w:t xml:space="preserve">- </w:t>
      </w:r>
      <w:r w:rsidR="003A21BA">
        <w:rPr>
          <w:rFonts w:ascii="Arial Narrow" w:hAnsi="Arial Narrow"/>
          <w:b/>
        </w:rPr>
        <w:t>619,09</w:t>
      </w:r>
      <w:r w:rsidRPr="00EC4BD2">
        <w:rPr>
          <w:rFonts w:ascii="Arial Narrow" w:hAnsi="Arial Narrow"/>
          <w:b/>
        </w:rPr>
        <w:t xml:space="preserve"> m</w:t>
      </w:r>
      <w:r w:rsidRPr="00EC4BD2">
        <w:rPr>
          <w:rFonts w:ascii="Arial Narrow" w:hAnsi="Arial Narrow"/>
          <w:b/>
          <w:vertAlign w:val="superscript"/>
        </w:rPr>
        <w:t>2</w:t>
      </w:r>
    </w:p>
    <w:p w:rsidR="00274AAA" w:rsidRPr="00EC4BD2" w:rsidRDefault="00274AAA" w:rsidP="00274AAA">
      <w:pPr>
        <w:pStyle w:val="Tekstpodstawowy"/>
        <w:numPr>
          <w:ilvl w:val="0"/>
          <w:numId w:val="13"/>
        </w:numPr>
        <w:suppressAutoHyphens w:val="0"/>
        <w:spacing w:after="0" w:line="360" w:lineRule="auto"/>
        <w:ind w:left="1502"/>
        <w:jc w:val="both"/>
        <w:rPr>
          <w:rStyle w:val="Pogrubienie"/>
          <w:rFonts w:ascii="Arial Narrow" w:hAnsi="Arial Narrow"/>
          <w:b w:val="0"/>
          <w:bCs w:val="0"/>
        </w:rPr>
      </w:pPr>
      <w:r w:rsidRPr="00EC4BD2">
        <w:rPr>
          <w:rFonts w:ascii="Arial Narrow" w:hAnsi="Arial Narrow"/>
        </w:rPr>
        <w:t>powierzchnia zabudowy budynku</w:t>
      </w:r>
      <w:r w:rsidR="003A21BA">
        <w:rPr>
          <w:rFonts w:ascii="Arial Narrow" w:hAnsi="Arial Narrow"/>
        </w:rPr>
        <w:tab/>
      </w:r>
      <w:r w:rsidRPr="00EC4BD2">
        <w:rPr>
          <w:rFonts w:ascii="Arial Narrow" w:hAnsi="Arial Narrow"/>
        </w:rPr>
        <w:tab/>
      </w:r>
      <w:r w:rsidRPr="00EC4BD2">
        <w:rPr>
          <w:rFonts w:ascii="Arial Narrow" w:hAnsi="Arial Narrow"/>
        </w:rPr>
        <w:tab/>
      </w:r>
      <w:r w:rsidRPr="00EC4BD2">
        <w:rPr>
          <w:rStyle w:val="Pogrubienie"/>
          <w:rFonts w:ascii="Arial Narrow" w:hAnsi="Arial Narrow"/>
        </w:rPr>
        <w:t xml:space="preserve">- </w:t>
      </w:r>
      <w:r w:rsidR="00E30C07">
        <w:rPr>
          <w:rStyle w:val="Pogrubienie"/>
          <w:rFonts w:ascii="Arial Narrow" w:hAnsi="Arial Narrow"/>
        </w:rPr>
        <w:t>314,47</w:t>
      </w:r>
      <w:r w:rsidRPr="00EC4BD2">
        <w:rPr>
          <w:rStyle w:val="Pogrubienie"/>
          <w:rFonts w:ascii="Arial Narrow" w:hAnsi="Arial Narrow"/>
        </w:rPr>
        <w:t xml:space="preserve"> m</w:t>
      </w:r>
      <w:r w:rsidRPr="00EC4BD2">
        <w:rPr>
          <w:rStyle w:val="Pogrubienie"/>
          <w:rFonts w:ascii="Arial Narrow" w:hAnsi="Arial Narrow"/>
          <w:vertAlign w:val="superscript"/>
        </w:rPr>
        <w:t>2</w:t>
      </w:r>
      <w:r w:rsidRPr="00EC4BD2">
        <w:rPr>
          <w:rStyle w:val="Pogrubienie"/>
          <w:rFonts w:ascii="Arial Narrow" w:hAnsi="Arial Narrow"/>
        </w:rPr>
        <w:t xml:space="preserve"> – </w:t>
      </w:r>
      <w:r w:rsidR="00E30C07">
        <w:rPr>
          <w:rStyle w:val="Pogrubienie"/>
          <w:rFonts w:ascii="Arial Narrow" w:hAnsi="Arial Narrow"/>
        </w:rPr>
        <w:t>50,79</w:t>
      </w:r>
      <w:r w:rsidRPr="00EC4BD2">
        <w:rPr>
          <w:rStyle w:val="Pogrubienie"/>
          <w:rFonts w:ascii="Arial Narrow" w:hAnsi="Arial Narrow"/>
        </w:rPr>
        <w:t xml:space="preserve"> % pow. działki</w:t>
      </w:r>
    </w:p>
    <w:p w:rsidR="00274AAA" w:rsidRPr="00DB30A0" w:rsidRDefault="00274AAA" w:rsidP="00274AAA">
      <w:pPr>
        <w:pStyle w:val="Tekstpodstawowy"/>
        <w:numPr>
          <w:ilvl w:val="0"/>
          <w:numId w:val="13"/>
        </w:numPr>
        <w:suppressAutoHyphens w:val="0"/>
        <w:spacing w:after="0" w:line="360" w:lineRule="auto"/>
        <w:ind w:left="1502"/>
        <w:jc w:val="both"/>
        <w:rPr>
          <w:rStyle w:val="Pogrubienie"/>
          <w:rFonts w:ascii="Arial Narrow" w:hAnsi="Arial Narrow"/>
          <w:b w:val="0"/>
          <w:bCs w:val="0"/>
        </w:rPr>
      </w:pPr>
      <w:r w:rsidRPr="00EC4BD2">
        <w:rPr>
          <w:rFonts w:ascii="Arial Narrow" w:hAnsi="Arial Narrow"/>
        </w:rPr>
        <w:t>istniejąca powierzchnia utwardzona</w:t>
      </w:r>
      <w:r w:rsidRPr="00EC4BD2">
        <w:rPr>
          <w:rFonts w:ascii="Arial Narrow" w:hAnsi="Arial Narrow"/>
        </w:rPr>
        <w:tab/>
      </w:r>
      <w:r w:rsidRPr="00EC4BD2">
        <w:rPr>
          <w:rFonts w:ascii="Arial Narrow" w:hAnsi="Arial Narrow"/>
        </w:rPr>
        <w:tab/>
      </w:r>
      <w:r w:rsidRPr="00EC4BD2">
        <w:rPr>
          <w:rFonts w:ascii="Arial Narrow" w:hAnsi="Arial Narrow"/>
        </w:rPr>
        <w:tab/>
      </w:r>
      <w:r w:rsidRPr="00EC4BD2">
        <w:rPr>
          <w:rStyle w:val="Pogrubienie"/>
          <w:rFonts w:ascii="Arial Narrow" w:hAnsi="Arial Narrow"/>
        </w:rPr>
        <w:t xml:space="preserve">- </w:t>
      </w:r>
      <w:r w:rsidR="003A21BA">
        <w:rPr>
          <w:rStyle w:val="Pogrubienie"/>
          <w:rFonts w:ascii="Arial Narrow" w:hAnsi="Arial Narrow"/>
        </w:rPr>
        <w:t>52,28</w:t>
      </w:r>
      <w:r w:rsidRPr="00EC4BD2">
        <w:rPr>
          <w:rStyle w:val="Pogrubienie"/>
          <w:rFonts w:ascii="Arial Narrow" w:hAnsi="Arial Narrow"/>
        </w:rPr>
        <w:t xml:space="preserve"> m</w:t>
      </w:r>
      <w:r w:rsidRPr="00EC4BD2">
        <w:rPr>
          <w:rStyle w:val="Pogrubienie"/>
          <w:rFonts w:ascii="Arial Narrow" w:hAnsi="Arial Narrow"/>
          <w:vertAlign w:val="superscript"/>
        </w:rPr>
        <w:t>2</w:t>
      </w:r>
      <w:r w:rsidRPr="00EC4BD2">
        <w:rPr>
          <w:rStyle w:val="Pogrubienie"/>
          <w:rFonts w:ascii="Arial Narrow" w:hAnsi="Arial Narrow"/>
        </w:rPr>
        <w:t xml:space="preserve"> – </w:t>
      </w:r>
      <w:r w:rsidR="00E30C07">
        <w:rPr>
          <w:rStyle w:val="Pogrubienie"/>
          <w:rFonts w:ascii="Arial Narrow" w:hAnsi="Arial Narrow"/>
        </w:rPr>
        <w:t>8,44</w:t>
      </w:r>
      <w:r w:rsidR="002608C1" w:rsidRPr="00EC4BD2">
        <w:rPr>
          <w:rStyle w:val="Pogrubienie"/>
          <w:rFonts w:ascii="Arial Narrow" w:hAnsi="Arial Narrow"/>
        </w:rPr>
        <w:t xml:space="preserve"> </w:t>
      </w:r>
      <w:r w:rsidRPr="00EC4BD2">
        <w:rPr>
          <w:rStyle w:val="Pogrubienie"/>
          <w:rFonts w:ascii="Arial Narrow" w:hAnsi="Arial Narrow"/>
        </w:rPr>
        <w:t>% pow. działki</w:t>
      </w:r>
    </w:p>
    <w:p w:rsidR="00DB30A0" w:rsidRPr="00E30C07" w:rsidRDefault="003A21BA" w:rsidP="00274AAA">
      <w:pPr>
        <w:pStyle w:val="Tekstpodstawowy"/>
        <w:numPr>
          <w:ilvl w:val="0"/>
          <w:numId w:val="13"/>
        </w:numPr>
        <w:suppressAutoHyphens w:val="0"/>
        <w:spacing w:after="0" w:line="360" w:lineRule="auto"/>
        <w:ind w:left="1502"/>
        <w:jc w:val="both"/>
        <w:rPr>
          <w:rStyle w:val="Pogrubienie"/>
          <w:rFonts w:ascii="Arial Narrow" w:hAnsi="Arial Narrow"/>
          <w:b w:val="0"/>
          <w:bCs w:val="0"/>
        </w:rPr>
      </w:pPr>
      <w:r>
        <w:rPr>
          <w:rStyle w:val="Pogrubienie"/>
          <w:rFonts w:ascii="Arial Narrow" w:hAnsi="Arial Narrow"/>
          <w:b w:val="0"/>
        </w:rPr>
        <w:t>projektowana</w:t>
      </w:r>
      <w:r w:rsidR="00DB30A0" w:rsidRPr="0096137F">
        <w:rPr>
          <w:rStyle w:val="Pogrubienie"/>
          <w:rFonts w:ascii="Arial Narrow" w:hAnsi="Arial Narrow"/>
          <w:b w:val="0"/>
        </w:rPr>
        <w:t xml:space="preserve"> powierzchnia utwardzona</w:t>
      </w:r>
      <w:r>
        <w:rPr>
          <w:rStyle w:val="Pogrubienie"/>
          <w:rFonts w:ascii="Arial Narrow" w:hAnsi="Arial Narrow"/>
          <w:b w:val="0"/>
        </w:rPr>
        <w:tab/>
      </w:r>
      <w:r w:rsidR="00DB30A0">
        <w:rPr>
          <w:rStyle w:val="Pogrubienie"/>
          <w:rFonts w:ascii="Arial Narrow" w:hAnsi="Arial Narrow"/>
          <w:b w:val="0"/>
        </w:rPr>
        <w:tab/>
      </w:r>
      <w:r w:rsidR="00DB30A0">
        <w:rPr>
          <w:rStyle w:val="Pogrubienie"/>
          <w:rFonts w:ascii="Arial Narrow" w:hAnsi="Arial Narrow"/>
          <w:b w:val="0"/>
        </w:rPr>
        <w:tab/>
      </w:r>
      <w:r w:rsidR="00DB30A0" w:rsidRPr="00EC4BD2">
        <w:rPr>
          <w:rStyle w:val="Pogrubienie"/>
          <w:rFonts w:ascii="Arial Narrow" w:hAnsi="Arial Narrow"/>
        </w:rPr>
        <w:t xml:space="preserve">- </w:t>
      </w:r>
      <w:r w:rsidR="00E30C07" w:rsidRPr="00E30C07">
        <w:rPr>
          <w:rStyle w:val="Pogrubienie"/>
          <w:rFonts w:ascii="Arial Narrow" w:hAnsi="Arial Narrow"/>
        </w:rPr>
        <w:t>16</w:t>
      </w:r>
      <w:r w:rsidR="00EA4561">
        <w:rPr>
          <w:rStyle w:val="Pogrubienie"/>
          <w:rFonts w:ascii="Arial Narrow" w:hAnsi="Arial Narrow"/>
        </w:rPr>
        <w:t xml:space="preserve">1,71 </w:t>
      </w:r>
      <w:r w:rsidR="00DB30A0" w:rsidRPr="00E30C07">
        <w:rPr>
          <w:rStyle w:val="Pogrubienie"/>
          <w:rFonts w:ascii="Arial Narrow" w:hAnsi="Arial Narrow"/>
        </w:rPr>
        <w:t>m</w:t>
      </w:r>
      <w:r w:rsidR="00DB30A0" w:rsidRPr="00E30C07">
        <w:rPr>
          <w:rStyle w:val="Pogrubienie"/>
          <w:rFonts w:ascii="Arial Narrow" w:hAnsi="Arial Narrow"/>
          <w:vertAlign w:val="superscript"/>
        </w:rPr>
        <w:t>2</w:t>
      </w:r>
      <w:r w:rsidR="00DB30A0" w:rsidRPr="00E30C07">
        <w:rPr>
          <w:rStyle w:val="Pogrubienie"/>
          <w:rFonts w:ascii="Arial Narrow" w:hAnsi="Arial Narrow"/>
        </w:rPr>
        <w:t xml:space="preserve"> – </w:t>
      </w:r>
      <w:r w:rsidR="00E30C07" w:rsidRPr="00E30C07">
        <w:rPr>
          <w:rStyle w:val="Pogrubienie"/>
          <w:rFonts w:ascii="Arial Narrow" w:hAnsi="Arial Narrow"/>
        </w:rPr>
        <w:t>26,</w:t>
      </w:r>
      <w:r w:rsidR="00EA4561">
        <w:rPr>
          <w:rStyle w:val="Pogrubienie"/>
          <w:rFonts w:ascii="Arial Narrow" w:hAnsi="Arial Narrow"/>
        </w:rPr>
        <w:t>12</w:t>
      </w:r>
      <w:r w:rsidR="00DB30A0" w:rsidRPr="00E30C07">
        <w:rPr>
          <w:rStyle w:val="Pogrubienie"/>
          <w:rFonts w:ascii="Arial Narrow" w:hAnsi="Arial Narrow"/>
        </w:rPr>
        <w:t xml:space="preserve"> % pow. działki</w:t>
      </w:r>
    </w:p>
    <w:p w:rsidR="00274AAA" w:rsidRPr="00E30C07" w:rsidRDefault="00274AAA" w:rsidP="0091019C">
      <w:pPr>
        <w:pStyle w:val="Tekstpodstawowy"/>
        <w:numPr>
          <w:ilvl w:val="0"/>
          <w:numId w:val="13"/>
        </w:numPr>
        <w:suppressAutoHyphens w:val="0"/>
        <w:spacing w:after="0" w:line="360" w:lineRule="auto"/>
        <w:ind w:left="1502"/>
        <w:jc w:val="both"/>
        <w:rPr>
          <w:rStyle w:val="Pogrubienie"/>
          <w:rFonts w:ascii="Arial Narrow" w:hAnsi="Arial Narrow"/>
          <w:b w:val="0"/>
          <w:bCs w:val="0"/>
        </w:rPr>
      </w:pPr>
      <w:r w:rsidRPr="00E30C07">
        <w:rPr>
          <w:rFonts w:ascii="Arial Narrow" w:hAnsi="Arial Narrow"/>
        </w:rPr>
        <w:t>powierzchnia biologicznie czynna</w:t>
      </w:r>
      <w:r w:rsidRPr="00E30C07">
        <w:rPr>
          <w:rFonts w:ascii="Arial Narrow" w:hAnsi="Arial Narrow"/>
        </w:rPr>
        <w:tab/>
      </w:r>
      <w:r w:rsidRPr="00E30C07">
        <w:rPr>
          <w:rFonts w:ascii="Arial Narrow" w:hAnsi="Arial Narrow"/>
        </w:rPr>
        <w:tab/>
      </w:r>
      <w:r w:rsidRPr="00E30C07">
        <w:rPr>
          <w:rFonts w:ascii="Arial Narrow" w:hAnsi="Arial Narrow"/>
        </w:rPr>
        <w:tab/>
      </w:r>
      <w:r w:rsidRPr="00E30C07">
        <w:rPr>
          <w:rStyle w:val="Pogrubienie"/>
          <w:rFonts w:ascii="Arial Narrow" w:hAnsi="Arial Narrow"/>
        </w:rPr>
        <w:t xml:space="preserve">- </w:t>
      </w:r>
      <w:r w:rsidR="00E30C07" w:rsidRPr="00E30C07">
        <w:rPr>
          <w:rStyle w:val="Pogrubienie"/>
          <w:rFonts w:ascii="Arial Narrow" w:hAnsi="Arial Narrow"/>
        </w:rPr>
        <w:t>90,</w:t>
      </w:r>
      <w:r w:rsidR="00EA4561">
        <w:rPr>
          <w:rStyle w:val="Pogrubienie"/>
          <w:rFonts w:ascii="Arial Narrow" w:hAnsi="Arial Narrow"/>
        </w:rPr>
        <w:t>63</w:t>
      </w:r>
      <w:r w:rsidRPr="00E30C07">
        <w:rPr>
          <w:rStyle w:val="Pogrubienie"/>
          <w:rFonts w:ascii="Arial Narrow" w:hAnsi="Arial Narrow"/>
        </w:rPr>
        <w:t xml:space="preserve"> m</w:t>
      </w:r>
      <w:r w:rsidRPr="00E30C07">
        <w:rPr>
          <w:rStyle w:val="Pogrubienie"/>
          <w:rFonts w:ascii="Arial Narrow" w:hAnsi="Arial Narrow"/>
          <w:vertAlign w:val="superscript"/>
        </w:rPr>
        <w:t>2</w:t>
      </w:r>
      <w:r w:rsidRPr="00E30C07">
        <w:rPr>
          <w:rStyle w:val="Pogrubienie"/>
          <w:rFonts w:ascii="Arial Narrow" w:hAnsi="Arial Narrow"/>
        </w:rPr>
        <w:t xml:space="preserve"> – </w:t>
      </w:r>
      <w:r w:rsidR="00E30C07" w:rsidRPr="00E30C07">
        <w:rPr>
          <w:rStyle w:val="Pogrubienie"/>
          <w:rFonts w:ascii="Arial Narrow" w:hAnsi="Arial Narrow"/>
        </w:rPr>
        <w:t>14,</w:t>
      </w:r>
      <w:r w:rsidR="00EA4561">
        <w:rPr>
          <w:rStyle w:val="Pogrubienie"/>
          <w:rFonts w:ascii="Arial Narrow" w:hAnsi="Arial Narrow"/>
        </w:rPr>
        <w:t>65</w:t>
      </w:r>
      <w:r w:rsidRPr="00E30C07">
        <w:rPr>
          <w:rStyle w:val="Pogrubienie"/>
          <w:rFonts w:ascii="Arial Narrow" w:hAnsi="Arial Narrow"/>
        </w:rPr>
        <w:t xml:space="preserve"> % pow. działki</w:t>
      </w:r>
    </w:p>
    <w:p w:rsidR="00F0004F" w:rsidRPr="00F0004F" w:rsidRDefault="00EC4BD2" w:rsidP="00F0004F">
      <w:pPr>
        <w:pStyle w:val="Tekstpodstawowy"/>
        <w:suppressAutoHyphens w:val="0"/>
        <w:spacing w:after="0"/>
        <w:jc w:val="both"/>
        <w:rPr>
          <w:rStyle w:val="Pogrubienie"/>
          <w:rFonts w:ascii="Arial Narrow" w:hAnsi="Arial Narrow"/>
          <w:b w:val="0"/>
          <w:sz w:val="16"/>
          <w:szCs w:val="16"/>
        </w:rPr>
      </w:pPr>
      <w:r>
        <w:rPr>
          <w:rStyle w:val="Pogrubienie"/>
          <w:rFonts w:ascii="Arial Narrow" w:hAnsi="Arial Narrow"/>
          <w:b w:val="0"/>
        </w:rPr>
        <w:tab/>
      </w:r>
    </w:p>
    <w:p w:rsidR="002B42C3" w:rsidRPr="00FF7A6C" w:rsidRDefault="002B42C3" w:rsidP="002B42C3">
      <w:pPr>
        <w:pStyle w:val="Tekstpodstawowy"/>
        <w:suppressAutoHyphens w:val="0"/>
        <w:spacing w:after="0" w:line="360" w:lineRule="auto"/>
        <w:ind w:left="1502"/>
        <w:jc w:val="both"/>
        <w:rPr>
          <w:rFonts w:ascii="Arial Narrow" w:hAnsi="Arial Narrow"/>
          <w:sz w:val="16"/>
          <w:szCs w:val="16"/>
        </w:rPr>
      </w:pPr>
    </w:p>
    <w:p w:rsidR="007A29A4" w:rsidRPr="00F97B0D" w:rsidRDefault="0091019C" w:rsidP="00F97B0D">
      <w:pPr>
        <w:pStyle w:val="Tekstpodstawowy"/>
        <w:numPr>
          <w:ilvl w:val="0"/>
          <w:numId w:val="34"/>
        </w:numPr>
        <w:suppressAutoHyphens w:val="0"/>
        <w:spacing w:after="0" w:line="360" w:lineRule="auto"/>
        <w:jc w:val="both"/>
        <w:rPr>
          <w:rFonts w:ascii="Arial Narrow" w:hAnsi="Arial Narrow"/>
          <w:b/>
          <w:highlight w:val="yellow"/>
        </w:rPr>
      </w:pPr>
      <w:r w:rsidRPr="0091019C">
        <w:rPr>
          <w:rFonts w:ascii="Arial Narrow" w:hAnsi="Arial Narrow"/>
          <w:b/>
          <w:highlight w:val="yellow"/>
        </w:rPr>
        <w:t xml:space="preserve">DANE </w:t>
      </w:r>
      <w:r w:rsidR="007A29A4">
        <w:rPr>
          <w:rFonts w:ascii="Arial Narrow" w:hAnsi="Arial Narrow"/>
          <w:b/>
          <w:highlight w:val="yellow"/>
        </w:rPr>
        <w:t>DOTYCZĄCE OCHRONY PRZECIWPOŻAROWEJ</w:t>
      </w:r>
    </w:p>
    <w:p w:rsidR="00F97B0D" w:rsidRPr="00F97B0D" w:rsidRDefault="00F97B0D" w:rsidP="00F97B0D">
      <w:pPr>
        <w:pStyle w:val="Akapitzlist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b/>
        </w:rPr>
      </w:pPr>
      <w:r w:rsidRPr="00F97B0D">
        <w:rPr>
          <w:rFonts w:ascii="Arial Narrow" w:hAnsi="Arial Narrow" w:cs="Arial"/>
          <w:b/>
        </w:rPr>
        <w:t>Przygotowaniu obiektu budowlanego i terenu do prowadzenia działań ratowniczo</w:t>
      </w:r>
      <w:r w:rsidR="003A21BA">
        <w:rPr>
          <w:rFonts w:ascii="Arial Narrow" w:hAnsi="Arial Narrow" w:cs="Arial"/>
          <w:b/>
        </w:rPr>
        <w:t xml:space="preserve"> </w:t>
      </w:r>
      <w:r w:rsidRPr="00F97B0D">
        <w:rPr>
          <w:rFonts w:ascii="Arial Narrow" w:hAnsi="Arial Narrow" w:cs="Arial"/>
          <w:b/>
        </w:rPr>
        <w:t>-</w:t>
      </w:r>
      <w:r w:rsidR="003A21BA">
        <w:rPr>
          <w:rFonts w:ascii="Arial Narrow" w:hAnsi="Arial Narrow" w:cs="Arial"/>
          <w:b/>
        </w:rPr>
        <w:t xml:space="preserve"> </w:t>
      </w:r>
      <w:r w:rsidRPr="00F97B0D">
        <w:rPr>
          <w:rFonts w:ascii="Arial Narrow" w:hAnsi="Arial Narrow" w:cs="Arial"/>
          <w:b/>
        </w:rPr>
        <w:t>gaśniczych, a w szczególności informacje o drogach pożarowych, zaopatrzeniu w wodę do zewnętrznego gaszenia pożaru oraz o sprzęcie służącym do tych działań.</w:t>
      </w:r>
    </w:p>
    <w:p w:rsidR="00F97B0D" w:rsidRPr="00F97B0D" w:rsidRDefault="00F97B0D" w:rsidP="00F97B0D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="Arial Narrow" w:hAnsi="Arial Narrow" w:cs="Arial"/>
        </w:rPr>
      </w:pPr>
      <w:r w:rsidRPr="00F97B0D">
        <w:rPr>
          <w:rFonts w:ascii="Arial Narrow" w:hAnsi="Arial Narrow" w:cs="Arial"/>
        </w:rPr>
        <w:t>Droga pożarowa dla przedmiotowego obiektu nie jest wymagana.</w:t>
      </w:r>
    </w:p>
    <w:p w:rsidR="00DB30A0" w:rsidRDefault="003A21BA" w:rsidP="00836CEF">
      <w:pPr>
        <w:pStyle w:val="Tekstpodstawowy"/>
        <w:spacing w:line="360" w:lineRule="auto"/>
        <w:ind w:left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Dojazd pożarowy istniejącym</w:t>
      </w:r>
      <w:r w:rsidR="00F97B0D" w:rsidRPr="00F97B0D">
        <w:rPr>
          <w:rFonts w:ascii="Arial Narrow" w:hAnsi="Arial Narrow" w:cs="Arial"/>
        </w:rPr>
        <w:t xml:space="preserve"> zjazd</w:t>
      </w:r>
      <w:r>
        <w:rPr>
          <w:rFonts w:ascii="Arial Narrow" w:hAnsi="Arial Narrow" w:cs="Arial"/>
        </w:rPr>
        <w:t>em</w:t>
      </w:r>
      <w:r w:rsidR="00F97B0D" w:rsidRPr="00F97B0D">
        <w:rPr>
          <w:rFonts w:ascii="Arial Narrow" w:hAnsi="Arial Narrow" w:cs="Arial"/>
        </w:rPr>
        <w:t xml:space="preserve"> skomunikowanym z </w:t>
      </w:r>
      <w:r>
        <w:rPr>
          <w:rFonts w:ascii="Arial Narrow" w:hAnsi="Arial Narrow" w:cs="Arial"/>
        </w:rPr>
        <w:t>drogą zlokalizowaną na działce nr 287 w obrębie Jedlice</w:t>
      </w:r>
      <w:r w:rsidR="00F97B0D" w:rsidRPr="00F97B0D">
        <w:rPr>
          <w:rFonts w:ascii="Arial Narrow" w:hAnsi="Arial Narrow" w:cs="Arial"/>
        </w:rPr>
        <w:t>.</w:t>
      </w:r>
      <w:r w:rsidR="00F97B0D">
        <w:rPr>
          <w:rFonts w:ascii="Arial Narrow" w:hAnsi="Arial Narrow" w:cs="Arial"/>
        </w:rPr>
        <w:t xml:space="preserve"> Istniejąca ulica </w:t>
      </w:r>
      <w:r w:rsidR="00F97B0D" w:rsidRPr="00F97B0D">
        <w:rPr>
          <w:rFonts w:ascii="Arial Narrow" w:hAnsi="Arial Narrow" w:cs="Arial"/>
        </w:rPr>
        <w:t xml:space="preserve"> </w:t>
      </w:r>
      <w:r w:rsidR="00F97B0D">
        <w:rPr>
          <w:rFonts w:ascii="Arial Narrow" w:hAnsi="Arial Narrow" w:cs="Arial"/>
        </w:rPr>
        <w:t>spełnia wymagania dojazdu pożarowego. O</w:t>
      </w:r>
      <w:r w:rsidR="00F97B0D" w:rsidRPr="00F97B0D">
        <w:rPr>
          <w:rFonts w:ascii="Arial Narrow" w:hAnsi="Arial Narrow" w:cs="Arial"/>
        </w:rPr>
        <w:t xml:space="preserve">biekt </w:t>
      </w:r>
      <w:r w:rsidR="00F97B0D">
        <w:rPr>
          <w:rFonts w:ascii="Arial Narrow" w:hAnsi="Arial Narrow" w:cs="Arial"/>
        </w:rPr>
        <w:t xml:space="preserve">objęty inwestycją </w:t>
      </w:r>
      <w:r w:rsidR="00F97B0D" w:rsidRPr="00F97B0D">
        <w:rPr>
          <w:rFonts w:ascii="Arial Narrow" w:hAnsi="Arial Narrow" w:cs="Arial"/>
        </w:rPr>
        <w:t xml:space="preserve">wymaga zapewnienia przeciwpożarowego zaopatrzenia w wodę do zewnętrznego gaszenia pożaru. Uwzględniając powierzchnię użytkową i gęstość obciążenia ogniowego, wymagana ilość wody do zewnętrznego gaszenia pożaru </w:t>
      </w:r>
      <w:r w:rsidR="00F05155">
        <w:rPr>
          <w:rFonts w:ascii="Arial Narrow" w:hAnsi="Arial Narrow" w:cs="Arial"/>
        </w:rPr>
        <w:t xml:space="preserve">na podstawie normy </w:t>
      </w:r>
      <w:r w:rsidR="00F97B0D" w:rsidRPr="00F97B0D">
        <w:rPr>
          <w:rFonts w:ascii="Arial Narrow" w:hAnsi="Arial Narrow" w:cs="Arial"/>
        </w:rPr>
        <w:t xml:space="preserve">wynosi </w:t>
      </w:r>
      <w:r w:rsidR="00F97B0D">
        <w:rPr>
          <w:rFonts w:ascii="Arial Narrow" w:hAnsi="Arial Narrow" w:cs="Arial"/>
        </w:rPr>
        <w:t>2</w:t>
      </w:r>
      <w:r w:rsidR="00F97B0D" w:rsidRPr="00F97B0D">
        <w:rPr>
          <w:rFonts w:ascii="Arial Narrow" w:hAnsi="Arial Narrow" w:cs="Arial"/>
        </w:rPr>
        <w:t>0 dm</w:t>
      </w:r>
      <w:r w:rsidR="00F97B0D" w:rsidRPr="00F97B0D">
        <w:rPr>
          <w:rFonts w:ascii="Arial Narrow" w:hAnsi="Arial Narrow" w:cs="Arial"/>
          <w:vertAlign w:val="superscript"/>
        </w:rPr>
        <w:t>3</w:t>
      </w:r>
      <w:r w:rsidR="00F97B0D" w:rsidRPr="00F97B0D">
        <w:rPr>
          <w:rFonts w:ascii="Arial Narrow" w:hAnsi="Arial Narrow" w:cs="Arial"/>
        </w:rPr>
        <w:t>/s, zapewniona zostanie z istniejąc</w:t>
      </w:r>
      <w:r>
        <w:rPr>
          <w:rFonts w:ascii="Arial Narrow" w:hAnsi="Arial Narrow" w:cs="Arial"/>
        </w:rPr>
        <w:t>ego</w:t>
      </w:r>
      <w:r w:rsidR="00F97B0D" w:rsidRPr="00F97B0D">
        <w:rPr>
          <w:rFonts w:ascii="Arial Narrow" w:hAnsi="Arial Narrow" w:cs="Arial"/>
        </w:rPr>
        <w:t xml:space="preserve"> hydrant</w:t>
      </w:r>
      <w:r>
        <w:rPr>
          <w:rFonts w:ascii="Arial Narrow" w:hAnsi="Arial Narrow" w:cs="Arial"/>
        </w:rPr>
        <w:t>u</w:t>
      </w:r>
      <w:r w:rsidR="00F97B0D" w:rsidRPr="00F97B0D">
        <w:rPr>
          <w:rFonts w:ascii="Arial Narrow" w:hAnsi="Arial Narrow" w:cs="Arial"/>
        </w:rPr>
        <w:t xml:space="preserve"> zewnętrzn</w:t>
      </w:r>
      <w:r>
        <w:rPr>
          <w:rFonts w:ascii="Arial Narrow" w:hAnsi="Arial Narrow" w:cs="Arial"/>
        </w:rPr>
        <w:t>ego</w:t>
      </w:r>
      <w:r w:rsidR="00F97B0D" w:rsidRPr="00F97B0D">
        <w:rPr>
          <w:rFonts w:ascii="Arial Narrow" w:hAnsi="Arial Narrow" w:cs="Arial"/>
        </w:rPr>
        <w:t xml:space="preserve"> nadziemn</w:t>
      </w:r>
      <w:r>
        <w:rPr>
          <w:rFonts w:ascii="Arial Narrow" w:hAnsi="Arial Narrow" w:cs="Arial"/>
        </w:rPr>
        <w:t>ego</w:t>
      </w:r>
      <w:r w:rsidR="00F97B0D" w:rsidRPr="00F97B0D">
        <w:rPr>
          <w:rFonts w:ascii="Arial Narrow" w:hAnsi="Arial Narrow" w:cs="Arial"/>
        </w:rPr>
        <w:t xml:space="preserve"> znajdując</w:t>
      </w:r>
      <w:r w:rsidR="00ED7F36">
        <w:rPr>
          <w:rFonts w:ascii="Arial Narrow" w:hAnsi="Arial Narrow" w:cs="Arial"/>
        </w:rPr>
        <w:t>ego</w:t>
      </w:r>
      <w:r w:rsidR="00F97B0D" w:rsidRPr="00F97B0D">
        <w:rPr>
          <w:rFonts w:ascii="Arial Narrow" w:hAnsi="Arial Narrow" w:cs="Arial"/>
        </w:rPr>
        <w:t xml:space="preserve"> się w </w:t>
      </w:r>
      <w:r w:rsidR="00F97B0D">
        <w:rPr>
          <w:rFonts w:ascii="Arial Narrow" w:hAnsi="Arial Narrow" w:cs="Arial"/>
        </w:rPr>
        <w:t>pobliżu przedmiotowego</w:t>
      </w:r>
      <w:r w:rsidR="00F97B0D" w:rsidRPr="00F97B0D">
        <w:rPr>
          <w:rFonts w:ascii="Arial Narrow" w:hAnsi="Arial Narrow" w:cs="Arial"/>
        </w:rPr>
        <w:t xml:space="preserve"> budynku</w:t>
      </w:r>
      <w:r w:rsidR="00ED7F36">
        <w:rPr>
          <w:rFonts w:ascii="Arial Narrow" w:hAnsi="Arial Narrow" w:cs="Arial"/>
        </w:rPr>
        <w:t xml:space="preserve"> w odległości 52 m</w:t>
      </w:r>
      <w:r w:rsidR="00F97B0D" w:rsidRPr="00F97B0D">
        <w:rPr>
          <w:rFonts w:ascii="Arial Narrow" w:hAnsi="Arial Narrow" w:cs="Arial"/>
        </w:rPr>
        <w:t>.</w:t>
      </w:r>
    </w:p>
    <w:p w:rsidR="00836CEF" w:rsidRPr="00836CEF" w:rsidRDefault="00836CEF" w:rsidP="00836CEF">
      <w:pPr>
        <w:pStyle w:val="Tekstpodstawowy"/>
        <w:spacing w:line="360" w:lineRule="auto"/>
        <w:ind w:left="708"/>
        <w:jc w:val="both"/>
        <w:rPr>
          <w:rFonts w:ascii="Arial Narrow" w:hAnsi="Arial Narrow" w:cs="Arial"/>
        </w:rPr>
      </w:pPr>
    </w:p>
    <w:p w:rsidR="007A29A4" w:rsidRPr="007A29A4" w:rsidRDefault="007A29A4" w:rsidP="007A29A4">
      <w:pPr>
        <w:pStyle w:val="Tekstpodstawowy"/>
        <w:numPr>
          <w:ilvl w:val="0"/>
          <w:numId w:val="34"/>
        </w:numPr>
        <w:suppressAutoHyphens w:val="0"/>
        <w:spacing w:after="0" w:line="360" w:lineRule="auto"/>
        <w:jc w:val="both"/>
        <w:rPr>
          <w:rFonts w:ascii="Arial Narrow" w:hAnsi="Arial Narrow"/>
          <w:b/>
          <w:highlight w:val="yellow"/>
        </w:rPr>
      </w:pPr>
      <w:r w:rsidRPr="0091019C">
        <w:rPr>
          <w:rFonts w:ascii="Arial Narrow" w:hAnsi="Arial Narrow"/>
          <w:b/>
          <w:highlight w:val="yellow"/>
        </w:rPr>
        <w:t>DANE INFORMUJĄCE O OCHRONIE ZABYTKÓW</w:t>
      </w:r>
    </w:p>
    <w:p w:rsidR="0062136C" w:rsidRDefault="007A29A4" w:rsidP="00836CEF">
      <w:pPr>
        <w:pStyle w:val="Tekstpodstawowy"/>
        <w:suppressAutoHyphens w:val="0"/>
        <w:spacing w:after="0" w:line="360" w:lineRule="auto"/>
        <w:ind w:left="720"/>
        <w:jc w:val="both"/>
        <w:rPr>
          <w:rFonts w:ascii="Arial Narrow" w:hAnsi="Arial Narrow"/>
        </w:rPr>
      </w:pPr>
      <w:r w:rsidRPr="007A29A4">
        <w:rPr>
          <w:rFonts w:ascii="Arial Narrow" w:hAnsi="Arial Narrow"/>
        </w:rPr>
        <w:t>Powyższa inwestycja nie znajduje się w strefie ścisłej ochrony konserwatorskiej. Działka o nr geod.</w:t>
      </w:r>
      <w:r>
        <w:rPr>
          <w:rFonts w:ascii="Arial Narrow" w:hAnsi="Arial Narrow"/>
        </w:rPr>
        <w:t xml:space="preserve"> </w:t>
      </w:r>
      <w:r w:rsidR="003A21BA">
        <w:rPr>
          <w:rFonts w:ascii="Arial Narrow" w:hAnsi="Arial Narrow"/>
        </w:rPr>
        <w:t>287</w:t>
      </w:r>
      <w:r>
        <w:rPr>
          <w:rFonts w:ascii="Arial Narrow" w:hAnsi="Arial Narrow"/>
        </w:rPr>
        <w:t xml:space="preserve"> </w:t>
      </w:r>
      <w:r w:rsidRPr="007A29A4">
        <w:rPr>
          <w:rFonts w:ascii="Arial Narrow" w:hAnsi="Arial Narrow"/>
        </w:rPr>
        <w:t xml:space="preserve">w obrębie </w:t>
      </w:r>
      <w:r w:rsidR="003A21BA">
        <w:rPr>
          <w:rFonts w:ascii="Arial Narrow" w:hAnsi="Arial Narrow"/>
        </w:rPr>
        <w:t>Jedlice</w:t>
      </w:r>
      <w:r w:rsidRPr="007A29A4">
        <w:rPr>
          <w:rFonts w:ascii="Arial Narrow" w:hAnsi="Arial Narrow"/>
        </w:rPr>
        <w:t>, nie jest również wpisana do rejestru zabytków.</w:t>
      </w:r>
    </w:p>
    <w:p w:rsidR="004763E9" w:rsidRPr="00BC7AE2" w:rsidRDefault="004763E9" w:rsidP="003A21BA">
      <w:pPr>
        <w:pStyle w:val="Tekstpodstawowy"/>
        <w:suppressAutoHyphens w:val="0"/>
        <w:spacing w:after="0" w:line="360" w:lineRule="auto"/>
        <w:jc w:val="both"/>
        <w:rPr>
          <w:rFonts w:ascii="Arial Narrow" w:hAnsi="Arial Narrow"/>
        </w:rPr>
      </w:pPr>
    </w:p>
    <w:p w:rsidR="0091019C" w:rsidRPr="0091019C" w:rsidRDefault="0091019C" w:rsidP="0091019C">
      <w:pPr>
        <w:pStyle w:val="Tekstpodstawowy"/>
        <w:numPr>
          <w:ilvl w:val="0"/>
          <w:numId w:val="34"/>
        </w:numPr>
        <w:suppressAutoHyphens w:val="0"/>
        <w:spacing w:after="0" w:line="360" w:lineRule="auto"/>
        <w:jc w:val="both"/>
        <w:rPr>
          <w:rFonts w:ascii="Arial Narrow" w:hAnsi="Arial Narrow"/>
          <w:b/>
          <w:highlight w:val="yellow"/>
        </w:rPr>
      </w:pPr>
      <w:r w:rsidRPr="0091019C">
        <w:rPr>
          <w:rFonts w:ascii="Arial Narrow" w:hAnsi="Arial Narrow"/>
          <w:b/>
          <w:highlight w:val="yellow"/>
        </w:rPr>
        <w:t>DANE OKREŚLAJĄCE WPŁYW EKSPLOATACJI GÓRNICZEJ</w:t>
      </w:r>
    </w:p>
    <w:p w:rsidR="0091019C" w:rsidRDefault="0091019C" w:rsidP="004763E9">
      <w:pPr>
        <w:pStyle w:val="Tekstpodstawowy"/>
        <w:suppressAutoHyphens w:val="0"/>
        <w:spacing w:after="0" w:line="360" w:lineRule="auto"/>
        <w:ind w:left="720"/>
        <w:jc w:val="both"/>
        <w:rPr>
          <w:rFonts w:ascii="Arial Narrow" w:hAnsi="Arial Narrow"/>
        </w:rPr>
      </w:pPr>
      <w:r w:rsidRPr="0091019C">
        <w:rPr>
          <w:rFonts w:ascii="Arial Narrow" w:hAnsi="Arial Narrow"/>
        </w:rPr>
        <w:t>Brak wpływu eksploatacji górniczej, działka nie jest zlokalizowana na terenie szkód górniczych.</w:t>
      </w:r>
    </w:p>
    <w:p w:rsidR="00E30C07" w:rsidRPr="00BC7AE2" w:rsidRDefault="00E30C07" w:rsidP="0091019C">
      <w:pPr>
        <w:pStyle w:val="Tekstpodstawowy"/>
        <w:suppressAutoHyphens w:val="0"/>
        <w:spacing w:after="0" w:line="360" w:lineRule="auto"/>
        <w:ind w:left="720"/>
        <w:jc w:val="both"/>
        <w:rPr>
          <w:rFonts w:ascii="Arial Narrow" w:hAnsi="Arial Narrow"/>
        </w:rPr>
      </w:pPr>
    </w:p>
    <w:p w:rsidR="0091019C" w:rsidRPr="0091019C" w:rsidRDefault="0091019C" w:rsidP="0091019C">
      <w:pPr>
        <w:pStyle w:val="Tekstpodstawowy"/>
        <w:numPr>
          <w:ilvl w:val="0"/>
          <w:numId w:val="34"/>
        </w:numPr>
        <w:suppressAutoHyphens w:val="0"/>
        <w:spacing w:after="0" w:line="360" w:lineRule="auto"/>
        <w:jc w:val="both"/>
        <w:rPr>
          <w:rFonts w:ascii="Arial Narrow" w:hAnsi="Arial Narrow"/>
          <w:b/>
          <w:highlight w:val="yellow"/>
        </w:rPr>
      </w:pPr>
      <w:r w:rsidRPr="0091019C">
        <w:rPr>
          <w:rFonts w:ascii="Arial Narrow" w:hAnsi="Arial Narrow"/>
          <w:b/>
          <w:highlight w:val="yellow"/>
        </w:rPr>
        <w:t>INFORMACJE O ZAGROŻENIU DLA ŚRODOWISKA</w:t>
      </w:r>
    </w:p>
    <w:p w:rsidR="00135B64" w:rsidRDefault="0091019C" w:rsidP="00FF7A6C">
      <w:pPr>
        <w:suppressAutoHyphens w:val="0"/>
        <w:autoSpaceDE w:val="0"/>
        <w:autoSpaceDN w:val="0"/>
        <w:adjustRightInd w:val="0"/>
        <w:spacing w:line="360" w:lineRule="auto"/>
        <w:ind w:left="708"/>
        <w:jc w:val="both"/>
        <w:rPr>
          <w:rFonts w:ascii="Arial Narrow" w:hAnsi="Arial Narrow" w:cs="Arial"/>
          <w:lang w:eastAsia="pl-PL"/>
        </w:rPr>
      </w:pPr>
      <w:r w:rsidRPr="0091019C">
        <w:rPr>
          <w:rFonts w:ascii="Arial Narrow" w:hAnsi="Arial Narrow" w:cs="Arial"/>
          <w:lang w:eastAsia="pl-PL"/>
        </w:rPr>
        <w:t>Projektowany obiekt nie jest zaliczon</w:t>
      </w:r>
      <w:r w:rsidR="001C774B">
        <w:rPr>
          <w:rFonts w:ascii="Arial Narrow" w:hAnsi="Arial Narrow" w:cs="Arial"/>
          <w:lang w:eastAsia="pl-PL"/>
        </w:rPr>
        <w:t>y</w:t>
      </w:r>
      <w:r w:rsidRPr="0091019C">
        <w:rPr>
          <w:rFonts w:ascii="Arial Narrow" w:hAnsi="Arial Narrow" w:cs="Arial"/>
          <w:lang w:eastAsia="pl-PL"/>
        </w:rPr>
        <w:t xml:space="preserve"> na podstawie art. 60 pkt. 1, 2 ustawy z dnia 3 października 2008 roku o udostępnieniu informacji o środowisku i jego ochronie, udziale społeczeństwa w ochronie środowiska oraz o ocenach oddziaływania na środowisko (</w:t>
      </w:r>
      <w:proofErr w:type="spellStart"/>
      <w:r w:rsidRPr="0091019C">
        <w:rPr>
          <w:rFonts w:ascii="Arial Narrow" w:hAnsi="Arial Narrow" w:cs="Arial"/>
          <w:lang w:eastAsia="pl-PL"/>
        </w:rPr>
        <w:t>Dz.U</w:t>
      </w:r>
      <w:proofErr w:type="spellEnd"/>
      <w:r w:rsidRPr="0091019C">
        <w:rPr>
          <w:rFonts w:ascii="Arial Narrow" w:hAnsi="Arial Narrow" w:cs="Arial"/>
          <w:lang w:eastAsia="pl-PL"/>
        </w:rPr>
        <w:t xml:space="preserve">. 2013 poz. 1235 ze zmianami) i § 2 oraz 3 ust 1 rozporządzenia Rady Ministrów z dnia 9 listopada 2010r. „w sprawie przedsięwzięć </w:t>
      </w:r>
      <w:r w:rsidRPr="0091019C">
        <w:rPr>
          <w:rFonts w:ascii="Arial Narrow" w:hAnsi="Arial Narrow" w:cs="Arial"/>
          <w:lang w:eastAsia="pl-PL"/>
        </w:rPr>
        <w:lastRenderedPageBreak/>
        <w:t>mogących znacząco oddziaływać na środowisko (Dz. U. 2016 Nr 0 poz. 71 ze zmianami) do przedsięwzięć mogących znacząco oddziaływać na środowisko.</w:t>
      </w:r>
    </w:p>
    <w:p w:rsidR="00FF7A6C" w:rsidRDefault="00FF7A6C" w:rsidP="00FF7A6C">
      <w:pPr>
        <w:suppressAutoHyphens w:val="0"/>
        <w:autoSpaceDE w:val="0"/>
        <w:autoSpaceDN w:val="0"/>
        <w:adjustRightInd w:val="0"/>
        <w:spacing w:line="360" w:lineRule="auto"/>
        <w:ind w:left="708"/>
        <w:jc w:val="both"/>
        <w:rPr>
          <w:rFonts w:ascii="Arial Narrow" w:hAnsi="Arial Narrow" w:cs="Arial"/>
          <w:sz w:val="16"/>
          <w:szCs w:val="16"/>
          <w:lang w:eastAsia="pl-PL"/>
        </w:rPr>
      </w:pPr>
    </w:p>
    <w:p w:rsidR="00FF7A6C" w:rsidRPr="00FF7A6C" w:rsidRDefault="00FF7A6C" w:rsidP="00FF7A6C">
      <w:pPr>
        <w:suppressAutoHyphens w:val="0"/>
        <w:autoSpaceDE w:val="0"/>
        <w:autoSpaceDN w:val="0"/>
        <w:adjustRightInd w:val="0"/>
        <w:spacing w:line="360" w:lineRule="auto"/>
        <w:ind w:left="708"/>
        <w:jc w:val="both"/>
        <w:rPr>
          <w:rFonts w:ascii="Arial Narrow" w:hAnsi="Arial Narrow" w:cs="Arial"/>
          <w:sz w:val="16"/>
          <w:szCs w:val="16"/>
          <w:lang w:eastAsia="pl-PL"/>
        </w:rPr>
      </w:pPr>
    </w:p>
    <w:p w:rsidR="00135B64" w:rsidRDefault="00135B64" w:rsidP="00135B64">
      <w:pPr>
        <w:pStyle w:val="Tekstpodstawowy"/>
        <w:ind w:left="783"/>
        <w:rPr>
          <w:szCs w:val="28"/>
        </w:rPr>
      </w:pPr>
      <w:r>
        <w:rPr>
          <w:rFonts w:ascii="Arial Narrow" w:hAnsi="Arial Narrow"/>
          <w:sz w:val="28"/>
          <w:szCs w:val="28"/>
        </w:rPr>
        <w:tab/>
        <w:t>Opis zatwierdził: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 xml:space="preserve">  </w:t>
      </w:r>
      <w:r>
        <w:rPr>
          <w:rFonts w:ascii="Arial Narrow" w:hAnsi="Arial Narrow"/>
          <w:sz w:val="28"/>
          <w:szCs w:val="28"/>
        </w:rPr>
        <w:tab/>
        <w:t xml:space="preserve">Opis opracował: </w:t>
      </w:r>
    </w:p>
    <w:p w:rsidR="00A4519F" w:rsidRDefault="00EA4E13" w:rsidP="00EA4E13">
      <w:pPr>
        <w:pStyle w:val="Tekstpodstawowy"/>
        <w:ind w:left="783" w:firstLine="633"/>
        <w:rPr>
          <w:rFonts w:ascii="Monotype Corsiva" w:hAnsi="Monotype Corsiva"/>
          <w:bCs/>
          <w:color w:val="0000FF"/>
          <w:sz w:val="28"/>
        </w:rPr>
      </w:pPr>
      <w:r>
        <w:rPr>
          <w:rFonts w:ascii="Monotype Corsiva" w:hAnsi="Monotype Corsiva"/>
          <w:bCs/>
          <w:color w:val="0000FF"/>
          <w:sz w:val="28"/>
        </w:rPr>
        <w:t xml:space="preserve">mgr inż. </w:t>
      </w:r>
      <w:r w:rsidR="00533AA6">
        <w:rPr>
          <w:rFonts w:ascii="Monotype Corsiva" w:hAnsi="Monotype Corsiva"/>
          <w:bCs/>
          <w:color w:val="0000FF"/>
          <w:sz w:val="28"/>
        </w:rPr>
        <w:t>arch. Jacek Gawroński</w:t>
      </w:r>
      <w:r w:rsidR="00135B64"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 w:rsidRPr="00A90D1E">
        <w:rPr>
          <w:rFonts w:ascii="Monotype Corsiva" w:hAnsi="Monotype Corsiva"/>
          <w:bCs/>
          <w:color w:val="0000FF"/>
          <w:sz w:val="28"/>
        </w:rPr>
        <w:t xml:space="preserve">inż. </w:t>
      </w:r>
      <w:r w:rsidR="00E72528">
        <w:rPr>
          <w:rFonts w:ascii="Monotype Corsiva" w:hAnsi="Monotype Corsiva"/>
          <w:bCs/>
          <w:color w:val="0000FF"/>
          <w:sz w:val="28"/>
        </w:rPr>
        <w:t xml:space="preserve">Marcin </w:t>
      </w:r>
      <w:proofErr w:type="spellStart"/>
      <w:r w:rsidR="00E72528">
        <w:rPr>
          <w:rFonts w:ascii="Monotype Corsiva" w:hAnsi="Monotype Corsiva"/>
          <w:bCs/>
          <w:color w:val="0000FF"/>
          <w:sz w:val="28"/>
        </w:rPr>
        <w:t>Młodziankiewicz</w:t>
      </w:r>
      <w:proofErr w:type="spellEnd"/>
    </w:p>
    <w:p w:rsidR="00463BB1" w:rsidRPr="00FF7A6C" w:rsidRDefault="00463BB1" w:rsidP="00463BB1">
      <w:pPr>
        <w:pStyle w:val="Tekstpodstawowy"/>
        <w:ind w:left="783"/>
        <w:rPr>
          <w:sz w:val="16"/>
          <w:szCs w:val="16"/>
        </w:rPr>
      </w:pPr>
    </w:p>
    <w:p w:rsidR="00FF7A6C" w:rsidRDefault="00FF7A6C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0004F" w:rsidRDefault="00F0004F" w:rsidP="00AE7591">
      <w:pPr>
        <w:tabs>
          <w:tab w:val="left" w:pos="5451"/>
        </w:tabs>
        <w:rPr>
          <w:rFonts w:ascii="Arial Narrow" w:hAnsi="Arial Narrow"/>
        </w:rPr>
      </w:pPr>
    </w:p>
    <w:p w:rsidR="00FF7A6C" w:rsidRDefault="00FF7A6C" w:rsidP="00AE7591">
      <w:pPr>
        <w:tabs>
          <w:tab w:val="left" w:pos="5451"/>
        </w:tabs>
        <w:rPr>
          <w:rFonts w:ascii="Arial Narrow" w:hAnsi="Arial Narrow"/>
          <w:sz w:val="16"/>
          <w:szCs w:val="16"/>
        </w:rPr>
      </w:pPr>
    </w:p>
    <w:p w:rsidR="0062136C" w:rsidRDefault="0062136C" w:rsidP="00AE7591">
      <w:pPr>
        <w:tabs>
          <w:tab w:val="left" w:pos="5451"/>
        </w:tabs>
        <w:rPr>
          <w:rFonts w:ascii="Arial Narrow" w:hAnsi="Arial Narrow"/>
          <w:sz w:val="16"/>
          <w:szCs w:val="16"/>
        </w:rPr>
      </w:pPr>
    </w:p>
    <w:p w:rsidR="0062136C" w:rsidRDefault="0062136C" w:rsidP="00AE7591">
      <w:pPr>
        <w:tabs>
          <w:tab w:val="left" w:pos="5451"/>
        </w:tabs>
        <w:rPr>
          <w:rFonts w:ascii="Arial Narrow" w:hAnsi="Arial Narrow"/>
          <w:sz w:val="16"/>
          <w:szCs w:val="16"/>
        </w:rPr>
      </w:pPr>
    </w:p>
    <w:p w:rsidR="0062136C" w:rsidRDefault="0062136C" w:rsidP="00AE7591">
      <w:pPr>
        <w:tabs>
          <w:tab w:val="left" w:pos="5451"/>
        </w:tabs>
        <w:rPr>
          <w:rFonts w:ascii="Arial Narrow" w:hAnsi="Arial Narrow"/>
          <w:sz w:val="16"/>
          <w:szCs w:val="16"/>
        </w:rPr>
      </w:pPr>
    </w:p>
    <w:p w:rsidR="00FF7A6C" w:rsidRPr="00FF7A6C" w:rsidRDefault="00FF7A6C" w:rsidP="00AE7591">
      <w:pPr>
        <w:tabs>
          <w:tab w:val="left" w:pos="5451"/>
        </w:tabs>
        <w:rPr>
          <w:rFonts w:ascii="Arial Narrow" w:hAnsi="Arial Narrow"/>
          <w:sz w:val="16"/>
          <w:szCs w:val="16"/>
        </w:rPr>
      </w:pPr>
    </w:p>
    <w:p w:rsidR="004E735D" w:rsidRDefault="004E735D" w:rsidP="00021D1F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sz w:val="18"/>
        </w:rPr>
      </w:pPr>
    </w:p>
    <w:p w:rsidR="004E735D" w:rsidRDefault="004E735D" w:rsidP="00021D1F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sz w:val="18"/>
        </w:rPr>
      </w:pPr>
    </w:p>
    <w:p w:rsidR="004E735D" w:rsidRDefault="004E735D" w:rsidP="00021D1F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sz w:val="18"/>
        </w:rPr>
      </w:pPr>
    </w:p>
    <w:p w:rsidR="004E735D" w:rsidRDefault="004E735D" w:rsidP="00021D1F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sz w:val="18"/>
        </w:rPr>
      </w:pPr>
    </w:p>
    <w:p w:rsidR="004E735D" w:rsidRDefault="004E735D" w:rsidP="00021D1F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sz w:val="18"/>
        </w:rPr>
      </w:pPr>
    </w:p>
    <w:p w:rsidR="004E735D" w:rsidRDefault="004E735D" w:rsidP="00021D1F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sz w:val="18"/>
        </w:rPr>
      </w:pPr>
    </w:p>
    <w:p w:rsidR="004E735D" w:rsidRDefault="004E735D" w:rsidP="00021D1F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sz w:val="18"/>
        </w:rPr>
      </w:pPr>
    </w:p>
    <w:p w:rsidR="004E735D" w:rsidRDefault="004E735D" w:rsidP="00021D1F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sz w:val="18"/>
        </w:rPr>
      </w:pPr>
    </w:p>
    <w:p w:rsidR="007F6495" w:rsidRDefault="00E562C3" w:rsidP="00021D1F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sz w:val="18"/>
        </w:rPr>
      </w:pPr>
      <w:r w:rsidRPr="00AE7591">
        <w:rPr>
          <w:rFonts w:ascii="Arial Narrow" w:hAnsi="Arial Narrow"/>
          <w:sz w:val="18"/>
        </w:rPr>
        <w:t xml:space="preserve">Data opracowania: </w:t>
      </w:r>
      <w:r w:rsidR="00E72528">
        <w:rPr>
          <w:rFonts w:ascii="Arial Narrow" w:hAnsi="Arial Narrow"/>
          <w:sz w:val="18"/>
        </w:rPr>
        <w:t>27 październik</w:t>
      </w:r>
      <w:r w:rsidR="00923EFF">
        <w:rPr>
          <w:rFonts w:ascii="Arial Narrow" w:hAnsi="Arial Narrow"/>
          <w:sz w:val="18"/>
        </w:rPr>
        <w:t xml:space="preserve"> 20</w:t>
      </w:r>
      <w:r w:rsidR="007D4867">
        <w:rPr>
          <w:rFonts w:ascii="Arial Narrow" w:hAnsi="Arial Narrow"/>
          <w:sz w:val="18"/>
        </w:rPr>
        <w:t>2</w:t>
      </w:r>
      <w:r w:rsidR="00FF7A6C">
        <w:rPr>
          <w:rFonts w:ascii="Arial Narrow" w:hAnsi="Arial Narrow"/>
          <w:sz w:val="18"/>
        </w:rPr>
        <w:t>1</w:t>
      </w:r>
      <w:r w:rsidR="007D4867">
        <w:rPr>
          <w:rFonts w:ascii="Arial Narrow" w:hAnsi="Arial Narrow"/>
          <w:sz w:val="18"/>
        </w:rPr>
        <w:t xml:space="preserve"> r.</w:t>
      </w:r>
    </w:p>
    <w:sectPr w:rsidR="007F6495" w:rsidSect="00107B1D">
      <w:footerReference w:type="default" r:id="rId11"/>
      <w:pgSz w:w="11907" w:h="16840" w:code="9"/>
      <w:pgMar w:top="1418" w:right="708" w:bottom="1560" w:left="1134" w:header="0" w:footer="567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8E8" w:rsidRDefault="009E48E8">
      <w:r>
        <w:separator/>
      </w:r>
    </w:p>
  </w:endnote>
  <w:endnote w:type="continuationSeparator" w:id="0">
    <w:p w:rsidR="009E48E8" w:rsidRDefault="009E4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827" w:rsidRDefault="00CE328E">
    <w:pPr>
      <w:jc w:val="center"/>
      <w:rPr>
        <w:b/>
        <w:color w:val="0070C0"/>
        <w:lang w:val="en-US"/>
      </w:rPr>
    </w:pPr>
    <w:r w:rsidRPr="00CE328E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3.9pt;margin-top:-24.05pt;width:37.55pt;height:49.6pt;z-index:251657728">
          <v:imagedata r:id="rId1" o:title="LOGO MM PROJ-BUD-Model"/>
          <w10:wrap type="square"/>
        </v:shape>
      </w:pict>
    </w:r>
    <w:r w:rsidR="00482827">
      <w:rPr>
        <w:b/>
        <w:color w:val="0070C0"/>
        <w:lang w:val="en-US"/>
      </w:rPr>
      <w:t>MM PROJ-BUD MARCIN MŁODZIANKIEWICZ</w:t>
    </w:r>
  </w:p>
  <w:p w:rsidR="00482827" w:rsidRDefault="00482827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 xml:space="preserve">www.mmproj-bud.pl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>e-mail: 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8E8" w:rsidRDefault="009E48E8">
      <w:r>
        <w:separator/>
      </w:r>
    </w:p>
  </w:footnote>
  <w:footnote w:type="continuationSeparator" w:id="0">
    <w:p w:rsidR="009E48E8" w:rsidRDefault="009E48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6633A5E"/>
    <w:multiLevelType w:val="hybridMultilevel"/>
    <w:tmpl w:val="BE5440BC"/>
    <w:lvl w:ilvl="0" w:tplc="88F23F46">
      <w:start w:val="1"/>
      <w:numFmt w:val="bullet"/>
      <w:lvlText w:val="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>
    <w:nsid w:val="072B402A"/>
    <w:multiLevelType w:val="multilevel"/>
    <w:tmpl w:val="E8CC9B0C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numFmt w:val="bullet"/>
      <w:lvlText w:val="-"/>
      <w:lvlJc w:val="left"/>
      <w:pPr>
        <w:tabs>
          <w:tab w:val="num" w:pos="2422"/>
        </w:tabs>
        <w:ind w:left="2422" w:hanging="720"/>
      </w:pPr>
      <w:rPr>
        <w:rFonts w:ascii="Times New Roman" w:eastAsia="Times New Roman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4">
    <w:nsid w:val="0A603667"/>
    <w:multiLevelType w:val="hybridMultilevel"/>
    <w:tmpl w:val="A76453A4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0CFB3BD9"/>
    <w:multiLevelType w:val="multilevel"/>
    <w:tmpl w:val="808A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FC0CA6"/>
    <w:multiLevelType w:val="hybridMultilevel"/>
    <w:tmpl w:val="E7E26892"/>
    <w:lvl w:ilvl="0" w:tplc="041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>
    <w:nsid w:val="0FC23EBE"/>
    <w:multiLevelType w:val="hybridMultilevel"/>
    <w:tmpl w:val="7C52B5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157951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9">
    <w:nsid w:val="12212233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10">
    <w:nsid w:val="13891760"/>
    <w:multiLevelType w:val="hybridMultilevel"/>
    <w:tmpl w:val="FAD684A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>
    <w:nsid w:val="14C5044A"/>
    <w:multiLevelType w:val="hybridMultilevel"/>
    <w:tmpl w:val="618EFE2E"/>
    <w:lvl w:ilvl="0" w:tplc="041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2">
    <w:nsid w:val="161C5545"/>
    <w:multiLevelType w:val="hybridMultilevel"/>
    <w:tmpl w:val="DDA45DF8"/>
    <w:lvl w:ilvl="0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3">
    <w:nsid w:val="17392A32"/>
    <w:multiLevelType w:val="hybridMultilevel"/>
    <w:tmpl w:val="D6A6402A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>
    <w:nsid w:val="1E240D76"/>
    <w:multiLevelType w:val="hybridMultilevel"/>
    <w:tmpl w:val="5902F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1376983"/>
    <w:multiLevelType w:val="multilevel"/>
    <w:tmpl w:val="24FC48B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6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5" w:hanging="2160"/>
      </w:pPr>
      <w:rPr>
        <w:rFonts w:hint="default"/>
      </w:rPr>
    </w:lvl>
  </w:abstractNum>
  <w:abstractNum w:abstractNumId="16">
    <w:nsid w:val="24CE1ED2"/>
    <w:multiLevelType w:val="hybridMultilevel"/>
    <w:tmpl w:val="45346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FA6D17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18">
    <w:nsid w:val="312801F1"/>
    <w:multiLevelType w:val="hybridMultilevel"/>
    <w:tmpl w:val="C9F2C69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324820FF"/>
    <w:multiLevelType w:val="hybridMultilevel"/>
    <w:tmpl w:val="3E50F3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214727"/>
    <w:multiLevelType w:val="hybridMultilevel"/>
    <w:tmpl w:val="AEAA5F6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34B13617"/>
    <w:multiLevelType w:val="hybridMultilevel"/>
    <w:tmpl w:val="7DE2C92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285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41824925"/>
    <w:multiLevelType w:val="hybridMultilevel"/>
    <w:tmpl w:val="8478964C"/>
    <w:lvl w:ilvl="0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23">
    <w:nsid w:val="42057959"/>
    <w:multiLevelType w:val="hybridMultilevel"/>
    <w:tmpl w:val="6BD2C29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4">
    <w:nsid w:val="478745B9"/>
    <w:multiLevelType w:val="hybridMultilevel"/>
    <w:tmpl w:val="CE52C9E0"/>
    <w:lvl w:ilvl="0" w:tplc="0415000F">
      <w:start w:val="1"/>
      <w:numFmt w:val="decimal"/>
      <w:lvlText w:val="%1."/>
      <w:lvlJc w:val="left"/>
      <w:pPr>
        <w:ind w:left="2832" w:hanging="360"/>
      </w:pPr>
    </w:lvl>
    <w:lvl w:ilvl="1" w:tplc="041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4272" w:hanging="180"/>
      </w:pPr>
    </w:lvl>
    <w:lvl w:ilvl="3" w:tplc="0415000F" w:tentative="1">
      <w:start w:val="1"/>
      <w:numFmt w:val="decimal"/>
      <w:lvlText w:val="%4."/>
      <w:lvlJc w:val="left"/>
      <w:pPr>
        <w:ind w:left="4992" w:hanging="360"/>
      </w:pPr>
    </w:lvl>
    <w:lvl w:ilvl="4" w:tplc="04150019" w:tentative="1">
      <w:start w:val="1"/>
      <w:numFmt w:val="lowerLetter"/>
      <w:lvlText w:val="%5."/>
      <w:lvlJc w:val="left"/>
      <w:pPr>
        <w:ind w:left="5712" w:hanging="360"/>
      </w:pPr>
    </w:lvl>
    <w:lvl w:ilvl="5" w:tplc="0415001B" w:tentative="1">
      <w:start w:val="1"/>
      <w:numFmt w:val="lowerRoman"/>
      <w:lvlText w:val="%6."/>
      <w:lvlJc w:val="right"/>
      <w:pPr>
        <w:ind w:left="6432" w:hanging="180"/>
      </w:pPr>
    </w:lvl>
    <w:lvl w:ilvl="6" w:tplc="0415000F" w:tentative="1">
      <w:start w:val="1"/>
      <w:numFmt w:val="decimal"/>
      <w:lvlText w:val="%7."/>
      <w:lvlJc w:val="left"/>
      <w:pPr>
        <w:ind w:left="7152" w:hanging="360"/>
      </w:pPr>
    </w:lvl>
    <w:lvl w:ilvl="7" w:tplc="04150019" w:tentative="1">
      <w:start w:val="1"/>
      <w:numFmt w:val="lowerLetter"/>
      <w:lvlText w:val="%8."/>
      <w:lvlJc w:val="left"/>
      <w:pPr>
        <w:ind w:left="7872" w:hanging="360"/>
      </w:pPr>
    </w:lvl>
    <w:lvl w:ilvl="8" w:tplc="0415001B" w:tentative="1">
      <w:start w:val="1"/>
      <w:numFmt w:val="lowerRoman"/>
      <w:lvlText w:val="%9."/>
      <w:lvlJc w:val="right"/>
      <w:pPr>
        <w:ind w:left="8592" w:hanging="180"/>
      </w:pPr>
    </w:lvl>
  </w:abstractNum>
  <w:abstractNum w:abstractNumId="25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4C273C"/>
    <w:multiLevelType w:val="hybridMultilevel"/>
    <w:tmpl w:val="E8127A26"/>
    <w:lvl w:ilvl="0" w:tplc="0415000F">
      <w:start w:val="1"/>
      <w:numFmt w:val="decimal"/>
      <w:lvlText w:val="%1.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7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8">
    <w:nsid w:val="54CD72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844615F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30">
    <w:nsid w:val="5AC3234D"/>
    <w:multiLevelType w:val="multilevel"/>
    <w:tmpl w:val="19006928"/>
    <w:lvl w:ilvl="0">
      <w:start w:val="8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31">
    <w:nsid w:val="669C2D29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32">
    <w:nsid w:val="6A7E2333"/>
    <w:multiLevelType w:val="hybridMultilevel"/>
    <w:tmpl w:val="2DA2EE6C"/>
    <w:lvl w:ilvl="0" w:tplc="00041590"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>
    <w:nsid w:val="6FB718F0"/>
    <w:multiLevelType w:val="hybridMultilevel"/>
    <w:tmpl w:val="ED5C9DD4"/>
    <w:lvl w:ilvl="0" w:tplc="88F23F46">
      <w:start w:val="1"/>
      <w:numFmt w:val="bullet"/>
      <w:lvlText w:val="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1E82623"/>
    <w:multiLevelType w:val="hybridMultilevel"/>
    <w:tmpl w:val="A0849218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>
    <w:nsid w:val="72E81155"/>
    <w:multiLevelType w:val="hybridMultilevel"/>
    <w:tmpl w:val="195AF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C052B6"/>
    <w:multiLevelType w:val="hybridMultilevel"/>
    <w:tmpl w:val="88C430B6"/>
    <w:lvl w:ilvl="0" w:tplc="00041590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773D35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9CF5850"/>
    <w:multiLevelType w:val="hybridMultilevel"/>
    <w:tmpl w:val="6BC49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E2385B"/>
    <w:multiLevelType w:val="hybridMultilevel"/>
    <w:tmpl w:val="06E01DD2"/>
    <w:lvl w:ilvl="0" w:tplc="0415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25"/>
  </w:num>
  <w:num w:numId="4">
    <w:abstractNumId w:val="39"/>
  </w:num>
  <w:num w:numId="5">
    <w:abstractNumId w:val="2"/>
  </w:num>
  <w:num w:numId="6">
    <w:abstractNumId w:val="16"/>
  </w:num>
  <w:num w:numId="7">
    <w:abstractNumId w:val="38"/>
  </w:num>
  <w:num w:numId="8">
    <w:abstractNumId w:val="31"/>
  </w:num>
  <w:num w:numId="9">
    <w:abstractNumId w:val="23"/>
  </w:num>
  <w:num w:numId="10">
    <w:abstractNumId w:val="34"/>
  </w:num>
  <w:num w:numId="11">
    <w:abstractNumId w:val="3"/>
  </w:num>
  <w:num w:numId="12">
    <w:abstractNumId w:val="4"/>
  </w:num>
  <w:num w:numId="13">
    <w:abstractNumId w:val="18"/>
  </w:num>
  <w:num w:numId="14">
    <w:abstractNumId w:val="20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1"/>
  </w:num>
  <w:num w:numId="18">
    <w:abstractNumId w:val="32"/>
  </w:num>
  <w:num w:numId="19">
    <w:abstractNumId w:val="36"/>
  </w:num>
  <w:num w:numId="20">
    <w:abstractNumId w:val="9"/>
  </w:num>
  <w:num w:numId="21">
    <w:abstractNumId w:val="15"/>
  </w:num>
  <w:num w:numId="22">
    <w:abstractNumId w:val="14"/>
  </w:num>
  <w:num w:numId="23">
    <w:abstractNumId w:val="26"/>
  </w:num>
  <w:num w:numId="24">
    <w:abstractNumId w:val="28"/>
  </w:num>
  <w:num w:numId="25">
    <w:abstractNumId w:val="37"/>
  </w:num>
  <w:num w:numId="26">
    <w:abstractNumId w:val="17"/>
  </w:num>
  <w:num w:numId="27">
    <w:abstractNumId w:val="29"/>
  </w:num>
  <w:num w:numId="28">
    <w:abstractNumId w:val="8"/>
  </w:num>
  <w:num w:numId="29">
    <w:abstractNumId w:val="24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2"/>
  </w:num>
  <w:num w:numId="33">
    <w:abstractNumId w:val="22"/>
  </w:num>
  <w:num w:numId="34">
    <w:abstractNumId w:val="30"/>
  </w:num>
  <w:num w:numId="35">
    <w:abstractNumId w:val="35"/>
  </w:num>
  <w:num w:numId="36">
    <w:abstractNumId w:val="6"/>
  </w:num>
  <w:num w:numId="37">
    <w:abstractNumId w:val="13"/>
  </w:num>
  <w:num w:numId="38">
    <w:abstractNumId w:val="10"/>
  </w:num>
  <w:num w:numId="39">
    <w:abstractNumId w:val="3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5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F78"/>
    <w:rsid w:val="0000583E"/>
    <w:rsid w:val="00006E79"/>
    <w:rsid w:val="00007306"/>
    <w:rsid w:val="000164B7"/>
    <w:rsid w:val="00017590"/>
    <w:rsid w:val="00017A59"/>
    <w:rsid w:val="00021D1F"/>
    <w:rsid w:val="000268B4"/>
    <w:rsid w:val="00037529"/>
    <w:rsid w:val="00044B53"/>
    <w:rsid w:val="00051BF9"/>
    <w:rsid w:val="0005713A"/>
    <w:rsid w:val="00057FD5"/>
    <w:rsid w:val="000610BE"/>
    <w:rsid w:val="000650D5"/>
    <w:rsid w:val="00070CDB"/>
    <w:rsid w:val="000757A8"/>
    <w:rsid w:val="00075C22"/>
    <w:rsid w:val="000806C9"/>
    <w:rsid w:val="00090588"/>
    <w:rsid w:val="00090A1D"/>
    <w:rsid w:val="00092BC3"/>
    <w:rsid w:val="00093034"/>
    <w:rsid w:val="00095152"/>
    <w:rsid w:val="000966E7"/>
    <w:rsid w:val="000A2139"/>
    <w:rsid w:val="000A28E8"/>
    <w:rsid w:val="000A3B8A"/>
    <w:rsid w:val="000A5D3F"/>
    <w:rsid w:val="000B4B43"/>
    <w:rsid w:val="000B66EF"/>
    <w:rsid w:val="000C5427"/>
    <w:rsid w:val="000D0E0B"/>
    <w:rsid w:val="000D3628"/>
    <w:rsid w:val="000D5EB0"/>
    <w:rsid w:val="000D6322"/>
    <w:rsid w:val="000E4E1A"/>
    <w:rsid w:val="000E7450"/>
    <w:rsid w:val="000F0D36"/>
    <w:rsid w:val="000F1884"/>
    <w:rsid w:val="000F1C24"/>
    <w:rsid w:val="000F2295"/>
    <w:rsid w:val="000F339A"/>
    <w:rsid w:val="000F3566"/>
    <w:rsid w:val="000F3F7A"/>
    <w:rsid w:val="000F5EE3"/>
    <w:rsid w:val="001030E8"/>
    <w:rsid w:val="00103970"/>
    <w:rsid w:val="00107B1D"/>
    <w:rsid w:val="00111C7F"/>
    <w:rsid w:val="00112146"/>
    <w:rsid w:val="001126A3"/>
    <w:rsid w:val="00115B88"/>
    <w:rsid w:val="0011680C"/>
    <w:rsid w:val="00117043"/>
    <w:rsid w:val="00121E6F"/>
    <w:rsid w:val="00125E66"/>
    <w:rsid w:val="00126026"/>
    <w:rsid w:val="00127012"/>
    <w:rsid w:val="00127397"/>
    <w:rsid w:val="00131EFC"/>
    <w:rsid w:val="00131F60"/>
    <w:rsid w:val="00134828"/>
    <w:rsid w:val="00135B64"/>
    <w:rsid w:val="00142607"/>
    <w:rsid w:val="001453FD"/>
    <w:rsid w:val="00146A8C"/>
    <w:rsid w:val="001611A2"/>
    <w:rsid w:val="00170EA8"/>
    <w:rsid w:val="00176823"/>
    <w:rsid w:val="0017766C"/>
    <w:rsid w:val="00180E3D"/>
    <w:rsid w:val="0018261A"/>
    <w:rsid w:val="00183795"/>
    <w:rsid w:val="001845D0"/>
    <w:rsid w:val="00184684"/>
    <w:rsid w:val="00185D10"/>
    <w:rsid w:val="00190517"/>
    <w:rsid w:val="00197AB6"/>
    <w:rsid w:val="001A0A45"/>
    <w:rsid w:val="001B05D3"/>
    <w:rsid w:val="001B480A"/>
    <w:rsid w:val="001B5320"/>
    <w:rsid w:val="001C117E"/>
    <w:rsid w:val="001C365D"/>
    <w:rsid w:val="001C3F4F"/>
    <w:rsid w:val="001C5558"/>
    <w:rsid w:val="001C774B"/>
    <w:rsid w:val="001D1E35"/>
    <w:rsid w:val="001E23A2"/>
    <w:rsid w:val="001E4E42"/>
    <w:rsid w:val="001F66B9"/>
    <w:rsid w:val="0020261C"/>
    <w:rsid w:val="002053D0"/>
    <w:rsid w:val="002070E4"/>
    <w:rsid w:val="00210238"/>
    <w:rsid w:val="00215B50"/>
    <w:rsid w:val="002247B4"/>
    <w:rsid w:val="002276C4"/>
    <w:rsid w:val="0023267E"/>
    <w:rsid w:val="00233FDD"/>
    <w:rsid w:val="00234603"/>
    <w:rsid w:val="00234766"/>
    <w:rsid w:val="00235ECD"/>
    <w:rsid w:val="00237A76"/>
    <w:rsid w:val="002403CA"/>
    <w:rsid w:val="0024302D"/>
    <w:rsid w:val="002435D1"/>
    <w:rsid w:val="00246243"/>
    <w:rsid w:val="00246D09"/>
    <w:rsid w:val="002514FE"/>
    <w:rsid w:val="00253B79"/>
    <w:rsid w:val="00254A6E"/>
    <w:rsid w:val="0026001B"/>
    <w:rsid w:val="002608C1"/>
    <w:rsid w:val="00264010"/>
    <w:rsid w:val="00264A1B"/>
    <w:rsid w:val="002651BB"/>
    <w:rsid w:val="00274AAA"/>
    <w:rsid w:val="00276166"/>
    <w:rsid w:val="00276498"/>
    <w:rsid w:val="00280B59"/>
    <w:rsid w:val="00293EA9"/>
    <w:rsid w:val="00296F2A"/>
    <w:rsid w:val="002976D2"/>
    <w:rsid w:val="002A19F8"/>
    <w:rsid w:val="002A5FBC"/>
    <w:rsid w:val="002B0C23"/>
    <w:rsid w:val="002B280E"/>
    <w:rsid w:val="002B42C3"/>
    <w:rsid w:val="002C4737"/>
    <w:rsid w:val="002D6C41"/>
    <w:rsid w:val="002D6C99"/>
    <w:rsid w:val="002D6FDB"/>
    <w:rsid w:val="002E1E80"/>
    <w:rsid w:val="002E2A72"/>
    <w:rsid w:val="002E53B2"/>
    <w:rsid w:val="002F19EA"/>
    <w:rsid w:val="002F205C"/>
    <w:rsid w:val="00300B53"/>
    <w:rsid w:val="00306A23"/>
    <w:rsid w:val="00314C70"/>
    <w:rsid w:val="00315BD0"/>
    <w:rsid w:val="00315F81"/>
    <w:rsid w:val="00323039"/>
    <w:rsid w:val="00325A59"/>
    <w:rsid w:val="00326A8E"/>
    <w:rsid w:val="00331B1A"/>
    <w:rsid w:val="00332CA5"/>
    <w:rsid w:val="00337D3C"/>
    <w:rsid w:val="0034532E"/>
    <w:rsid w:val="00345A23"/>
    <w:rsid w:val="00352A48"/>
    <w:rsid w:val="003547AE"/>
    <w:rsid w:val="00356101"/>
    <w:rsid w:val="00360E77"/>
    <w:rsid w:val="00361C3B"/>
    <w:rsid w:val="003639FB"/>
    <w:rsid w:val="00364B40"/>
    <w:rsid w:val="00367B7D"/>
    <w:rsid w:val="003708A5"/>
    <w:rsid w:val="00372B0B"/>
    <w:rsid w:val="00373765"/>
    <w:rsid w:val="00380F3B"/>
    <w:rsid w:val="00384F20"/>
    <w:rsid w:val="003857C2"/>
    <w:rsid w:val="00386E65"/>
    <w:rsid w:val="00394A2B"/>
    <w:rsid w:val="00396E33"/>
    <w:rsid w:val="00397B1E"/>
    <w:rsid w:val="003A21BA"/>
    <w:rsid w:val="003A5871"/>
    <w:rsid w:val="003A6D40"/>
    <w:rsid w:val="003B1A7E"/>
    <w:rsid w:val="003B310C"/>
    <w:rsid w:val="003C0223"/>
    <w:rsid w:val="003C29D3"/>
    <w:rsid w:val="003C46A5"/>
    <w:rsid w:val="003C66BA"/>
    <w:rsid w:val="003D103D"/>
    <w:rsid w:val="003D2156"/>
    <w:rsid w:val="003D6998"/>
    <w:rsid w:val="003D7AAB"/>
    <w:rsid w:val="003E1AD3"/>
    <w:rsid w:val="003E25D8"/>
    <w:rsid w:val="003E34BB"/>
    <w:rsid w:val="003F0B64"/>
    <w:rsid w:val="003F1DE8"/>
    <w:rsid w:val="003F511F"/>
    <w:rsid w:val="00400F67"/>
    <w:rsid w:val="00401A4A"/>
    <w:rsid w:val="00402D92"/>
    <w:rsid w:val="00402EF4"/>
    <w:rsid w:val="00403225"/>
    <w:rsid w:val="00405A89"/>
    <w:rsid w:val="00412949"/>
    <w:rsid w:val="004139EA"/>
    <w:rsid w:val="00413F43"/>
    <w:rsid w:val="00421CC5"/>
    <w:rsid w:val="00423B34"/>
    <w:rsid w:val="0042691B"/>
    <w:rsid w:val="00427FF7"/>
    <w:rsid w:val="00433D9F"/>
    <w:rsid w:val="00435ADE"/>
    <w:rsid w:val="004442E9"/>
    <w:rsid w:val="00446C9D"/>
    <w:rsid w:val="00450952"/>
    <w:rsid w:val="00457B12"/>
    <w:rsid w:val="0046031A"/>
    <w:rsid w:val="004607D6"/>
    <w:rsid w:val="00462DBB"/>
    <w:rsid w:val="004635FE"/>
    <w:rsid w:val="00463BB1"/>
    <w:rsid w:val="004655EE"/>
    <w:rsid w:val="00474BF1"/>
    <w:rsid w:val="00475CA4"/>
    <w:rsid w:val="004763E9"/>
    <w:rsid w:val="00476A0B"/>
    <w:rsid w:val="0047713D"/>
    <w:rsid w:val="00482827"/>
    <w:rsid w:val="00492D09"/>
    <w:rsid w:val="00493D22"/>
    <w:rsid w:val="00494B33"/>
    <w:rsid w:val="0049640C"/>
    <w:rsid w:val="004A1EAB"/>
    <w:rsid w:val="004A2EC6"/>
    <w:rsid w:val="004A3B65"/>
    <w:rsid w:val="004A71B8"/>
    <w:rsid w:val="004B1886"/>
    <w:rsid w:val="004B288C"/>
    <w:rsid w:val="004B51C2"/>
    <w:rsid w:val="004C1F59"/>
    <w:rsid w:val="004C41B0"/>
    <w:rsid w:val="004C45D0"/>
    <w:rsid w:val="004C5FD1"/>
    <w:rsid w:val="004C7265"/>
    <w:rsid w:val="004E2B5C"/>
    <w:rsid w:val="004E46ED"/>
    <w:rsid w:val="004E4AAE"/>
    <w:rsid w:val="004E735D"/>
    <w:rsid w:val="004E7EEA"/>
    <w:rsid w:val="004F564E"/>
    <w:rsid w:val="005061DE"/>
    <w:rsid w:val="00506482"/>
    <w:rsid w:val="005129B4"/>
    <w:rsid w:val="00513004"/>
    <w:rsid w:val="005135F2"/>
    <w:rsid w:val="00514F78"/>
    <w:rsid w:val="00516142"/>
    <w:rsid w:val="00517C86"/>
    <w:rsid w:val="005203E9"/>
    <w:rsid w:val="005214A9"/>
    <w:rsid w:val="00523F7D"/>
    <w:rsid w:val="005334FF"/>
    <w:rsid w:val="00533AA6"/>
    <w:rsid w:val="00535129"/>
    <w:rsid w:val="005403D0"/>
    <w:rsid w:val="0054194E"/>
    <w:rsid w:val="00547230"/>
    <w:rsid w:val="005528D1"/>
    <w:rsid w:val="00552B09"/>
    <w:rsid w:val="0056028A"/>
    <w:rsid w:val="00561B86"/>
    <w:rsid w:val="00564960"/>
    <w:rsid w:val="00564C6B"/>
    <w:rsid w:val="0057385F"/>
    <w:rsid w:val="005764B4"/>
    <w:rsid w:val="00577109"/>
    <w:rsid w:val="00577B14"/>
    <w:rsid w:val="005837F8"/>
    <w:rsid w:val="005851DD"/>
    <w:rsid w:val="00586C88"/>
    <w:rsid w:val="00591314"/>
    <w:rsid w:val="005925DC"/>
    <w:rsid w:val="00594A27"/>
    <w:rsid w:val="005B1736"/>
    <w:rsid w:val="005B2F3E"/>
    <w:rsid w:val="005B5159"/>
    <w:rsid w:val="005B524E"/>
    <w:rsid w:val="005B70E8"/>
    <w:rsid w:val="005C08F5"/>
    <w:rsid w:val="005C27C2"/>
    <w:rsid w:val="005D28FF"/>
    <w:rsid w:val="005D7328"/>
    <w:rsid w:val="005E0718"/>
    <w:rsid w:val="005E4457"/>
    <w:rsid w:val="005F3AE3"/>
    <w:rsid w:val="00615405"/>
    <w:rsid w:val="00616EDD"/>
    <w:rsid w:val="00617A84"/>
    <w:rsid w:val="0062136C"/>
    <w:rsid w:val="00622C53"/>
    <w:rsid w:val="006253B7"/>
    <w:rsid w:val="00625971"/>
    <w:rsid w:val="00626964"/>
    <w:rsid w:val="00635313"/>
    <w:rsid w:val="006356F1"/>
    <w:rsid w:val="00636331"/>
    <w:rsid w:val="00643412"/>
    <w:rsid w:val="00645B91"/>
    <w:rsid w:val="006467F1"/>
    <w:rsid w:val="00655741"/>
    <w:rsid w:val="0065611A"/>
    <w:rsid w:val="006614AA"/>
    <w:rsid w:val="00665CFD"/>
    <w:rsid w:val="006669DD"/>
    <w:rsid w:val="0066718F"/>
    <w:rsid w:val="00667DC4"/>
    <w:rsid w:val="006702D0"/>
    <w:rsid w:val="0067201D"/>
    <w:rsid w:val="006736DB"/>
    <w:rsid w:val="00686C21"/>
    <w:rsid w:val="00690A99"/>
    <w:rsid w:val="00694413"/>
    <w:rsid w:val="00694F82"/>
    <w:rsid w:val="00697858"/>
    <w:rsid w:val="006A0149"/>
    <w:rsid w:val="006A0808"/>
    <w:rsid w:val="006A100F"/>
    <w:rsid w:val="006A4591"/>
    <w:rsid w:val="006A7C08"/>
    <w:rsid w:val="006B01CC"/>
    <w:rsid w:val="006B0CBE"/>
    <w:rsid w:val="006B3BED"/>
    <w:rsid w:val="006B5127"/>
    <w:rsid w:val="006B6597"/>
    <w:rsid w:val="006B77D4"/>
    <w:rsid w:val="006B791E"/>
    <w:rsid w:val="006C039E"/>
    <w:rsid w:val="006C4021"/>
    <w:rsid w:val="006C4F97"/>
    <w:rsid w:val="006C6337"/>
    <w:rsid w:val="006C652A"/>
    <w:rsid w:val="006D0C50"/>
    <w:rsid w:val="006D23A9"/>
    <w:rsid w:val="006D2AD6"/>
    <w:rsid w:val="006D2D55"/>
    <w:rsid w:val="006D422A"/>
    <w:rsid w:val="006E1F0F"/>
    <w:rsid w:val="006E3B93"/>
    <w:rsid w:val="006E6570"/>
    <w:rsid w:val="006F04AE"/>
    <w:rsid w:val="006F1EC9"/>
    <w:rsid w:val="006F411F"/>
    <w:rsid w:val="006F57C8"/>
    <w:rsid w:val="006F6AC7"/>
    <w:rsid w:val="0070148A"/>
    <w:rsid w:val="00705880"/>
    <w:rsid w:val="007208EE"/>
    <w:rsid w:val="00726891"/>
    <w:rsid w:val="00727317"/>
    <w:rsid w:val="007318ED"/>
    <w:rsid w:val="00732394"/>
    <w:rsid w:val="007369CE"/>
    <w:rsid w:val="00744B96"/>
    <w:rsid w:val="0074526E"/>
    <w:rsid w:val="00753569"/>
    <w:rsid w:val="00753838"/>
    <w:rsid w:val="007551C6"/>
    <w:rsid w:val="00767884"/>
    <w:rsid w:val="00771B0C"/>
    <w:rsid w:val="00772514"/>
    <w:rsid w:val="00775802"/>
    <w:rsid w:val="007823BD"/>
    <w:rsid w:val="00783410"/>
    <w:rsid w:val="007850BC"/>
    <w:rsid w:val="0078523E"/>
    <w:rsid w:val="00785CCC"/>
    <w:rsid w:val="007865CA"/>
    <w:rsid w:val="00794F0F"/>
    <w:rsid w:val="007964BF"/>
    <w:rsid w:val="00797D11"/>
    <w:rsid w:val="007A0D6B"/>
    <w:rsid w:val="007A29A4"/>
    <w:rsid w:val="007A493F"/>
    <w:rsid w:val="007A4FA1"/>
    <w:rsid w:val="007A5AB0"/>
    <w:rsid w:val="007B1901"/>
    <w:rsid w:val="007B1BDF"/>
    <w:rsid w:val="007B351D"/>
    <w:rsid w:val="007C0E58"/>
    <w:rsid w:val="007C20E6"/>
    <w:rsid w:val="007C2D49"/>
    <w:rsid w:val="007C5038"/>
    <w:rsid w:val="007C6110"/>
    <w:rsid w:val="007C6892"/>
    <w:rsid w:val="007C6EF6"/>
    <w:rsid w:val="007D0714"/>
    <w:rsid w:val="007D2357"/>
    <w:rsid w:val="007D37B3"/>
    <w:rsid w:val="007D37CA"/>
    <w:rsid w:val="007D4637"/>
    <w:rsid w:val="007D4867"/>
    <w:rsid w:val="007F0922"/>
    <w:rsid w:val="007F1DA4"/>
    <w:rsid w:val="007F503E"/>
    <w:rsid w:val="007F5ECE"/>
    <w:rsid w:val="007F6495"/>
    <w:rsid w:val="00800BF3"/>
    <w:rsid w:val="00801CCC"/>
    <w:rsid w:val="00802C9B"/>
    <w:rsid w:val="0080326F"/>
    <w:rsid w:val="00807835"/>
    <w:rsid w:val="00812E60"/>
    <w:rsid w:val="00814BD8"/>
    <w:rsid w:val="0082001F"/>
    <w:rsid w:val="008205FA"/>
    <w:rsid w:val="00821096"/>
    <w:rsid w:val="00821FFB"/>
    <w:rsid w:val="008232E9"/>
    <w:rsid w:val="00825380"/>
    <w:rsid w:val="0083043B"/>
    <w:rsid w:val="00832D99"/>
    <w:rsid w:val="008331C7"/>
    <w:rsid w:val="00835287"/>
    <w:rsid w:val="00836CEF"/>
    <w:rsid w:val="00840371"/>
    <w:rsid w:val="008438C4"/>
    <w:rsid w:val="00845C85"/>
    <w:rsid w:val="008512E3"/>
    <w:rsid w:val="00851F36"/>
    <w:rsid w:val="0085495E"/>
    <w:rsid w:val="008721D5"/>
    <w:rsid w:val="008737B2"/>
    <w:rsid w:val="00874D20"/>
    <w:rsid w:val="0088107A"/>
    <w:rsid w:val="008835F2"/>
    <w:rsid w:val="00891BFD"/>
    <w:rsid w:val="00892CCE"/>
    <w:rsid w:val="00896939"/>
    <w:rsid w:val="008A0BDD"/>
    <w:rsid w:val="008A14A8"/>
    <w:rsid w:val="008A1AB6"/>
    <w:rsid w:val="008A2F66"/>
    <w:rsid w:val="008A371D"/>
    <w:rsid w:val="008B1CE7"/>
    <w:rsid w:val="008B251F"/>
    <w:rsid w:val="008B26E2"/>
    <w:rsid w:val="008B5D6B"/>
    <w:rsid w:val="008B7357"/>
    <w:rsid w:val="008B7716"/>
    <w:rsid w:val="008C13AC"/>
    <w:rsid w:val="008C3323"/>
    <w:rsid w:val="008C46A8"/>
    <w:rsid w:val="008C669D"/>
    <w:rsid w:val="008C78C5"/>
    <w:rsid w:val="008D7EDA"/>
    <w:rsid w:val="008E4133"/>
    <w:rsid w:val="008E6786"/>
    <w:rsid w:val="008F2A4B"/>
    <w:rsid w:val="008F61BD"/>
    <w:rsid w:val="008F65A6"/>
    <w:rsid w:val="008F6937"/>
    <w:rsid w:val="00902E4B"/>
    <w:rsid w:val="009034E9"/>
    <w:rsid w:val="0091019C"/>
    <w:rsid w:val="0091236D"/>
    <w:rsid w:val="00920EA0"/>
    <w:rsid w:val="0092213D"/>
    <w:rsid w:val="0092324D"/>
    <w:rsid w:val="00923EFF"/>
    <w:rsid w:val="0093406D"/>
    <w:rsid w:val="00935C3A"/>
    <w:rsid w:val="0094240C"/>
    <w:rsid w:val="00944CF2"/>
    <w:rsid w:val="00947AC8"/>
    <w:rsid w:val="00951F3E"/>
    <w:rsid w:val="00952A8F"/>
    <w:rsid w:val="00953855"/>
    <w:rsid w:val="00957C23"/>
    <w:rsid w:val="00960D51"/>
    <w:rsid w:val="0096137F"/>
    <w:rsid w:val="009614AD"/>
    <w:rsid w:val="00964C49"/>
    <w:rsid w:val="009666AB"/>
    <w:rsid w:val="00971C21"/>
    <w:rsid w:val="00973B7C"/>
    <w:rsid w:val="00974EE7"/>
    <w:rsid w:val="00981DBB"/>
    <w:rsid w:val="00982D15"/>
    <w:rsid w:val="00992081"/>
    <w:rsid w:val="009949F7"/>
    <w:rsid w:val="00994CB8"/>
    <w:rsid w:val="0099631D"/>
    <w:rsid w:val="009A077B"/>
    <w:rsid w:val="009A3104"/>
    <w:rsid w:val="009A612C"/>
    <w:rsid w:val="009A7D41"/>
    <w:rsid w:val="009B079B"/>
    <w:rsid w:val="009B1F73"/>
    <w:rsid w:val="009B2578"/>
    <w:rsid w:val="009B3AF0"/>
    <w:rsid w:val="009B59EB"/>
    <w:rsid w:val="009B70EF"/>
    <w:rsid w:val="009C172D"/>
    <w:rsid w:val="009C327F"/>
    <w:rsid w:val="009D3969"/>
    <w:rsid w:val="009D58DC"/>
    <w:rsid w:val="009E07FA"/>
    <w:rsid w:val="009E1881"/>
    <w:rsid w:val="009E2D23"/>
    <w:rsid w:val="009E3340"/>
    <w:rsid w:val="009E48E8"/>
    <w:rsid w:val="009E6A92"/>
    <w:rsid w:val="009F17BB"/>
    <w:rsid w:val="009F187E"/>
    <w:rsid w:val="009F540E"/>
    <w:rsid w:val="009F7E98"/>
    <w:rsid w:val="00A01535"/>
    <w:rsid w:val="00A02A19"/>
    <w:rsid w:val="00A072A9"/>
    <w:rsid w:val="00A115A0"/>
    <w:rsid w:val="00A125CD"/>
    <w:rsid w:val="00A1383A"/>
    <w:rsid w:val="00A22BA2"/>
    <w:rsid w:val="00A239C0"/>
    <w:rsid w:val="00A26650"/>
    <w:rsid w:val="00A35898"/>
    <w:rsid w:val="00A3733F"/>
    <w:rsid w:val="00A373FA"/>
    <w:rsid w:val="00A403DD"/>
    <w:rsid w:val="00A4519F"/>
    <w:rsid w:val="00A53A65"/>
    <w:rsid w:val="00A56FD9"/>
    <w:rsid w:val="00A6378D"/>
    <w:rsid w:val="00A640DC"/>
    <w:rsid w:val="00A655E9"/>
    <w:rsid w:val="00A66E05"/>
    <w:rsid w:val="00A67EF8"/>
    <w:rsid w:val="00A700A2"/>
    <w:rsid w:val="00A770CE"/>
    <w:rsid w:val="00A806C3"/>
    <w:rsid w:val="00A81FF2"/>
    <w:rsid w:val="00A8298D"/>
    <w:rsid w:val="00A86081"/>
    <w:rsid w:val="00A90098"/>
    <w:rsid w:val="00A90B7D"/>
    <w:rsid w:val="00A94C96"/>
    <w:rsid w:val="00A96A15"/>
    <w:rsid w:val="00A96A87"/>
    <w:rsid w:val="00A97D7A"/>
    <w:rsid w:val="00AA20A2"/>
    <w:rsid w:val="00AA37BA"/>
    <w:rsid w:val="00AA4D4C"/>
    <w:rsid w:val="00AA4EF6"/>
    <w:rsid w:val="00AA5418"/>
    <w:rsid w:val="00AA63FB"/>
    <w:rsid w:val="00AA6A24"/>
    <w:rsid w:val="00AB082C"/>
    <w:rsid w:val="00AB2203"/>
    <w:rsid w:val="00AB6A5F"/>
    <w:rsid w:val="00AB7BA1"/>
    <w:rsid w:val="00AC0247"/>
    <w:rsid w:val="00AC3EF3"/>
    <w:rsid w:val="00AD3547"/>
    <w:rsid w:val="00AD78BE"/>
    <w:rsid w:val="00AE018A"/>
    <w:rsid w:val="00AE083D"/>
    <w:rsid w:val="00AE09F7"/>
    <w:rsid w:val="00AE1482"/>
    <w:rsid w:val="00AE1B2D"/>
    <w:rsid w:val="00AE2DFA"/>
    <w:rsid w:val="00AE4673"/>
    <w:rsid w:val="00AE7591"/>
    <w:rsid w:val="00AF0059"/>
    <w:rsid w:val="00B010A8"/>
    <w:rsid w:val="00B01546"/>
    <w:rsid w:val="00B03E87"/>
    <w:rsid w:val="00B05177"/>
    <w:rsid w:val="00B0593F"/>
    <w:rsid w:val="00B0680D"/>
    <w:rsid w:val="00B11FC2"/>
    <w:rsid w:val="00B20452"/>
    <w:rsid w:val="00B25894"/>
    <w:rsid w:val="00B27CF3"/>
    <w:rsid w:val="00B36CBA"/>
    <w:rsid w:val="00B37BEE"/>
    <w:rsid w:val="00B404F2"/>
    <w:rsid w:val="00B4133D"/>
    <w:rsid w:val="00B44252"/>
    <w:rsid w:val="00B4695B"/>
    <w:rsid w:val="00B46CB3"/>
    <w:rsid w:val="00B5357E"/>
    <w:rsid w:val="00B53957"/>
    <w:rsid w:val="00B54A11"/>
    <w:rsid w:val="00B642D0"/>
    <w:rsid w:val="00B64766"/>
    <w:rsid w:val="00B674D8"/>
    <w:rsid w:val="00B70335"/>
    <w:rsid w:val="00B7164E"/>
    <w:rsid w:val="00B73845"/>
    <w:rsid w:val="00B80FDD"/>
    <w:rsid w:val="00B9434D"/>
    <w:rsid w:val="00B958C5"/>
    <w:rsid w:val="00BA32AD"/>
    <w:rsid w:val="00BA5623"/>
    <w:rsid w:val="00BA6979"/>
    <w:rsid w:val="00BB09E4"/>
    <w:rsid w:val="00BB4330"/>
    <w:rsid w:val="00BC06DA"/>
    <w:rsid w:val="00BC3F8A"/>
    <w:rsid w:val="00BC4EBB"/>
    <w:rsid w:val="00BC62A8"/>
    <w:rsid w:val="00BC7AE2"/>
    <w:rsid w:val="00BD3F9B"/>
    <w:rsid w:val="00BD4CB4"/>
    <w:rsid w:val="00BD701C"/>
    <w:rsid w:val="00BE17B9"/>
    <w:rsid w:val="00BE1E03"/>
    <w:rsid w:val="00BE3149"/>
    <w:rsid w:val="00BE3DFB"/>
    <w:rsid w:val="00BE4EBC"/>
    <w:rsid w:val="00BF0D9D"/>
    <w:rsid w:val="00BF24F0"/>
    <w:rsid w:val="00BF27E8"/>
    <w:rsid w:val="00BF2F8B"/>
    <w:rsid w:val="00BF5EE1"/>
    <w:rsid w:val="00C00FB4"/>
    <w:rsid w:val="00C020A3"/>
    <w:rsid w:val="00C02A01"/>
    <w:rsid w:val="00C02B6E"/>
    <w:rsid w:val="00C02ECC"/>
    <w:rsid w:val="00C03FA0"/>
    <w:rsid w:val="00C13914"/>
    <w:rsid w:val="00C13BDF"/>
    <w:rsid w:val="00C14B1B"/>
    <w:rsid w:val="00C1546B"/>
    <w:rsid w:val="00C1561E"/>
    <w:rsid w:val="00C209ED"/>
    <w:rsid w:val="00C220C9"/>
    <w:rsid w:val="00C22F59"/>
    <w:rsid w:val="00C25D9C"/>
    <w:rsid w:val="00C25D9F"/>
    <w:rsid w:val="00C26802"/>
    <w:rsid w:val="00C270B8"/>
    <w:rsid w:val="00C279B7"/>
    <w:rsid w:val="00C351B1"/>
    <w:rsid w:val="00C352C9"/>
    <w:rsid w:val="00C43D57"/>
    <w:rsid w:val="00C45188"/>
    <w:rsid w:val="00C60388"/>
    <w:rsid w:val="00C637C7"/>
    <w:rsid w:val="00C65933"/>
    <w:rsid w:val="00C65EFD"/>
    <w:rsid w:val="00C67143"/>
    <w:rsid w:val="00C67FA6"/>
    <w:rsid w:val="00C74130"/>
    <w:rsid w:val="00C75111"/>
    <w:rsid w:val="00C77980"/>
    <w:rsid w:val="00C8077E"/>
    <w:rsid w:val="00C875B3"/>
    <w:rsid w:val="00C929FF"/>
    <w:rsid w:val="00C95728"/>
    <w:rsid w:val="00C96E1D"/>
    <w:rsid w:val="00C97845"/>
    <w:rsid w:val="00CA7A82"/>
    <w:rsid w:val="00CB1726"/>
    <w:rsid w:val="00CB4F64"/>
    <w:rsid w:val="00CB5510"/>
    <w:rsid w:val="00CC2260"/>
    <w:rsid w:val="00CC6D37"/>
    <w:rsid w:val="00CD030D"/>
    <w:rsid w:val="00CD13E7"/>
    <w:rsid w:val="00CD27D7"/>
    <w:rsid w:val="00CD31FA"/>
    <w:rsid w:val="00CD6511"/>
    <w:rsid w:val="00CE289D"/>
    <w:rsid w:val="00CE328E"/>
    <w:rsid w:val="00CE35C4"/>
    <w:rsid w:val="00CF0F3C"/>
    <w:rsid w:val="00CF4E59"/>
    <w:rsid w:val="00CF5274"/>
    <w:rsid w:val="00CF57C3"/>
    <w:rsid w:val="00D025DA"/>
    <w:rsid w:val="00D03F51"/>
    <w:rsid w:val="00D21C97"/>
    <w:rsid w:val="00D21F69"/>
    <w:rsid w:val="00D26FA2"/>
    <w:rsid w:val="00D276A6"/>
    <w:rsid w:val="00D31AD9"/>
    <w:rsid w:val="00D329FC"/>
    <w:rsid w:val="00D32DF6"/>
    <w:rsid w:val="00D45330"/>
    <w:rsid w:val="00D47595"/>
    <w:rsid w:val="00D5054D"/>
    <w:rsid w:val="00D51531"/>
    <w:rsid w:val="00D5255E"/>
    <w:rsid w:val="00D543E2"/>
    <w:rsid w:val="00D61BCD"/>
    <w:rsid w:val="00D631BC"/>
    <w:rsid w:val="00D63A62"/>
    <w:rsid w:val="00D63AEA"/>
    <w:rsid w:val="00D66F19"/>
    <w:rsid w:val="00D671D5"/>
    <w:rsid w:val="00D71942"/>
    <w:rsid w:val="00D767C9"/>
    <w:rsid w:val="00D83FB0"/>
    <w:rsid w:val="00D9161F"/>
    <w:rsid w:val="00D9227D"/>
    <w:rsid w:val="00D94A20"/>
    <w:rsid w:val="00D97662"/>
    <w:rsid w:val="00D97BD2"/>
    <w:rsid w:val="00DA109D"/>
    <w:rsid w:val="00DA3535"/>
    <w:rsid w:val="00DA4DE6"/>
    <w:rsid w:val="00DA4E59"/>
    <w:rsid w:val="00DA571C"/>
    <w:rsid w:val="00DA5898"/>
    <w:rsid w:val="00DA6F5D"/>
    <w:rsid w:val="00DB2CC8"/>
    <w:rsid w:val="00DB30A0"/>
    <w:rsid w:val="00DB6D72"/>
    <w:rsid w:val="00DC2EE7"/>
    <w:rsid w:val="00DC36F2"/>
    <w:rsid w:val="00DC4655"/>
    <w:rsid w:val="00DC47D6"/>
    <w:rsid w:val="00DC6791"/>
    <w:rsid w:val="00DC6885"/>
    <w:rsid w:val="00DC6902"/>
    <w:rsid w:val="00DD5B00"/>
    <w:rsid w:val="00DD7E7B"/>
    <w:rsid w:val="00DE5D5D"/>
    <w:rsid w:val="00DE695D"/>
    <w:rsid w:val="00DF6CDE"/>
    <w:rsid w:val="00E05C65"/>
    <w:rsid w:val="00E13C11"/>
    <w:rsid w:val="00E149F8"/>
    <w:rsid w:val="00E16FB4"/>
    <w:rsid w:val="00E21A1C"/>
    <w:rsid w:val="00E22F16"/>
    <w:rsid w:val="00E2470B"/>
    <w:rsid w:val="00E247E3"/>
    <w:rsid w:val="00E248B6"/>
    <w:rsid w:val="00E30C07"/>
    <w:rsid w:val="00E31CFE"/>
    <w:rsid w:val="00E31FBE"/>
    <w:rsid w:val="00E35AF6"/>
    <w:rsid w:val="00E36CA8"/>
    <w:rsid w:val="00E3721E"/>
    <w:rsid w:val="00E42B5C"/>
    <w:rsid w:val="00E45828"/>
    <w:rsid w:val="00E460A9"/>
    <w:rsid w:val="00E461AF"/>
    <w:rsid w:val="00E562C3"/>
    <w:rsid w:val="00E56C49"/>
    <w:rsid w:val="00E57102"/>
    <w:rsid w:val="00E57E0F"/>
    <w:rsid w:val="00E65750"/>
    <w:rsid w:val="00E67251"/>
    <w:rsid w:val="00E67AA0"/>
    <w:rsid w:val="00E71AF6"/>
    <w:rsid w:val="00E72528"/>
    <w:rsid w:val="00E7784A"/>
    <w:rsid w:val="00E801C8"/>
    <w:rsid w:val="00E82805"/>
    <w:rsid w:val="00E834E7"/>
    <w:rsid w:val="00E83BE0"/>
    <w:rsid w:val="00E862D1"/>
    <w:rsid w:val="00E86E12"/>
    <w:rsid w:val="00E86F90"/>
    <w:rsid w:val="00E9318B"/>
    <w:rsid w:val="00E93BD7"/>
    <w:rsid w:val="00E9429B"/>
    <w:rsid w:val="00E95AF4"/>
    <w:rsid w:val="00E97E94"/>
    <w:rsid w:val="00EA3C86"/>
    <w:rsid w:val="00EA4561"/>
    <w:rsid w:val="00EA4E13"/>
    <w:rsid w:val="00EA5239"/>
    <w:rsid w:val="00EB2490"/>
    <w:rsid w:val="00EB4427"/>
    <w:rsid w:val="00EB5744"/>
    <w:rsid w:val="00EB5F4E"/>
    <w:rsid w:val="00EC0BE7"/>
    <w:rsid w:val="00EC3B98"/>
    <w:rsid w:val="00EC4BD2"/>
    <w:rsid w:val="00ED5C03"/>
    <w:rsid w:val="00ED7F36"/>
    <w:rsid w:val="00EE1C88"/>
    <w:rsid w:val="00EE55C9"/>
    <w:rsid w:val="00EE7CC4"/>
    <w:rsid w:val="00EF1353"/>
    <w:rsid w:val="00EF13F9"/>
    <w:rsid w:val="00EF3B5F"/>
    <w:rsid w:val="00EF6DD7"/>
    <w:rsid w:val="00F0004F"/>
    <w:rsid w:val="00F04203"/>
    <w:rsid w:val="00F05155"/>
    <w:rsid w:val="00F05E16"/>
    <w:rsid w:val="00F06925"/>
    <w:rsid w:val="00F10C67"/>
    <w:rsid w:val="00F113F1"/>
    <w:rsid w:val="00F1242B"/>
    <w:rsid w:val="00F12860"/>
    <w:rsid w:val="00F149EA"/>
    <w:rsid w:val="00F15EAB"/>
    <w:rsid w:val="00F21AF6"/>
    <w:rsid w:val="00F235CA"/>
    <w:rsid w:val="00F302DD"/>
    <w:rsid w:val="00F31A3E"/>
    <w:rsid w:val="00F34728"/>
    <w:rsid w:val="00F35671"/>
    <w:rsid w:val="00F36192"/>
    <w:rsid w:val="00F40E3F"/>
    <w:rsid w:val="00F43579"/>
    <w:rsid w:val="00F52138"/>
    <w:rsid w:val="00F5307F"/>
    <w:rsid w:val="00F54D33"/>
    <w:rsid w:val="00F61B40"/>
    <w:rsid w:val="00F66E28"/>
    <w:rsid w:val="00F67DD7"/>
    <w:rsid w:val="00F7075D"/>
    <w:rsid w:val="00F72F9E"/>
    <w:rsid w:val="00F74A81"/>
    <w:rsid w:val="00F77F9B"/>
    <w:rsid w:val="00F77FF3"/>
    <w:rsid w:val="00F844D6"/>
    <w:rsid w:val="00F85862"/>
    <w:rsid w:val="00F86332"/>
    <w:rsid w:val="00F86A86"/>
    <w:rsid w:val="00F91377"/>
    <w:rsid w:val="00F945FC"/>
    <w:rsid w:val="00F97B0D"/>
    <w:rsid w:val="00FA0DFD"/>
    <w:rsid w:val="00FA1C37"/>
    <w:rsid w:val="00FA5F0C"/>
    <w:rsid w:val="00FC0696"/>
    <w:rsid w:val="00FC3AB9"/>
    <w:rsid w:val="00FC3B76"/>
    <w:rsid w:val="00FC4600"/>
    <w:rsid w:val="00FD086B"/>
    <w:rsid w:val="00FD1697"/>
    <w:rsid w:val="00FD1DE1"/>
    <w:rsid w:val="00FD48C7"/>
    <w:rsid w:val="00FE2ABA"/>
    <w:rsid w:val="00FE385C"/>
    <w:rsid w:val="00FF20E5"/>
    <w:rsid w:val="00FF3FED"/>
    <w:rsid w:val="00FF4BC7"/>
    <w:rsid w:val="00FF7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5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6C652A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6C652A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6C652A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6C652A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6C652A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paragraph" w:styleId="Nagwek7">
    <w:name w:val="heading 7"/>
    <w:basedOn w:val="Normalny"/>
    <w:next w:val="Normalny"/>
    <w:qFormat/>
    <w:rsid w:val="006C652A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6C652A"/>
    <w:rPr>
      <w:rFonts w:ascii="Symbol" w:hAnsi="Symbol"/>
    </w:rPr>
  </w:style>
  <w:style w:type="character" w:customStyle="1" w:styleId="Absatz-Standardschriftart">
    <w:name w:val="Absatz-Standardschriftart"/>
    <w:rsid w:val="006C652A"/>
  </w:style>
  <w:style w:type="character" w:customStyle="1" w:styleId="WW8Num2z2">
    <w:name w:val="WW8Num2z2"/>
    <w:rsid w:val="006C652A"/>
    <w:rPr>
      <w:rFonts w:ascii="Wingdings" w:hAnsi="Wingdings"/>
    </w:rPr>
  </w:style>
  <w:style w:type="character" w:customStyle="1" w:styleId="WW8Num2z4">
    <w:name w:val="WW8Num2z4"/>
    <w:rsid w:val="006C652A"/>
    <w:rPr>
      <w:rFonts w:ascii="Courier New" w:hAnsi="Courier New" w:cs="Courier New"/>
    </w:rPr>
  </w:style>
  <w:style w:type="character" w:customStyle="1" w:styleId="WW8Num3z0">
    <w:name w:val="WW8Num3z0"/>
    <w:rsid w:val="006C652A"/>
    <w:rPr>
      <w:b/>
    </w:rPr>
  </w:style>
  <w:style w:type="character" w:customStyle="1" w:styleId="WW8Num3z1">
    <w:name w:val="WW8Num3z1"/>
    <w:rsid w:val="006C652A"/>
    <w:rPr>
      <w:rFonts w:ascii="Symbol" w:hAnsi="Symbol"/>
      <w:b/>
    </w:rPr>
  </w:style>
  <w:style w:type="character" w:customStyle="1" w:styleId="WW-Absatz-Standardschriftart">
    <w:name w:val="WW-Absatz-Standardschriftart"/>
    <w:rsid w:val="006C652A"/>
  </w:style>
  <w:style w:type="character" w:customStyle="1" w:styleId="WW-Absatz-Standardschriftart1">
    <w:name w:val="WW-Absatz-Standardschriftart1"/>
    <w:rsid w:val="006C652A"/>
  </w:style>
  <w:style w:type="character" w:customStyle="1" w:styleId="Domylnaczcionkaakapitu1">
    <w:name w:val="Domyślna czcionka akapitu1"/>
    <w:rsid w:val="006C652A"/>
  </w:style>
  <w:style w:type="character" w:styleId="Hipercze">
    <w:name w:val="Hyperlink"/>
    <w:semiHidden/>
    <w:rsid w:val="006C652A"/>
    <w:rPr>
      <w:color w:val="0000FF"/>
      <w:u w:val="single"/>
    </w:rPr>
  </w:style>
  <w:style w:type="character" w:customStyle="1" w:styleId="NagwekZnak">
    <w:name w:val="Nagłówek Znak"/>
    <w:rsid w:val="006C652A"/>
    <w:rPr>
      <w:sz w:val="24"/>
      <w:szCs w:val="24"/>
    </w:rPr>
  </w:style>
  <w:style w:type="character" w:customStyle="1" w:styleId="StopkaZnak">
    <w:name w:val="Stopka Znak"/>
    <w:rsid w:val="006C652A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6C652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6C652A"/>
    <w:pPr>
      <w:spacing w:after="120"/>
    </w:pPr>
  </w:style>
  <w:style w:type="paragraph" w:styleId="Lista">
    <w:name w:val="List"/>
    <w:basedOn w:val="Tekstpodstawowy"/>
    <w:semiHidden/>
    <w:rsid w:val="006C652A"/>
    <w:rPr>
      <w:rFonts w:cs="Mangal"/>
    </w:rPr>
  </w:style>
  <w:style w:type="paragraph" w:styleId="Podpis">
    <w:name w:val="Signature"/>
    <w:basedOn w:val="Normalny"/>
    <w:semiHidden/>
    <w:rsid w:val="006C652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C652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6C652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6C652A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6C652A"/>
    <w:pPr>
      <w:spacing w:before="280" w:after="280"/>
    </w:pPr>
  </w:style>
  <w:style w:type="paragraph" w:styleId="Stopka">
    <w:name w:val="footer"/>
    <w:basedOn w:val="Normalny"/>
    <w:semiHidden/>
    <w:rsid w:val="006C652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6C652A"/>
    <w:pPr>
      <w:suppressLineNumbers/>
    </w:pPr>
  </w:style>
  <w:style w:type="paragraph" w:customStyle="1" w:styleId="Nagwektabeli">
    <w:name w:val="Nagłówek tabeli"/>
    <w:basedOn w:val="Zawartotabeli"/>
    <w:rsid w:val="006C652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C652A"/>
  </w:style>
  <w:style w:type="character" w:styleId="UyteHipercze">
    <w:name w:val="FollowedHyperlink"/>
    <w:semiHidden/>
    <w:rsid w:val="006C652A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6C652A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6C652A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6C65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6C652A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6C652A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6C652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  <w:style w:type="character" w:customStyle="1" w:styleId="TekstpodstawowyZnak">
    <w:name w:val="Tekst podstawowy Znak"/>
    <w:link w:val="Tekstpodstawowy"/>
    <w:semiHidden/>
    <w:rsid w:val="00D47595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25D8"/>
    <w:pPr>
      <w:ind w:left="720"/>
      <w:contextualSpacing/>
    </w:pPr>
  </w:style>
  <w:style w:type="table" w:styleId="Tabela-Siatka">
    <w:name w:val="Table Grid"/>
    <w:basedOn w:val="Standardowy"/>
    <w:uiPriority w:val="39"/>
    <w:rsid w:val="00BB4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E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E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EF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0E4E1A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253B7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C29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29D3"/>
    <w:rPr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3C29D3"/>
    <w:rPr>
      <w:rFonts w:ascii="Arial" w:hAnsi="Arial"/>
      <w:sz w:val="22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28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28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282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8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8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lodzian1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proj-bud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593D0-B891-40B4-BAA3-1C64ACE3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10732</TotalTime>
  <Pages>4</Pages>
  <Words>933</Words>
  <Characters>5601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MM PROJ-BUD MARCIN MŁODZIANKIEWICZ</vt:lpstr>
      <vt:lpstr>MM PROJ-BUD MARCIN MŁODZIANKIEWICZ</vt:lpstr>
    </vt:vector>
  </TitlesOfParts>
  <Company/>
  <LinksUpToDate>false</LinksUpToDate>
  <CharactersWithSpaces>6521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User</cp:lastModifiedBy>
  <cp:revision>197</cp:revision>
  <cp:lastPrinted>2021-12-06T13:01:00Z</cp:lastPrinted>
  <dcterms:created xsi:type="dcterms:W3CDTF">2017-02-18T18:37:00Z</dcterms:created>
  <dcterms:modified xsi:type="dcterms:W3CDTF">2021-12-06T13:01:00Z</dcterms:modified>
</cp:coreProperties>
</file>