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CEB0D" w14:textId="3ECF738A" w:rsidR="00B0437D" w:rsidRPr="00F67BF7" w:rsidRDefault="00B0437D" w:rsidP="00F67BF7">
      <w:pPr>
        <w:tabs>
          <w:tab w:val="left" w:pos="0"/>
        </w:tabs>
        <w:spacing w:line="240" w:lineRule="auto"/>
        <w:jc w:val="right"/>
        <w:rPr>
          <w:rFonts w:cstheme="minorHAnsi"/>
        </w:rPr>
      </w:pPr>
      <w:r w:rsidRPr="00F67BF7">
        <w:rPr>
          <w:rFonts w:cstheme="minorHAnsi"/>
        </w:rPr>
        <w:t xml:space="preserve">                                                                                                                                                Warszawa</w:t>
      </w:r>
      <w:r w:rsidR="00D708E9" w:rsidRPr="00F67BF7">
        <w:rPr>
          <w:rFonts w:cstheme="minorHAnsi"/>
        </w:rPr>
        <w:t xml:space="preserve">, </w:t>
      </w:r>
      <w:r w:rsidR="00CE26C7">
        <w:rPr>
          <w:rFonts w:cstheme="minorHAnsi"/>
        </w:rPr>
        <w:t>01.07</w:t>
      </w:r>
      <w:r w:rsidR="00BD273D" w:rsidRPr="00F67BF7">
        <w:rPr>
          <w:rFonts w:cstheme="minorHAnsi"/>
        </w:rPr>
        <w:t>.2024</w:t>
      </w:r>
      <w:r w:rsidRPr="00F67BF7">
        <w:rPr>
          <w:rFonts w:cstheme="minorHAnsi"/>
        </w:rPr>
        <w:t xml:space="preserve"> r. </w:t>
      </w:r>
    </w:p>
    <w:p w14:paraId="66E20DD0" w14:textId="5A056714" w:rsidR="00B0437D" w:rsidRPr="00F67BF7" w:rsidRDefault="00B0437D" w:rsidP="00F67BF7">
      <w:pPr>
        <w:tabs>
          <w:tab w:val="left" w:pos="0"/>
        </w:tabs>
        <w:spacing w:line="240" w:lineRule="auto"/>
        <w:rPr>
          <w:rFonts w:cstheme="minorHAnsi"/>
        </w:rPr>
      </w:pPr>
      <w:r w:rsidRPr="00F67BF7">
        <w:rPr>
          <w:rFonts w:cstheme="minorHAnsi"/>
        </w:rPr>
        <w:t>Pełnomocnik Zamawiającego:</w:t>
      </w:r>
      <w:r w:rsidRPr="00F67BF7">
        <w:rPr>
          <w:rFonts w:cstheme="minorHAnsi"/>
        </w:rPr>
        <w:br/>
        <w:t>New Power Sp. z o.o.</w:t>
      </w:r>
      <w:r w:rsidR="00D52F86" w:rsidRPr="00F67BF7">
        <w:rPr>
          <w:rFonts w:cstheme="minorHAnsi"/>
        </w:rPr>
        <w:t xml:space="preserve">, </w:t>
      </w:r>
      <w:r w:rsidRPr="00F67BF7">
        <w:rPr>
          <w:rFonts w:cstheme="minorHAnsi"/>
        </w:rPr>
        <w:t>ul. Chełmżyńska 180A</w:t>
      </w:r>
      <w:r w:rsidR="00D52F86" w:rsidRPr="00F67BF7">
        <w:rPr>
          <w:rFonts w:cstheme="minorHAnsi"/>
        </w:rPr>
        <w:t xml:space="preserve">, </w:t>
      </w:r>
      <w:r w:rsidRPr="00F67BF7">
        <w:rPr>
          <w:rFonts w:cstheme="minorHAnsi"/>
        </w:rPr>
        <w:t>04-464 Warszawa</w:t>
      </w:r>
    </w:p>
    <w:p w14:paraId="3766C0AE" w14:textId="0EF0B920" w:rsidR="00D6278A" w:rsidRPr="00F67BF7" w:rsidRDefault="00B0437D" w:rsidP="00F67BF7">
      <w:pPr>
        <w:spacing w:line="240" w:lineRule="auto"/>
        <w:jc w:val="both"/>
        <w:outlineLvl w:val="0"/>
        <w:rPr>
          <w:rFonts w:cstheme="minorHAnsi"/>
          <w:bCs/>
        </w:rPr>
      </w:pPr>
      <w:r w:rsidRPr="00F67BF7">
        <w:rPr>
          <w:rFonts w:cstheme="minorHAnsi"/>
        </w:rPr>
        <w:t xml:space="preserve">Reprezentujący: </w:t>
      </w:r>
      <w:r w:rsidRPr="00F67BF7">
        <w:rPr>
          <w:rFonts w:cstheme="minorHAnsi"/>
        </w:rPr>
        <w:br/>
      </w:r>
      <w:r w:rsidR="00D6278A" w:rsidRPr="00F67BF7">
        <w:rPr>
          <w:rFonts w:cstheme="minorHAnsi"/>
          <w:bCs/>
        </w:rPr>
        <w:t>Gminę Narol, 37-610 Narol, ul. Rynek 1</w:t>
      </w:r>
      <w:r w:rsidR="00301314" w:rsidRPr="00F67BF7">
        <w:rPr>
          <w:rFonts w:cstheme="minorHAnsi"/>
          <w:bCs/>
        </w:rPr>
        <w:t xml:space="preserve"> </w:t>
      </w:r>
    </w:p>
    <w:p w14:paraId="38C033BF" w14:textId="7BFAAE65" w:rsidR="00DD2508" w:rsidRPr="00F67BF7" w:rsidRDefault="00DD2508" w:rsidP="00F67BF7">
      <w:pPr>
        <w:spacing w:line="240" w:lineRule="auto"/>
        <w:rPr>
          <w:rFonts w:cstheme="minorHAnsi"/>
        </w:rPr>
      </w:pPr>
    </w:p>
    <w:p w14:paraId="500002E2" w14:textId="4F405C02" w:rsidR="00B507BF" w:rsidRPr="00F67BF7" w:rsidRDefault="00B0437D" w:rsidP="00F67BF7">
      <w:pPr>
        <w:spacing w:line="240" w:lineRule="auto"/>
        <w:jc w:val="both"/>
        <w:rPr>
          <w:rFonts w:cstheme="minorHAnsi"/>
        </w:rPr>
      </w:pPr>
      <w:r w:rsidRPr="00F67BF7">
        <w:rPr>
          <w:rFonts w:cstheme="minorHAnsi"/>
        </w:rPr>
        <w:t xml:space="preserve">                                            ODPOWIEDZI NR </w:t>
      </w:r>
      <w:r w:rsidR="00986169" w:rsidRPr="00F67BF7">
        <w:rPr>
          <w:rFonts w:cstheme="minorHAnsi"/>
        </w:rPr>
        <w:t>2</w:t>
      </w:r>
      <w:r w:rsidRPr="00F67BF7">
        <w:rPr>
          <w:rFonts w:cstheme="minorHAnsi"/>
        </w:rPr>
        <w:t xml:space="preserve"> NA ZAPYTANIA WYKONAWCÓW</w:t>
      </w:r>
    </w:p>
    <w:p w14:paraId="0EE88F52" w14:textId="618DFEF5" w:rsidR="00960D2A" w:rsidRPr="00F67BF7" w:rsidRDefault="00B0437D" w:rsidP="00F67BF7">
      <w:pPr>
        <w:pStyle w:val="Default"/>
        <w:jc w:val="both"/>
        <w:rPr>
          <w:rFonts w:asciiTheme="minorHAnsi" w:hAnsiTheme="minorHAnsi" w:cstheme="minorHAnsi"/>
          <w:color w:val="auto"/>
          <w:sz w:val="22"/>
          <w:szCs w:val="22"/>
        </w:rPr>
      </w:pPr>
      <w:r w:rsidRPr="00F67BF7">
        <w:rPr>
          <w:rFonts w:asciiTheme="minorHAnsi" w:hAnsiTheme="minorHAnsi" w:cstheme="minorHAnsi"/>
          <w:color w:val="auto"/>
          <w:sz w:val="22"/>
          <w:szCs w:val="22"/>
        </w:rPr>
        <w:t xml:space="preserve">Pełnomocnik Zamawiającego – </w:t>
      </w:r>
      <w:r w:rsidR="00C91F90" w:rsidRPr="00F67BF7">
        <w:rPr>
          <w:rFonts w:asciiTheme="minorHAnsi" w:hAnsiTheme="minorHAnsi" w:cstheme="minorHAnsi"/>
          <w:color w:val="auto"/>
          <w:sz w:val="22"/>
          <w:szCs w:val="22"/>
        </w:rPr>
        <w:t xml:space="preserve">Gminy </w:t>
      </w:r>
      <w:r w:rsidR="00D6278A" w:rsidRPr="00F67BF7">
        <w:rPr>
          <w:rFonts w:asciiTheme="minorHAnsi" w:hAnsiTheme="minorHAnsi" w:cstheme="minorHAnsi"/>
          <w:color w:val="auto"/>
          <w:sz w:val="22"/>
          <w:szCs w:val="22"/>
        </w:rPr>
        <w:t>Narol</w:t>
      </w:r>
      <w:r w:rsidR="00392504" w:rsidRPr="00F67BF7">
        <w:rPr>
          <w:rFonts w:asciiTheme="minorHAnsi" w:hAnsiTheme="minorHAnsi" w:cstheme="minorHAnsi"/>
          <w:color w:val="auto"/>
          <w:sz w:val="22"/>
          <w:szCs w:val="22"/>
        </w:rPr>
        <w:t xml:space="preserve"> </w:t>
      </w:r>
      <w:r w:rsidRPr="00F67BF7">
        <w:rPr>
          <w:rFonts w:asciiTheme="minorHAnsi" w:hAnsiTheme="minorHAnsi" w:cstheme="minorHAnsi"/>
          <w:color w:val="auto"/>
          <w:sz w:val="22"/>
          <w:szCs w:val="22"/>
        </w:rPr>
        <w:t xml:space="preserve">prowadząc postępowanie o udzieleniu zamówienia publicznego w trybie </w:t>
      </w:r>
      <w:r w:rsidR="00960D2A" w:rsidRPr="00F67BF7">
        <w:rPr>
          <w:rFonts w:asciiTheme="minorHAnsi" w:hAnsiTheme="minorHAnsi" w:cstheme="minorHAnsi"/>
          <w:color w:val="auto"/>
          <w:sz w:val="22"/>
          <w:szCs w:val="22"/>
        </w:rPr>
        <w:t>przetargu nieograniczonego</w:t>
      </w:r>
      <w:r w:rsidRPr="00F67BF7">
        <w:rPr>
          <w:rFonts w:asciiTheme="minorHAnsi" w:hAnsiTheme="minorHAnsi" w:cstheme="minorHAnsi"/>
          <w:color w:val="auto"/>
          <w:sz w:val="22"/>
          <w:szCs w:val="22"/>
        </w:rPr>
        <w:t xml:space="preserve"> na realizację zadania: </w:t>
      </w:r>
      <w:r w:rsidRPr="00F67BF7">
        <w:rPr>
          <w:rFonts w:asciiTheme="minorHAnsi" w:hAnsiTheme="minorHAnsi" w:cstheme="minorHAnsi"/>
          <w:i/>
          <w:color w:val="auto"/>
          <w:sz w:val="22"/>
          <w:szCs w:val="22"/>
        </w:rPr>
        <w:t>„</w:t>
      </w:r>
      <w:r w:rsidR="003231F3" w:rsidRPr="00F67BF7">
        <w:rPr>
          <w:rFonts w:asciiTheme="minorHAnsi" w:hAnsiTheme="minorHAnsi" w:cstheme="minorHAnsi"/>
          <w:b/>
          <w:color w:val="auto"/>
          <w:sz w:val="22"/>
          <w:szCs w:val="22"/>
        </w:rPr>
        <w:t xml:space="preserve">ZAKUP ENERGII ELEKTRYCZNEJ NA POTRZEBY GRUPY ZAKUPOWEJ GMINY </w:t>
      </w:r>
      <w:r w:rsidR="00D6278A" w:rsidRPr="00F67BF7">
        <w:rPr>
          <w:rFonts w:asciiTheme="minorHAnsi" w:hAnsiTheme="minorHAnsi" w:cstheme="minorHAnsi"/>
          <w:b/>
          <w:color w:val="auto"/>
          <w:sz w:val="22"/>
          <w:szCs w:val="22"/>
        </w:rPr>
        <w:t>NAROL</w:t>
      </w:r>
      <w:r w:rsidRPr="00F67BF7">
        <w:rPr>
          <w:rFonts w:asciiTheme="minorHAnsi" w:hAnsiTheme="minorHAnsi" w:cstheme="minorHAnsi"/>
          <w:color w:val="auto"/>
          <w:sz w:val="22"/>
          <w:szCs w:val="22"/>
        </w:rPr>
        <w:t xml:space="preserve">’’ przesyła niniejszym pismem treść zapytań, które w dniu </w:t>
      </w:r>
      <w:r w:rsidR="00986169" w:rsidRPr="00F67BF7">
        <w:rPr>
          <w:rFonts w:asciiTheme="minorHAnsi" w:hAnsiTheme="minorHAnsi" w:cstheme="minorHAnsi"/>
          <w:color w:val="auto"/>
          <w:sz w:val="22"/>
          <w:szCs w:val="22"/>
        </w:rPr>
        <w:t>14</w:t>
      </w:r>
      <w:r w:rsidR="00D6278A" w:rsidRPr="00F67BF7">
        <w:rPr>
          <w:rFonts w:asciiTheme="minorHAnsi" w:hAnsiTheme="minorHAnsi" w:cstheme="minorHAnsi"/>
          <w:color w:val="auto"/>
          <w:sz w:val="22"/>
          <w:szCs w:val="22"/>
        </w:rPr>
        <w:t>.06</w:t>
      </w:r>
      <w:r w:rsidR="006023AB" w:rsidRPr="00F67BF7">
        <w:rPr>
          <w:rFonts w:asciiTheme="minorHAnsi" w:hAnsiTheme="minorHAnsi" w:cstheme="minorHAnsi"/>
          <w:color w:val="auto"/>
          <w:sz w:val="22"/>
          <w:szCs w:val="22"/>
        </w:rPr>
        <w:t>.202</w:t>
      </w:r>
      <w:r w:rsidR="003664D7" w:rsidRPr="00F67BF7">
        <w:rPr>
          <w:rFonts w:asciiTheme="minorHAnsi" w:hAnsiTheme="minorHAnsi" w:cstheme="minorHAnsi"/>
          <w:color w:val="auto"/>
          <w:sz w:val="22"/>
          <w:szCs w:val="22"/>
        </w:rPr>
        <w:t>4</w:t>
      </w:r>
      <w:r w:rsidRPr="00F67BF7">
        <w:rPr>
          <w:rFonts w:asciiTheme="minorHAnsi" w:hAnsiTheme="minorHAnsi" w:cstheme="minorHAnsi"/>
          <w:color w:val="auto"/>
          <w:sz w:val="22"/>
          <w:szCs w:val="22"/>
        </w:rPr>
        <w:t xml:space="preserve"> r. </w:t>
      </w:r>
      <w:r w:rsidR="00986169" w:rsidRPr="00F67BF7">
        <w:rPr>
          <w:rFonts w:asciiTheme="minorHAnsi" w:hAnsiTheme="minorHAnsi" w:cstheme="minorHAnsi"/>
          <w:color w:val="auto"/>
          <w:sz w:val="22"/>
          <w:szCs w:val="22"/>
        </w:rPr>
        <w:t xml:space="preserve">i 24.06.2024 r. </w:t>
      </w:r>
      <w:r w:rsidR="00000868" w:rsidRPr="00F67BF7">
        <w:rPr>
          <w:rFonts w:asciiTheme="minorHAnsi" w:hAnsiTheme="minorHAnsi" w:cstheme="minorHAnsi"/>
          <w:color w:val="auto"/>
          <w:sz w:val="22"/>
          <w:szCs w:val="22"/>
        </w:rPr>
        <w:t>wpłynęły drogą elektroniczną</w:t>
      </w:r>
      <w:r w:rsidR="00501C22" w:rsidRPr="00F67BF7">
        <w:rPr>
          <w:rFonts w:asciiTheme="minorHAnsi" w:hAnsiTheme="minorHAnsi" w:cstheme="minorHAnsi"/>
          <w:color w:val="auto"/>
          <w:sz w:val="22"/>
          <w:szCs w:val="22"/>
        </w:rPr>
        <w:t xml:space="preserve"> na platformę </w:t>
      </w:r>
      <w:hyperlink r:id="rId12" w:history="1">
        <w:r w:rsidR="00D6278A" w:rsidRPr="00F67BF7">
          <w:rPr>
            <w:rStyle w:val="Hipercze"/>
            <w:rFonts w:asciiTheme="minorHAnsi" w:hAnsiTheme="minorHAnsi" w:cstheme="minorHAnsi"/>
            <w:color w:val="auto"/>
            <w:sz w:val="22"/>
            <w:szCs w:val="22"/>
            <w:shd w:val="clear" w:color="auto" w:fill="FFFFFF"/>
          </w:rPr>
          <w:t>https://platformazakupowa.pl/transakcja/936055</w:t>
        </w:r>
      </w:hyperlink>
      <w:r w:rsidR="00000868" w:rsidRPr="00F67BF7">
        <w:rPr>
          <w:rFonts w:asciiTheme="minorHAnsi" w:hAnsiTheme="minorHAnsi" w:cstheme="minorHAnsi"/>
          <w:color w:val="auto"/>
          <w:sz w:val="22"/>
          <w:szCs w:val="22"/>
        </w:rPr>
        <w:t>,</w:t>
      </w:r>
      <w:r w:rsidRPr="00F67BF7">
        <w:rPr>
          <w:rFonts w:asciiTheme="minorHAnsi" w:hAnsiTheme="minorHAnsi" w:cstheme="minorHAnsi"/>
          <w:color w:val="auto"/>
          <w:sz w:val="22"/>
          <w:szCs w:val="22"/>
        </w:rPr>
        <w:t xml:space="preserve"> dotyczących przedmiotowego postępowania wraz z odpowiedziami, dotyczących ogłoszenia</w:t>
      </w:r>
      <w:r w:rsidR="00392504" w:rsidRPr="00F67BF7">
        <w:rPr>
          <w:rFonts w:asciiTheme="minorHAnsi" w:hAnsiTheme="minorHAnsi" w:cstheme="minorHAnsi"/>
          <w:color w:val="auto"/>
          <w:sz w:val="22"/>
          <w:szCs w:val="22"/>
        </w:rPr>
        <w:t xml:space="preserve"> nr</w:t>
      </w:r>
      <w:r w:rsidR="00F20026" w:rsidRPr="00F67BF7">
        <w:rPr>
          <w:rFonts w:asciiTheme="minorHAnsi" w:hAnsiTheme="minorHAnsi" w:cstheme="minorHAnsi"/>
          <w:color w:val="auto"/>
          <w:sz w:val="22"/>
          <w:szCs w:val="22"/>
        </w:rPr>
        <w:t xml:space="preserve"> </w:t>
      </w:r>
      <w:r w:rsidR="00231703" w:rsidRPr="00F67BF7">
        <w:rPr>
          <w:rFonts w:asciiTheme="minorHAnsi" w:hAnsiTheme="minorHAnsi" w:cstheme="minorHAnsi"/>
          <w:color w:val="auto"/>
          <w:sz w:val="22"/>
          <w:szCs w:val="22"/>
        </w:rPr>
        <w:t xml:space="preserve">2024/S </w:t>
      </w:r>
      <w:r w:rsidR="00D6278A" w:rsidRPr="00F67BF7">
        <w:rPr>
          <w:rFonts w:asciiTheme="minorHAnsi" w:hAnsiTheme="minorHAnsi" w:cstheme="minorHAnsi"/>
          <w:color w:val="auto"/>
          <w:sz w:val="22"/>
          <w:szCs w:val="22"/>
        </w:rPr>
        <w:t>110</w:t>
      </w:r>
      <w:r w:rsidR="00231703" w:rsidRPr="00F67BF7">
        <w:rPr>
          <w:rFonts w:asciiTheme="minorHAnsi" w:hAnsiTheme="minorHAnsi" w:cstheme="minorHAnsi"/>
          <w:color w:val="auto"/>
          <w:sz w:val="22"/>
          <w:szCs w:val="22"/>
        </w:rPr>
        <w:t>-</w:t>
      </w:r>
      <w:r w:rsidR="00D6278A" w:rsidRPr="00F67BF7">
        <w:rPr>
          <w:rFonts w:asciiTheme="minorHAnsi" w:hAnsiTheme="minorHAnsi" w:cstheme="minorHAnsi"/>
          <w:color w:val="auto"/>
          <w:sz w:val="22"/>
          <w:szCs w:val="22"/>
        </w:rPr>
        <w:t>336959-2024</w:t>
      </w:r>
      <w:r w:rsidR="00AA0AB9" w:rsidRPr="00F67BF7">
        <w:rPr>
          <w:rFonts w:asciiTheme="minorHAnsi" w:hAnsiTheme="minorHAnsi" w:cstheme="minorHAnsi"/>
          <w:color w:val="auto"/>
          <w:sz w:val="22"/>
          <w:szCs w:val="22"/>
        </w:rPr>
        <w:t>.</w:t>
      </w:r>
    </w:p>
    <w:p w14:paraId="5A1E348C" w14:textId="77777777" w:rsidR="009A73F8" w:rsidRPr="00F67BF7" w:rsidRDefault="009A73F8" w:rsidP="00F67BF7">
      <w:pPr>
        <w:tabs>
          <w:tab w:val="left" w:pos="0"/>
        </w:tabs>
        <w:spacing w:line="240" w:lineRule="auto"/>
        <w:ind w:firstLine="708"/>
        <w:jc w:val="right"/>
        <w:rPr>
          <w:rFonts w:cstheme="minorHAnsi"/>
        </w:rPr>
      </w:pPr>
    </w:p>
    <w:p w14:paraId="7992140C" w14:textId="77777777" w:rsidR="009A73F8" w:rsidRPr="00F67BF7" w:rsidRDefault="009A73F8" w:rsidP="00F67BF7">
      <w:pPr>
        <w:pStyle w:val="Bezodstpw"/>
        <w:jc w:val="both"/>
        <w:rPr>
          <w:rFonts w:asciiTheme="minorHAnsi" w:hAnsiTheme="minorHAnsi" w:cstheme="minorHAnsi"/>
          <w:b/>
          <w:bCs/>
        </w:rPr>
      </w:pPr>
      <w:r w:rsidRPr="00F67BF7">
        <w:rPr>
          <w:rFonts w:asciiTheme="minorHAnsi" w:hAnsiTheme="minorHAnsi" w:cstheme="minorHAnsi"/>
          <w:b/>
          <w:bCs/>
        </w:rPr>
        <w:t>Pytanie 1</w:t>
      </w:r>
    </w:p>
    <w:p w14:paraId="7417FD01" w14:textId="77777777" w:rsidR="009A73F8" w:rsidRPr="00F67BF7" w:rsidRDefault="009A73F8" w:rsidP="00F67BF7">
      <w:pPr>
        <w:pStyle w:val="Bezodstpw"/>
        <w:jc w:val="both"/>
        <w:rPr>
          <w:rFonts w:asciiTheme="minorHAnsi" w:hAnsiTheme="minorHAnsi" w:cstheme="minorHAnsi"/>
          <w:b/>
          <w:bCs/>
        </w:rPr>
      </w:pPr>
      <w:r w:rsidRPr="00F67BF7">
        <w:rPr>
          <w:rFonts w:asciiTheme="minorHAnsi" w:hAnsiTheme="minorHAnsi" w:cstheme="minorHAnsi"/>
          <w:b/>
          <w:bCs/>
        </w:rPr>
        <w:t>SWZ Rozdział III pkt 8</w:t>
      </w:r>
    </w:p>
    <w:p w14:paraId="5751F7E3" w14:textId="77777777" w:rsidR="009A73F8" w:rsidRPr="00F67BF7" w:rsidRDefault="009A73F8" w:rsidP="00F67BF7">
      <w:pPr>
        <w:pStyle w:val="Bezodstpw"/>
        <w:jc w:val="both"/>
        <w:rPr>
          <w:rFonts w:asciiTheme="minorHAnsi" w:hAnsiTheme="minorHAnsi" w:cstheme="minorHAnsi"/>
        </w:rPr>
      </w:pPr>
      <w:r w:rsidRPr="00F67BF7">
        <w:rPr>
          <w:rFonts w:asciiTheme="minorHAnsi" w:hAnsiTheme="minorHAnsi" w:cstheme="minorHAnsi"/>
        </w:rPr>
        <w:t xml:space="preserve">Prosimy o informację, czy Zamawiający przekaże wydany przez OSD dokument potwierdzający możliwość świadczenia usługi dystrybucji i określenia parametrów technicznych dostaw dla </w:t>
      </w:r>
      <w:proofErr w:type="spellStart"/>
      <w:r w:rsidRPr="00F67BF7">
        <w:rPr>
          <w:rFonts w:asciiTheme="minorHAnsi" w:hAnsiTheme="minorHAnsi" w:cstheme="minorHAnsi"/>
        </w:rPr>
        <w:t>mikroinstalacji</w:t>
      </w:r>
      <w:proofErr w:type="spellEnd"/>
      <w:r w:rsidRPr="00F67BF7">
        <w:rPr>
          <w:rFonts w:asciiTheme="minorHAnsi" w:hAnsiTheme="minorHAnsi" w:cstheme="minorHAnsi"/>
        </w:rPr>
        <w:t xml:space="preserve"> ?</w:t>
      </w:r>
    </w:p>
    <w:p w14:paraId="7E9FA849" w14:textId="4845F395" w:rsidR="009A73F8" w:rsidRPr="00F67BF7" w:rsidRDefault="00801BDC" w:rsidP="00F67BF7">
      <w:pPr>
        <w:pStyle w:val="Bezodstpw"/>
        <w:jc w:val="both"/>
        <w:rPr>
          <w:rFonts w:asciiTheme="minorHAnsi" w:hAnsiTheme="minorHAnsi" w:cstheme="minorHAnsi"/>
        </w:rPr>
      </w:pPr>
      <w:r w:rsidRPr="00F67BF7">
        <w:rPr>
          <w:rFonts w:asciiTheme="minorHAnsi" w:hAnsiTheme="minorHAnsi" w:cstheme="minorHAnsi"/>
        </w:rPr>
        <w:t>Odpowiedź 1</w:t>
      </w:r>
    </w:p>
    <w:p w14:paraId="5FFCFFA2" w14:textId="238A0446" w:rsidR="00801BDC" w:rsidRPr="00F67BF7" w:rsidRDefault="00801BDC" w:rsidP="00F67BF7">
      <w:pPr>
        <w:pStyle w:val="Bezodstpw"/>
        <w:jc w:val="both"/>
        <w:rPr>
          <w:rFonts w:asciiTheme="minorHAnsi" w:hAnsiTheme="minorHAnsi" w:cstheme="minorHAnsi"/>
        </w:rPr>
      </w:pPr>
      <w:r w:rsidRPr="00F67BF7">
        <w:rPr>
          <w:rFonts w:asciiTheme="minorHAnsi" w:hAnsiTheme="minorHAnsi" w:cstheme="minorHAnsi"/>
        </w:rPr>
        <w:t xml:space="preserve">Pełnomocnik Zamawiającego informuje, że Zamawiający przekaże Wykonawcy wydany przez OSD dokument potwierdzający możliwość świadczenia usługi dystrybucji i określenia parametrów technicznych dostaw dla </w:t>
      </w:r>
      <w:proofErr w:type="spellStart"/>
      <w:r w:rsidRPr="00F67BF7">
        <w:rPr>
          <w:rFonts w:asciiTheme="minorHAnsi" w:hAnsiTheme="minorHAnsi" w:cstheme="minorHAnsi"/>
        </w:rPr>
        <w:t>mikroinstalacji</w:t>
      </w:r>
      <w:proofErr w:type="spellEnd"/>
      <w:r w:rsidRPr="00F67BF7">
        <w:rPr>
          <w:rFonts w:asciiTheme="minorHAnsi" w:hAnsiTheme="minorHAnsi" w:cstheme="minorHAnsi"/>
        </w:rPr>
        <w:t>.</w:t>
      </w:r>
    </w:p>
    <w:p w14:paraId="5F639C54" w14:textId="77777777" w:rsidR="00801BDC" w:rsidRPr="00F67BF7" w:rsidRDefault="00801BDC" w:rsidP="00F67BF7">
      <w:pPr>
        <w:pStyle w:val="Bezodstpw"/>
        <w:jc w:val="both"/>
        <w:rPr>
          <w:rFonts w:asciiTheme="minorHAnsi" w:hAnsiTheme="minorHAnsi" w:cstheme="minorHAnsi"/>
        </w:rPr>
      </w:pPr>
    </w:p>
    <w:p w14:paraId="4E07FD24" w14:textId="77777777" w:rsidR="009A73F8" w:rsidRPr="00F67BF7" w:rsidRDefault="009A73F8" w:rsidP="00F67BF7">
      <w:pPr>
        <w:pStyle w:val="Bezodstpw"/>
        <w:jc w:val="both"/>
        <w:rPr>
          <w:rFonts w:asciiTheme="minorHAnsi" w:hAnsiTheme="minorHAnsi" w:cstheme="minorHAnsi"/>
          <w:b/>
          <w:bCs/>
        </w:rPr>
      </w:pPr>
      <w:r w:rsidRPr="00F67BF7">
        <w:rPr>
          <w:rFonts w:asciiTheme="minorHAnsi" w:hAnsiTheme="minorHAnsi" w:cstheme="minorHAnsi"/>
          <w:b/>
          <w:bCs/>
        </w:rPr>
        <w:t>Pytanie 2</w:t>
      </w:r>
    </w:p>
    <w:p w14:paraId="23873B67" w14:textId="77777777" w:rsidR="009A73F8" w:rsidRPr="00F67BF7" w:rsidRDefault="009A73F8" w:rsidP="00F67BF7">
      <w:pPr>
        <w:pStyle w:val="Bezodstpw"/>
        <w:jc w:val="both"/>
        <w:rPr>
          <w:rFonts w:asciiTheme="minorHAnsi" w:hAnsiTheme="minorHAnsi" w:cstheme="minorHAnsi"/>
          <w:b/>
          <w:bCs/>
        </w:rPr>
      </w:pPr>
      <w:r w:rsidRPr="00F67BF7">
        <w:rPr>
          <w:rFonts w:asciiTheme="minorHAnsi" w:hAnsiTheme="minorHAnsi" w:cstheme="minorHAnsi"/>
          <w:b/>
          <w:bCs/>
        </w:rPr>
        <w:t xml:space="preserve">SWZ Rozdział XV </w:t>
      </w:r>
    </w:p>
    <w:p w14:paraId="15FE926C" w14:textId="77777777" w:rsidR="009A73F8" w:rsidRPr="00F67BF7" w:rsidRDefault="009A73F8" w:rsidP="00F67BF7">
      <w:pPr>
        <w:pStyle w:val="Bezodstpw"/>
        <w:jc w:val="both"/>
        <w:rPr>
          <w:rFonts w:asciiTheme="minorHAnsi" w:hAnsiTheme="minorHAnsi" w:cstheme="minorHAnsi"/>
          <w:bCs/>
        </w:rPr>
      </w:pPr>
      <w:r w:rsidRPr="00F67BF7">
        <w:rPr>
          <w:rFonts w:asciiTheme="minorHAnsi" w:hAnsiTheme="minorHAnsi" w:cstheme="minorHAnsi"/>
          <w:bCs/>
        </w:rPr>
        <w:t>Czy Zamawiający zgodzi się na podpisanie umowy w formie elektronicznej z wykorzystaniem kwalifikowanego podpisu elektronicznego?</w:t>
      </w:r>
    </w:p>
    <w:p w14:paraId="30A4D50F" w14:textId="2F106262" w:rsidR="00801BDC" w:rsidRPr="00F67BF7" w:rsidRDefault="00801BDC" w:rsidP="00F67BF7">
      <w:pPr>
        <w:pStyle w:val="Bezodstpw"/>
        <w:jc w:val="both"/>
        <w:rPr>
          <w:rFonts w:asciiTheme="minorHAnsi" w:hAnsiTheme="minorHAnsi" w:cstheme="minorHAnsi"/>
          <w:bCs/>
        </w:rPr>
      </w:pPr>
      <w:r w:rsidRPr="00F67BF7">
        <w:rPr>
          <w:rFonts w:asciiTheme="minorHAnsi" w:hAnsiTheme="minorHAnsi" w:cstheme="minorHAnsi"/>
          <w:bCs/>
        </w:rPr>
        <w:t>Odpowiedź 2</w:t>
      </w:r>
    </w:p>
    <w:p w14:paraId="34A2D81D" w14:textId="6ED5F95E" w:rsidR="00801BDC" w:rsidRPr="00F67BF7" w:rsidRDefault="00801BDC" w:rsidP="00F67BF7">
      <w:pPr>
        <w:pStyle w:val="Bezodstpw"/>
        <w:jc w:val="both"/>
        <w:rPr>
          <w:rFonts w:asciiTheme="minorHAnsi" w:hAnsiTheme="minorHAnsi" w:cstheme="minorHAnsi"/>
          <w:bCs/>
        </w:rPr>
      </w:pPr>
      <w:r w:rsidRPr="00F67BF7">
        <w:rPr>
          <w:rFonts w:asciiTheme="minorHAnsi" w:hAnsiTheme="minorHAnsi" w:cstheme="minorHAnsi"/>
        </w:rPr>
        <w:t>Pełnomocnik Zamawiającego informuje, że Zamawiający nie wyraża zgody na powyższe.</w:t>
      </w:r>
    </w:p>
    <w:p w14:paraId="6243EEF5" w14:textId="77777777" w:rsidR="009A73F8" w:rsidRPr="00F67BF7" w:rsidRDefault="009A73F8" w:rsidP="00F67BF7">
      <w:pPr>
        <w:pStyle w:val="Bezodstpw"/>
        <w:jc w:val="both"/>
        <w:rPr>
          <w:rFonts w:asciiTheme="minorHAnsi" w:hAnsiTheme="minorHAnsi" w:cstheme="minorHAnsi"/>
        </w:rPr>
      </w:pPr>
    </w:p>
    <w:p w14:paraId="63330FE8" w14:textId="77777777" w:rsidR="009A73F8" w:rsidRPr="00F67BF7" w:rsidRDefault="009A73F8" w:rsidP="00F67BF7">
      <w:pPr>
        <w:pStyle w:val="Bezodstpw"/>
        <w:jc w:val="both"/>
        <w:rPr>
          <w:rFonts w:asciiTheme="minorHAnsi" w:hAnsiTheme="minorHAnsi" w:cstheme="minorHAnsi"/>
          <w:b/>
          <w:bCs/>
        </w:rPr>
      </w:pPr>
      <w:r w:rsidRPr="00F67BF7">
        <w:rPr>
          <w:rFonts w:asciiTheme="minorHAnsi" w:hAnsiTheme="minorHAnsi" w:cstheme="minorHAnsi"/>
          <w:b/>
          <w:bCs/>
        </w:rPr>
        <w:t>Pytanie 3</w:t>
      </w:r>
    </w:p>
    <w:p w14:paraId="38F62E7E" w14:textId="77777777" w:rsidR="009A73F8" w:rsidRPr="00F67BF7" w:rsidRDefault="009A73F8" w:rsidP="00F67BF7">
      <w:pPr>
        <w:pStyle w:val="Bezodstpw"/>
        <w:jc w:val="both"/>
        <w:rPr>
          <w:rFonts w:asciiTheme="minorHAnsi" w:hAnsiTheme="minorHAnsi" w:cstheme="minorHAnsi"/>
          <w:b/>
          <w:bCs/>
        </w:rPr>
      </w:pPr>
      <w:r w:rsidRPr="00F67BF7">
        <w:rPr>
          <w:rFonts w:asciiTheme="minorHAnsi" w:hAnsiTheme="minorHAnsi" w:cstheme="minorHAnsi"/>
          <w:b/>
          <w:bCs/>
        </w:rPr>
        <w:t xml:space="preserve">SWZ Rozdział XVII </w:t>
      </w:r>
    </w:p>
    <w:p w14:paraId="5762713D" w14:textId="77777777" w:rsidR="009A73F8" w:rsidRPr="00F67BF7" w:rsidRDefault="009A73F8" w:rsidP="00F67BF7">
      <w:pPr>
        <w:pStyle w:val="Bezodstpw"/>
        <w:jc w:val="both"/>
        <w:rPr>
          <w:rFonts w:asciiTheme="minorHAnsi" w:hAnsiTheme="minorHAnsi" w:cstheme="minorHAnsi"/>
          <w:bCs/>
        </w:rPr>
      </w:pPr>
      <w:r w:rsidRPr="00F67BF7">
        <w:rPr>
          <w:rFonts w:asciiTheme="minorHAnsi" w:hAnsiTheme="minorHAnsi" w:cstheme="minorHAnsi"/>
          <w:bCs/>
        </w:rPr>
        <w:t>Prosimy o informację, ile umów zostanie zawartych w ramach niniejszego postępowania?</w:t>
      </w:r>
    </w:p>
    <w:p w14:paraId="7E1DEB39" w14:textId="77777777" w:rsidR="00FB2133" w:rsidRPr="00F67BF7" w:rsidRDefault="00801BDC" w:rsidP="00F67BF7">
      <w:pPr>
        <w:pStyle w:val="Bezodstpw"/>
        <w:jc w:val="both"/>
        <w:rPr>
          <w:rFonts w:asciiTheme="minorHAnsi" w:hAnsiTheme="minorHAnsi" w:cstheme="minorHAnsi"/>
          <w:bCs/>
        </w:rPr>
      </w:pPr>
      <w:r w:rsidRPr="00F67BF7">
        <w:rPr>
          <w:rFonts w:asciiTheme="minorHAnsi" w:hAnsiTheme="minorHAnsi" w:cstheme="minorHAnsi"/>
          <w:bCs/>
        </w:rPr>
        <w:t>Odpowiedź 3</w:t>
      </w:r>
    </w:p>
    <w:p w14:paraId="624C923F" w14:textId="5CD5DD8B" w:rsidR="00FB2133" w:rsidRPr="00F67BF7" w:rsidRDefault="00FB2133" w:rsidP="00F67BF7">
      <w:pPr>
        <w:pStyle w:val="Bezodstpw"/>
        <w:jc w:val="both"/>
        <w:rPr>
          <w:rFonts w:asciiTheme="minorHAnsi" w:hAnsiTheme="minorHAnsi" w:cstheme="minorHAnsi"/>
          <w:bCs/>
        </w:rPr>
      </w:pPr>
      <w:r w:rsidRPr="00F67BF7">
        <w:rPr>
          <w:rFonts w:asciiTheme="minorHAnsi" w:hAnsiTheme="minorHAnsi" w:cstheme="minorHAnsi"/>
        </w:rPr>
        <w:t xml:space="preserve">Pełnomocnik Zamawiającego informuje, że </w:t>
      </w:r>
      <w:r w:rsidRPr="00F67BF7">
        <w:rPr>
          <w:rFonts w:asciiTheme="minorHAnsi" w:hAnsiTheme="minorHAnsi" w:cstheme="minorHAnsi"/>
          <w:bCs/>
        </w:rPr>
        <w:t xml:space="preserve">umowy najprawdopodobniej podpisze każdy z odbiorców, czyli 91 umów w części I </w:t>
      </w:r>
      <w:proofErr w:type="spellStart"/>
      <w:r w:rsidRPr="00F67BF7">
        <w:rPr>
          <w:rFonts w:asciiTheme="minorHAnsi" w:hAnsiTheme="minorHAnsi" w:cstheme="minorHAnsi"/>
          <w:bCs/>
        </w:rPr>
        <w:t>i</w:t>
      </w:r>
      <w:proofErr w:type="spellEnd"/>
      <w:r w:rsidRPr="00F67BF7">
        <w:rPr>
          <w:rFonts w:asciiTheme="minorHAnsi" w:hAnsiTheme="minorHAnsi" w:cstheme="minorHAnsi"/>
          <w:bCs/>
        </w:rPr>
        <w:t xml:space="preserve"> 91 umów w części II. Może jednak zdarzyć się tak, że nabywca zdecyduje jednak, że podpisze umowy w imieniu własnym i odbiorców, którzy rozliczają się na jego nr NIP. Wówczas umów będzie mniej. </w:t>
      </w:r>
    </w:p>
    <w:p w14:paraId="2C650608" w14:textId="77777777" w:rsidR="009A73F8" w:rsidRPr="00F67BF7" w:rsidRDefault="009A73F8" w:rsidP="00F67BF7">
      <w:pPr>
        <w:pStyle w:val="Bezodstpw"/>
        <w:jc w:val="both"/>
        <w:rPr>
          <w:rFonts w:asciiTheme="minorHAnsi" w:hAnsiTheme="minorHAnsi" w:cstheme="minorHAnsi"/>
          <w:bCs/>
        </w:rPr>
      </w:pPr>
    </w:p>
    <w:p w14:paraId="3AA520D2" w14:textId="77777777" w:rsidR="009A73F8" w:rsidRPr="00F67BF7" w:rsidRDefault="009A73F8" w:rsidP="00F67BF7">
      <w:pPr>
        <w:pStyle w:val="Bezodstpw"/>
        <w:jc w:val="both"/>
        <w:rPr>
          <w:rFonts w:asciiTheme="minorHAnsi" w:hAnsiTheme="minorHAnsi" w:cstheme="minorHAnsi"/>
          <w:b/>
          <w:bCs/>
        </w:rPr>
      </w:pPr>
      <w:r w:rsidRPr="00F67BF7">
        <w:rPr>
          <w:rFonts w:asciiTheme="minorHAnsi" w:hAnsiTheme="minorHAnsi" w:cstheme="minorHAnsi"/>
          <w:b/>
          <w:bCs/>
        </w:rPr>
        <w:t>Pytanie 4</w:t>
      </w:r>
    </w:p>
    <w:p w14:paraId="6BE8EFCE" w14:textId="77777777" w:rsidR="009A73F8" w:rsidRPr="00F67BF7" w:rsidRDefault="009A73F8" w:rsidP="00F67BF7">
      <w:pPr>
        <w:pStyle w:val="Bezodstpw"/>
        <w:jc w:val="both"/>
        <w:rPr>
          <w:rFonts w:asciiTheme="minorHAnsi" w:hAnsiTheme="minorHAnsi" w:cstheme="minorHAnsi"/>
          <w:b/>
          <w:bCs/>
        </w:rPr>
      </w:pPr>
      <w:r w:rsidRPr="00F67BF7">
        <w:rPr>
          <w:rFonts w:asciiTheme="minorHAnsi" w:hAnsiTheme="minorHAnsi" w:cstheme="minorHAnsi"/>
          <w:b/>
          <w:bCs/>
        </w:rPr>
        <w:t xml:space="preserve">SWZ Rozdział XVII </w:t>
      </w:r>
    </w:p>
    <w:p w14:paraId="624491AB" w14:textId="77777777" w:rsidR="009A73F8" w:rsidRPr="00F67BF7" w:rsidRDefault="009A73F8" w:rsidP="00F67BF7">
      <w:pPr>
        <w:pStyle w:val="Bezodstpw"/>
        <w:jc w:val="both"/>
        <w:rPr>
          <w:rFonts w:asciiTheme="minorHAnsi" w:hAnsiTheme="minorHAnsi" w:cstheme="minorHAnsi"/>
        </w:rPr>
      </w:pPr>
      <w:r w:rsidRPr="00F67BF7">
        <w:rPr>
          <w:rFonts w:asciiTheme="minorHAnsi" w:hAnsiTheme="minorHAnsi" w:cstheme="minorHAnsi"/>
        </w:rPr>
        <w:t>Czy Główny Zamawiający lub jego Pełnomocnik będzie odpowiadał za koordynację, przygotowanie, podpisanie oraz dystrybucję zawieranych umów.</w:t>
      </w:r>
    </w:p>
    <w:p w14:paraId="393574FB" w14:textId="438AB512" w:rsidR="00FB2133" w:rsidRPr="00F67BF7" w:rsidRDefault="00FB2133" w:rsidP="00F67BF7">
      <w:pPr>
        <w:pStyle w:val="Bezodstpw"/>
        <w:jc w:val="both"/>
        <w:rPr>
          <w:rFonts w:asciiTheme="minorHAnsi" w:hAnsiTheme="minorHAnsi" w:cstheme="minorHAnsi"/>
        </w:rPr>
      </w:pPr>
      <w:r w:rsidRPr="00F67BF7">
        <w:rPr>
          <w:rFonts w:asciiTheme="minorHAnsi" w:hAnsiTheme="minorHAnsi" w:cstheme="minorHAnsi"/>
        </w:rPr>
        <w:t>Odpowiedź 4</w:t>
      </w:r>
    </w:p>
    <w:p w14:paraId="3474C878" w14:textId="77777777" w:rsidR="00F67BF7" w:rsidRDefault="00FB2133" w:rsidP="00F67BF7">
      <w:pPr>
        <w:autoSpaceDE w:val="0"/>
        <w:autoSpaceDN w:val="0"/>
        <w:adjustRightInd w:val="0"/>
        <w:spacing w:after="0" w:line="240" w:lineRule="auto"/>
        <w:jc w:val="both"/>
        <w:rPr>
          <w:rFonts w:cstheme="minorHAnsi"/>
        </w:rPr>
      </w:pPr>
      <w:r w:rsidRPr="00F67BF7">
        <w:rPr>
          <w:rFonts w:cstheme="minorHAnsi"/>
        </w:rPr>
        <w:t>Pełnomocnik Zamawiających będzie koordynował przygotowanie, podpisanie i dystrybucję zawieranych umów sprzedaży energii elektrycznej.</w:t>
      </w:r>
    </w:p>
    <w:p w14:paraId="25DBE7D5" w14:textId="72760398" w:rsidR="009A73F8" w:rsidRPr="00F67BF7" w:rsidRDefault="009A73F8" w:rsidP="00F67BF7">
      <w:pPr>
        <w:autoSpaceDE w:val="0"/>
        <w:autoSpaceDN w:val="0"/>
        <w:adjustRightInd w:val="0"/>
        <w:spacing w:after="0" w:line="240" w:lineRule="auto"/>
        <w:jc w:val="both"/>
        <w:rPr>
          <w:rFonts w:cstheme="minorHAnsi"/>
        </w:rPr>
      </w:pPr>
      <w:r w:rsidRPr="00F67BF7">
        <w:rPr>
          <w:rFonts w:cstheme="minorHAnsi"/>
          <w:b/>
          <w:bCs/>
        </w:rPr>
        <w:lastRenderedPageBreak/>
        <w:t>Pytanie 5</w:t>
      </w:r>
    </w:p>
    <w:p w14:paraId="0059983F" w14:textId="77777777" w:rsidR="009A73F8" w:rsidRPr="00F67BF7" w:rsidRDefault="009A73F8" w:rsidP="00F67BF7">
      <w:pPr>
        <w:pStyle w:val="Bezodstpw"/>
        <w:jc w:val="both"/>
        <w:rPr>
          <w:rFonts w:asciiTheme="minorHAnsi" w:hAnsiTheme="minorHAnsi" w:cstheme="minorHAnsi"/>
        </w:rPr>
      </w:pPr>
      <w:r w:rsidRPr="00F67BF7">
        <w:rPr>
          <w:rFonts w:asciiTheme="minorHAnsi" w:hAnsiTheme="minorHAnsi" w:cstheme="minorHAnsi"/>
          <w:bCs/>
        </w:rPr>
        <w:t>Kierownicy jednostek organizacyjnych, podpisujący umowy o zamówienia publiczne w zakresie realizowanych przez siebie zadań i potrzeb, powinni dysponować upoważnieniami do zaciągania zobowiązań finansowych  udzielonymi przez organ prowadzący daną jednostkę. Wobec powyższego zwracamy się  z zapytaniem, Czy Zamawiający przekaże stosowne pełnomocnictwa najpóźniej w dniu podpisania umowy</w:t>
      </w:r>
      <w:r w:rsidRPr="00F67BF7">
        <w:rPr>
          <w:rFonts w:asciiTheme="minorHAnsi" w:hAnsiTheme="minorHAnsi" w:cstheme="minorHAnsi"/>
        </w:rPr>
        <w:t>?</w:t>
      </w:r>
    </w:p>
    <w:p w14:paraId="13B960BD" w14:textId="23AC2F2F" w:rsidR="00FB2133" w:rsidRPr="00F67BF7" w:rsidRDefault="00FB2133" w:rsidP="00F67BF7">
      <w:pPr>
        <w:pStyle w:val="Bezodstpw"/>
        <w:jc w:val="both"/>
        <w:rPr>
          <w:rFonts w:asciiTheme="minorHAnsi" w:hAnsiTheme="minorHAnsi" w:cstheme="minorHAnsi"/>
        </w:rPr>
      </w:pPr>
      <w:r w:rsidRPr="00F67BF7">
        <w:rPr>
          <w:rFonts w:asciiTheme="minorHAnsi" w:hAnsiTheme="minorHAnsi" w:cstheme="minorHAnsi"/>
        </w:rPr>
        <w:t>Odpowiedź 5</w:t>
      </w:r>
    </w:p>
    <w:p w14:paraId="11FB592C" w14:textId="48FD04FC" w:rsidR="00FB2133" w:rsidRPr="00F67BF7" w:rsidRDefault="00FB2133" w:rsidP="00F67BF7">
      <w:pPr>
        <w:pStyle w:val="Bezodstpw"/>
        <w:jc w:val="both"/>
        <w:rPr>
          <w:rFonts w:asciiTheme="minorHAnsi" w:hAnsiTheme="minorHAnsi" w:cstheme="minorHAnsi"/>
        </w:rPr>
      </w:pPr>
      <w:r w:rsidRPr="00F67BF7">
        <w:rPr>
          <w:rFonts w:asciiTheme="minorHAnsi" w:hAnsiTheme="minorHAnsi" w:cstheme="minorHAnsi"/>
        </w:rPr>
        <w:t xml:space="preserve">Pełnomocnik Zamawiającego informuje, że wraz z umowami zostaną </w:t>
      </w:r>
      <w:r w:rsidR="00436710">
        <w:rPr>
          <w:rFonts w:asciiTheme="minorHAnsi" w:hAnsiTheme="minorHAnsi" w:cstheme="minorHAnsi"/>
        </w:rPr>
        <w:t xml:space="preserve">przekazane Wykonawcy </w:t>
      </w:r>
      <w:r w:rsidRPr="00F67BF7">
        <w:rPr>
          <w:rFonts w:asciiTheme="minorHAnsi" w:hAnsiTheme="minorHAnsi" w:cstheme="minorHAnsi"/>
          <w:bCs/>
        </w:rPr>
        <w:t>stosowne pełnomocnictwa najpóźniej w dniu podpisania umowy.</w:t>
      </w:r>
    </w:p>
    <w:p w14:paraId="08324F67" w14:textId="77777777" w:rsidR="009A73F8" w:rsidRPr="00F67BF7" w:rsidRDefault="009A73F8" w:rsidP="00F67BF7">
      <w:pPr>
        <w:pStyle w:val="Bezodstpw"/>
        <w:jc w:val="both"/>
        <w:rPr>
          <w:rFonts w:asciiTheme="minorHAnsi" w:hAnsiTheme="minorHAnsi" w:cstheme="minorHAnsi"/>
        </w:rPr>
      </w:pPr>
    </w:p>
    <w:p w14:paraId="0D1CE3D6" w14:textId="77777777" w:rsidR="009A73F8" w:rsidRPr="00F67BF7" w:rsidRDefault="009A73F8" w:rsidP="00F67BF7">
      <w:pPr>
        <w:pStyle w:val="Bezodstpw"/>
        <w:jc w:val="both"/>
        <w:rPr>
          <w:rFonts w:asciiTheme="minorHAnsi" w:hAnsiTheme="minorHAnsi" w:cstheme="minorHAnsi"/>
          <w:b/>
        </w:rPr>
      </w:pPr>
      <w:r w:rsidRPr="00F67BF7">
        <w:rPr>
          <w:rFonts w:asciiTheme="minorHAnsi" w:hAnsiTheme="minorHAnsi" w:cstheme="minorHAnsi"/>
          <w:b/>
        </w:rPr>
        <w:t>Pytanie 6</w:t>
      </w:r>
    </w:p>
    <w:p w14:paraId="285D3A30" w14:textId="77777777" w:rsidR="009A73F8" w:rsidRPr="00F67BF7" w:rsidRDefault="009A73F8" w:rsidP="00F67BF7">
      <w:pPr>
        <w:pStyle w:val="Bezodstpw"/>
        <w:jc w:val="both"/>
        <w:rPr>
          <w:rFonts w:asciiTheme="minorHAnsi" w:hAnsiTheme="minorHAnsi" w:cstheme="minorHAnsi"/>
          <w:b/>
        </w:rPr>
      </w:pPr>
      <w:r w:rsidRPr="00F67BF7">
        <w:rPr>
          <w:rFonts w:asciiTheme="minorHAnsi" w:hAnsiTheme="minorHAnsi" w:cstheme="minorHAnsi"/>
          <w:b/>
        </w:rPr>
        <w:t>Załącznik nr 4 do SWZ §2 ust 2</w:t>
      </w:r>
    </w:p>
    <w:p w14:paraId="1B8E0987" w14:textId="77777777" w:rsidR="009A73F8" w:rsidRPr="00F67BF7" w:rsidRDefault="009A73F8" w:rsidP="00F67BF7">
      <w:pPr>
        <w:pStyle w:val="Bezodstpw"/>
        <w:jc w:val="both"/>
        <w:rPr>
          <w:rFonts w:asciiTheme="minorHAnsi" w:hAnsiTheme="minorHAnsi" w:cstheme="minorHAnsi"/>
        </w:rPr>
      </w:pPr>
      <w:r w:rsidRPr="00F67BF7">
        <w:rPr>
          <w:rFonts w:asciiTheme="minorHAnsi" w:hAnsiTheme="minorHAnsi" w:cstheme="minorHAnsi"/>
        </w:rPr>
        <w:t xml:space="preserve">Informujemy, że zgodnie z zapisami </w:t>
      </w:r>
      <w:proofErr w:type="spellStart"/>
      <w:r w:rsidRPr="00F67BF7">
        <w:rPr>
          <w:rFonts w:asciiTheme="minorHAnsi" w:hAnsiTheme="minorHAnsi" w:cstheme="minorHAnsi"/>
        </w:rPr>
        <w:t>IRiESD</w:t>
      </w:r>
      <w:proofErr w:type="spellEnd"/>
      <w:r w:rsidRPr="00F67BF7">
        <w:rPr>
          <w:rFonts w:asciiTheme="minorHAnsi" w:hAnsiTheme="minorHAnsi" w:cstheme="minorHAnsi"/>
        </w:rPr>
        <w:t xml:space="preserve"> OSD oraz Generalnych Umów Dystrybucyjnych podmiotem odpowiedzialnym za terminowe przekazywanie danych pomiarowo-rozliczeniowych jest OSD, Wykonawca nie może więc ponosić odpowiedzialności za ewentualne uchybienia ze strony OSD. W związku z tym, zwracamy się z prośbą o usunięcie przedmiotowego zapisu.</w:t>
      </w:r>
    </w:p>
    <w:p w14:paraId="2FFDC978" w14:textId="77777777" w:rsidR="00150B89" w:rsidRDefault="00FB2133" w:rsidP="00150B89">
      <w:pPr>
        <w:pStyle w:val="Bezodstpw"/>
        <w:jc w:val="both"/>
        <w:rPr>
          <w:rFonts w:asciiTheme="minorHAnsi" w:hAnsiTheme="minorHAnsi" w:cstheme="minorHAnsi"/>
        </w:rPr>
      </w:pPr>
      <w:r w:rsidRPr="00F67BF7">
        <w:rPr>
          <w:rFonts w:asciiTheme="minorHAnsi" w:hAnsiTheme="minorHAnsi" w:cstheme="minorHAnsi"/>
        </w:rPr>
        <w:t>Odpowiedź 6</w:t>
      </w:r>
    </w:p>
    <w:p w14:paraId="512B3514" w14:textId="65CACBEA" w:rsidR="00FB2133" w:rsidRPr="00F67BF7" w:rsidRDefault="00FB2133" w:rsidP="00150B89">
      <w:pPr>
        <w:pStyle w:val="Bezodstpw"/>
        <w:jc w:val="both"/>
        <w:rPr>
          <w:rFonts w:asciiTheme="minorHAnsi" w:hAnsiTheme="minorHAnsi" w:cstheme="minorHAnsi"/>
        </w:rPr>
      </w:pPr>
      <w:r w:rsidRPr="00F67BF7">
        <w:rPr>
          <w:rFonts w:asciiTheme="minorHAnsi" w:hAnsiTheme="minorHAnsi" w:cstheme="minorHAnsi"/>
          <w:color w:val="000000"/>
        </w:rPr>
        <w:t xml:space="preserve">Pełnomocnik Zamawiającego informuje, że zdaje sobie sprawę z powyższego. Zapis </w:t>
      </w:r>
      <w:r w:rsidRPr="00F67BF7">
        <w:rPr>
          <w:rFonts w:asciiTheme="minorHAnsi" w:hAnsiTheme="minorHAnsi" w:cstheme="minorHAnsi"/>
        </w:rPr>
        <w:t>par. 2 ust. 2  pozostaje bez zmian.</w:t>
      </w:r>
      <w:r w:rsidRPr="00F67BF7">
        <w:rPr>
          <w:rFonts w:asciiTheme="minorHAnsi" w:hAnsiTheme="minorHAnsi" w:cstheme="minorHAnsi"/>
          <w:color w:val="000000"/>
        </w:rPr>
        <w:t xml:space="preserve"> </w:t>
      </w:r>
    </w:p>
    <w:p w14:paraId="33103492" w14:textId="77777777" w:rsidR="009A73F8" w:rsidRPr="00F67BF7" w:rsidRDefault="009A73F8" w:rsidP="00F67BF7">
      <w:pPr>
        <w:pStyle w:val="Bezodstpw"/>
        <w:jc w:val="both"/>
        <w:rPr>
          <w:rFonts w:asciiTheme="minorHAnsi" w:hAnsiTheme="minorHAnsi" w:cstheme="minorHAnsi"/>
          <w:b/>
        </w:rPr>
      </w:pPr>
    </w:p>
    <w:p w14:paraId="0FBD852E" w14:textId="77777777" w:rsidR="009A73F8" w:rsidRPr="00F67BF7" w:rsidRDefault="009A73F8" w:rsidP="00F67BF7">
      <w:pPr>
        <w:pStyle w:val="Bezodstpw"/>
        <w:jc w:val="both"/>
        <w:rPr>
          <w:rFonts w:asciiTheme="minorHAnsi" w:hAnsiTheme="minorHAnsi" w:cstheme="minorHAnsi"/>
          <w:b/>
        </w:rPr>
      </w:pPr>
      <w:r w:rsidRPr="00F67BF7">
        <w:rPr>
          <w:rFonts w:asciiTheme="minorHAnsi" w:hAnsiTheme="minorHAnsi" w:cstheme="minorHAnsi"/>
          <w:b/>
        </w:rPr>
        <w:t>Pytanie 7</w:t>
      </w:r>
    </w:p>
    <w:p w14:paraId="74AAFBC4" w14:textId="77777777" w:rsidR="009A73F8" w:rsidRPr="00F67BF7" w:rsidRDefault="009A73F8" w:rsidP="00F67BF7">
      <w:pPr>
        <w:pStyle w:val="Bezodstpw"/>
        <w:jc w:val="both"/>
        <w:rPr>
          <w:rFonts w:asciiTheme="minorHAnsi" w:hAnsiTheme="minorHAnsi" w:cstheme="minorHAnsi"/>
          <w:b/>
        </w:rPr>
      </w:pPr>
      <w:r w:rsidRPr="00F67BF7">
        <w:rPr>
          <w:rFonts w:asciiTheme="minorHAnsi" w:hAnsiTheme="minorHAnsi" w:cstheme="minorHAnsi"/>
          <w:b/>
        </w:rPr>
        <w:t>Załącznik nr 4 do SWZ §2 ust 3 c) i d)</w:t>
      </w:r>
    </w:p>
    <w:p w14:paraId="5E898809" w14:textId="77777777" w:rsidR="009A73F8" w:rsidRPr="00F67BF7" w:rsidRDefault="009A73F8" w:rsidP="00F67BF7">
      <w:pPr>
        <w:pStyle w:val="Bezodstpw"/>
        <w:jc w:val="both"/>
        <w:rPr>
          <w:rFonts w:asciiTheme="minorHAnsi" w:hAnsiTheme="minorHAnsi" w:cstheme="minorHAnsi"/>
        </w:rPr>
      </w:pPr>
      <w:r w:rsidRPr="00F67BF7">
        <w:rPr>
          <w:rFonts w:asciiTheme="minorHAnsi" w:hAnsiTheme="minorHAnsi" w:cstheme="minorHAnsi"/>
        </w:rPr>
        <w:t>Wykonawca informuje, że wszystkie dane dotyczące zużycia energii przez poszczególne jednostki znajdować się będą na fakturach wystawianych przez Wykonawcę, zgodnie z powszechnie obowiązującymi przepisami prawa. Wobec powyższego wnosimy o usunięcie przedmiotowego zapisu w całości.</w:t>
      </w:r>
    </w:p>
    <w:p w14:paraId="156EABBA" w14:textId="77777777" w:rsidR="008A7A7F" w:rsidRDefault="00FB2133" w:rsidP="008A7A7F">
      <w:pPr>
        <w:pStyle w:val="Bezodstpw"/>
        <w:jc w:val="both"/>
        <w:rPr>
          <w:rFonts w:asciiTheme="minorHAnsi" w:hAnsiTheme="minorHAnsi" w:cstheme="minorHAnsi"/>
        </w:rPr>
      </w:pPr>
      <w:r w:rsidRPr="00F67BF7">
        <w:rPr>
          <w:rFonts w:asciiTheme="minorHAnsi" w:hAnsiTheme="minorHAnsi" w:cstheme="minorHAnsi"/>
        </w:rPr>
        <w:t>Odpowiedź 7</w:t>
      </w:r>
    </w:p>
    <w:p w14:paraId="7A4D4B75" w14:textId="6F6F21C0" w:rsidR="00FB2133" w:rsidRPr="00F67BF7" w:rsidRDefault="00FB2133" w:rsidP="008A7A7F">
      <w:pPr>
        <w:pStyle w:val="Bezodstpw"/>
        <w:jc w:val="both"/>
        <w:rPr>
          <w:rFonts w:asciiTheme="minorHAnsi" w:hAnsiTheme="minorHAnsi" w:cstheme="minorHAnsi"/>
        </w:rPr>
      </w:pPr>
      <w:r w:rsidRPr="00F67BF7">
        <w:rPr>
          <w:rFonts w:asciiTheme="minorHAnsi" w:hAnsiTheme="minorHAnsi" w:cstheme="minorHAnsi"/>
          <w:color w:val="000000"/>
        </w:rPr>
        <w:t xml:space="preserve">Pełnomocnik Zamawiającego informuje, że zdaje sobie sprawę z powyższego. Zapis </w:t>
      </w:r>
      <w:r w:rsidRPr="00F67BF7">
        <w:rPr>
          <w:rFonts w:asciiTheme="minorHAnsi" w:hAnsiTheme="minorHAnsi" w:cstheme="minorHAnsi"/>
        </w:rPr>
        <w:t>par. 2 ust. 3 lit. c  pozostaje bez zmian.</w:t>
      </w:r>
      <w:r w:rsidRPr="00F67BF7">
        <w:rPr>
          <w:rFonts w:asciiTheme="minorHAnsi" w:hAnsiTheme="minorHAnsi" w:cstheme="minorHAnsi"/>
          <w:color w:val="000000"/>
        </w:rPr>
        <w:t xml:space="preserve"> </w:t>
      </w:r>
    </w:p>
    <w:p w14:paraId="5D34A898" w14:textId="77777777" w:rsidR="009A73F8" w:rsidRPr="00F67BF7" w:rsidRDefault="009A73F8" w:rsidP="00F67BF7">
      <w:pPr>
        <w:pStyle w:val="Bezodstpw"/>
        <w:jc w:val="both"/>
        <w:rPr>
          <w:rFonts w:asciiTheme="minorHAnsi" w:hAnsiTheme="minorHAnsi" w:cstheme="minorHAnsi"/>
          <w:b/>
        </w:rPr>
      </w:pPr>
    </w:p>
    <w:p w14:paraId="4834BB91" w14:textId="77777777" w:rsidR="009A73F8" w:rsidRPr="00F67BF7" w:rsidRDefault="009A73F8" w:rsidP="00F67BF7">
      <w:pPr>
        <w:pStyle w:val="Bezodstpw"/>
        <w:jc w:val="both"/>
        <w:rPr>
          <w:rFonts w:asciiTheme="minorHAnsi" w:hAnsiTheme="minorHAnsi" w:cstheme="minorHAnsi"/>
          <w:b/>
        </w:rPr>
      </w:pPr>
      <w:r w:rsidRPr="00F67BF7">
        <w:rPr>
          <w:rFonts w:asciiTheme="minorHAnsi" w:hAnsiTheme="minorHAnsi" w:cstheme="minorHAnsi"/>
          <w:b/>
        </w:rPr>
        <w:t>Pytanie 8</w:t>
      </w:r>
    </w:p>
    <w:p w14:paraId="2A0C762E" w14:textId="77777777" w:rsidR="009A73F8" w:rsidRPr="00F67BF7" w:rsidRDefault="009A73F8" w:rsidP="00F67BF7">
      <w:pPr>
        <w:pStyle w:val="Bezodstpw"/>
        <w:jc w:val="both"/>
        <w:rPr>
          <w:rFonts w:asciiTheme="minorHAnsi" w:hAnsiTheme="minorHAnsi" w:cstheme="minorHAnsi"/>
          <w:b/>
        </w:rPr>
      </w:pPr>
      <w:r w:rsidRPr="00F67BF7">
        <w:rPr>
          <w:rFonts w:asciiTheme="minorHAnsi" w:hAnsiTheme="minorHAnsi" w:cstheme="minorHAnsi"/>
          <w:b/>
        </w:rPr>
        <w:t>Załącznik nr 4 do SWZ §6</w:t>
      </w:r>
    </w:p>
    <w:p w14:paraId="3B1E87A5" w14:textId="77777777" w:rsidR="009A73F8" w:rsidRPr="00F67BF7" w:rsidRDefault="009A73F8" w:rsidP="00F67BF7">
      <w:pPr>
        <w:pStyle w:val="Bezodstpw"/>
        <w:jc w:val="both"/>
        <w:rPr>
          <w:rFonts w:asciiTheme="minorHAnsi" w:hAnsiTheme="minorHAnsi" w:cstheme="minorHAnsi"/>
          <w:color w:val="000000"/>
        </w:rPr>
      </w:pPr>
      <w:r w:rsidRPr="00F67BF7">
        <w:rPr>
          <w:rFonts w:asciiTheme="minorHAnsi" w:hAnsiTheme="minorHAnsi" w:cstheme="minorHAnsi"/>
          <w:color w:val="000000"/>
        </w:rPr>
        <w:t>Wykonawca informuje, iż w świetle przepisów Prawa energetycznego i aktów wykonawczych, to OSD jest podmiotem odpowiedzialnym za pozyskiwanie i przekazywanie do sprzedawców danych pomiarowo-rozliczeniowych dla punktów poboru energii (PPE).  Sposób ustalania danych przez OSD określony jest w umowie dystrybucyjnej, zawartej pomiędzy Zamawiającym a OSD, przy czym Wykonawcy (sprzedawcy energii) nie mają wpływu na regulacje wynikające z umów dystrybucyjnych Zamawiającego, zgodnie z przepisami przyjmując do rozliczeń dane przekazane przez OSD.  W związku z powyższym zwracamy się z prośbą o wyjaśnienie, czy Zamawiający uwzględni obowiązujące przepisy Prawa energetycznego i aktów wykonawczych w zakresie prowadzenia rozliczeń na podstawie danych pomiarowo-rozliczeniowych przekazywanych Wykonawcy przez OSD?</w:t>
      </w:r>
    </w:p>
    <w:p w14:paraId="61BA244F" w14:textId="2E903414" w:rsidR="00FB2133" w:rsidRPr="00F67BF7" w:rsidRDefault="00FB2133" w:rsidP="00F67BF7">
      <w:pPr>
        <w:pStyle w:val="Bezodstpw"/>
        <w:jc w:val="both"/>
        <w:rPr>
          <w:rFonts w:asciiTheme="minorHAnsi" w:hAnsiTheme="minorHAnsi" w:cstheme="minorHAnsi"/>
          <w:color w:val="000000"/>
        </w:rPr>
      </w:pPr>
      <w:r w:rsidRPr="00F67BF7">
        <w:rPr>
          <w:rFonts w:asciiTheme="minorHAnsi" w:hAnsiTheme="minorHAnsi" w:cstheme="minorHAnsi"/>
          <w:color w:val="000000"/>
        </w:rPr>
        <w:t>Odpowiedź 8</w:t>
      </w:r>
    </w:p>
    <w:p w14:paraId="1938A26B" w14:textId="1AB6B817" w:rsidR="00FB2133" w:rsidRPr="00F67BF7" w:rsidRDefault="00C953DC" w:rsidP="00F67BF7">
      <w:pPr>
        <w:pStyle w:val="Bezodstpw"/>
        <w:jc w:val="both"/>
        <w:rPr>
          <w:rFonts w:asciiTheme="minorHAnsi" w:hAnsiTheme="minorHAnsi" w:cstheme="minorHAnsi"/>
          <w:color w:val="000000"/>
        </w:rPr>
      </w:pPr>
      <w:r w:rsidRPr="00F67BF7">
        <w:rPr>
          <w:rFonts w:asciiTheme="minorHAnsi" w:hAnsiTheme="minorHAnsi" w:cstheme="minorHAnsi"/>
          <w:color w:val="000000"/>
        </w:rPr>
        <w:t>Pełnomocnik Zamawiającego informuje, że Zamawiający uwzględni obowiązujące przepisy Prawa energetycznego i aktów wykonawczych w zakresie prowadzenia rozliczeń na podstawie danych pomiarowo-rozliczeniowych przekazywanych Wykonawcy przez OSD.</w:t>
      </w:r>
    </w:p>
    <w:p w14:paraId="1D46A2FB" w14:textId="77777777" w:rsidR="009A73F8" w:rsidRPr="00F67BF7" w:rsidRDefault="009A73F8" w:rsidP="00F67BF7">
      <w:pPr>
        <w:pStyle w:val="Bezodstpw"/>
        <w:jc w:val="both"/>
        <w:rPr>
          <w:rFonts w:asciiTheme="minorHAnsi" w:hAnsiTheme="minorHAnsi" w:cstheme="minorHAnsi"/>
          <w:b/>
        </w:rPr>
      </w:pPr>
    </w:p>
    <w:p w14:paraId="39E72916" w14:textId="77777777" w:rsidR="009A73F8" w:rsidRPr="00F67BF7" w:rsidRDefault="009A73F8" w:rsidP="00F67BF7">
      <w:pPr>
        <w:pStyle w:val="Bezodstpw"/>
        <w:jc w:val="both"/>
        <w:rPr>
          <w:rFonts w:asciiTheme="minorHAnsi" w:hAnsiTheme="minorHAnsi" w:cstheme="minorHAnsi"/>
          <w:b/>
        </w:rPr>
      </w:pPr>
      <w:r w:rsidRPr="00F67BF7">
        <w:rPr>
          <w:rFonts w:asciiTheme="minorHAnsi" w:hAnsiTheme="minorHAnsi" w:cstheme="minorHAnsi"/>
          <w:b/>
        </w:rPr>
        <w:t>Pytanie 9</w:t>
      </w:r>
    </w:p>
    <w:p w14:paraId="742009C8" w14:textId="77777777" w:rsidR="009A73F8" w:rsidRPr="00F67BF7" w:rsidRDefault="009A73F8" w:rsidP="00F67BF7">
      <w:pPr>
        <w:pStyle w:val="Bezodstpw"/>
        <w:jc w:val="both"/>
        <w:rPr>
          <w:rFonts w:asciiTheme="minorHAnsi" w:hAnsiTheme="minorHAnsi" w:cstheme="minorHAnsi"/>
          <w:b/>
        </w:rPr>
      </w:pPr>
      <w:r w:rsidRPr="00F67BF7">
        <w:rPr>
          <w:rFonts w:asciiTheme="minorHAnsi" w:hAnsiTheme="minorHAnsi" w:cstheme="minorHAnsi"/>
          <w:b/>
        </w:rPr>
        <w:t>Załącznik nr 4 do SWZ §6 ust 7</w:t>
      </w:r>
    </w:p>
    <w:p w14:paraId="0C2420DD" w14:textId="77777777" w:rsidR="009A73F8" w:rsidRPr="00794B57" w:rsidRDefault="009A73F8" w:rsidP="00F67BF7">
      <w:pPr>
        <w:pStyle w:val="Bezodstpw"/>
        <w:jc w:val="both"/>
        <w:rPr>
          <w:rFonts w:asciiTheme="minorHAnsi" w:hAnsiTheme="minorHAnsi" w:cstheme="minorHAnsi"/>
          <w:i/>
          <w:iCs/>
          <w:color w:val="000000"/>
        </w:rPr>
      </w:pPr>
      <w:r w:rsidRPr="00F67BF7">
        <w:rPr>
          <w:rFonts w:asciiTheme="minorHAnsi" w:hAnsiTheme="minorHAnsi" w:cstheme="minorHAnsi"/>
          <w:color w:val="000000"/>
        </w:rPr>
        <w:t xml:space="preserve">Informujemy, że zgodnie z art. 488 Kodeksu cywilnego, dotyczącego obowiązku spełnienia świadczeń wzajemnych oraz zgodnie z zasadami obowiązującymi w obrocie profesjonalnym, złożenie reklamacji nie zwalnia Odbiorcy od obowiązku terminowej zapłaty należności. W związku z powyższym, zwracamy </w:t>
      </w:r>
      <w:r w:rsidRPr="00F67BF7">
        <w:rPr>
          <w:rFonts w:asciiTheme="minorHAnsi" w:hAnsiTheme="minorHAnsi" w:cstheme="minorHAnsi"/>
          <w:color w:val="000000"/>
        </w:rPr>
        <w:lastRenderedPageBreak/>
        <w:t xml:space="preserve">się z prośbą o dodanie zapisu, iż </w:t>
      </w:r>
      <w:r w:rsidRPr="00F67BF7">
        <w:rPr>
          <w:rFonts w:asciiTheme="minorHAnsi" w:hAnsiTheme="minorHAnsi" w:cstheme="minorHAnsi"/>
          <w:i/>
          <w:iCs/>
          <w:color w:val="000000"/>
        </w:rPr>
        <w:t xml:space="preserve">„Złożenie reklamacji nie zwalnia Zamawiającego z obowiązku </w:t>
      </w:r>
      <w:r w:rsidRPr="00794B57">
        <w:rPr>
          <w:rFonts w:asciiTheme="minorHAnsi" w:hAnsiTheme="minorHAnsi" w:cstheme="minorHAnsi"/>
          <w:i/>
          <w:iCs/>
          <w:color w:val="000000"/>
        </w:rPr>
        <w:t>terminowej zapłaty należności.”</w:t>
      </w:r>
    </w:p>
    <w:p w14:paraId="7D15E334" w14:textId="664B618C" w:rsidR="00C953DC" w:rsidRPr="00794B57" w:rsidRDefault="00C953DC" w:rsidP="00F67BF7">
      <w:pPr>
        <w:pStyle w:val="Bezodstpw"/>
        <w:jc w:val="both"/>
        <w:rPr>
          <w:rFonts w:asciiTheme="minorHAnsi" w:hAnsiTheme="minorHAnsi" w:cstheme="minorHAnsi"/>
          <w:color w:val="000000"/>
        </w:rPr>
      </w:pPr>
      <w:r w:rsidRPr="00794B57">
        <w:rPr>
          <w:rFonts w:asciiTheme="minorHAnsi" w:hAnsiTheme="minorHAnsi" w:cstheme="minorHAnsi"/>
          <w:color w:val="000000"/>
        </w:rPr>
        <w:t>Odpowiedź 9</w:t>
      </w:r>
    </w:p>
    <w:p w14:paraId="7A7729DB" w14:textId="77777777" w:rsidR="00C953DC" w:rsidRPr="00794B57" w:rsidRDefault="00C953DC" w:rsidP="00F67BF7">
      <w:pPr>
        <w:autoSpaceDE w:val="0"/>
        <w:autoSpaceDN w:val="0"/>
        <w:adjustRightInd w:val="0"/>
        <w:spacing w:after="0" w:line="240" w:lineRule="auto"/>
        <w:jc w:val="both"/>
        <w:rPr>
          <w:rFonts w:cstheme="minorHAnsi"/>
        </w:rPr>
      </w:pPr>
      <w:bookmarkStart w:id="0" w:name="_Hlk170392823"/>
      <w:r w:rsidRPr="00794B57">
        <w:rPr>
          <w:rFonts w:cstheme="minorHAnsi"/>
          <w:color w:val="000000"/>
        </w:rPr>
        <w:t xml:space="preserve">Pełnomocnik Zamawiającego informuje, że </w:t>
      </w:r>
      <w:r w:rsidRPr="00794B57">
        <w:rPr>
          <w:rFonts w:cstheme="minorHAnsi"/>
        </w:rPr>
        <w:t>wyraża zgodę na dodanie zapisu.</w:t>
      </w:r>
    </w:p>
    <w:p w14:paraId="49015CBD" w14:textId="749F4389" w:rsidR="00C953DC" w:rsidRPr="00794B57" w:rsidRDefault="00C953DC" w:rsidP="00F67BF7">
      <w:pPr>
        <w:autoSpaceDE w:val="0"/>
        <w:autoSpaceDN w:val="0"/>
        <w:adjustRightInd w:val="0"/>
        <w:spacing w:after="0" w:line="240" w:lineRule="auto"/>
        <w:jc w:val="both"/>
        <w:rPr>
          <w:rFonts w:cstheme="minorHAnsi"/>
        </w:rPr>
      </w:pPr>
      <w:r w:rsidRPr="00794B57">
        <w:rPr>
          <w:rFonts w:cstheme="minorHAnsi"/>
          <w:color w:val="000000"/>
        </w:rPr>
        <w:t xml:space="preserve">Na stronie prowadzonego postępowania zostaje zamieszczony Załącznik nr 4 i 4.1 do SWZ – po zm. </w:t>
      </w:r>
      <w:r w:rsidR="00CE26C7" w:rsidRPr="00794B57">
        <w:rPr>
          <w:rFonts w:cstheme="minorHAnsi"/>
          <w:color w:val="000000"/>
        </w:rPr>
        <w:t>01.07</w:t>
      </w:r>
      <w:r w:rsidRPr="00794B57">
        <w:rPr>
          <w:rFonts w:cstheme="minorHAnsi"/>
          <w:color w:val="000000"/>
        </w:rPr>
        <w:t xml:space="preserve">.2024 r. </w:t>
      </w:r>
    </w:p>
    <w:bookmarkEnd w:id="0"/>
    <w:p w14:paraId="610D84A4" w14:textId="77777777" w:rsidR="009A73F8" w:rsidRPr="00794B57" w:rsidRDefault="009A73F8" w:rsidP="00F67BF7">
      <w:pPr>
        <w:pStyle w:val="Bezodstpw"/>
        <w:jc w:val="both"/>
        <w:rPr>
          <w:rFonts w:asciiTheme="minorHAnsi" w:hAnsiTheme="minorHAnsi" w:cstheme="minorHAnsi"/>
          <w:b/>
        </w:rPr>
      </w:pPr>
    </w:p>
    <w:p w14:paraId="5EA676EC" w14:textId="77777777" w:rsidR="009A73F8" w:rsidRPr="00F67BF7" w:rsidRDefault="009A73F8" w:rsidP="00F67BF7">
      <w:pPr>
        <w:pStyle w:val="Bezodstpw"/>
        <w:jc w:val="both"/>
        <w:rPr>
          <w:rFonts w:asciiTheme="minorHAnsi" w:hAnsiTheme="minorHAnsi" w:cstheme="minorHAnsi"/>
          <w:b/>
        </w:rPr>
      </w:pPr>
      <w:r w:rsidRPr="00794B57">
        <w:rPr>
          <w:rFonts w:asciiTheme="minorHAnsi" w:hAnsiTheme="minorHAnsi" w:cstheme="minorHAnsi"/>
          <w:b/>
        </w:rPr>
        <w:t>Pytanie 10</w:t>
      </w:r>
    </w:p>
    <w:p w14:paraId="332D126D" w14:textId="77777777" w:rsidR="009A73F8" w:rsidRPr="00F67BF7" w:rsidRDefault="009A73F8" w:rsidP="00F67BF7">
      <w:pPr>
        <w:pStyle w:val="Bezodstpw"/>
        <w:jc w:val="both"/>
        <w:rPr>
          <w:rFonts w:asciiTheme="minorHAnsi" w:hAnsiTheme="minorHAnsi" w:cstheme="minorHAnsi"/>
          <w:b/>
        </w:rPr>
      </w:pPr>
      <w:r w:rsidRPr="00F67BF7">
        <w:rPr>
          <w:rFonts w:asciiTheme="minorHAnsi" w:hAnsiTheme="minorHAnsi" w:cstheme="minorHAnsi"/>
          <w:b/>
        </w:rPr>
        <w:t>Załącznik nr 4 do SWZ §6 ust 5</w:t>
      </w:r>
    </w:p>
    <w:p w14:paraId="6328BF81" w14:textId="77777777" w:rsidR="009A73F8" w:rsidRPr="00F67BF7" w:rsidRDefault="009A73F8" w:rsidP="00F67BF7">
      <w:pPr>
        <w:pStyle w:val="Bezodstpw"/>
        <w:jc w:val="both"/>
        <w:rPr>
          <w:rFonts w:asciiTheme="minorHAnsi" w:hAnsiTheme="minorHAnsi" w:cstheme="minorHAnsi"/>
          <w:b/>
        </w:rPr>
      </w:pPr>
      <w:r w:rsidRPr="00F67BF7">
        <w:rPr>
          <w:rFonts w:asciiTheme="minorHAnsi" w:hAnsiTheme="minorHAnsi" w:cstheme="minorHAnsi"/>
          <w:b/>
        </w:rPr>
        <w:t>„W razie niezachowania tego terminu, termin płatności wskazany w fakturze VAT zostanie automatycznie przedłużony o czas opóźnienia”</w:t>
      </w:r>
    </w:p>
    <w:p w14:paraId="2D47A4E3" w14:textId="77777777" w:rsidR="009A73F8" w:rsidRPr="00794B57" w:rsidRDefault="009A73F8" w:rsidP="00F67BF7">
      <w:pPr>
        <w:pStyle w:val="Bezodstpw"/>
        <w:jc w:val="both"/>
        <w:rPr>
          <w:rFonts w:asciiTheme="minorHAnsi" w:hAnsiTheme="minorHAnsi" w:cstheme="minorHAnsi"/>
        </w:rPr>
      </w:pPr>
      <w:r w:rsidRPr="00F67BF7">
        <w:rPr>
          <w:rFonts w:asciiTheme="minorHAnsi" w:hAnsiTheme="minorHAnsi" w:cstheme="minorHAnsi"/>
        </w:rPr>
        <w:t xml:space="preserve">Wykonawca nie ma wiedzy, kiedy faktury zostaną dostarczone do Zamawiającego, a w sytuacji gdy faktury zostaną dostarczone z opóźnieniem, w celu dokonania prolongaty terminu płatności niezbędna jest informacja od Zamawiającego o dacie ich wpływu. Wykonawca informuje, że nie ma możliwości </w:t>
      </w:r>
      <w:r w:rsidRPr="00794B57">
        <w:rPr>
          <w:rFonts w:asciiTheme="minorHAnsi" w:hAnsiTheme="minorHAnsi" w:cstheme="minorHAnsi"/>
        </w:rPr>
        <w:t>automatycznego przedłużenia terminu płatności.</w:t>
      </w:r>
    </w:p>
    <w:p w14:paraId="308D56F5" w14:textId="77777777" w:rsidR="009A73F8" w:rsidRPr="00794B57" w:rsidRDefault="009A73F8" w:rsidP="00F67BF7">
      <w:pPr>
        <w:pStyle w:val="Bezodstpw"/>
        <w:jc w:val="both"/>
        <w:rPr>
          <w:rFonts w:asciiTheme="minorHAnsi" w:hAnsiTheme="minorHAnsi" w:cstheme="minorHAnsi"/>
        </w:rPr>
      </w:pPr>
      <w:r w:rsidRPr="00794B57">
        <w:rPr>
          <w:rFonts w:asciiTheme="minorHAnsi" w:hAnsiTheme="minorHAnsi" w:cstheme="minorHAnsi"/>
        </w:rPr>
        <w:t xml:space="preserve">Prosimy o zmianę zapisu do treści”  </w:t>
      </w:r>
      <w:bookmarkStart w:id="1" w:name="_Hlk170392747"/>
      <w:r w:rsidRPr="00794B57">
        <w:rPr>
          <w:rFonts w:asciiTheme="minorHAnsi" w:hAnsiTheme="minorHAnsi" w:cstheme="minorHAnsi"/>
        </w:rPr>
        <w:t>W razie niezachowania tego terminu, termin płatności wskazany w fakturze VAT zostanie przedłużony na wniosek Zamawiającego</w:t>
      </w:r>
      <w:bookmarkEnd w:id="1"/>
      <w:r w:rsidRPr="00794B57">
        <w:rPr>
          <w:rFonts w:asciiTheme="minorHAnsi" w:hAnsiTheme="minorHAnsi" w:cstheme="minorHAnsi"/>
        </w:rPr>
        <w:t xml:space="preserve">.” </w:t>
      </w:r>
    </w:p>
    <w:p w14:paraId="7AF17F87" w14:textId="5A92CC9A" w:rsidR="00436B2C" w:rsidRPr="00794B57" w:rsidRDefault="00436B2C" w:rsidP="00F67BF7">
      <w:pPr>
        <w:pStyle w:val="Bezodstpw"/>
        <w:jc w:val="both"/>
        <w:rPr>
          <w:rFonts w:asciiTheme="minorHAnsi" w:hAnsiTheme="minorHAnsi" w:cstheme="minorHAnsi"/>
        </w:rPr>
      </w:pPr>
      <w:r w:rsidRPr="00794B57">
        <w:rPr>
          <w:rFonts w:asciiTheme="minorHAnsi" w:hAnsiTheme="minorHAnsi" w:cstheme="minorHAnsi"/>
        </w:rPr>
        <w:t>Odpowiedź 10</w:t>
      </w:r>
    </w:p>
    <w:p w14:paraId="6CF82B5B" w14:textId="77777777" w:rsidR="00436B2C" w:rsidRPr="00794B57" w:rsidRDefault="00436B2C" w:rsidP="00F67BF7">
      <w:pPr>
        <w:autoSpaceDE w:val="0"/>
        <w:autoSpaceDN w:val="0"/>
        <w:adjustRightInd w:val="0"/>
        <w:spacing w:after="0" w:line="240" w:lineRule="auto"/>
        <w:jc w:val="both"/>
        <w:rPr>
          <w:rFonts w:cstheme="minorHAnsi"/>
        </w:rPr>
      </w:pPr>
      <w:r w:rsidRPr="00794B57">
        <w:rPr>
          <w:rFonts w:cstheme="minorHAnsi"/>
          <w:color w:val="000000"/>
        </w:rPr>
        <w:t xml:space="preserve">Pełnomocnik Zamawiającego informuje, że </w:t>
      </w:r>
      <w:r w:rsidRPr="00794B57">
        <w:rPr>
          <w:rFonts w:cstheme="minorHAnsi"/>
        </w:rPr>
        <w:t>wyraża zgodę na dodanie zapisu.</w:t>
      </w:r>
    </w:p>
    <w:p w14:paraId="07A4312E" w14:textId="7AD33C1D" w:rsidR="00436B2C" w:rsidRPr="00F67BF7" w:rsidRDefault="00436B2C" w:rsidP="00F67BF7">
      <w:pPr>
        <w:autoSpaceDE w:val="0"/>
        <w:autoSpaceDN w:val="0"/>
        <w:adjustRightInd w:val="0"/>
        <w:spacing w:after="0" w:line="240" w:lineRule="auto"/>
        <w:jc w:val="both"/>
        <w:rPr>
          <w:rFonts w:cstheme="minorHAnsi"/>
        </w:rPr>
      </w:pPr>
      <w:r w:rsidRPr="00794B57">
        <w:rPr>
          <w:rFonts w:cstheme="minorHAnsi"/>
          <w:color w:val="000000"/>
        </w:rPr>
        <w:t xml:space="preserve">Na stronie prowadzonego postępowania zostaje zamieszczony Załącznik nr 4 i 4.1 do SWZ – po zm. </w:t>
      </w:r>
      <w:r w:rsidR="00E602C9" w:rsidRPr="00794B57">
        <w:rPr>
          <w:rFonts w:cstheme="minorHAnsi"/>
          <w:color w:val="000000"/>
        </w:rPr>
        <w:t>01.07</w:t>
      </w:r>
      <w:r w:rsidRPr="00794B57">
        <w:rPr>
          <w:rFonts w:cstheme="minorHAnsi"/>
          <w:color w:val="000000"/>
        </w:rPr>
        <w:t>.2024 r.</w:t>
      </w:r>
      <w:r w:rsidRPr="00F67BF7">
        <w:rPr>
          <w:rFonts w:cstheme="minorHAnsi"/>
          <w:color w:val="000000"/>
        </w:rPr>
        <w:t xml:space="preserve"> </w:t>
      </w:r>
    </w:p>
    <w:p w14:paraId="394DBB36" w14:textId="77777777" w:rsidR="009A73F8" w:rsidRPr="00F67BF7" w:rsidRDefault="009A73F8" w:rsidP="00F67BF7">
      <w:pPr>
        <w:pStyle w:val="Bezodstpw"/>
        <w:jc w:val="both"/>
        <w:rPr>
          <w:rFonts w:asciiTheme="minorHAnsi" w:hAnsiTheme="minorHAnsi" w:cstheme="minorHAnsi"/>
          <w:b/>
        </w:rPr>
      </w:pPr>
    </w:p>
    <w:p w14:paraId="7613E805" w14:textId="77777777" w:rsidR="009A73F8" w:rsidRPr="00F67BF7" w:rsidRDefault="009A73F8" w:rsidP="00F67BF7">
      <w:pPr>
        <w:pStyle w:val="Bezodstpw"/>
        <w:jc w:val="both"/>
        <w:rPr>
          <w:rFonts w:asciiTheme="minorHAnsi" w:hAnsiTheme="minorHAnsi" w:cstheme="minorHAnsi"/>
          <w:b/>
        </w:rPr>
      </w:pPr>
      <w:r w:rsidRPr="00F67BF7">
        <w:rPr>
          <w:rFonts w:asciiTheme="minorHAnsi" w:hAnsiTheme="minorHAnsi" w:cstheme="minorHAnsi"/>
          <w:b/>
        </w:rPr>
        <w:t>Pytanie 11</w:t>
      </w:r>
    </w:p>
    <w:p w14:paraId="74B90D1C" w14:textId="77777777" w:rsidR="009A73F8" w:rsidRPr="00F67BF7" w:rsidRDefault="009A73F8" w:rsidP="00F67BF7">
      <w:pPr>
        <w:pStyle w:val="Bezodstpw"/>
        <w:jc w:val="both"/>
        <w:rPr>
          <w:rFonts w:asciiTheme="minorHAnsi" w:hAnsiTheme="minorHAnsi" w:cstheme="minorHAnsi"/>
          <w:b/>
        </w:rPr>
      </w:pPr>
      <w:r w:rsidRPr="00F67BF7">
        <w:rPr>
          <w:rFonts w:asciiTheme="minorHAnsi" w:hAnsiTheme="minorHAnsi" w:cstheme="minorHAnsi"/>
          <w:b/>
        </w:rPr>
        <w:t xml:space="preserve">Załącznik nr 4 do SWZ §6 </w:t>
      </w:r>
    </w:p>
    <w:p w14:paraId="7A38F0C4" w14:textId="77777777" w:rsidR="009A73F8" w:rsidRPr="00F67BF7" w:rsidRDefault="009A73F8" w:rsidP="00F67BF7">
      <w:pPr>
        <w:pStyle w:val="Bezodstpw"/>
        <w:jc w:val="both"/>
        <w:rPr>
          <w:rFonts w:asciiTheme="minorHAnsi" w:hAnsiTheme="minorHAnsi" w:cstheme="minorHAnsi"/>
          <w:color w:val="000000"/>
        </w:rPr>
      </w:pPr>
      <w:r w:rsidRPr="00F67BF7">
        <w:rPr>
          <w:rFonts w:asciiTheme="minorHAnsi" w:hAnsiTheme="minorHAnsi" w:cstheme="minorHAnsi"/>
          <w:color w:val="000000"/>
        </w:rPr>
        <w:t xml:space="preserve">Wykonawca zwraca się z wnioskiem o zgodę na udostępnianie Zamawiającemu faktur VAT za pośrednictwem kanałów elektronicznych na podany adres poczty elektronicznej, zgodnie z ustawą z dnia 11 marca 2004 r. o podatku od towarów i usług (Dz.U. 2020 poz. 106 z </w:t>
      </w:r>
      <w:proofErr w:type="spellStart"/>
      <w:r w:rsidRPr="00F67BF7">
        <w:rPr>
          <w:rFonts w:asciiTheme="minorHAnsi" w:hAnsiTheme="minorHAnsi" w:cstheme="minorHAnsi"/>
          <w:color w:val="000000"/>
        </w:rPr>
        <w:t>późn</w:t>
      </w:r>
      <w:proofErr w:type="spellEnd"/>
      <w:r w:rsidRPr="00F67BF7">
        <w:rPr>
          <w:rFonts w:asciiTheme="minorHAnsi" w:hAnsiTheme="minorHAnsi" w:cstheme="minorHAnsi"/>
          <w:color w:val="000000"/>
        </w:rPr>
        <w:t>. zm.), na zasadach określonych w Regulaminie Wykonawcy przesyłania faktur VAT za pośrednictwem kanałów elektronicznych, przy jednoczesnej zgodzie na otrzymywanie informacji o tych fakturach. Powyższa zgoda zwolniłaby Wykonawcę z obowiązku wystawiania i dostarczania faktur VAT w formie papierowej. Dzięki temu rozwiązaniu Zamawiający otrzyma dokument w momencie jego wystawienia, zniwelowane zostanie ryzyko niedostarczenia przesyłki lub znacznego opóźnienia w jej dostarczeniu. Zmiana formy dostarczania faktur ma również aspekt ekologiczny, przyczyni się do wspólnego dbania o środowisko naturalne poprzez zmniejszenie zapotrzebowania na produkcję papieru i ograniczenie transportu.</w:t>
      </w:r>
    </w:p>
    <w:p w14:paraId="5B92C4D0" w14:textId="67DC5D59" w:rsidR="00436B2C" w:rsidRPr="00F67BF7" w:rsidRDefault="00436B2C" w:rsidP="00F67BF7">
      <w:pPr>
        <w:pStyle w:val="Bezodstpw"/>
        <w:jc w:val="both"/>
        <w:rPr>
          <w:rFonts w:asciiTheme="minorHAnsi" w:hAnsiTheme="minorHAnsi" w:cstheme="minorHAnsi"/>
          <w:color w:val="000000"/>
        </w:rPr>
      </w:pPr>
      <w:r w:rsidRPr="00F67BF7">
        <w:rPr>
          <w:rFonts w:asciiTheme="minorHAnsi" w:hAnsiTheme="minorHAnsi" w:cstheme="minorHAnsi"/>
          <w:color w:val="000000"/>
        </w:rPr>
        <w:t>Odpowiedź 11</w:t>
      </w:r>
    </w:p>
    <w:p w14:paraId="289C28AA" w14:textId="77777777" w:rsidR="00436B2C" w:rsidRPr="00F67BF7" w:rsidRDefault="00436B2C" w:rsidP="00F67BF7">
      <w:pPr>
        <w:pStyle w:val="Akapitzlist"/>
        <w:widowControl/>
        <w:autoSpaceDE/>
        <w:autoSpaceDN/>
        <w:adjustRightInd/>
        <w:ind w:left="0"/>
        <w:jc w:val="both"/>
        <w:rPr>
          <w:rFonts w:asciiTheme="minorHAnsi" w:hAnsiTheme="minorHAnsi" w:cstheme="minorHAnsi"/>
          <w:sz w:val="22"/>
          <w:szCs w:val="22"/>
        </w:rPr>
      </w:pPr>
      <w:r w:rsidRPr="00F67BF7">
        <w:rPr>
          <w:rFonts w:asciiTheme="minorHAnsi" w:hAnsiTheme="minorHAnsi" w:cstheme="minorHAnsi"/>
          <w:bCs/>
          <w:color w:val="000000"/>
          <w:sz w:val="22"/>
          <w:szCs w:val="22"/>
        </w:rPr>
        <w:t>Pełnomocnik Zamawiającego</w:t>
      </w:r>
      <w:r w:rsidRPr="00F67BF7">
        <w:rPr>
          <w:rFonts w:asciiTheme="minorHAnsi" w:hAnsiTheme="minorHAnsi" w:cstheme="minorHAnsi"/>
          <w:color w:val="000000"/>
          <w:sz w:val="22"/>
          <w:szCs w:val="22"/>
        </w:rPr>
        <w:t xml:space="preserve"> informuje, że </w:t>
      </w:r>
      <w:r w:rsidRPr="00F67BF7">
        <w:rPr>
          <w:rFonts w:asciiTheme="minorHAnsi" w:hAnsiTheme="minorHAnsi" w:cstheme="minorHAnsi"/>
          <w:sz w:val="22"/>
          <w:szCs w:val="22"/>
        </w:rPr>
        <w:t>Zamawiający nie wyraża zgody na powyższe.</w:t>
      </w:r>
    </w:p>
    <w:p w14:paraId="52BBE352" w14:textId="77777777" w:rsidR="009A73F8" w:rsidRPr="00F67BF7" w:rsidRDefault="009A73F8" w:rsidP="00F67BF7">
      <w:pPr>
        <w:pStyle w:val="Bezodstpw"/>
        <w:jc w:val="both"/>
        <w:rPr>
          <w:rFonts w:asciiTheme="minorHAnsi" w:hAnsiTheme="minorHAnsi" w:cstheme="minorHAnsi"/>
          <w:b/>
        </w:rPr>
      </w:pPr>
    </w:p>
    <w:p w14:paraId="0D0CACEA" w14:textId="77777777" w:rsidR="009A73F8" w:rsidRPr="00F67BF7" w:rsidRDefault="009A73F8" w:rsidP="00F67BF7">
      <w:pPr>
        <w:pStyle w:val="Bezodstpw"/>
        <w:jc w:val="both"/>
        <w:rPr>
          <w:rFonts w:asciiTheme="minorHAnsi" w:hAnsiTheme="minorHAnsi" w:cstheme="minorHAnsi"/>
          <w:b/>
        </w:rPr>
      </w:pPr>
      <w:r w:rsidRPr="00F67BF7">
        <w:rPr>
          <w:rFonts w:asciiTheme="minorHAnsi" w:hAnsiTheme="minorHAnsi" w:cstheme="minorHAnsi"/>
          <w:b/>
        </w:rPr>
        <w:t>Pytanie 12</w:t>
      </w:r>
    </w:p>
    <w:p w14:paraId="3A52449B" w14:textId="77777777" w:rsidR="009A73F8" w:rsidRPr="00F67BF7" w:rsidRDefault="009A73F8" w:rsidP="00F67BF7">
      <w:pPr>
        <w:pStyle w:val="Bezodstpw"/>
        <w:jc w:val="both"/>
        <w:rPr>
          <w:rFonts w:asciiTheme="minorHAnsi" w:hAnsiTheme="minorHAnsi" w:cstheme="minorHAnsi"/>
          <w:b/>
        </w:rPr>
      </w:pPr>
      <w:r w:rsidRPr="00F67BF7">
        <w:rPr>
          <w:rFonts w:asciiTheme="minorHAnsi" w:hAnsiTheme="minorHAnsi" w:cstheme="minorHAnsi"/>
          <w:b/>
        </w:rPr>
        <w:t xml:space="preserve">Załącznik nr 4 do SWZ §6 </w:t>
      </w:r>
    </w:p>
    <w:p w14:paraId="011EBF9C" w14:textId="77777777" w:rsidR="009A73F8" w:rsidRPr="00F67BF7" w:rsidRDefault="009A73F8" w:rsidP="00F67BF7">
      <w:pPr>
        <w:pStyle w:val="Bezodstpw"/>
        <w:jc w:val="both"/>
        <w:rPr>
          <w:rFonts w:asciiTheme="minorHAnsi" w:hAnsiTheme="minorHAnsi" w:cstheme="minorHAnsi"/>
        </w:rPr>
      </w:pPr>
      <w:r w:rsidRPr="00F67BF7">
        <w:rPr>
          <w:rFonts w:asciiTheme="minorHAnsi" w:hAnsiTheme="minorHAnsi" w:cstheme="minorHAnsi"/>
        </w:rPr>
        <w:t>Wykonawca informuje, że zgodnie z możliwościami działania systemu bilingowego, na fakturach wskazane będą dane Nabywcy (nazwa, adres, Nr NIP), natomiast dane Odbiorcy (nazwa i adres) zostaną wpisane pod pozycją "Adres korespondencyjny". Prosimy o potwierdzenie, że takie rozwiązanie dotyczące wystawianych faktur VAT jest akceptowane przez Zamawiającego.</w:t>
      </w:r>
    </w:p>
    <w:p w14:paraId="63BF226F" w14:textId="17FC91F0" w:rsidR="00436B2C" w:rsidRPr="00F67BF7" w:rsidRDefault="00436B2C" w:rsidP="00F67BF7">
      <w:pPr>
        <w:pStyle w:val="Bezodstpw"/>
        <w:jc w:val="both"/>
        <w:rPr>
          <w:rFonts w:asciiTheme="minorHAnsi" w:hAnsiTheme="minorHAnsi" w:cstheme="minorHAnsi"/>
        </w:rPr>
      </w:pPr>
      <w:r w:rsidRPr="00F67BF7">
        <w:rPr>
          <w:rFonts w:asciiTheme="minorHAnsi" w:hAnsiTheme="minorHAnsi" w:cstheme="minorHAnsi"/>
        </w:rPr>
        <w:t>Odpowiedź 12</w:t>
      </w:r>
    </w:p>
    <w:p w14:paraId="7CFFDCCB" w14:textId="5B260058" w:rsidR="00436B2C" w:rsidRPr="00F67BF7" w:rsidRDefault="009500A3" w:rsidP="00F67BF7">
      <w:pPr>
        <w:autoSpaceDE w:val="0"/>
        <w:autoSpaceDN w:val="0"/>
        <w:adjustRightInd w:val="0"/>
        <w:spacing w:after="0" w:line="240" w:lineRule="auto"/>
        <w:jc w:val="both"/>
        <w:rPr>
          <w:rFonts w:cstheme="minorHAnsi"/>
        </w:rPr>
      </w:pPr>
      <w:r w:rsidRPr="00F67BF7">
        <w:rPr>
          <w:rFonts w:cstheme="minorHAnsi"/>
          <w:bCs/>
          <w:color w:val="000000"/>
        </w:rPr>
        <w:t>Pełnomocnik Zamawiającego</w:t>
      </w:r>
      <w:r w:rsidRPr="00F67BF7">
        <w:rPr>
          <w:rFonts w:cstheme="minorHAnsi"/>
          <w:color w:val="000000"/>
        </w:rPr>
        <w:t xml:space="preserve"> informuje, że</w:t>
      </w:r>
      <w:r>
        <w:rPr>
          <w:rFonts w:cstheme="minorHAnsi"/>
          <w:color w:val="000000"/>
        </w:rPr>
        <w:t xml:space="preserve"> z</w:t>
      </w:r>
      <w:r w:rsidR="00436B2C" w:rsidRPr="00F67BF7">
        <w:rPr>
          <w:rFonts w:cstheme="minorHAnsi"/>
        </w:rPr>
        <w:t>aproponowane rozwiązanie dotyczące wystawianych faktur będzie akceptowalne przez Zamawiającego.</w:t>
      </w:r>
    </w:p>
    <w:p w14:paraId="13A97A39" w14:textId="77777777" w:rsidR="009A73F8" w:rsidRPr="00F67BF7" w:rsidRDefault="009A73F8" w:rsidP="00F67BF7">
      <w:pPr>
        <w:pStyle w:val="Bezodstpw"/>
        <w:jc w:val="both"/>
        <w:rPr>
          <w:rFonts w:asciiTheme="minorHAnsi" w:hAnsiTheme="minorHAnsi" w:cstheme="minorHAnsi"/>
          <w:b/>
        </w:rPr>
      </w:pPr>
    </w:p>
    <w:p w14:paraId="67C2992C" w14:textId="77777777" w:rsidR="009A73F8" w:rsidRPr="00F67BF7" w:rsidRDefault="009A73F8" w:rsidP="00F67BF7">
      <w:pPr>
        <w:pStyle w:val="Bezodstpw"/>
        <w:jc w:val="both"/>
        <w:rPr>
          <w:rFonts w:asciiTheme="minorHAnsi" w:hAnsiTheme="minorHAnsi" w:cstheme="minorHAnsi"/>
          <w:b/>
        </w:rPr>
      </w:pPr>
      <w:r w:rsidRPr="00F67BF7">
        <w:rPr>
          <w:rFonts w:asciiTheme="minorHAnsi" w:hAnsiTheme="minorHAnsi" w:cstheme="minorHAnsi"/>
          <w:b/>
        </w:rPr>
        <w:t>Pytanie 13</w:t>
      </w:r>
    </w:p>
    <w:p w14:paraId="2F7B28BB" w14:textId="77777777" w:rsidR="009A73F8" w:rsidRPr="00F67BF7" w:rsidRDefault="009A73F8" w:rsidP="00F67BF7">
      <w:pPr>
        <w:pStyle w:val="Bezodstpw"/>
        <w:jc w:val="both"/>
        <w:rPr>
          <w:rFonts w:asciiTheme="minorHAnsi" w:hAnsiTheme="minorHAnsi" w:cstheme="minorHAnsi"/>
          <w:b/>
        </w:rPr>
      </w:pPr>
      <w:r w:rsidRPr="00F67BF7">
        <w:rPr>
          <w:rFonts w:asciiTheme="minorHAnsi" w:hAnsiTheme="minorHAnsi" w:cstheme="minorHAnsi"/>
          <w:b/>
        </w:rPr>
        <w:t>Załącznik nr 4 do SWZ §11</w:t>
      </w:r>
    </w:p>
    <w:p w14:paraId="22D653C5" w14:textId="1EB05B86" w:rsidR="009A73F8" w:rsidRPr="00F67BF7" w:rsidRDefault="009A73F8" w:rsidP="00F67BF7">
      <w:pPr>
        <w:pStyle w:val="Bezodstpw"/>
        <w:jc w:val="both"/>
        <w:rPr>
          <w:rFonts w:asciiTheme="minorHAnsi" w:hAnsiTheme="minorHAnsi" w:cstheme="minorHAnsi"/>
        </w:rPr>
      </w:pPr>
      <w:r w:rsidRPr="00F67BF7">
        <w:rPr>
          <w:rFonts w:asciiTheme="minorHAnsi" w:hAnsiTheme="minorHAnsi" w:cstheme="minorHAnsi"/>
        </w:rPr>
        <w:t xml:space="preserve">Wykonawca zwraca się z prośbą o rezygnację z zapisów dotyczących kar umownych. Jednocześnie wnosimy o dostosowanie postanowienia do zasady równości stron stosunku cywilnoprawnego poprzez </w:t>
      </w:r>
      <w:r w:rsidRPr="00F67BF7">
        <w:rPr>
          <w:rFonts w:asciiTheme="minorHAnsi" w:hAnsiTheme="minorHAnsi" w:cstheme="minorHAnsi"/>
        </w:rPr>
        <w:lastRenderedPageBreak/>
        <w:t>jego modyfikację do treści: „Strony ponoszą wobec siebie odpowiedzialność odszkodowawczą na zasadach ogólnych do wysokości poniesionej szkody (straty)”. Zaznaczamy, że zapis ten w obecnym kształcie wpływa na wzrost ryzyka związanego z realizacją umowy po stronie Wykonawcy, co z kolei może negatywnie przekładać się na kalkulację ceny ofertowej dla Zamawiającego.</w:t>
      </w:r>
    </w:p>
    <w:p w14:paraId="7F8CCC7F" w14:textId="7EF64658" w:rsidR="00436B2C" w:rsidRPr="00F67BF7" w:rsidRDefault="00436B2C" w:rsidP="00F67BF7">
      <w:pPr>
        <w:pStyle w:val="Bezodstpw"/>
        <w:jc w:val="both"/>
        <w:rPr>
          <w:rFonts w:asciiTheme="minorHAnsi" w:hAnsiTheme="minorHAnsi" w:cstheme="minorHAnsi"/>
        </w:rPr>
      </w:pPr>
      <w:r w:rsidRPr="00F67BF7">
        <w:rPr>
          <w:rFonts w:asciiTheme="minorHAnsi" w:hAnsiTheme="minorHAnsi" w:cstheme="minorHAnsi"/>
        </w:rPr>
        <w:t>Odpowiedź 13</w:t>
      </w:r>
    </w:p>
    <w:p w14:paraId="136B3C98" w14:textId="55343F19" w:rsidR="00436B2C" w:rsidRPr="00F67BF7" w:rsidRDefault="00436B2C" w:rsidP="00F67BF7">
      <w:pPr>
        <w:autoSpaceDE w:val="0"/>
        <w:autoSpaceDN w:val="0"/>
        <w:adjustRightInd w:val="0"/>
        <w:spacing w:after="0" w:line="240" w:lineRule="auto"/>
        <w:jc w:val="both"/>
        <w:rPr>
          <w:rFonts w:cstheme="minorHAnsi"/>
        </w:rPr>
      </w:pPr>
      <w:r w:rsidRPr="00F67BF7">
        <w:rPr>
          <w:rFonts w:cstheme="minorHAnsi"/>
        </w:rPr>
        <w:t>Pełnomocnik Zamawiającego informuje, że nie wyraża zgody na usunięcie lub modyfikacje zapisów § 11 załącznika nr 4 i 4.1 do SWZ.</w:t>
      </w:r>
    </w:p>
    <w:p w14:paraId="13586B22" w14:textId="77777777" w:rsidR="009A73F8" w:rsidRPr="00F67BF7" w:rsidRDefault="009A73F8" w:rsidP="00F67BF7">
      <w:pPr>
        <w:pStyle w:val="Bezodstpw"/>
        <w:jc w:val="both"/>
        <w:rPr>
          <w:rFonts w:asciiTheme="minorHAnsi" w:hAnsiTheme="minorHAnsi" w:cstheme="minorHAnsi"/>
          <w:b/>
        </w:rPr>
      </w:pPr>
    </w:p>
    <w:p w14:paraId="4212C487" w14:textId="77777777" w:rsidR="009A73F8" w:rsidRPr="00F67BF7" w:rsidRDefault="009A73F8" w:rsidP="00F67BF7">
      <w:pPr>
        <w:pStyle w:val="Bezodstpw"/>
        <w:jc w:val="both"/>
        <w:rPr>
          <w:rFonts w:asciiTheme="minorHAnsi" w:hAnsiTheme="minorHAnsi" w:cstheme="minorHAnsi"/>
          <w:b/>
        </w:rPr>
      </w:pPr>
      <w:r w:rsidRPr="00F67BF7">
        <w:rPr>
          <w:rFonts w:asciiTheme="minorHAnsi" w:hAnsiTheme="minorHAnsi" w:cstheme="minorHAnsi"/>
          <w:b/>
        </w:rPr>
        <w:t>Pytanie 14</w:t>
      </w:r>
    </w:p>
    <w:p w14:paraId="650A4C54" w14:textId="77777777" w:rsidR="009A73F8" w:rsidRPr="00F67BF7" w:rsidRDefault="009A73F8" w:rsidP="00F67BF7">
      <w:pPr>
        <w:pStyle w:val="Bezodstpw"/>
        <w:jc w:val="both"/>
        <w:rPr>
          <w:rFonts w:asciiTheme="minorHAnsi" w:hAnsiTheme="minorHAnsi" w:cstheme="minorHAnsi"/>
          <w:b/>
        </w:rPr>
      </w:pPr>
      <w:r w:rsidRPr="00F67BF7">
        <w:rPr>
          <w:rFonts w:asciiTheme="minorHAnsi" w:hAnsiTheme="minorHAnsi" w:cstheme="minorHAnsi"/>
          <w:b/>
        </w:rPr>
        <w:t>Załącznik nr 4 do SWZ §12 ust 1 a)</w:t>
      </w:r>
    </w:p>
    <w:p w14:paraId="571F11D3" w14:textId="77777777" w:rsidR="009A73F8" w:rsidRPr="00F67BF7" w:rsidRDefault="009A73F8" w:rsidP="00F67BF7">
      <w:pPr>
        <w:pStyle w:val="Bezodstpw"/>
        <w:jc w:val="both"/>
        <w:rPr>
          <w:rFonts w:asciiTheme="minorHAnsi" w:hAnsiTheme="minorHAnsi" w:cstheme="minorHAnsi"/>
        </w:rPr>
      </w:pPr>
      <w:r w:rsidRPr="00F67BF7">
        <w:rPr>
          <w:rFonts w:asciiTheme="minorHAnsi" w:hAnsiTheme="minorHAnsi" w:cstheme="minorHAnsi"/>
        </w:rPr>
        <w:t>Wykonawca zwraca się z prośbą o udzielenie następujących informacji:</w:t>
      </w:r>
      <w:r w:rsidRPr="00F67BF7">
        <w:rPr>
          <w:rFonts w:asciiTheme="minorHAnsi" w:hAnsiTheme="minorHAnsi" w:cstheme="minorHAnsi"/>
        </w:rPr>
        <w:br/>
      </w:r>
      <w:r w:rsidRPr="00F67BF7">
        <w:rPr>
          <w:rFonts w:asciiTheme="minorHAnsi" w:hAnsiTheme="minorHAnsi" w:cstheme="minorHAnsi"/>
        </w:rPr>
        <w:br/>
        <w:t xml:space="preserve">a) Czy Zamawiający samodzielnie wypowie obowiązujące umowy w terminach pozwalających na skuteczne przeprowadzenie procesu zmiany sprzedawcy, czy też upoważni do tej czynności Wykonawcę? (w przypadku przedłużającej się procedury Wykonawca może nie zdążyć wypowiedzieć umów kompleksowych, zwłaszcza, gdy okres wypowiedzenia wynosi 3 miesiące) </w:t>
      </w:r>
      <w:r w:rsidRPr="00F67BF7">
        <w:rPr>
          <w:rFonts w:asciiTheme="minorHAnsi" w:hAnsiTheme="minorHAnsi" w:cstheme="minorHAnsi"/>
        </w:rPr>
        <w:br/>
        <w:t>b) Czy Zamawiający samodzielnie zawrze umowę o świadczenie usług dystrybucji w przypadku punktów poboru, dla których obowiązywały dotychczas umowy kompleksowe oraz w przypadku punktów poboru, dla których umowa dystrybucyjna została zawarta na czas określony, w termie umożliwiającym skuteczne przeprowadzenie procedury zmiany sprzedawcy ? (</w:t>
      </w:r>
      <w:r w:rsidRPr="00F67BF7">
        <w:rPr>
          <w:rFonts w:asciiTheme="minorHAnsi" w:hAnsiTheme="minorHAnsi" w:cstheme="minorHAnsi"/>
        </w:rPr>
        <w:br/>
        <w:t>c) Czy Zamawiający ma zawarte umowy/ aneksy w ramach akcji promocyjnych lojalnościowych, które uniemożliwiają zawarcie nowej umowy sprzedażowej w terminach przewidzianych w SWZ? Jeśli tak - jakie są terminy wypowiedzeń umów/aneksów w ramach akcji promocyjnych/programów lojalnościowych ?</w:t>
      </w:r>
    </w:p>
    <w:p w14:paraId="5DFBA74A" w14:textId="3584431F" w:rsidR="009A73F8" w:rsidRPr="00F67BF7" w:rsidRDefault="00436B2C" w:rsidP="00F67BF7">
      <w:pPr>
        <w:pStyle w:val="Bezodstpw"/>
        <w:jc w:val="both"/>
        <w:rPr>
          <w:rFonts w:asciiTheme="minorHAnsi" w:hAnsiTheme="minorHAnsi" w:cstheme="minorHAnsi"/>
          <w:b/>
        </w:rPr>
      </w:pPr>
      <w:r w:rsidRPr="00F67BF7">
        <w:rPr>
          <w:rFonts w:asciiTheme="minorHAnsi" w:hAnsiTheme="minorHAnsi" w:cstheme="minorHAnsi"/>
          <w:b/>
        </w:rPr>
        <w:t>Odpowiedź 14</w:t>
      </w:r>
    </w:p>
    <w:p w14:paraId="318F2182" w14:textId="709643F7" w:rsidR="00436B2C" w:rsidRPr="00F67BF7" w:rsidRDefault="00436B2C" w:rsidP="00F67BF7">
      <w:pPr>
        <w:pStyle w:val="Bezodstpw"/>
        <w:jc w:val="both"/>
        <w:rPr>
          <w:rFonts w:asciiTheme="minorHAnsi" w:hAnsiTheme="minorHAnsi" w:cstheme="minorHAnsi"/>
        </w:rPr>
      </w:pPr>
      <w:r w:rsidRPr="00F67BF7">
        <w:rPr>
          <w:rFonts w:asciiTheme="minorHAnsi" w:hAnsiTheme="minorHAnsi" w:cstheme="minorHAnsi"/>
        </w:rPr>
        <w:t>Pełnomocnik Zamawiającego informuje, że Zamawiający:</w:t>
      </w:r>
    </w:p>
    <w:p w14:paraId="39AB1772" w14:textId="1C63FB3A" w:rsidR="00436B2C" w:rsidRPr="00F67BF7" w:rsidRDefault="00436B2C" w:rsidP="00F67BF7">
      <w:pPr>
        <w:pStyle w:val="Bezodstpw"/>
        <w:numPr>
          <w:ilvl w:val="0"/>
          <w:numId w:val="41"/>
        </w:numPr>
        <w:jc w:val="both"/>
        <w:rPr>
          <w:rFonts w:asciiTheme="minorHAnsi" w:hAnsiTheme="minorHAnsi" w:cstheme="minorHAnsi"/>
          <w:b/>
        </w:rPr>
      </w:pPr>
      <w:r w:rsidRPr="00F67BF7">
        <w:rPr>
          <w:rFonts w:asciiTheme="minorHAnsi" w:hAnsiTheme="minorHAnsi" w:cstheme="minorHAnsi"/>
        </w:rPr>
        <w:t>upoważni do wypowiedzenia obecnie obowiązujących umów Wykonawcę</w:t>
      </w:r>
    </w:p>
    <w:p w14:paraId="02EC613A" w14:textId="310A718A" w:rsidR="00436B2C" w:rsidRPr="00F67BF7" w:rsidRDefault="00436B2C" w:rsidP="00F67BF7">
      <w:pPr>
        <w:pStyle w:val="Bezodstpw"/>
        <w:numPr>
          <w:ilvl w:val="0"/>
          <w:numId w:val="41"/>
        </w:numPr>
        <w:jc w:val="both"/>
        <w:rPr>
          <w:rFonts w:asciiTheme="minorHAnsi" w:hAnsiTheme="minorHAnsi" w:cstheme="minorHAnsi"/>
          <w:b/>
        </w:rPr>
      </w:pPr>
      <w:r w:rsidRPr="00F67BF7">
        <w:rPr>
          <w:rFonts w:asciiTheme="minorHAnsi" w:hAnsiTheme="minorHAnsi" w:cstheme="minorHAnsi"/>
        </w:rPr>
        <w:t>samodzielnie zawrze umowę o świadczenie usług dystrybucji w przypadku punktów poboru, dla których obowiązywały dotychczas umowy kompleksowe oraz w przypadku punktów poboru, dla których umowa dystrybucyjna została zawarta na czas określony, w termie umożliwiającym skuteczne przeprowadzenie procedury zmiany sprzedawcy</w:t>
      </w:r>
    </w:p>
    <w:p w14:paraId="72F9296F" w14:textId="546C3B0B" w:rsidR="00436B2C" w:rsidRPr="00F67BF7" w:rsidRDefault="00436B2C" w:rsidP="00F67BF7">
      <w:pPr>
        <w:pStyle w:val="Bezodstpw"/>
        <w:numPr>
          <w:ilvl w:val="0"/>
          <w:numId w:val="41"/>
        </w:numPr>
        <w:jc w:val="both"/>
        <w:rPr>
          <w:rFonts w:asciiTheme="minorHAnsi" w:hAnsiTheme="minorHAnsi" w:cstheme="minorHAnsi"/>
          <w:b/>
        </w:rPr>
      </w:pPr>
      <w:r w:rsidRPr="00F67BF7">
        <w:rPr>
          <w:rFonts w:asciiTheme="minorHAnsi" w:hAnsiTheme="minorHAnsi" w:cstheme="minorHAnsi"/>
        </w:rPr>
        <w:t>nie ma zawartych umów/aneksów w ramach akcji promocyjnych lojalnościowych, które uniemożliwiają zawarcie nowej umowy sprzedażowej w terminach przewidzianych w SWZ</w:t>
      </w:r>
    </w:p>
    <w:p w14:paraId="63636BED" w14:textId="77777777" w:rsidR="009A73F8" w:rsidRPr="00F67BF7" w:rsidRDefault="009A73F8" w:rsidP="00F67BF7">
      <w:pPr>
        <w:pStyle w:val="Bezodstpw"/>
        <w:jc w:val="both"/>
        <w:rPr>
          <w:rFonts w:asciiTheme="minorHAnsi" w:hAnsiTheme="minorHAnsi" w:cstheme="minorHAnsi"/>
          <w:b/>
        </w:rPr>
      </w:pPr>
    </w:p>
    <w:p w14:paraId="78304D6B" w14:textId="77777777" w:rsidR="009A73F8" w:rsidRPr="00F67BF7" w:rsidRDefault="009A73F8" w:rsidP="00F67BF7">
      <w:pPr>
        <w:pStyle w:val="Bezodstpw"/>
        <w:jc w:val="both"/>
        <w:rPr>
          <w:rFonts w:asciiTheme="minorHAnsi" w:hAnsiTheme="minorHAnsi" w:cstheme="minorHAnsi"/>
          <w:b/>
        </w:rPr>
      </w:pPr>
      <w:r w:rsidRPr="00F67BF7">
        <w:rPr>
          <w:rFonts w:asciiTheme="minorHAnsi" w:hAnsiTheme="minorHAnsi" w:cstheme="minorHAnsi"/>
          <w:b/>
        </w:rPr>
        <w:t>Pytanie 15</w:t>
      </w:r>
    </w:p>
    <w:p w14:paraId="7016F868" w14:textId="77777777" w:rsidR="009A73F8" w:rsidRPr="00F67BF7" w:rsidRDefault="009A73F8" w:rsidP="00F67BF7">
      <w:pPr>
        <w:pStyle w:val="Bezodstpw"/>
        <w:jc w:val="both"/>
        <w:rPr>
          <w:rFonts w:asciiTheme="minorHAnsi" w:hAnsiTheme="minorHAnsi" w:cstheme="minorHAnsi"/>
          <w:b/>
        </w:rPr>
      </w:pPr>
      <w:r w:rsidRPr="00F67BF7">
        <w:rPr>
          <w:rFonts w:asciiTheme="minorHAnsi" w:hAnsiTheme="minorHAnsi" w:cstheme="minorHAnsi"/>
          <w:b/>
        </w:rPr>
        <w:t>Załącznik nr 4 do SWZ §12 ust 7 c)</w:t>
      </w:r>
    </w:p>
    <w:p w14:paraId="3C449568" w14:textId="77777777" w:rsidR="009A73F8" w:rsidRPr="00F67BF7" w:rsidRDefault="009A73F8" w:rsidP="00F67BF7">
      <w:pPr>
        <w:pStyle w:val="Bezodstpw"/>
        <w:jc w:val="both"/>
        <w:rPr>
          <w:rFonts w:asciiTheme="minorHAnsi" w:hAnsiTheme="minorHAnsi" w:cstheme="minorHAnsi"/>
        </w:rPr>
      </w:pPr>
      <w:r w:rsidRPr="00F67BF7">
        <w:rPr>
          <w:rFonts w:asciiTheme="minorHAnsi" w:hAnsiTheme="minorHAnsi" w:cstheme="minorHAnsi"/>
        </w:rPr>
        <w:t>Zamawiający zawarł zapis iż zmiana dotycząca zwiększenia lub zmniejszenia liczby punktów poboru nie może przekroczyć 15%. Prosimy o informację, czy Zamawiający samodzielnie kontrolował będzie ilość punktów poboru, w sposób uniemożliwiający przekroczenie 15% ?</w:t>
      </w:r>
    </w:p>
    <w:p w14:paraId="29626B57" w14:textId="4BA8537A" w:rsidR="00436B2C" w:rsidRPr="00F67BF7" w:rsidRDefault="00436B2C" w:rsidP="00F67BF7">
      <w:pPr>
        <w:pStyle w:val="Bezodstpw"/>
        <w:jc w:val="both"/>
        <w:rPr>
          <w:rFonts w:asciiTheme="minorHAnsi" w:hAnsiTheme="minorHAnsi" w:cstheme="minorHAnsi"/>
        </w:rPr>
      </w:pPr>
      <w:r w:rsidRPr="00F67BF7">
        <w:rPr>
          <w:rFonts w:asciiTheme="minorHAnsi" w:hAnsiTheme="minorHAnsi" w:cstheme="minorHAnsi"/>
        </w:rPr>
        <w:t>Odpowiedź 15</w:t>
      </w:r>
    </w:p>
    <w:p w14:paraId="2F90880A" w14:textId="4F28BB93" w:rsidR="00436B2C" w:rsidRPr="00F67BF7" w:rsidRDefault="00436B2C" w:rsidP="00F67BF7">
      <w:pPr>
        <w:pStyle w:val="Bezodstpw"/>
        <w:jc w:val="both"/>
        <w:rPr>
          <w:rFonts w:asciiTheme="minorHAnsi" w:hAnsiTheme="minorHAnsi" w:cstheme="minorHAnsi"/>
        </w:rPr>
      </w:pPr>
      <w:r w:rsidRPr="00F67BF7">
        <w:rPr>
          <w:rFonts w:asciiTheme="minorHAnsi" w:hAnsiTheme="minorHAnsi" w:cstheme="minorHAnsi"/>
        </w:rPr>
        <w:t>Pełnomocnik Zamawiającego informuje, że Zamawiający samodzielnie kontrolował będzie ilość punktów poboru, w sposób uniemożliwiający przekroczenie 15%.</w:t>
      </w:r>
    </w:p>
    <w:p w14:paraId="2E2498B7" w14:textId="77777777" w:rsidR="009A73F8" w:rsidRPr="00F67BF7" w:rsidRDefault="009A73F8" w:rsidP="00F67BF7">
      <w:pPr>
        <w:pStyle w:val="Bezodstpw"/>
        <w:jc w:val="both"/>
        <w:rPr>
          <w:rFonts w:asciiTheme="minorHAnsi" w:hAnsiTheme="minorHAnsi" w:cstheme="minorHAnsi"/>
          <w:b/>
        </w:rPr>
      </w:pPr>
    </w:p>
    <w:p w14:paraId="4D036777" w14:textId="77777777" w:rsidR="009A73F8" w:rsidRPr="00F67BF7" w:rsidRDefault="009A73F8" w:rsidP="00F67BF7">
      <w:pPr>
        <w:pStyle w:val="Bezodstpw"/>
        <w:jc w:val="both"/>
        <w:rPr>
          <w:rFonts w:asciiTheme="minorHAnsi" w:hAnsiTheme="minorHAnsi" w:cstheme="minorHAnsi"/>
          <w:b/>
        </w:rPr>
      </w:pPr>
      <w:r w:rsidRPr="00F67BF7">
        <w:rPr>
          <w:rFonts w:asciiTheme="minorHAnsi" w:hAnsiTheme="minorHAnsi" w:cstheme="minorHAnsi"/>
          <w:b/>
        </w:rPr>
        <w:t>Pytanie 16</w:t>
      </w:r>
    </w:p>
    <w:p w14:paraId="16A528E8" w14:textId="77777777" w:rsidR="009A73F8" w:rsidRPr="00F67BF7" w:rsidRDefault="009A73F8" w:rsidP="00F67BF7">
      <w:pPr>
        <w:pStyle w:val="Bezodstpw"/>
        <w:jc w:val="both"/>
        <w:rPr>
          <w:rFonts w:asciiTheme="minorHAnsi" w:hAnsiTheme="minorHAnsi" w:cstheme="minorHAnsi"/>
          <w:b/>
        </w:rPr>
      </w:pPr>
      <w:r w:rsidRPr="00F67BF7">
        <w:rPr>
          <w:rFonts w:asciiTheme="minorHAnsi" w:hAnsiTheme="minorHAnsi" w:cstheme="minorHAnsi"/>
          <w:b/>
        </w:rPr>
        <w:t>Załącznik nr 4 do SWZ §12 ust 9</w:t>
      </w:r>
    </w:p>
    <w:p w14:paraId="591F1C9A" w14:textId="77777777" w:rsidR="009A73F8" w:rsidRPr="00F67BF7" w:rsidRDefault="009A73F8" w:rsidP="00F67BF7">
      <w:pPr>
        <w:pStyle w:val="Bezodstpw"/>
        <w:jc w:val="both"/>
        <w:rPr>
          <w:rFonts w:asciiTheme="minorHAnsi" w:hAnsiTheme="minorHAnsi" w:cstheme="minorHAnsi"/>
        </w:rPr>
      </w:pPr>
      <w:r w:rsidRPr="00F67BF7">
        <w:rPr>
          <w:rFonts w:asciiTheme="minorHAnsi" w:hAnsiTheme="minorHAnsi" w:cstheme="minorHAnsi"/>
        </w:rPr>
        <w:t>Wykonawca zwraca się z prośbą o zmianę powyżej wskazanych zapisów do treści:</w:t>
      </w:r>
    </w:p>
    <w:p w14:paraId="1999355C" w14:textId="77777777" w:rsidR="009A73F8" w:rsidRPr="00F67BF7" w:rsidRDefault="009A73F8" w:rsidP="00F67BF7">
      <w:pPr>
        <w:pStyle w:val="Bezodstpw"/>
        <w:jc w:val="both"/>
        <w:rPr>
          <w:rFonts w:asciiTheme="minorHAnsi" w:hAnsiTheme="minorHAnsi" w:cstheme="minorHAnsi"/>
        </w:rPr>
      </w:pPr>
      <w:r w:rsidRPr="00F67BF7">
        <w:rPr>
          <w:rFonts w:asciiTheme="minorHAnsi" w:hAnsiTheme="minorHAnsi" w:cstheme="minorHAnsi"/>
        </w:rPr>
        <w:t>1.            Na podstawie art. 439 ustawy PZP Strony dopuszczają zmianę wynagrodzenia Wykonawcy. Strony przewidują możliwość zmiany ceny jednostkowej za 1 kWh energii elektrycznej w związku ze wzrostem cen energii elektrycznej, które Wykonawca musi zakupić w celu realizacji przedmiotu zamówienia.</w:t>
      </w:r>
    </w:p>
    <w:p w14:paraId="25A0D61A" w14:textId="77777777" w:rsidR="009A73F8" w:rsidRPr="00F67BF7" w:rsidRDefault="009A73F8" w:rsidP="00F67BF7">
      <w:pPr>
        <w:pStyle w:val="Bezodstpw"/>
        <w:jc w:val="both"/>
        <w:rPr>
          <w:rFonts w:asciiTheme="minorHAnsi" w:hAnsiTheme="minorHAnsi" w:cstheme="minorHAnsi"/>
        </w:rPr>
      </w:pPr>
      <w:r w:rsidRPr="00F67BF7">
        <w:rPr>
          <w:rFonts w:asciiTheme="minorHAnsi" w:hAnsiTheme="minorHAnsi" w:cstheme="minorHAnsi"/>
        </w:rPr>
        <w:t xml:space="preserve">2.            Strony zgodnie oświadczają, że waloryzacja wynagrodzenia, o której mowa poniżej nie będzie miała zastosowania, w przypadku gdy Wykonawca dokonał zakupu energii elektrycznej z góry dla </w:t>
      </w:r>
      <w:r w:rsidRPr="00F67BF7">
        <w:rPr>
          <w:rFonts w:asciiTheme="minorHAnsi" w:hAnsiTheme="minorHAnsi" w:cstheme="minorHAnsi"/>
        </w:rPr>
        <w:lastRenderedPageBreak/>
        <w:t>całego okresu zamówienia wynikającego z niniejszej Umowy, wobec powyższego zmiana cen energii elektrycznej nie będzie miała wpływu na wartość wynagrodzenia.</w:t>
      </w:r>
    </w:p>
    <w:p w14:paraId="26426875" w14:textId="77777777" w:rsidR="009A73F8" w:rsidRPr="00F67BF7" w:rsidRDefault="009A73F8" w:rsidP="00F67BF7">
      <w:pPr>
        <w:pStyle w:val="Bezodstpw"/>
        <w:jc w:val="both"/>
        <w:rPr>
          <w:rFonts w:asciiTheme="minorHAnsi" w:hAnsiTheme="minorHAnsi" w:cstheme="minorHAnsi"/>
        </w:rPr>
      </w:pPr>
      <w:r w:rsidRPr="00F67BF7">
        <w:rPr>
          <w:rFonts w:asciiTheme="minorHAnsi" w:hAnsiTheme="minorHAnsi" w:cstheme="minorHAnsi"/>
        </w:rPr>
        <w:t>3.            Wykonawca oświadcza, że do dnia zawarcia przedmiotowej umowy dokonał zakupu energii elektrycznej w wysokości ………% (wielkość procentowa)wolumenu wskazanego w §…. Umowy.</w:t>
      </w:r>
    </w:p>
    <w:p w14:paraId="5CAE0F24" w14:textId="77777777" w:rsidR="009A73F8" w:rsidRPr="00F67BF7" w:rsidRDefault="009A73F8" w:rsidP="00F67BF7">
      <w:pPr>
        <w:pStyle w:val="Bezodstpw"/>
        <w:jc w:val="both"/>
        <w:rPr>
          <w:rFonts w:asciiTheme="minorHAnsi" w:hAnsiTheme="minorHAnsi" w:cstheme="minorHAnsi"/>
        </w:rPr>
      </w:pPr>
      <w:r w:rsidRPr="00F67BF7">
        <w:rPr>
          <w:rFonts w:asciiTheme="minorHAnsi" w:hAnsiTheme="minorHAnsi" w:cstheme="minorHAnsi"/>
        </w:rPr>
        <w:t xml:space="preserve">4.            Warunkiem zastosowania mechanizmu waloryzacji jest złożenie przez Wykonawcę wniosku o zmianę ceny jednostkowej za kWh, w związku ze zmianą hurtowych cen energii elektrycznej na Towarowej Giełdzie Energii S.A. zw. dalej „TGE”, ze wskazaniem proponowanej zwaloryzowanej ceny energii elektrycznej, przy czym pierwszy wniosek może zostać złożony nie wcześniej niż po 6 miesiącach od dnia realizowania dostaw </w:t>
      </w:r>
    </w:p>
    <w:p w14:paraId="1C87D297" w14:textId="77777777" w:rsidR="009A73F8" w:rsidRPr="00F67BF7" w:rsidRDefault="009A73F8" w:rsidP="00F67BF7">
      <w:pPr>
        <w:pStyle w:val="Bezodstpw"/>
        <w:jc w:val="both"/>
        <w:rPr>
          <w:rFonts w:asciiTheme="minorHAnsi" w:hAnsiTheme="minorHAnsi" w:cstheme="minorHAnsi"/>
        </w:rPr>
      </w:pPr>
      <w:r w:rsidRPr="00F67BF7">
        <w:rPr>
          <w:rFonts w:asciiTheme="minorHAnsi" w:hAnsiTheme="minorHAnsi" w:cstheme="minorHAnsi"/>
        </w:rPr>
        <w:t>w ramach Umowy i w odniesieniu do energii elektrycznej, która nie została zakupiona do dnia zawarcia umowy, zgodnie z treścią pkt 3 powyżej.</w:t>
      </w:r>
    </w:p>
    <w:p w14:paraId="21A69DA9" w14:textId="77777777" w:rsidR="009A73F8" w:rsidRPr="00F67BF7" w:rsidRDefault="009A73F8" w:rsidP="00F67BF7">
      <w:pPr>
        <w:pStyle w:val="Bezodstpw"/>
        <w:jc w:val="both"/>
        <w:rPr>
          <w:rFonts w:asciiTheme="minorHAnsi" w:hAnsiTheme="minorHAnsi" w:cstheme="minorHAnsi"/>
        </w:rPr>
      </w:pPr>
      <w:r w:rsidRPr="00F67BF7">
        <w:rPr>
          <w:rFonts w:asciiTheme="minorHAnsi" w:hAnsiTheme="minorHAnsi" w:cstheme="minorHAnsi"/>
        </w:rPr>
        <w:t>5.            Wykonawca składając wniosek o zmianę, powinien przedstawić w szczególności wyliczenia wnioskowanej kwoty zmiany wynagrodzenia oraz dowody na to, że zmiana energii elektrycznej na TGE wpływa na koszt realizacji zamówienia we wnioskowanym przez Wykonawcę zakresie.</w:t>
      </w:r>
    </w:p>
    <w:p w14:paraId="0FFB15B8" w14:textId="77777777" w:rsidR="009A73F8" w:rsidRPr="00F67BF7" w:rsidRDefault="009A73F8" w:rsidP="00F67BF7">
      <w:pPr>
        <w:pStyle w:val="Bezodstpw"/>
        <w:jc w:val="both"/>
        <w:rPr>
          <w:rFonts w:asciiTheme="minorHAnsi" w:hAnsiTheme="minorHAnsi" w:cstheme="minorHAnsi"/>
        </w:rPr>
      </w:pPr>
      <w:r w:rsidRPr="00F67BF7">
        <w:rPr>
          <w:rFonts w:asciiTheme="minorHAnsi" w:hAnsiTheme="minorHAnsi" w:cstheme="minorHAnsi"/>
        </w:rPr>
        <w:t>6.            Zmiana wynagrodzenia w oparciu o niniejszy ustęp wymaga zgodnej woli obu Stron wyrażonej aneksem do Umowy przy czym Zamawiający zobowiązany jest rozpatrzyć wniosek Wykonawcy złożony w formie pisemnej w terminie do 7 dni od daty wpływu.</w:t>
      </w:r>
    </w:p>
    <w:p w14:paraId="2E7CE599" w14:textId="77777777" w:rsidR="009A73F8" w:rsidRPr="00F67BF7" w:rsidRDefault="009A73F8" w:rsidP="00F67BF7">
      <w:pPr>
        <w:pStyle w:val="Bezodstpw"/>
        <w:jc w:val="both"/>
        <w:rPr>
          <w:rFonts w:asciiTheme="minorHAnsi" w:hAnsiTheme="minorHAnsi" w:cstheme="minorHAnsi"/>
        </w:rPr>
      </w:pPr>
      <w:r w:rsidRPr="00F67BF7">
        <w:rPr>
          <w:rFonts w:asciiTheme="minorHAnsi" w:hAnsiTheme="minorHAnsi" w:cstheme="minorHAnsi"/>
        </w:rPr>
        <w:t xml:space="preserve">7.            Wykonawca uprawniony jest do złożenia wniosku o waloryzację w przypadku zmiany średnioważonej ceny miesięcznej indeksu </w:t>
      </w:r>
      <w:proofErr w:type="spellStart"/>
      <w:r w:rsidRPr="00F67BF7">
        <w:rPr>
          <w:rFonts w:asciiTheme="minorHAnsi" w:hAnsiTheme="minorHAnsi" w:cstheme="minorHAnsi"/>
        </w:rPr>
        <w:t>TGeBASW_WAvg</w:t>
      </w:r>
      <w:proofErr w:type="spellEnd"/>
      <w:r w:rsidRPr="00F67BF7">
        <w:rPr>
          <w:rFonts w:asciiTheme="minorHAnsi" w:hAnsiTheme="minorHAnsi" w:cstheme="minorHAnsi"/>
        </w:rPr>
        <w:t xml:space="preserve"> na TGE (cena publikowana w raportach miesięcznych na </w:t>
      </w:r>
      <w:hyperlink r:id="rId13" w:history="1">
        <w:r w:rsidRPr="00F67BF7">
          <w:rPr>
            <w:rStyle w:val="Hipercze"/>
            <w:rFonts w:asciiTheme="minorHAnsi" w:hAnsiTheme="minorHAnsi" w:cstheme="minorHAnsi"/>
          </w:rPr>
          <w:t>https://tge.pl/dane-statystyczne</w:t>
        </w:r>
      </w:hyperlink>
      <w:r w:rsidRPr="00F67BF7">
        <w:rPr>
          <w:rFonts w:asciiTheme="minorHAnsi" w:hAnsiTheme="minorHAnsi" w:cstheme="minorHAnsi"/>
        </w:rPr>
        <w:t xml:space="preserve">) w odniesieniu do indeksu </w:t>
      </w:r>
      <w:proofErr w:type="spellStart"/>
      <w:r w:rsidRPr="00F67BF7">
        <w:rPr>
          <w:rFonts w:asciiTheme="minorHAnsi" w:hAnsiTheme="minorHAnsi" w:cstheme="minorHAnsi"/>
        </w:rPr>
        <w:t>TGeBASW_WAvg</w:t>
      </w:r>
      <w:proofErr w:type="spellEnd"/>
      <w:r w:rsidRPr="00F67BF7">
        <w:rPr>
          <w:rFonts w:asciiTheme="minorHAnsi" w:hAnsiTheme="minorHAnsi" w:cstheme="minorHAnsi"/>
        </w:rPr>
        <w:t xml:space="preserve"> z miesiąca zawarcia Umowy, z takim zastrzeżeniem że cena ta może być kalkulowana po upływie 6 miesięcy od dnia realizowania dostaw na poniższych zasadach:</w:t>
      </w:r>
    </w:p>
    <w:p w14:paraId="0880E970" w14:textId="77777777" w:rsidR="009A73F8" w:rsidRPr="00F67BF7" w:rsidRDefault="009A73F8" w:rsidP="00F67BF7">
      <w:pPr>
        <w:pStyle w:val="Bezodstpw"/>
        <w:jc w:val="both"/>
        <w:rPr>
          <w:rFonts w:asciiTheme="minorHAnsi" w:hAnsiTheme="minorHAnsi" w:cstheme="minorHAnsi"/>
        </w:rPr>
      </w:pPr>
      <w:r w:rsidRPr="00F67BF7">
        <w:rPr>
          <w:rFonts w:asciiTheme="minorHAnsi" w:hAnsiTheme="minorHAnsi" w:cstheme="minorHAnsi"/>
        </w:rPr>
        <w:t>1)            W przypadku zmiany (wzrostu) wartości od 30% do 40 %cena jednostkowa kWh energii elektrycznej (w odniesieniu do wolumenu, który pozostał do zakupienia przez Wykonawcę) może zostać powiększona o 2 %.</w:t>
      </w:r>
    </w:p>
    <w:p w14:paraId="548832C5" w14:textId="77777777" w:rsidR="009A73F8" w:rsidRPr="00F67BF7" w:rsidRDefault="009A73F8" w:rsidP="00F67BF7">
      <w:pPr>
        <w:pStyle w:val="Bezodstpw"/>
        <w:jc w:val="both"/>
        <w:rPr>
          <w:rFonts w:asciiTheme="minorHAnsi" w:hAnsiTheme="minorHAnsi" w:cstheme="minorHAnsi"/>
        </w:rPr>
      </w:pPr>
      <w:r w:rsidRPr="00F67BF7">
        <w:rPr>
          <w:rFonts w:asciiTheme="minorHAnsi" w:hAnsiTheme="minorHAnsi" w:cstheme="minorHAnsi"/>
        </w:rPr>
        <w:t>2)            W przypadku zmiany (wzrostu) wartości wynagrodzenia powyżej 40 % do 50 % cena jednostkowa kWh energii elektrycznej (w odniesieniu do wolumenu, który pozostał do zakupienia przez Wykonawcę) może zostać powiększona o 3 %,</w:t>
      </w:r>
    </w:p>
    <w:p w14:paraId="08109B8B" w14:textId="77777777" w:rsidR="009A73F8" w:rsidRPr="00F67BF7" w:rsidRDefault="009A73F8" w:rsidP="00F67BF7">
      <w:pPr>
        <w:pStyle w:val="Bezodstpw"/>
        <w:jc w:val="both"/>
        <w:rPr>
          <w:rFonts w:asciiTheme="minorHAnsi" w:hAnsiTheme="minorHAnsi" w:cstheme="minorHAnsi"/>
        </w:rPr>
      </w:pPr>
      <w:r w:rsidRPr="00F67BF7">
        <w:rPr>
          <w:rFonts w:asciiTheme="minorHAnsi" w:hAnsiTheme="minorHAnsi" w:cstheme="minorHAnsi"/>
        </w:rPr>
        <w:t>3)            W przypadku zmiany (wzrostu) wartości powyżej 50 % cena jednostkowa kWh energii elektrycznej (w odniesieniu do wolumenu, który pozostał do zakupienia przez Wykonawcę) może zostać powiększona o 5 %.</w:t>
      </w:r>
    </w:p>
    <w:p w14:paraId="002BCD29" w14:textId="77777777" w:rsidR="009A73F8" w:rsidRPr="00F67BF7" w:rsidRDefault="009A73F8" w:rsidP="00F67BF7">
      <w:pPr>
        <w:pStyle w:val="Bezodstpw"/>
        <w:jc w:val="both"/>
        <w:rPr>
          <w:rFonts w:asciiTheme="minorHAnsi" w:hAnsiTheme="minorHAnsi" w:cstheme="minorHAnsi"/>
        </w:rPr>
      </w:pPr>
      <w:r w:rsidRPr="00F67BF7">
        <w:rPr>
          <w:rFonts w:asciiTheme="minorHAnsi" w:hAnsiTheme="minorHAnsi" w:cstheme="minorHAnsi"/>
        </w:rPr>
        <w:t>8.            Maksymalny łączny wzrost wynagrodzenia Wykonawcy, w związku z zastosowaniem mechanizmu waloryzacji, wynosi 5% wartości wynagrodzenia określonego w § ……. Umowy.</w:t>
      </w:r>
    </w:p>
    <w:p w14:paraId="2B6A5112" w14:textId="14F843DB" w:rsidR="009A73F8" w:rsidRPr="00F67BF7" w:rsidRDefault="00436B2C" w:rsidP="00F67BF7">
      <w:pPr>
        <w:pStyle w:val="Bezodstpw"/>
        <w:jc w:val="both"/>
        <w:rPr>
          <w:rFonts w:asciiTheme="minorHAnsi" w:hAnsiTheme="minorHAnsi" w:cstheme="minorHAnsi"/>
        </w:rPr>
      </w:pPr>
      <w:r w:rsidRPr="00F67BF7">
        <w:rPr>
          <w:rFonts w:asciiTheme="minorHAnsi" w:hAnsiTheme="minorHAnsi" w:cstheme="minorHAnsi"/>
        </w:rPr>
        <w:t>Odpowiedź 16</w:t>
      </w:r>
    </w:p>
    <w:p w14:paraId="79FB33F7" w14:textId="668D5244" w:rsidR="00436B2C" w:rsidRPr="00F67BF7" w:rsidRDefault="00436B2C" w:rsidP="00F67BF7">
      <w:pPr>
        <w:pStyle w:val="Bezodstpw"/>
        <w:jc w:val="both"/>
        <w:rPr>
          <w:rFonts w:asciiTheme="minorHAnsi" w:hAnsiTheme="minorHAnsi" w:cstheme="minorHAnsi"/>
        </w:rPr>
      </w:pPr>
      <w:r w:rsidRPr="00F67BF7">
        <w:rPr>
          <w:rFonts w:asciiTheme="minorHAnsi" w:hAnsiTheme="minorHAnsi" w:cstheme="minorHAnsi"/>
        </w:rPr>
        <w:t xml:space="preserve">Pełnomocnik Zamawiającego informuje, że Zamawiający nie wyraża zgody na zmianę zapisów w par. </w:t>
      </w:r>
      <w:r w:rsidRPr="00F67BF7">
        <w:rPr>
          <w:rFonts w:asciiTheme="minorHAnsi" w:hAnsiTheme="minorHAnsi" w:cstheme="minorHAnsi"/>
          <w:b/>
        </w:rPr>
        <w:t>§12 ust 9.</w:t>
      </w:r>
    </w:p>
    <w:p w14:paraId="1FBE152A" w14:textId="77777777" w:rsidR="00436B2C" w:rsidRPr="00F67BF7" w:rsidRDefault="00436B2C" w:rsidP="00F67BF7">
      <w:pPr>
        <w:pStyle w:val="Bezodstpw"/>
        <w:jc w:val="both"/>
        <w:rPr>
          <w:rFonts w:asciiTheme="minorHAnsi" w:hAnsiTheme="minorHAnsi" w:cstheme="minorHAnsi"/>
        </w:rPr>
      </w:pPr>
    </w:p>
    <w:p w14:paraId="28B4FBB4" w14:textId="77777777" w:rsidR="009A73F8" w:rsidRPr="00F67BF7" w:rsidRDefault="009A73F8" w:rsidP="00F67BF7">
      <w:pPr>
        <w:pStyle w:val="Bezodstpw"/>
        <w:jc w:val="both"/>
        <w:rPr>
          <w:rFonts w:asciiTheme="minorHAnsi" w:hAnsiTheme="minorHAnsi" w:cstheme="minorHAnsi"/>
          <w:b/>
        </w:rPr>
      </w:pPr>
      <w:r w:rsidRPr="00F67BF7">
        <w:rPr>
          <w:rFonts w:asciiTheme="minorHAnsi" w:hAnsiTheme="minorHAnsi" w:cstheme="minorHAnsi"/>
          <w:b/>
        </w:rPr>
        <w:t>Pytanie 17</w:t>
      </w:r>
    </w:p>
    <w:p w14:paraId="4228FA4A" w14:textId="77777777" w:rsidR="009A73F8" w:rsidRPr="00F67BF7" w:rsidRDefault="009A73F8" w:rsidP="00F67BF7">
      <w:pPr>
        <w:pStyle w:val="Bezodstpw"/>
        <w:rPr>
          <w:rFonts w:asciiTheme="minorHAnsi" w:hAnsiTheme="minorHAnsi" w:cstheme="minorHAnsi"/>
          <w:color w:val="000000"/>
        </w:rPr>
      </w:pPr>
      <w:r w:rsidRPr="00F67BF7">
        <w:rPr>
          <w:rFonts w:asciiTheme="minorHAnsi" w:hAnsiTheme="minorHAnsi" w:cstheme="minorHAnsi"/>
          <w:color w:val="000000"/>
        </w:rPr>
        <w:t>Zwracamy się z zapytaniem, czy Zamawiający przekaże niezbędne dane w wersji elektronicznej Excel oraz dokumenty do przeprowadzenia procedury zmiany sprzedawcy najpóźniej w dniu podpisania umowy? Dokument zawierający niezbędne dane stanowić będzie również załącznik do umowy.</w:t>
      </w:r>
      <w:r w:rsidRPr="00F67BF7">
        <w:rPr>
          <w:rFonts w:asciiTheme="minorHAnsi" w:hAnsiTheme="minorHAnsi" w:cstheme="minorHAnsi"/>
          <w:color w:val="000000"/>
        </w:rPr>
        <w:br/>
        <w:t>Wyłoniony Wykonawca będzie potrzebował do przeprowadzenia zmiany sprzedawcy:</w:t>
      </w:r>
      <w:r w:rsidRPr="00F67BF7">
        <w:rPr>
          <w:rFonts w:asciiTheme="minorHAnsi" w:hAnsiTheme="minorHAnsi" w:cstheme="minorHAnsi"/>
          <w:color w:val="000000"/>
        </w:rPr>
        <w:br/>
        <w:t>a) danych dla każdego punktu poboru:</w:t>
      </w:r>
      <w:r w:rsidRPr="00F67BF7">
        <w:rPr>
          <w:rFonts w:asciiTheme="minorHAnsi" w:hAnsiTheme="minorHAnsi" w:cstheme="minorHAnsi"/>
          <w:color w:val="000000"/>
        </w:rPr>
        <w:br/>
        <w:t>- nazwa i adres firmy;</w:t>
      </w:r>
      <w:r w:rsidRPr="00F67BF7">
        <w:rPr>
          <w:rFonts w:asciiTheme="minorHAnsi" w:hAnsiTheme="minorHAnsi" w:cstheme="minorHAnsi"/>
          <w:color w:val="000000"/>
        </w:rPr>
        <w:br/>
        <w:t>- opis punktu poboru;</w:t>
      </w:r>
      <w:r w:rsidRPr="00F67BF7">
        <w:rPr>
          <w:rFonts w:asciiTheme="minorHAnsi" w:hAnsiTheme="minorHAnsi" w:cstheme="minorHAnsi"/>
          <w:color w:val="000000"/>
        </w:rPr>
        <w:br/>
        <w:t>- adres punktu poboru (miejscowość, ulica, numer lokalu, kod, gmina);</w:t>
      </w:r>
      <w:r w:rsidRPr="00F67BF7">
        <w:rPr>
          <w:rFonts w:asciiTheme="minorHAnsi" w:hAnsiTheme="minorHAnsi" w:cstheme="minorHAnsi"/>
          <w:color w:val="000000"/>
        </w:rPr>
        <w:br/>
        <w:t>- grupa taryfowa ;</w:t>
      </w:r>
      <w:r w:rsidRPr="00F67BF7">
        <w:rPr>
          <w:rFonts w:asciiTheme="minorHAnsi" w:hAnsiTheme="minorHAnsi" w:cstheme="minorHAnsi"/>
          <w:color w:val="000000"/>
        </w:rPr>
        <w:br/>
        <w:t>- planowane roczne zużycie energii;</w:t>
      </w:r>
      <w:r w:rsidRPr="00F67BF7">
        <w:rPr>
          <w:rFonts w:asciiTheme="minorHAnsi" w:hAnsiTheme="minorHAnsi" w:cstheme="minorHAnsi"/>
          <w:color w:val="000000"/>
        </w:rPr>
        <w:br/>
        <w:t>- Operator Systemu Dystrybucyjnego;</w:t>
      </w:r>
      <w:r w:rsidRPr="00F67BF7">
        <w:rPr>
          <w:rFonts w:asciiTheme="minorHAnsi" w:hAnsiTheme="minorHAnsi" w:cstheme="minorHAnsi"/>
          <w:color w:val="000000"/>
        </w:rPr>
        <w:br/>
        <w:t>- nazwa dotychczasowego Sprzedawcy;</w:t>
      </w:r>
      <w:r w:rsidRPr="00F67BF7">
        <w:rPr>
          <w:rFonts w:asciiTheme="minorHAnsi" w:hAnsiTheme="minorHAnsi" w:cstheme="minorHAnsi"/>
          <w:color w:val="000000"/>
        </w:rPr>
        <w:br/>
        <w:t>- numer aktualnie obowiązującej umowy;</w:t>
      </w:r>
      <w:r w:rsidRPr="00F67BF7">
        <w:rPr>
          <w:rFonts w:asciiTheme="minorHAnsi" w:hAnsiTheme="minorHAnsi" w:cstheme="minorHAnsi"/>
          <w:color w:val="000000"/>
        </w:rPr>
        <w:br/>
        <w:t>- data zawarcia oraz okres wypowiedzenia dotychczasowej umowy;</w:t>
      </w:r>
      <w:r w:rsidRPr="00F67BF7">
        <w:rPr>
          <w:rFonts w:asciiTheme="minorHAnsi" w:hAnsiTheme="minorHAnsi" w:cstheme="minorHAnsi"/>
          <w:color w:val="000000"/>
        </w:rPr>
        <w:br/>
      </w:r>
      <w:r w:rsidRPr="00F67BF7">
        <w:rPr>
          <w:rFonts w:asciiTheme="minorHAnsi" w:hAnsiTheme="minorHAnsi" w:cstheme="minorHAnsi"/>
          <w:color w:val="000000"/>
        </w:rPr>
        <w:lastRenderedPageBreak/>
        <w:t>- numer ewidencyjny PPE;</w:t>
      </w:r>
      <w:r w:rsidRPr="00F67BF7">
        <w:rPr>
          <w:rFonts w:asciiTheme="minorHAnsi" w:hAnsiTheme="minorHAnsi" w:cstheme="minorHAnsi"/>
          <w:color w:val="000000"/>
        </w:rPr>
        <w:br/>
        <w:t>- czy jest to pierwsza czy kolejna zmiana sprzedawcy;</w:t>
      </w:r>
      <w:r w:rsidRPr="00F67BF7">
        <w:rPr>
          <w:rFonts w:asciiTheme="minorHAnsi" w:hAnsiTheme="minorHAnsi" w:cstheme="minorHAnsi"/>
          <w:color w:val="000000"/>
        </w:rPr>
        <w:br/>
        <w:t>- wybranego przez Zamawiającego sprzedawcę rezerwowego;</w:t>
      </w:r>
      <w:r w:rsidRPr="00F67BF7">
        <w:rPr>
          <w:rFonts w:asciiTheme="minorHAnsi" w:hAnsiTheme="minorHAnsi" w:cstheme="minorHAnsi"/>
          <w:color w:val="000000"/>
        </w:rPr>
        <w:br/>
        <w:t>b) dokumentów dla każdej jednostki objętej postępowaniem:</w:t>
      </w:r>
      <w:r w:rsidRPr="00F67BF7">
        <w:rPr>
          <w:rFonts w:asciiTheme="minorHAnsi" w:hAnsiTheme="minorHAnsi" w:cstheme="minorHAnsi"/>
          <w:color w:val="000000"/>
        </w:rPr>
        <w:br/>
        <w:t>- pełnomocnictwo do zgłoszenia umowy do OSD wraz z upoważnieniem OSD do zawarcia umowy rezerwowej ze wskazanym sprzedawcą rezerwowym w sytuacjach określonych w ustawie prawo energetyczne;</w:t>
      </w:r>
      <w:r w:rsidRPr="00F67BF7">
        <w:rPr>
          <w:rFonts w:asciiTheme="minorHAnsi" w:hAnsiTheme="minorHAnsi" w:cstheme="minorHAnsi"/>
          <w:color w:val="000000"/>
        </w:rPr>
        <w:br/>
        <w:t>- dokument nadania numeru NIP;</w:t>
      </w:r>
      <w:r w:rsidRPr="00F67BF7">
        <w:rPr>
          <w:rFonts w:asciiTheme="minorHAnsi" w:hAnsiTheme="minorHAnsi" w:cstheme="minorHAnsi"/>
          <w:color w:val="000000"/>
        </w:rPr>
        <w:br/>
        <w:t>- dokument nadania numeru REGON;</w:t>
      </w:r>
      <w:r w:rsidRPr="00F67BF7">
        <w:rPr>
          <w:rFonts w:asciiTheme="minorHAnsi" w:hAnsiTheme="minorHAnsi" w:cstheme="minorHAnsi"/>
          <w:color w:val="000000"/>
        </w:rPr>
        <w:br/>
        <w:t>- KRS lub inny dokument na podstawie którego działa dana jednostka;</w:t>
      </w:r>
      <w:r w:rsidRPr="00F67BF7">
        <w:rPr>
          <w:rFonts w:asciiTheme="minorHAnsi" w:hAnsiTheme="minorHAnsi" w:cstheme="minorHAnsi"/>
          <w:color w:val="000000"/>
        </w:rPr>
        <w:br/>
        <w:t>- dokument potwierdzający umocowanie danej osoby do podpisania umowy sprzedaży energii elektrycznej oraz pełnomocnictwa.</w:t>
      </w:r>
      <w:r w:rsidRPr="00F67BF7">
        <w:rPr>
          <w:rFonts w:asciiTheme="minorHAnsi" w:hAnsiTheme="minorHAnsi" w:cstheme="minorHAnsi"/>
          <w:color w:val="000000"/>
        </w:rPr>
        <w:br/>
        <w:t xml:space="preserve">Jednocześnie informujemy, że OSD może odrzucić zgłoszenia umów sprzedaży zawierające błędne dane, skutkiem czego może okazać się konieczność zakupu energii przez Zamawiającego od tzw. sprzedawcy rezerwowego, o którym mowa w art. 3 ust. 29a ustawy Prawo energetyczne.  </w:t>
      </w:r>
    </w:p>
    <w:p w14:paraId="5D90F725" w14:textId="5EBB9347" w:rsidR="002827B0" w:rsidRPr="00F67BF7" w:rsidRDefault="002827B0" w:rsidP="00F67BF7">
      <w:pPr>
        <w:pStyle w:val="Bezodstpw"/>
        <w:rPr>
          <w:rFonts w:asciiTheme="minorHAnsi" w:hAnsiTheme="minorHAnsi" w:cstheme="minorHAnsi"/>
          <w:color w:val="000000"/>
        </w:rPr>
      </w:pPr>
      <w:r w:rsidRPr="00F67BF7">
        <w:rPr>
          <w:rFonts w:asciiTheme="minorHAnsi" w:hAnsiTheme="minorHAnsi" w:cstheme="minorHAnsi"/>
          <w:color w:val="000000"/>
        </w:rPr>
        <w:t>Odpowiedź 17</w:t>
      </w:r>
    </w:p>
    <w:p w14:paraId="1F3DC943" w14:textId="77777777" w:rsidR="002827B0" w:rsidRPr="00F67BF7" w:rsidRDefault="002827B0" w:rsidP="00F67BF7">
      <w:pPr>
        <w:spacing w:after="0" w:line="240" w:lineRule="auto"/>
        <w:jc w:val="both"/>
        <w:rPr>
          <w:rFonts w:cstheme="minorHAnsi"/>
        </w:rPr>
      </w:pPr>
      <w:r w:rsidRPr="00F67BF7">
        <w:rPr>
          <w:rFonts w:cstheme="minorHAnsi"/>
          <w:bCs/>
          <w:color w:val="000000"/>
        </w:rPr>
        <w:t>Pełnomocnik Zamawiającego</w:t>
      </w:r>
      <w:r w:rsidRPr="00F67BF7">
        <w:rPr>
          <w:rFonts w:cstheme="minorHAnsi"/>
          <w:color w:val="000000"/>
        </w:rPr>
        <w:t xml:space="preserve"> informuje, że </w:t>
      </w:r>
      <w:r w:rsidRPr="00F67BF7">
        <w:rPr>
          <w:rFonts w:cstheme="minorHAnsi"/>
        </w:rPr>
        <w:t xml:space="preserve">Zamawiający przekaże w wersji </w:t>
      </w:r>
      <w:r w:rsidRPr="00F67BF7">
        <w:rPr>
          <w:rFonts w:cstheme="minorHAnsi"/>
          <w:bCs/>
        </w:rPr>
        <w:t>elektronicznej Excel</w:t>
      </w:r>
      <w:r w:rsidRPr="00F67BF7">
        <w:rPr>
          <w:rFonts w:cstheme="minorHAnsi"/>
        </w:rPr>
        <w:t xml:space="preserve"> dane dotyczące punktów poboru, które znajdują się w zał. nr 1a i 1b do SWZ. Przekazane zostaną też następujące dokumenty do przeprowadzenia procedury zmiany sprzedawcy, najpóźniej w dniu podpisania umowy.</w:t>
      </w:r>
    </w:p>
    <w:p w14:paraId="205ECE82" w14:textId="77777777" w:rsidR="002827B0" w:rsidRPr="00F67BF7" w:rsidRDefault="002827B0" w:rsidP="00F67BF7">
      <w:pPr>
        <w:spacing w:after="0" w:line="240" w:lineRule="auto"/>
        <w:jc w:val="both"/>
        <w:rPr>
          <w:rFonts w:cstheme="minorHAnsi"/>
        </w:rPr>
      </w:pPr>
      <w:r w:rsidRPr="00F67BF7">
        <w:rPr>
          <w:rFonts w:cstheme="minorHAnsi"/>
        </w:rPr>
        <w:t>- pełnomocnictwo do zgłoszenia umowy;</w:t>
      </w:r>
    </w:p>
    <w:p w14:paraId="7025096C" w14:textId="77777777" w:rsidR="002827B0" w:rsidRPr="00F67BF7" w:rsidRDefault="002827B0" w:rsidP="00F67BF7">
      <w:pPr>
        <w:spacing w:after="0" w:line="240" w:lineRule="auto"/>
        <w:jc w:val="both"/>
        <w:rPr>
          <w:rFonts w:cstheme="minorHAnsi"/>
        </w:rPr>
      </w:pPr>
      <w:r w:rsidRPr="00F67BF7">
        <w:rPr>
          <w:rFonts w:cstheme="minorHAnsi"/>
        </w:rPr>
        <w:t>- dokument nadania numeru NIP;</w:t>
      </w:r>
    </w:p>
    <w:p w14:paraId="57E756EA" w14:textId="77777777" w:rsidR="002827B0" w:rsidRPr="00F67BF7" w:rsidRDefault="002827B0" w:rsidP="00F67BF7">
      <w:pPr>
        <w:spacing w:after="0" w:line="240" w:lineRule="auto"/>
        <w:jc w:val="both"/>
        <w:rPr>
          <w:rFonts w:cstheme="minorHAnsi"/>
        </w:rPr>
      </w:pPr>
      <w:r w:rsidRPr="00F67BF7">
        <w:rPr>
          <w:rFonts w:cstheme="minorHAnsi"/>
        </w:rPr>
        <w:t>- dokument nadania numeru REGON;</w:t>
      </w:r>
    </w:p>
    <w:p w14:paraId="60FE3163" w14:textId="77777777" w:rsidR="002827B0" w:rsidRPr="00F67BF7" w:rsidRDefault="002827B0" w:rsidP="00F67BF7">
      <w:pPr>
        <w:spacing w:after="0" w:line="240" w:lineRule="auto"/>
        <w:jc w:val="both"/>
        <w:rPr>
          <w:rFonts w:cstheme="minorHAnsi"/>
        </w:rPr>
      </w:pPr>
      <w:r w:rsidRPr="00F67BF7">
        <w:rPr>
          <w:rFonts w:cstheme="minorHAnsi"/>
        </w:rPr>
        <w:t>- KRS lub inny dokument na podstawie którego działa dana jednostka;</w:t>
      </w:r>
    </w:p>
    <w:p w14:paraId="3916B0D1" w14:textId="618117DC" w:rsidR="009A73F8" w:rsidRPr="00F67BF7" w:rsidRDefault="002827B0" w:rsidP="004948A8">
      <w:pPr>
        <w:spacing w:line="240" w:lineRule="auto"/>
        <w:jc w:val="both"/>
        <w:rPr>
          <w:rFonts w:cstheme="minorHAnsi"/>
        </w:rPr>
      </w:pPr>
      <w:r w:rsidRPr="00F67BF7">
        <w:rPr>
          <w:rFonts w:cstheme="minorHAnsi"/>
        </w:rPr>
        <w:t>- dokument potwierdzający umocowanie danej osoby do podpisania umowy sprzedaży energii elektrycznej oraz pełnomocnictwa</w:t>
      </w:r>
    </w:p>
    <w:p w14:paraId="368A03CA" w14:textId="77777777" w:rsidR="009A73F8" w:rsidRPr="00F67BF7" w:rsidRDefault="009A73F8" w:rsidP="00F67BF7">
      <w:pPr>
        <w:pStyle w:val="Bezodstpw"/>
        <w:jc w:val="both"/>
        <w:rPr>
          <w:rFonts w:asciiTheme="minorHAnsi" w:hAnsiTheme="minorHAnsi" w:cstheme="minorHAnsi"/>
          <w:b/>
        </w:rPr>
      </w:pPr>
      <w:r w:rsidRPr="00F67BF7">
        <w:rPr>
          <w:rFonts w:asciiTheme="minorHAnsi" w:hAnsiTheme="minorHAnsi" w:cstheme="minorHAnsi"/>
          <w:b/>
        </w:rPr>
        <w:t>Pytanie 18</w:t>
      </w:r>
    </w:p>
    <w:p w14:paraId="67C02942" w14:textId="77777777" w:rsidR="009A73F8" w:rsidRPr="00F67BF7" w:rsidRDefault="009A73F8" w:rsidP="00F67BF7">
      <w:pPr>
        <w:pStyle w:val="Bezodstpw"/>
        <w:jc w:val="both"/>
        <w:rPr>
          <w:rFonts w:asciiTheme="minorHAnsi" w:hAnsiTheme="minorHAnsi" w:cstheme="minorHAnsi"/>
          <w:color w:val="000000"/>
        </w:rPr>
      </w:pPr>
      <w:r w:rsidRPr="00F67BF7">
        <w:rPr>
          <w:rFonts w:asciiTheme="minorHAnsi" w:hAnsiTheme="minorHAnsi" w:cstheme="minorHAnsi"/>
          <w:color w:val="000000"/>
        </w:rPr>
        <w:t xml:space="preserve">Wykonawca zwraca się z prośbą o udzielenie informacji, czy układy pomiarowo-rozliczeniowe w grupach taryfowych </w:t>
      </w:r>
      <w:proofErr w:type="spellStart"/>
      <w:r w:rsidRPr="00F67BF7">
        <w:rPr>
          <w:rFonts w:asciiTheme="minorHAnsi" w:hAnsiTheme="minorHAnsi" w:cstheme="minorHAnsi"/>
          <w:color w:val="000000"/>
        </w:rPr>
        <w:t>Bxx</w:t>
      </w:r>
      <w:proofErr w:type="spellEnd"/>
      <w:r w:rsidRPr="00F67BF7">
        <w:rPr>
          <w:rFonts w:asciiTheme="minorHAnsi" w:hAnsiTheme="minorHAnsi" w:cstheme="minorHAnsi"/>
          <w:color w:val="000000"/>
        </w:rPr>
        <w:t xml:space="preserve"> są lub będą dostosowane do zasady TPA przed terminem realizacji zamówienia? Jeżeli nie każdy układ będzie dostosowany do zasady TPA, prosimy o podanie dokładnej daty, do kiedy Zamawiający dostosuje swoje układy pomiarowo-rozliczeniowe do zasady TPA. Jednocześnie informujemy, że w przypadku braku dostosowania przez Odbiorcę układów pomiarowo-rozliczeniowych do zasady TPA po rozdzieleniu umowy kompleksowej, sprzedaż energii jest niemożliwa.</w:t>
      </w:r>
    </w:p>
    <w:p w14:paraId="3734E2D0" w14:textId="5D9BF4AF" w:rsidR="00F67BF7" w:rsidRPr="00F67BF7" w:rsidRDefault="00F67BF7" w:rsidP="00F67BF7">
      <w:pPr>
        <w:pStyle w:val="Bezodstpw"/>
        <w:jc w:val="both"/>
        <w:rPr>
          <w:rFonts w:asciiTheme="minorHAnsi" w:hAnsiTheme="minorHAnsi" w:cstheme="minorHAnsi"/>
          <w:color w:val="000000"/>
        </w:rPr>
      </w:pPr>
      <w:r w:rsidRPr="00F67BF7">
        <w:rPr>
          <w:rFonts w:asciiTheme="minorHAnsi" w:hAnsiTheme="minorHAnsi" w:cstheme="minorHAnsi"/>
          <w:color w:val="000000"/>
        </w:rPr>
        <w:t>Odpowiedź 18</w:t>
      </w:r>
    </w:p>
    <w:p w14:paraId="56D9C7B9" w14:textId="77777777" w:rsidR="00F67BF7" w:rsidRPr="00F67BF7" w:rsidRDefault="00F67BF7" w:rsidP="004948A8">
      <w:pPr>
        <w:spacing w:after="0" w:line="240" w:lineRule="auto"/>
        <w:jc w:val="both"/>
        <w:rPr>
          <w:rFonts w:cstheme="minorHAnsi"/>
        </w:rPr>
      </w:pPr>
      <w:r w:rsidRPr="00CF4DC4">
        <w:rPr>
          <w:rFonts w:cstheme="minorHAnsi"/>
          <w:color w:val="000000"/>
        </w:rPr>
        <w:t xml:space="preserve">Pełnomocnik Zamawiającego informuje, że </w:t>
      </w:r>
      <w:r w:rsidRPr="00CF4DC4">
        <w:rPr>
          <w:rFonts w:cstheme="minorHAnsi"/>
        </w:rPr>
        <w:t>układy pomiarowo – rozliczeniowe są lub będą przed rozpoczęciem sprzedaży energii elektrycznej dostosowane do zasad TPA.</w:t>
      </w:r>
    </w:p>
    <w:p w14:paraId="51FBB0C0" w14:textId="77777777" w:rsidR="009A73F8" w:rsidRPr="00F67BF7" w:rsidRDefault="009A73F8" w:rsidP="00F67BF7">
      <w:pPr>
        <w:pStyle w:val="Bezodstpw"/>
        <w:jc w:val="both"/>
        <w:rPr>
          <w:rFonts w:asciiTheme="minorHAnsi" w:hAnsiTheme="minorHAnsi" w:cstheme="minorHAnsi"/>
          <w:color w:val="000000"/>
        </w:rPr>
      </w:pPr>
    </w:p>
    <w:p w14:paraId="3FB8A58B" w14:textId="77777777" w:rsidR="009A73F8" w:rsidRPr="00F67BF7" w:rsidRDefault="009A73F8" w:rsidP="00F67BF7">
      <w:pPr>
        <w:pStyle w:val="Bezodstpw"/>
        <w:jc w:val="both"/>
        <w:rPr>
          <w:rFonts w:asciiTheme="minorHAnsi" w:hAnsiTheme="minorHAnsi" w:cstheme="minorHAnsi"/>
          <w:b/>
        </w:rPr>
      </w:pPr>
      <w:r w:rsidRPr="00F67BF7">
        <w:rPr>
          <w:rFonts w:asciiTheme="minorHAnsi" w:hAnsiTheme="minorHAnsi" w:cstheme="minorHAnsi"/>
          <w:b/>
        </w:rPr>
        <w:t>Pytanie 19</w:t>
      </w:r>
    </w:p>
    <w:p w14:paraId="435045C9" w14:textId="2C4FF016" w:rsidR="009A73F8" w:rsidRPr="00F67BF7" w:rsidRDefault="009A73F8" w:rsidP="00F67BF7">
      <w:pPr>
        <w:pStyle w:val="Bezodstpw"/>
        <w:jc w:val="both"/>
        <w:rPr>
          <w:rFonts w:asciiTheme="minorHAnsi" w:hAnsiTheme="minorHAnsi" w:cstheme="minorHAnsi"/>
        </w:rPr>
      </w:pPr>
      <w:r w:rsidRPr="00F67BF7">
        <w:rPr>
          <w:rFonts w:asciiTheme="minorHAnsi" w:hAnsiTheme="minorHAnsi" w:cstheme="minorHAnsi"/>
        </w:rPr>
        <w:t xml:space="preserve">Zwracamy się z prośbą o przekazanie informacji czy w ramach postępowania prowadzonego przez zamawiającego energia elektryczna w punktach poboru energii  rozliczanych w grupie taryfowej G będzie przeznaczona na cele gospodarstwa domowego? </w:t>
      </w:r>
      <w:r w:rsidRPr="00F67BF7">
        <w:rPr>
          <w:rFonts w:asciiTheme="minorHAnsi" w:hAnsiTheme="minorHAnsi" w:cstheme="minorHAnsi"/>
        </w:rPr>
        <w:br/>
        <w:t>Jednocześnie informujemy, że po ostatniej nowelizacji prawa energetycznego, zgodnie z przepisem art. 5 ust. 3a ustawy prawo energetyczne dostarczanie energii elektrycznej do odbiorcy w gospodarstwie domowym może odbywać się na jedynie na podstawie umowy kompleksowej, o której mowa w art. 5 ust. 3 ustawy prawo energetyczne.</w:t>
      </w:r>
      <w:r w:rsidRPr="00F67BF7">
        <w:rPr>
          <w:rFonts w:asciiTheme="minorHAnsi" w:hAnsiTheme="minorHAnsi" w:cstheme="minorHAnsi"/>
        </w:rPr>
        <w:br/>
        <w:t xml:space="preserve">Zatem jeśli w postępowaniu prowadzonym przez zamawiającego występują punkty poboru energii elektrycznej rozliczane w grupie taryfowej G, w którym energia elektryczna będzie przeznaczona na cele gospodarstwa domowego, w takim przypadku prosimy o wyłączenie takich punktów poboru energii z niniejszego postępowania, albowiem wykonawca w zakresie tych punktów poboru energii </w:t>
      </w:r>
      <w:r w:rsidRPr="00F67BF7">
        <w:rPr>
          <w:rFonts w:asciiTheme="minorHAnsi" w:hAnsiTheme="minorHAnsi" w:cstheme="minorHAnsi"/>
        </w:rPr>
        <w:lastRenderedPageBreak/>
        <w:t>elektrycznej nie może zawrzeć umowy sprzedaży energii elektrycznej, o której mowa  w art. 5 ust. 2 pkt 1 ustawy prawo energetyczne.</w:t>
      </w:r>
    </w:p>
    <w:p w14:paraId="14CB00B5" w14:textId="77777777" w:rsidR="001F660F" w:rsidRDefault="00F67BF7" w:rsidP="001F660F">
      <w:pPr>
        <w:pStyle w:val="Bezodstpw"/>
        <w:jc w:val="both"/>
        <w:rPr>
          <w:rFonts w:asciiTheme="minorHAnsi" w:hAnsiTheme="minorHAnsi" w:cstheme="minorHAnsi"/>
        </w:rPr>
      </w:pPr>
      <w:r w:rsidRPr="00F67BF7">
        <w:rPr>
          <w:rFonts w:asciiTheme="minorHAnsi" w:hAnsiTheme="minorHAnsi" w:cstheme="minorHAnsi"/>
        </w:rPr>
        <w:t>Odpowiedź 19</w:t>
      </w:r>
    </w:p>
    <w:p w14:paraId="63C059B4" w14:textId="5D90BDB7" w:rsidR="00F67BF7" w:rsidRPr="00F67BF7" w:rsidRDefault="00F67BF7" w:rsidP="001F660F">
      <w:pPr>
        <w:pStyle w:val="Bezodstpw"/>
        <w:jc w:val="both"/>
        <w:rPr>
          <w:rFonts w:asciiTheme="minorHAnsi" w:hAnsiTheme="minorHAnsi" w:cstheme="minorHAnsi"/>
        </w:rPr>
      </w:pPr>
      <w:r w:rsidRPr="00F67BF7">
        <w:rPr>
          <w:rFonts w:asciiTheme="minorHAnsi" w:hAnsiTheme="minorHAnsi" w:cstheme="minorHAnsi"/>
        </w:rPr>
        <w:t xml:space="preserve">Pełnomocnik Zamawiającego informuje, że </w:t>
      </w:r>
      <w:r w:rsidRPr="00F67BF7">
        <w:rPr>
          <w:rFonts w:asciiTheme="minorHAnsi" w:eastAsia="Times New Roman" w:hAnsiTheme="minorHAnsi" w:cstheme="minorHAnsi"/>
          <w:lang w:eastAsia="pl-PL"/>
        </w:rPr>
        <w:t>w ramach postępowania prowadzonego przez Zamawiającego energia elektryczna w punktach poboru energii  rozliczanych w grupie taryfowej G nie będzie przeznaczona na cele gospodarstwa domowego.</w:t>
      </w:r>
    </w:p>
    <w:p w14:paraId="64F6E349" w14:textId="77777777" w:rsidR="00F67BF7" w:rsidRPr="00F67BF7" w:rsidRDefault="00F67BF7" w:rsidP="00F67BF7">
      <w:pPr>
        <w:pStyle w:val="Bezodstpw"/>
        <w:jc w:val="both"/>
        <w:rPr>
          <w:rFonts w:asciiTheme="minorHAnsi" w:hAnsiTheme="minorHAnsi" w:cstheme="minorHAnsi"/>
          <w:b/>
        </w:rPr>
      </w:pPr>
    </w:p>
    <w:p w14:paraId="31062AB1" w14:textId="6C55F66A" w:rsidR="009A73F8" w:rsidRPr="00F67BF7" w:rsidRDefault="009A73F8" w:rsidP="00F67BF7">
      <w:pPr>
        <w:pStyle w:val="Bezodstpw"/>
        <w:jc w:val="both"/>
        <w:rPr>
          <w:rFonts w:asciiTheme="minorHAnsi" w:hAnsiTheme="minorHAnsi" w:cstheme="minorHAnsi"/>
          <w:b/>
          <w:bCs/>
        </w:rPr>
      </w:pPr>
      <w:r w:rsidRPr="00F67BF7">
        <w:rPr>
          <w:rFonts w:asciiTheme="minorHAnsi" w:hAnsiTheme="minorHAnsi" w:cstheme="minorHAnsi"/>
          <w:b/>
          <w:bCs/>
        </w:rPr>
        <w:t>Pytanie 20</w:t>
      </w:r>
    </w:p>
    <w:p w14:paraId="54A0A356" w14:textId="77777777" w:rsidR="009A73F8" w:rsidRPr="00F67BF7" w:rsidRDefault="009A73F8" w:rsidP="00F67BF7">
      <w:pPr>
        <w:pStyle w:val="Bezodstpw"/>
        <w:jc w:val="both"/>
        <w:rPr>
          <w:rFonts w:asciiTheme="minorHAnsi" w:hAnsiTheme="minorHAnsi" w:cstheme="minorHAnsi"/>
        </w:rPr>
      </w:pPr>
      <w:r w:rsidRPr="00F67BF7">
        <w:rPr>
          <w:rFonts w:asciiTheme="minorHAnsi" w:hAnsiTheme="minorHAnsi" w:cstheme="minorHAnsi"/>
        </w:rPr>
        <w:t xml:space="preserve">W wykazie PPE zostały ujęte punkty z zainstalowanymi źródłami wytwarzania energii elektrycznej. Operatorzy Systemów Dystrybucyjnych (OSD) wymagają podpisania umów dystrybucyjnych dostosowanych do rozliczeń punktów z zainstalowanymi źródłami wytwarzania energii elektrycznej o charakterze prosumenta energii odnawialnej, które muszą być dokonane przez Zamawiającego bez możliwości scedowania tego obowiązku na Wykonawcę. Zgłoszenie przez Wykonawcę zmiany sprzedawcy dla punktu </w:t>
      </w:r>
      <w:proofErr w:type="spellStart"/>
      <w:r w:rsidRPr="00F67BF7">
        <w:rPr>
          <w:rFonts w:asciiTheme="minorHAnsi" w:hAnsiTheme="minorHAnsi" w:cstheme="minorHAnsi"/>
        </w:rPr>
        <w:t>prosumenckiego</w:t>
      </w:r>
      <w:proofErr w:type="spellEnd"/>
      <w:r w:rsidRPr="00F67BF7">
        <w:rPr>
          <w:rFonts w:asciiTheme="minorHAnsi" w:hAnsiTheme="minorHAnsi" w:cstheme="minorHAnsi"/>
        </w:rPr>
        <w:t xml:space="preserve"> będzie możliwe wyłącznie w przypadku posiadania przez Zamawiającego podpisanej umowy dystrybucyjnej. Prosimy o informację czy Zamawiający dopełni formalności polegającej na zawarciu lub aktualizacji umów dystrybucyjnych dla tych punktów przed terminem podpisania umów sprzedaży.</w:t>
      </w:r>
    </w:p>
    <w:p w14:paraId="245E74CB" w14:textId="33279A33" w:rsidR="00F67BF7" w:rsidRPr="00F67BF7" w:rsidRDefault="00F67BF7" w:rsidP="00F67BF7">
      <w:pPr>
        <w:pStyle w:val="Bezodstpw"/>
        <w:jc w:val="both"/>
        <w:rPr>
          <w:rFonts w:asciiTheme="minorHAnsi" w:hAnsiTheme="minorHAnsi" w:cstheme="minorHAnsi"/>
        </w:rPr>
      </w:pPr>
      <w:r w:rsidRPr="00F67BF7">
        <w:rPr>
          <w:rFonts w:asciiTheme="minorHAnsi" w:hAnsiTheme="minorHAnsi" w:cstheme="minorHAnsi"/>
        </w:rPr>
        <w:t>Odpowiedź 20</w:t>
      </w:r>
    </w:p>
    <w:p w14:paraId="4A3B4A1D" w14:textId="4378E61D" w:rsidR="00F67BF7" w:rsidRPr="00F67BF7" w:rsidRDefault="00F67BF7" w:rsidP="00F67BF7">
      <w:pPr>
        <w:pStyle w:val="Bezodstpw"/>
        <w:jc w:val="both"/>
        <w:rPr>
          <w:rFonts w:asciiTheme="minorHAnsi" w:hAnsiTheme="minorHAnsi" w:cstheme="minorHAnsi"/>
          <w:b/>
          <w:bCs/>
        </w:rPr>
      </w:pPr>
      <w:r w:rsidRPr="00F67BF7">
        <w:rPr>
          <w:rFonts w:asciiTheme="minorHAnsi" w:hAnsiTheme="minorHAnsi" w:cstheme="minorHAnsi"/>
        </w:rPr>
        <w:t>Pełnomocnik Zamawiającego informuje, że Zamawiający dopełni formalności polegającej na zawarciu lub aktualizacji umów dystrybucyjnych dla tych punktów przed terminem podpisania umów sprzedaży.</w:t>
      </w:r>
    </w:p>
    <w:p w14:paraId="2B7B3753" w14:textId="77777777" w:rsidR="009A73F8" w:rsidRPr="00F67BF7" w:rsidRDefault="009A73F8" w:rsidP="00F67BF7">
      <w:pPr>
        <w:tabs>
          <w:tab w:val="left" w:pos="0"/>
        </w:tabs>
        <w:spacing w:line="240" w:lineRule="auto"/>
        <w:ind w:firstLine="708"/>
        <w:rPr>
          <w:rFonts w:cstheme="minorHAnsi"/>
        </w:rPr>
      </w:pPr>
    </w:p>
    <w:p w14:paraId="56DC1300" w14:textId="77777777" w:rsidR="009A73F8" w:rsidRPr="00F67BF7" w:rsidRDefault="009A73F8" w:rsidP="00F67BF7">
      <w:pPr>
        <w:tabs>
          <w:tab w:val="left" w:pos="0"/>
        </w:tabs>
        <w:spacing w:line="240" w:lineRule="auto"/>
        <w:ind w:firstLine="708"/>
        <w:jc w:val="right"/>
        <w:rPr>
          <w:rFonts w:cstheme="minorHAnsi"/>
        </w:rPr>
      </w:pPr>
    </w:p>
    <w:p w14:paraId="307B2E4E" w14:textId="77777777" w:rsidR="009A73F8" w:rsidRPr="00F67BF7" w:rsidRDefault="009A73F8" w:rsidP="00F67BF7">
      <w:pPr>
        <w:tabs>
          <w:tab w:val="left" w:pos="0"/>
        </w:tabs>
        <w:spacing w:line="240" w:lineRule="auto"/>
        <w:ind w:firstLine="708"/>
        <w:jc w:val="right"/>
        <w:rPr>
          <w:rFonts w:cstheme="minorHAnsi"/>
        </w:rPr>
      </w:pPr>
    </w:p>
    <w:p w14:paraId="69B400B3" w14:textId="77777777" w:rsidR="009A73F8" w:rsidRPr="00F67BF7" w:rsidRDefault="009A73F8" w:rsidP="00F67BF7">
      <w:pPr>
        <w:tabs>
          <w:tab w:val="left" w:pos="0"/>
        </w:tabs>
        <w:spacing w:line="240" w:lineRule="auto"/>
        <w:ind w:firstLine="708"/>
        <w:jc w:val="right"/>
        <w:rPr>
          <w:rFonts w:cstheme="minorHAnsi"/>
        </w:rPr>
      </w:pPr>
    </w:p>
    <w:p w14:paraId="740AF88C" w14:textId="00AC3683" w:rsidR="00D608DA" w:rsidRPr="00F67BF7" w:rsidRDefault="00D608DA" w:rsidP="00F67BF7">
      <w:pPr>
        <w:tabs>
          <w:tab w:val="left" w:pos="0"/>
        </w:tabs>
        <w:spacing w:line="240" w:lineRule="auto"/>
        <w:ind w:firstLine="708"/>
        <w:jc w:val="right"/>
        <w:rPr>
          <w:rFonts w:cstheme="minorHAnsi"/>
        </w:rPr>
      </w:pPr>
      <w:r w:rsidRPr="00F67BF7">
        <w:rPr>
          <w:rFonts w:cstheme="minorHAnsi"/>
        </w:rPr>
        <w:t xml:space="preserve">/-/ </w:t>
      </w:r>
      <w:r w:rsidR="00684B43" w:rsidRPr="00F67BF7">
        <w:rPr>
          <w:rFonts w:cstheme="minorHAnsi"/>
        </w:rPr>
        <w:t>Justyna Szepietowska</w:t>
      </w:r>
      <w:r w:rsidRPr="00F67BF7">
        <w:rPr>
          <w:rFonts w:cstheme="minorHAnsi"/>
        </w:rPr>
        <w:t xml:space="preserve"> </w:t>
      </w:r>
    </w:p>
    <w:p w14:paraId="63EE1622" w14:textId="77777777" w:rsidR="00D608DA" w:rsidRPr="00F67BF7" w:rsidRDefault="00D608DA" w:rsidP="00F67BF7">
      <w:pPr>
        <w:tabs>
          <w:tab w:val="left" w:pos="0"/>
        </w:tabs>
        <w:spacing w:line="240" w:lineRule="auto"/>
        <w:jc w:val="right"/>
        <w:rPr>
          <w:rFonts w:cstheme="minorHAnsi"/>
        </w:rPr>
      </w:pPr>
      <w:r w:rsidRPr="00F67BF7">
        <w:rPr>
          <w:rFonts w:cstheme="minorHAnsi"/>
        </w:rPr>
        <w:t xml:space="preserve">      Pełnomocnik Zamawiającego </w:t>
      </w:r>
    </w:p>
    <w:p w14:paraId="263FAE35" w14:textId="77777777" w:rsidR="00D608DA" w:rsidRPr="00F67BF7" w:rsidRDefault="00D608DA" w:rsidP="00F67BF7">
      <w:pPr>
        <w:pStyle w:val="Akapitzlist"/>
        <w:widowControl/>
        <w:tabs>
          <w:tab w:val="left" w:pos="0"/>
        </w:tabs>
        <w:autoSpaceDE/>
        <w:autoSpaceDN/>
        <w:adjustRightInd/>
        <w:ind w:left="0"/>
        <w:jc w:val="both"/>
        <w:rPr>
          <w:rFonts w:asciiTheme="minorHAnsi" w:hAnsiTheme="minorHAnsi" w:cstheme="minorHAnsi"/>
          <w:sz w:val="22"/>
          <w:szCs w:val="22"/>
        </w:rPr>
      </w:pPr>
    </w:p>
    <w:sectPr w:rsidR="00D608DA" w:rsidRPr="00F67BF7" w:rsidSect="00255A42">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FCE2C" w14:textId="77777777" w:rsidR="00255A42" w:rsidRDefault="00255A42" w:rsidP="00250A52">
      <w:pPr>
        <w:spacing w:after="0" w:line="240" w:lineRule="auto"/>
      </w:pPr>
      <w:r>
        <w:separator/>
      </w:r>
    </w:p>
  </w:endnote>
  <w:endnote w:type="continuationSeparator" w:id="0">
    <w:p w14:paraId="45F09DD6" w14:textId="77777777" w:rsidR="00255A42" w:rsidRDefault="00255A42" w:rsidP="00250A52">
      <w:pPr>
        <w:spacing w:after="0" w:line="240" w:lineRule="auto"/>
      </w:pPr>
      <w:r>
        <w:continuationSeparator/>
      </w:r>
    </w:p>
  </w:endnote>
  <w:endnote w:type="continuationNotice" w:id="1">
    <w:p w14:paraId="590AA8B1" w14:textId="77777777" w:rsidR="00915CAE" w:rsidRDefault="00915C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panose1 w:val="00000000000000000000"/>
    <w:charset w:val="00"/>
    <w:family w:val="moder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B6BE3" w14:textId="77777777" w:rsidR="00255A42" w:rsidRDefault="00255A42" w:rsidP="00250A52">
      <w:pPr>
        <w:spacing w:after="0" w:line="240" w:lineRule="auto"/>
      </w:pPr>
      <w:r>
        <w:separator/>
      </w:r>
    </w:p>
  </w:footnote>
  <w:footnote w:type="continuationSeparator" w:id="0">
    <w:p w14:paraId="19D4DC27" w14:textId="77777777" w:rsidR="00255A42" w:rsidRDefault="00255A42" w:rsidP="00250A52">
      <w:pPr>
        <w:spacing w:after="0" w:line="240" w:lineRule="auto"/>
      </w:pPr>
      <w:r>
        <w:continuationSeparator/>
      </w:r>
    </w:p>
  </w:footnote>
  <w:footnote w:type="continuationNotice" w:id="1">
    <w:p w14:paraId="48BC90D0" w14:textId="77777777" w:rsidR="00915CAE" w:rsidRDefault="00915C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93C821A"/>
    <w:lvl w:ilvl="0">
      <w:numFmt w:val="bullet"/>
      <w:lvlText w:val="*"/>
      <w:lvlJc w:val="left"/>
      <w:pPr>
        <w:ind w:left="0" w:firstLine="0"/>
      </w:pPr>
    </w:lvl>
  </w:abstractNum>
  <w:abstractNum w:abstractNumId="1" w15:restartNumberingAfterBreak="0">
    <w:nsid w:val="0437649D"/>
    <w:multiLevelType w:val="hybridMultilevel"/>
    <w:tmpl w:val="1FC8A378"/>
    <w:lvl w:ilvl="0" w:tplc="DBB41622">
      <w:start w:val="1"/>
      <w:numFmt w:val="decimal"/>
      <w:lvlText w:val="%1."/>
      <w:lvlJc w:val="left"/>
      <w:pPr>
        <w:tabs>
          <w:tab w:val="num" w:pos="720"/>
        </w:tabs>
        <w:ind w:left="720" w:hanging="360"/>
      </w:pPr>
      <w:rPr>
        <w:b/>
        <w:bCs/>
        <w:color w:val="auto"/>
      </w:rPr>
    </w:lvl>
    <w:lvl w:ilvl="1" w:tplc="04150019">
      <w:start w:val="1"/>
      <w:numFmt w:val="lowerLetter"/>
      <w:lvlText w:val="%2."/>
      <w:lvlJc w:val="left"/>
      <w:pPr>
        <w:tabs>
          <w:tab w:val="num" w:pos="1440"/>
        </w:tabs>
        <w:ind w:left="1440" w:hanging="360"/>
      </w:pPr>
    </w:lvl>
    <w:lvl w:ilvl="2" w:tplc="6504E5C8">
      <w:start w:val="1"/>
      <w:numFmt w:val="decimal"/>
      <w:lvlText w:val="%3."/>
      <w:lvlJc w:val="right"/>
      <w:pPr>
        <w:tabs>
          <w:tab w:val="num" w:pos="180"/>
        </w:tabs>
        <w:ind w:left="180" w:hanging="180"/>
      </w:pPr>
      <w:rPr>
        <w:rFonts w:ascii="Calibri" w:eastAsia="Times New Roman" w:hAnsi="Calibri" w:cs="Times New Roman" w:hint="default"/>
        <w:b w:val="0"/>
      </w:rPr>
    </w:lvl>
    <w:lvl w:ilvl="3" w:tplc="24E2586C">
      <w:start w:val="6"/>
      <w:numFmt w:val="decimal"/>
      <w:lvlText w:val="%4)"/>
      <w:lvlJc w:val="left"/>
      <w:pPr>
        <w:ind w:left="2880" w:hanging="360"/>
      </w:pPr>
      <w:rPr>
        <w:rFonts w:hint="default"/>
      </w:rPr>
    </w:lvl>
    <w:lvl w:ilvl="4" w:tplc="246A7338">
      <w:start w:val="1"/>
      <w:numFmt w:val="decimal"/>
      <w:lvlText w:val="%5)"/>
      <w:lvlJc w:val="left"/>
      <w:pPr>
        <w:ind w:left="3600" w:hanging="360"/>
      </w:pPr>
      <w:rPr>
        <w:rFonts w:ascii="Calibri" w:eastAsia="Times New Roman" w:hAnsi="Calibri" w:cs="Times New Roman"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071110"/>
    <w:multiLevelType w:val="hybridMultilevel"/>
    <w:tmpl w:val="E7DEB5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4E0276"/>
    <w:multiLevelType w:val="hybridMultilevel"/>
    <w:tmpl w:val="02EC67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D51F1D"/>
    <w:multiLevelType w:val="hybridMultilevel"/>
    <w:tmpl w:val="EB107776"/>
    <w:lvl w:ilvl="0" w:tplc="D910D736">
      <w:start w:val="1"/>
      <w:numFmt w:val="lowerLetter"/>
      <w:lvlText w:val="%1)"/>
      <w:lvlJc w:val="left"/>
      <w:pPr>
        <w:ind w:left="720" w:hanging="360"/>
      </w:pPr>
      <w:rPr>
        <w:rFonts w:ascii="Calibri" w:hAnsi="Calibri" w:cs="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2F7CBF"/>
    <w:multiLevelType w:val="hybridMultilevel"/>
    <w:tmpl w:val="E020D758"/>
    <w:lvl w:ilvl="0" w:tplc="847851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D27CFE"/>
    <w:multiLevelType w:val="hybridMultilevel"/>
    <w:tmpl w:val="311C6278"/>
    <w:lvl w:ilvl="0" w:tplc="FA30852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59C0A86"/>
    <w:multiLevelType w:val="hybridMultilevel"/>
    <w:tmpl w:val="F11EC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9D5E79"/>
    <w:multiLevelType w:val="hybridMultilevel"/>
    <w:tmpl w:val="3522C5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CBE1D97"/>
    <w:multiLevelType w:val="hybridMultilevel"/>
    <w:tmpl w:val="2AA0C1CA"/>
    <w:lvl w:ilvl="0" w:tplc="C57A569C">
      <w:start w:val="1"/>
      <w:numFmt w:val="decimal"/>
      <w:lvlText w:val="%1)"/>
      <w:lvlJc w:val="left"/>
      <w:pPr>
        <w:ind w:left="1070" w:hanging="71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CC70928"/>
    <w:multiLevelType w:val="hybridMultilevel"/>
    <w:tmpl w:val="D2F8265E"/>
    <w:lvl w:ilvl="0" w:tplc="7C181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E4B3680"/>
    <w:multiLevelType w:val="hybridMultilevel"/>
    <w:tmpl w:val="39BE9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EE23C2"/>
    <w:multiLevelType w:val="hybridMultilevel"/>
    <w:tmpl w:val="1FA6A5AA"/>
    <w:lvl w:ilvl="0" w:tplc="0415000F">
      <w:start w:val="4"/>
      <w:numFmt w:val="decimal"/>
      <w:lvlText w:val="%1."/>
      <w:lvlJc w:val="left"/>
      <w:pPr>
        <w:ind w:left="720" w:hanging="360"/>
      </w:pPr>
      <w:rPr>
        <w:rFonts w:hint="default"/>
      </w:rPr>
    </w:lvl>
    <w:lvl w:ilvl="1" w:tplc="77FC776E">
      <w:start w:val="6"/>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A232DE2A">
      <w:start w:val="1"/>
      <w:numFmt w:val="decimal"/>
      <w:lvlText w:val="%4)"/>
      <w:lvlJc w:val="left"/>
      <w:pPr>
        <w:ind w:left="720" w:hanging="360"/>
      </w:pPr>
      <w:rPr>
        <w:b w:val="0"/>
      </w:r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D40842"/>
    <w:multiLevelType w:val="hybridMultilevel"/>
    <w:tmpl w:val="F3F23D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42587104"/>
    <w:multiLevelType w:val="hybridMultilevel"/>
    <w:tmpl w:val="4B00B3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FE39B6"/>
    <w:multiLevelType w:val="hybridMultilevel"/>
    <w:tmpl w:val="B3B002D6"/>
    <w:lvl w:ilvl="0" w:tplc="68261A06">
      <w:start w:val="1"/>
      <w:numFmt w:val="lowerLetter"/>
      <w:lvlText w:val="%1)"/>
      <w:lvlJc w:val="left"/>
      <w:pPr>
        <w:ind w:left="720" w:hanging="360"/>
      </w:pPr>
      <w:rPr>
        <w:rFonts w:hint="default"/>
        <w:b w:val="0"/>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B92B9C"/>
    <w:multiLevelType w:val="hybridMultilevel"/>
    <w:tmpl w:val="52120F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4938405F"/>
    <w:multiLevelType w:val="hybridMultilevel"/>
    <w:tmpl w:val="67083796"/>
    <w:lvl w:ilvl="0" w:tplc="10E202A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39240D"/>
    <w:multiLevelType w:val="hybridMultilevel"/>
    <w:tmpl w:val="8304A4CA"/>
    <w:lvl w:ilvl="0" w:tplc="A246F68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4AD17BEA"/>
    <w:multiLevelType w:val="hybridMultilevel"/>
    <w:tmpl w:val="1F127FF8"/>
    <w:lvl w:ilvl="0" w:tplc="364A26B4">
      <w:start w:val="1"/>
      <w:numFmt w:val="lowerLetter"/>
      <w:lvlText w:val="%1)"/>
      <w:lvlJc w:val="left"/>
      <w:pPr>
        <w:ind w:left="218" w:hanging="360"/>
      </w:pPr>
      <w:rPr>
        <w:rFonts w:hint="default"/>
        <w:color w:val="00000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0" w15:restartNumberingAfterBreak="0">
    <w:nsid w:val="4D225A94"/>
    <w:multiLevelType w:val="hybridMultilevel"/>
    <w:tmpl w:val="07BE6AFA"/>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C36A82"/>
    <w:multiLevelType w:val="hybridMultilevel"/>
    <w:tmpl w:val="0970624A"/>
    <w:lvl w:ilvl="0" w:tplc="111A738A">
      <w:start w:val="1"/>
      <w:numFmt w:val="lowerLetter"/>
      <w:lvlText w:val="%1)"/>
      <w:lvlJc w:val="left"/>
      <w:pPr>
        <w:ind w:left="720" w:hanging="360"/>
      </w:pPr>
      <w:rPr>
        <w:rFonts w:ascii="Calibri" w:hAnsi="Calibri"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880D34"/>
    <w:multiLevelType w:val="hybridMultilevel"/>
    <w:tmpl w:val="FDEE433A"/>
    <w:lvl w:ilvl="0" w:tplc="888852DA">
      <w:start w:val="1"/>
      <w:numFmt w:val="lowerLetter"/>
      <w:lvlText w:val="%1)"/>
      <w:lvlJc w:val="left"/>
      <w:pPr>
        <w:ind w:left="276" w:hanging="360"/>
      </w:pPr>
      <w:rPr>
        <w:rFonts w:hint="default"/>
      </w:rPr>
    </w:lvl>
    <w:lvl w:ilvl="1" w:tplc="04150019" w:tentative="1">
      <w:start w:val="1"/>
      <w:numFmt w:val="lowerLetter"/>
      <w:lvlText w:val="%2."/>
      <w:lvlJc w:val="left"/>
      <w:pPr>
        <w:ind w:left="996" w:hanging="360"/>
      </w:pPr>
    </w:lvl>
    <w:lvl w:ilvl="2" w:tplc="0415001B" w:tentative="1">
      <w:start w:val="1"/>
      <w:numFmt w:val="lowerRoman"/>
      <w:lvlText w:val="%3."/>
      <w:lvlJc w:val="right"/>
      <w:pPr>
        <w:ind w:left="1716" w:hanging="180"/>
      </w:pPr>
    </w:lvl>
    <w:lvl w:ilvl="3" w:tplc="0415000F" w:tentative="1">
      <w:start w:val="1"/>
      <w:numFmt w:val="decimal"/>
      <w:lvlText w:val="%4."/>
      <w:lvlJc w:val="left"/>
      <w:pPr>
        <w:ind w:left="2436" w:hanging="360"/>
      </w:pPr>
    </w:lvl>
    <w:lvl w:ilvl="4" w:tplc="04150019" w:tentative="1">
      <w:start w:val="1"/>
      <w:numFmt w:val="lowerLetter"/>
      <w:lvlText w:val="%5."/>
      <w:lvlJc w:val="left"/>
      <w:pPr>
        <w:ind w:left="3156" w:hanging="360"/>
      </w:pPr>
    </w:lvl>
    <w:lvl w:ilvl="5" w:tplc="0415001B" w:tentative="1">
      <w:start w:val="1"/>
      <w:numFmt w:val="lowerRoman"/>
      <w:lvlText w:val="%6."/>
      <w:lvlJc w:val="right"/>
      <w:pPr>
        <w:ind w:left="3876" w:hanging="180"/>
      </w:pPr>
    </w:lvl>
    <w:lvl w:ilvl="6" w:tplc="0415000F" w:tentative="1">
      <w:start w:val="1"/>
      <w:numFmt w:val="decimal"/>
      <w:lvlText w:val="%7."/>
      <w:lvlJc w:val="left"/>
      <w:pPr>
        <w:ind w:left="4596" w:hanging="360"/>
      </w:pPr>
    </w:lvl>
    <w:lvl w:ilvl="7" w:tplc="04150019" w:tentative="1">
      <w:start w:val="1"/>
      <w:numFmt w:val="lowerLetter"/>
      <w:lvlText w:val="%8."/>
      <w:lvlJc w:val="left"/>
      <w:pPr>
        <w:ind w:left="5316" w:hanging="360"/>
      </w:pPr>
    </w:lvl>
    <w:lvl w:ilvl="8" w:tplc="0415001B" w:tentative="1">
      <w:start w:val="1"/>
      <w:numFmt w:val="lowerRoman"/>
      <w:lvlText w:val="%9."/>
      <w:lvlJc w:val="right"/>
      <w:pPr>
        <w:ind w:left="6036" w:hanging="180"/>
      </w:pPr>
    </w:lvl>
  </w:abstractNum>
  <w:abstractNum w:abstractNumId="23" w15:restartNumberingAfterBreak="0">
    <w:nsid w:val="58FB5823"/>
    <w:multiLevelType w:val="hybridMultilevel"/>
    <w:tmpl w:val="011CF15C"/>
    <w:lvl w:ilvl="0" w:tplc="E33AA6E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B957A6"/>
    <w:multiLevelType w:val="hybridMultilevel"/>
    <w:tmpl w:val="2A489842"/>
    <w:lvl w:ilvl="0" w:tplc="C4FC726C">
      <w:start w:val="1"/>
      <w:numFmt w:val="decimal"/>
      <w:lvlText w:val="%1."/>
      <w:lvlJc w:val="left"/>
      <w:pPr>
        <w:ind w:left="720" w:hanging="360"/>
      </w:pPr>
      <w:rPr>
        <w:rFonts w:ascii="Arial" w:eastAsia="Times New Roman" w:hAnsi="Arial"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D706A7"/>
    <w:multiLevelType w:val="hybridMultilevel"/>
    <w:tmpl w:val="27F2E248"/>
    <w:lvl w:ilvl="0" w:tplc="23D4D3DC">
      <w:start w:val="1"/>
      <w:numFmt w:val="decimal"/>
      <w:lvlText w:val="%1."/>
      <w:lvlJc w:val="left"/>
      <w:pPr>
        <w:ind w:left="720" w:hanging="360"/>
      </w:pPr>
      <w:rPr>
        <w:rFonts w:cstheme="minorBid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AC6F37"/>
    <w:multiLevelType w:val="hybridMultilevel"/>
    <w:tmpl w:val="97B2EB6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CF4D9B"/>
    <w:multiLevelType w:val="hybridMultilevel"/>
    <w:tmpl w:val="534AD248"/>
    <w:lvl w:ilvl="0" w:tplc="DBE46D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08A5172"/>
    <w:multiLevelType w:val="hybridMultilevel"/>
    <w:tmpl w:val="D164A7D6"/>
    <w:lvl w:ilvl="0" w:tplc="8EFCF984">
      <w:start w:val="1"/>
      <w:numFmt w:val="decimal"/>
      <w:lvlText w:val="%1."/>
      <w:lvlJc w:val="left"/>
      <w:pPr>
        <w:ind w:left="720" w:hanging="360"/>
      </w:pPr>
      <w:rPr>
        <w:rFonts w:cstheme="minorBid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111719"/>
    <w:multiLevelType w:val="hybridMultilevel"/>
    <w:tmpl w:val="07BE6AFA"/>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5D5AF3"/>
    <w:multiLevelType w:val="hybridMultilevel"/>
    <w:tmpl w:val="D2F8265E"/>
    <w:lvl w:ilvl="0" w:tplc="7C181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5DB41F9"/>
    <w:multiLevelType w:val="hybridMultilevel"/>
    <w:tmpl w:val="7E1A1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FF40A4"/>
    <w:multiLevelType w:val="hybridMultilevel"/>
    <w:tmpl w:val="C2329D94"/>
    <w:lvl w:ilvl="0" w:tplc="10E202A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9CA6F6B2">
      <w:start w:val="1"/>
      <w:numFmt w:val="decimal"/>
      <w:lvlText w:val="%3."/>
      <w:lvlJc w:val="right"/>
      <w:pPr>
        <w:ind w:left="2160" w:hanging="180"/>
      </w:pPr>
      <w:rPr>
        <w:rFonts w:ascii="Calibri" w:eastAsia="Times New Roman" w:hAnsi="Calibri"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6F0698"/>
    <w:multiLevelType w:val="hybridMultilevel"/>
    <w:tmpl w:val="7DE42D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F762A5"/>
    <w:multiLevelType w:val="hybridMultilevel"/>
    <w:tmpl w:val="DEDE67A8"/>
    <w:lvl w:ilvl="0" w:tplc="10E202AE">
      <w:start w:val="1"/>
      <w:numFmt w:val="decimal"/>
      <w:lvlText w:val="%1."/>
      <w:lvlJc w:val="left"/>
      <w:pPr>
        <w:tabs>
          <w:tab w:val="num" w:pos="720"/>
        </w:tabs>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73892BC0"/>
    <w:multiLevelType w:val="hybridMultilevel"/>
    <w:tmpl w:val="6F8CB060"/>
    <w:lvl w:ilvl="0" w:tplc="04150001">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36" w15:restartNumberingAfterBreak="0">
    <w:nsid w:val="74524C94"/>
    <w:multiLevelType w:val="hybridMultilevel"/>
    <w:tmpl w:val="3BCC8B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9946FE7"/>
    <w:multiLevelType w:val="hybridMultilevel"/>
    <w:tmpl w:val="63C4E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C95CB8"/>
    <w:multiLevelType w:val="hybridMultilevel"/>
    <w:tmpl w:val="9D7E92FA"/>
    <w:lvl w:ilvl="0" w:tplc="E45058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71150E"/>
    <w:multiLevelType w:val="hybridMultilevel"/>
    <w:tmpl w:val="9B5A61D0"/>
    <w:lvl w:ilvl="0" w:tplc="8F4854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80651B"/>
    <w:multiLevelType w:val="hybridMultilevel"/>
    <w:tmpl w:val="F11EC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3730147">
    <w:abstractNumId w:val="26"/>
  </w:num>
  <w:num w:numId="2" w16cid:durableId="1172913698">
    <w:abstractNumId w:val="0"/>
    <w:lvlOverride w:ilvl="0">
      <w:lvl w:ilvl="0">
        <w:numFmt w:val="bullet"/>
        <w:lvlText w:val="-"/>
        <w:legacy w:legacy="1" w:legacySpace="0" w:legacyIndent="125"/>
        <w:lvlJc w:val="left"/>
        <w:pPr>
          <w:ind w:left="0" w:firstLine="0"/>
        </w:pPr>
        <w:rPr>
          <w:rFonts w:ascii="Arial" w:hAnsi="Arial" w:cs="Arial" w:hint="default"/>
        </w:rPr>
      </w:lvl>
    </w:lvlOverride>
  </w:num>
  <w:num w:numId="3" w16cid:durableId="1425541105">
    <w:abstractNumId w:val="4"/>
  </w:num>
  <w:num w:numId="4" w16cid:durableId="1224678129">
    <w:abstractNumId w:val="31"/>
  </w:num>
  <w:num w:numId="5" w16cid:durableId="1260018789">
    <w:abstractNumId w:val="33"/>
  </w:num>
  <w:num w:numId="6" w16cid:durableId="1572153345">
    <w:abstractNumId w:val="7"/>
  </w:num>
  <w:num w:numId="7" w16cid:durableId="161356310">
    <w:abstractNumId w:val="8"/>
  </w:num>
  <w:num w:numId="8" w16cid:durableId="1362514366">
    <w:abstractNumId w:val="13"/>
  </w:num>
  <w:num w:numId="9" w16cid:durableId="1820463514">
    <w:abstractNumId w:val="36"/>
  </w:num>
  <w:num w:numId="10" w16cid:durableId="228227418">
    <w:abstractNumId w:val="35"/>
  </w:num>
  <w:num w:numId="11" w16cid:durableId="333843403">
    <w:abstractNumId w:val="40"/>
  </w:num>
  <w:num w:numId="12" w16cid:durableId="1953121517">
    <w:abstractNumId w:val="38"/>
  </w:num>
  <w:num w:numId="13" w16cid:durableId="1419642445">
    <w:abstractNumId w:val="1"/>
  </w:num>
  <w:num w:numId="14" w16cid:durableId="991640520">
    <w:abstractNumId w:val="16"/>
  </w:num>
  <w:num w:numId="15" w16cid:durableId="1288438150">
    <w:abstractNumId w:val="30"/>
  </w:num>
  <w:num w:numId="16" w16cid:durableId="455567778">
    <w:abstractNumId w:val="10"/>
  </w:num>
  <w:num w:numId="17" w16cid:durableId="1557544685">
    <w:abstractNumId w:val="32"/>
  </w:num>
  <w:num w:numId="18" w16cid:durableId="1083719030">
    <w:abstractNumId w:val="25"/>
  </w:num>
  <w:num w:numId="19" w16cid:durableId="107313718">
    <w:abstractNumId w:val="39"/>
  </w:num>
  <w:num w:numId="20" w16cid:durableId="1140028225">
    <w:abstractNumId w:val="5"/>
  </w:num>
  <w:num w:numId="21" w16cid:durableId="1973168748">
    <w:abstractNumId w:val="17"/>
  </w:num>
  <w:num w:numId="22" w16cid:durableId="1765878064">
    <w:abstractNumId w:val="27"/>
  </w:num>
  <w:num w:numId="23" w16cid:durableId="366830930">
    <w:abstractNumId w:val="28"/>
  </w:num>
  <w:num w:numId="24" w16cid:durableId="555314316">
    <w:abstractNumId w:val="37"/>
  </w:num>
  <w:num w:numId="25" w16cid:durableId="1788237608">
    <w:abstractNumId w:val="6"/>
  </w:num>
  <w:num w:numId="26" w16cid:durableId="1135101629">
    <w:abstractNumId w:val="23"/>
  </w:num>
  <w:num w:numId="27" w16cid:durableId="967199906">
    <w:abstractNumId w:val="20"/>
  </w:num>
  <w:num w:numId="28" w16cid:durableId="1901481951">
    <w:abstractNumId w:val="24"/>
  </w:num>
  <w:num w:numId="29" w16cid:durableId="1043213943">
    <w:abstractNumId w:val="29"/>
  </w:num>
  <w:num w:numId="30" w16cid:durableId="5541227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1267789">
    <w:abstractNumId w:val="11"/>
  </w:num>
  <w:num w:numId="32" w16cid:durableId="270674448">
    <w:abstractNumId w:val="18"/>
  </w:num>
  <w:num w:numId="33" w16cid:durableId="1977295576">
    <w:abstractNumId w:val="2"/>
  </w:num>
  <w:num w:numId="34" w16cid:durableId="303051272">
    <w:abstractNumId w:val="34"/>
  </w:num>
  <w:num w:numId="35" w16cid:durableId="1219560654">
    <w:abstractNumId w:val="3"/>
  </w:num>
  <w:num w:numId="36" w16cid:durableId="482431779">
    <w:abstractNumId w:val="14"/>
  </w:num>
  <w:num w:numId="37" w16cid:durableId="1543713712">
    <w:abstractNumId w:val="12"/>
  </w:num>
  <w:num w:numId="38" w16cid:durableId="517164438">
    <w:abstractNumId w:val="15"/>
  </w:num>
  <w:num w:numId="39" w16cid:durableId="1813055634">
    <w:abstractNumId w:val="22"/>
  </w:num>
  <w:num w:numId="40" w16cid:durableId="1297103225">
    <w:abstractNumId w:val="19"/>
  </w:num>
  <w:num w:numId="41" w16cid:durableId="1114112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87"/>
    <w:rsid w:val="00000868"/>
    <w:rsid w:val="00000A10"/>
    <w:rsid w:val="00006DAC"/>
    <w:rsid w:val="0001335C"/>
    <w:rsid w:val="000133BF"/>
    <w:rsid w:val="00015B9C"/>
    <w:rsid w:val="0001742A"/>
    <w:rsid w:val="000216C2"/>
    <w:rsid w:val="00021995"/>
    <w:rsid w:val="00021EF3"/>
    <w:rsid w:val="0003485E"/>
    <w:rsid w:val="00041244"/>
    <w:rsid w:val="0004684D"/>
    <w:rsid w:val="0004730F"/>
    <w:rsid w:val="000515EA"/>
    <w:rsid w:val="00053C17"/>
    <w:rsid w:val="00053E7D"/>
    <w:rsid w:val="00055A4A"/>
    <w:rsid w:val="00055DAF"/>
    <w:rsid w:val="00064EB2"/>
    <w:rsid w:val="0006587A"/>
    <w:rsid w:val="00070184"/>
    <w:rsid w:val="00071148"/>
    <w:rsid w:val="00073B8F"/>
    <w:rsid w:val="000746B3"/>
    <w:rsid w:val="00077938"/>
    <w:rsid w:val="00082807"/>
    <w:rsid w:val="00083D91"/>
    <w:rsid w:val="000922BD"/>
    <w:rsid w:val="00093FDE"/>
    <w:rsid w:val="000950E2"/>
    <w:rsid w:val="000A52CF"/>
    <w:rsid w:val="000A5F02"/>
    <w:rsid w:val="000B3557"/>
    <w:rsid w:val="000B4146"/>
    <w:rsid w:val="000C2C7B"/>
    <w:rsid w:val="000C3354"/>
    <w:rsid w:val="000C4C3F"/>
    <w:rsid w:val="000C7C38"/>
    <w:rsid w:val="000D1A04"/>
    <w:rsid w:val="000D2C3A"/>
    <w:rsid w:val="000D32CA"/>
    <w:rsid w:val="000D344F"/>
    <w:rsid w:val="000D482A"/>
    <w:rsid w:val="000E0841"/>
    <w:rsid w:val="000F4478"/>
    <w:rsid w:val="000F4650"/>
    <w:rsid w:val="001031DD"/>
    <w:rsid w:val="001034CB"/>
    <w:rsid w:val="001066DB"/>
    <w:rsid w:val="001102AD"/>
    <w:rsid w:val="001275F3"/>
    <w:rsid w:val="00127FA6"/>
    <w:rsid w:val="00131F6E"/>
    <w:rsid w:val="001341E8"/>
    <w:rsid w:val="001347AF"/>
    <w:rsid w:val="00135A18"/>
    <w:rsid w:val="00150B89"/>
    <w:rsid w:val="00155A86"/>
    <w:rsid w:val="001560F1"/>
    <w:rsid w:val="001646DA"/>
    <w:rsid w:val="0016657E"/>
    <w:rsid w:val="00167D6D"/>
    <w:rsid w:val="00170917"/>
    <w:rsid w:val="00174E38"/>
    <w:rsid w:val="00176225"/>
    <w:rsid w:val="00177FEA"/>
    <w:rsid w:val="0018198F"/>
    <w:rsid w:val="00181C2C"/>
    <w:rsid w:val="001822AA"/>
    <w:rsid w:val="00192212"/>
    <w:rsid w:val="001979A7"/>
    <w:rsid w:val="001A3E84"/>
    <w:rsid w:val="001A41F8"/>
    <w:rsid w:val="001B3E38"/>
    <w:rsid w:val="001B5228"/>
    <w:rsid w:val="001C2F76"/>
    <w:rsid w:val="001C4CA4"/>
    <w:rsid w:val="001C578B"/>
    <w:rsid w:val="001D23F6"/>
    <w:rsid w:val="001D247A"/>
    <w:rsid w:val="001D5F05"/>
    <w:rsid w:val="001E2070"/>
    <w:rsid w:val="001E6164"/>
    <w:rsid w:val="001F101A"/>
    <w:rsid w:val="001F3F12"/>
    <w:rsid w:val="001F62F9"/>
    <w:rsid w:val="001F660F"/>
    <w:rsid w:val="002127DE"/>
    <w:rsid w:val="00212A87"/>
    <w:rsid w:val="002131FD"/>
    <w:rsid w:val="00223A32"/>
    <w:rsid w:val="00231703"/>
    <w:rsid w:val="002368B8"/>
    <w:rsid w:val="0024322E"/>
    <w:rsid w:val="00247A06"/>
    <w:rsid w:val="00250A52"/>
    <w:rsid w:val="0025501B"/>
    <w:rsid w:val="00255A42"/>
    <w:rsid w:val="002571F6"/>
    <w:rsid w:val="00263084"/>
    <w:rsid w:val="00266CBA"/>
    <w:rsid w:val="00266F26"/>
    <w:rsid w:val="00270C63"/>
    <w:rsid w:val="00272F6A"/>
    <w:rsid w:val="00274271"/>
    <w:rsid w:val="002827B0"/>
    <w:rsid w:val="002835D9"/>
    <w:rsid w:val="00286D94"/>
    <w:rsid w:val="0029025F"/>
    <w:rsid w:val="002918B4"/>
    <w:rsid w:val="00291D3C"/>
    <w:rsid w:val="002A122F"/>
    <w:rsid w:val="002A7E0C"/>
    <w:rsid w:val="002B34F1"/>
    <w:rsid w:val="002C1DA5"/>
    <w:rsid w:val="002C2A27"/>
    <w:rsid w:val="002C3428"/>
    <w:rsid w:val="002D1613"/>
    <w:rsid w:val="002D23A3"/>
    <w:rsid w:val="002E0A57"/>
    <w:rsid w:val="002E3BF4"/>
    <w:rsid w:val="002F0325"/>
    <w:rsid w:val="002F0568"/>
    <w:rsid w:val="002F1E70"/>
    <w:rsid w:val="002F201D"/>
    <w:rsid w:val="002F6D98"/>
    <w:rsid w:val="00301314"/>
    <w:rsid w:val="00303829"/>
    <w:rsid w:val="003046CA"/>
    <w:rsid w:val="0031108B"/>
    <w:rsid w:val="00314277"/>
    <w:rsid w:val="003166EF"/>
    <w:rsid w:val="0032036B"/>
    <w:rsid w:val="0032051F"/>
    <w:rsid w:val="003231F3"/>
    <w:rsid w:val="0032511D"/>
    <w:rsid w:val="003276F8"/>
    <w:rsid w:val="0033619C"/>
    <w:rsid w:val="0034180B"/>
    <w:rsid w:val="003507D5"/>
    <w:rsid w:val="00353573"/>
    <w:rsid w:val="00357078"/>
    <w:rsid w:val="00360D88"/>
    <w:rsid w:val="00364657"/>
    <w:rsid w:val="003664D7"/>
    <w:rsid w:val="00367257"/>
    <w:rsid w:val="003711C9"/>
    <w:rsid w:val="003751E9"/>
    <w:rsid w:val="00392504"/>
    <w:rsid w:val="00392ACD"/>
    <w:rsid w:val="00393445"/>
    <w:rsid w:val="003A4743"/>
    <w:rsid w:val="003A6086"/>
    <w:rsid w:val="003B45C5"/>
    <w:rsid w:val="003C0138"/>
    <w:rsid w:val="003C3E83"/>
    <w:rsid w:val="003C60A8"/>
    <w:rsid w:val="003C6383"/>
    <w:rsid w:val="003C6BA8"/>
    <w:rsid w:val="003D18D9"/>
    <w:rsid w:val="003D1DEA"/>
    <w:rsid w:val="003D3AB2"/>
    <w:rsid w:val="003E32D7"/>
    <w:rsid w:val="003F07C4"/>
    <w:rsid w:val="00413251"/>
    <w:rsid w:val="00421899"/>
    <w:rsid w:val="004234CD"/>
    <w:rsid w:val="0042635B"/>
    <w:rsid w:val="004325C8"/>
    <w:rsid w:val="004341A5"/>
    <w:rsid w:val="00436710"/>
    <w:rsid w:val="00436B2C"/>
    <w:rsid w:val="004417FA"/>
    <w:rsid w:val="00450964"/>
    <w:rsid w:val="0045526D"/>
    <w:rsid w:val="004553D1"/>
    <w:rsid w:val="004554B0"/>
    <w:rsid w:val="00456D9B"/>
    <w:rsid w:val="00467EC5"/>
    <w:rsid w:val="00470A2D"/>
    <w:rsid w:val="00483023"/>
    <w:rsid w:val="00485501"/>
    <w:rsid w:val="00486901"/>
    <w:rsid w:val="004927A1"/>
    <w:rsid w:val="004948A8"/>
    <w:rsid w:val="004A361E"/>
    <w:rsid w:val="004A4735"/>
    <w:rsid w:val="004A5C2A"/>
    <w:rsid w:val="004B5BA8"/>
    <w:rsid w:val="004B5D2A"/>
    <w:rsid w:val="004B76A0"/>
    <w:rsid w:val="004B788A"/>
    <w:rsid w:val="004C1622"/>
    <w:rsid w:val="004D123F"/>
    <w:rsid w:val="004E30F2"/>
    <w:rsid w:val="004F4905"/>
    <w:rsid w:val="004F5771"/>
    <w:rsid w:val="00501C22"/>
    <w:rsid w:val="00505C3B"/>
    <w:rsid w:val="00507059"/>
    <w:rsid w:val="005102A5"/>
    <w:rsid w:val="005110A5"/>
    <w:rsid w:val="005110AB"/>
    <w:rsid w:val="00514989"/>
    <w:rsid w:val="00515220"/>
    <w:rsid w:val="0052308A"/>
    <w:rsid w:val="005233EE"/>
    <w:rsid w:val="00524273"/>
    <w:rsid w:val="005258C5"/>
    <w:rsid w:val="00531503"/>
    <w:rsid w:val="005326CF"/>
    <w:rsid w:val="00532706"/>
    <w:rsid w:val="00541EDC"/>
    <w:rsid w:val="00557AA0"/>
    <w:rsid w:val="00562F58"/>
    <w:rsid w:val="0056632A"/>
    <w:rsid w:val="0056666F"/>
    <w:rsid w:val="00570E12"/>
    <w:rsid w:val="00577F62"/>
    <w:rsid w:val="00580628"/>
    <w:rsid w:val="00582456"/>
    <w:rsid w:val="005875A4"/>
    <w:rsid w:val="005A61A0"/>
    <w:rsid w:val="005A664D"/>
    <w:rsid w:val="005A76AF"/>
    <w:rsid w:val="005A7A60"/>
    <w:rsid w:val="005B3D0E"/>
    <w:rsid w:val="005C6D25"/>
    <w:rsid w:val="005E31C8"/>
    <w:rsid w:val="005E406E"/>
    <w:rsid w:val="005E4185"/>
    <w:rsid w:val="005E5656"/>
    <w:rsid w:val="005F046F"/>
    <w:rsid w:val="006023AB"/>
    <w:rsid w:val="00605BA0"/>
    <w:rsid w:val="00607044"/>
    <w:rsid w:val="00612DDE"/>
    <w:rsid w:val="0062532C"/>
    <w:rsid w:val="00632B17"/>
    <w:rsid w:val="00634795"/>
    <w:rsid w:val="00634B2C"/>
    <w:rsid w:val="00635FDF"/>
    <w:rsid w:val="00640677"/>
    <w:rsid w:val="00640ACA"/>
    <w:rsid w:val="00653098"/>
    <w:rsid w:val="00653A0C"/>
    <w:rsid w:val="00655082"/>
    <w:rsid w:val="006579E0"/>
    <w:rsid w:val="0066349E"/>
    <w:rsid w:val="00664B4C"/>
    <w:rsid w:val="0066757E"/>
    <w:rsid w:val="006774D1"/>
    <w:rsid w:val="00684B43"/>
    <w:rsid w:val="006850FA"/>
    <w:rsid w:val="00692849"/>
    <w:rsid w:val="00694F5B"/>
    <w:rsid w:val="00696338"/>
    <w:rsid w:val="006A1AF2"/>
    <w:rsid w:val="006A6C87"/>
    <w:rsid w:val="006B7762"/>
    <w:rsid w:val="006B7C97"/>
    <w:rsid w:val="006C166F"/>
    <w:rsid w:val="006C3E73"/>
    <w:rsid w:val="006C5862"/>
    <w:rsid w:val="006D0BFD"/>
    <w:rsid w:val="006D1087"/>
    <w:rsid w:val="006D28E4"/>
    <w:rsid w:val="006D2B17"/>
    <w:rsid w:val="006D4B7F"/>
    <w:rsid w:val="006D58E4"/>
    <w:rsid w:val="006D7625"/>
    <w:rsid w:val="006D7F93"/>
    <w:rsid w:val="006E09A3"/>
    <w:rsid w:val="006E1649"/>
    <w:rsid w:val="006E538C"/>
    <w:rsid w:val="006F3195"/>
    <w:rsid w:val="006F77C9"/>
    <w:rsid w:val="00707112"/>
    <w:rsid w:val="00715DD1"/>
    <w:rsid w:val="00721C7C"/>
    <w:rsid w:val="007231BD"/>
    <w:rsid w:val="00724FE0"/>
    <w:rsid w:val="00733BA3"/>
    <w:rsid w:val="007429AF"/>
    <w:rsid w:val="00744602"/>
    <w:rsid w:val="00746B8B"/>
    <w:rsid w:val="00747475"/>
    <w:rsid w:val="00751A96"/>
    <w:rsid w:val="00754B37"/>
    <w:rsid w:val="0075768A"/>
    <w:rsid w:val="00764E13"/>
    <w:rsid w:val="00770C30"/>
    <w:rsid w:val="00772123"/>
    <w:rsid w:val="007814B6"/>
    <w:rsid w:val="007904B6"/>
    <w:rsid w:val="00794B57"/>
    <w:rsid w:val="007954C9"/>
    <w:rsid w:val="007A160F"/>
    <w:rsid w:val="007A5CDC"/>
    <w:rsid w:val="007B76A0"/>
    <w:rsid w:val="007C33FF"/>
    <w:rsid w:val="007C52A9"/>
    <w:rsid w:val="007D1B3D"/>
    <w:rsid w:val="007D1B6B"/>
    <w:rsid w:val="007D255D"/>
    <w:rsid w:val="007D34CF"/>
    <w:rsid w:val="007D452F"/>
    <w:rsid w:val="007E25DD"/>
    <w:rsid w:val="007F0B06"/>
    <w:rsid w:val="007F4A9A"/>
    <w:rsid w:val="00801BDC"/>
    <w:rsid w:val="00805412"/>
    <w:rsid w:val="00817BD2"/>
    <w:rsid w:val="00823054"/>
    <w:rsid w:val="00825047"/>
    <w:rsid w:val="00834F15"/>
    <w:rsid w:val="008369C4"/>
    <w:rsid w:val="0083735B"/>
    <w:rsid w:val="008417B3"/>
    <w:rsid w:val="00843E0E"/>
    <w:rsid w:val="00845AE2"/>
    <w:rsid w:val="008523C6"/>
    <w:rsid w:val="008574E6"/>
    <w:rsid w:val="00862E68"/>
    <w:rsid w:val="008653AD"/>
    <w:rsid w:val="0087306A"/>
    <w:rsid w:val="00873180"/>
    <w:rsid w:val="00873E64"/>
    <w:rsid w:val="00876225"/>
    <w:rsid w:val="00876AA1"/>
    <w:rsid w:val="00880B98"/>
    <w:rsid w:val="008832AE"/>
    <w:rsid w:val="00887577"/>
    <w:rsid w:val="008A23B8"/>
    <w:rsid w:val="008A7A7F"/>
    <w:rsid w:val="008B4611"/>
    <w:rsid w:val="008C028C"/>
    <w:rsid w:val="008D1FE0"/>
    <w:rsid w:val="008D6818"/>
    <w:rsid w:val="008E0881"/>
    <w:rsid w:val="008E6439"/>
    <w:rsid w:val="008E72CD"/>
    <w:rsid w:val="008F2AF2"/>
    <w:rsid w:val="008F5AED"/>
    <w:rsid w:val="009005D7"/>
    <w:rsid w:val="00905635"/>
    <w:rsid w:val="00906D10"/>
    <w:rsid w:val="00913929"/>
    <w:rsid w:val="00915CAE"/>
    <w:rsid w:val="009223E9"/>
    <w:rsid w:val="00924B6C"/>
    <w:rsid w:val="00932708"/>
    <w:rsid w:val="00933B51"/>
    <w:rsid w:val="00933DF9"/>
    <w:rsid w:val="0094523D"/>
    <w:rsid w:val="00946214"/>
    <w:rsid w:val="009500A3"/>
    <w:rsid w:val="00953C5B"/>
    <w:rsid w:val="00955BB3"/>
    <w:rsid w:val="00960D2A"/>
    <w:rsid w:val="00966995"/>
    <w:rsid w:val="00972FD7"/>
    <w:rsid w:val="00977925"/>
    <w:rsid w:val="00986169"/>
    <w:rsid w:val="009868EB"/>
    <w:rsid w:val="009948D8"/>
    <w:rsid w:val="009952C2"/>
    <w:rsid w:val="00995A2E"/>
    <w:rsid w:val="00997DAC"/>
    <w:rsid w:val="009A73F8"/>
    <w:rsid w:val="009B03CF"/>
    <w:rsid w:val="009C0BDA"/>
    <w:rsid w:val="009C3F36"/>
    <w:rsid w:val="009C472A"/>
    <w:rsid w:val="009D023D"/>
    <w:rsid w:val="009D15F5"/>
    <w:rsid w:val="009D260C"/>
    <w:rsid w:val="009D7357"/>
    <w:rsid w:val="009E1E02"/>
    <w:rsid w:val="009E21B1"/>
    <w:rsid w:val="009E44DE"/>
    <w:rsid w:val="009E4C46"/>
    <w:rsid w:val="009E6B82"/>
    <w:rsid w:val="009E7A30"/>
    <w:rsid w:val="009F3895"/>
    <w:rsid w:val="009F54C9"/>
    <w:rsid w:val="00A06166"/>
    <w:rsid w:val="00A0707A"/>
    <w:rsid w:val="00A12E11"/>
    <w:rsid w:val="00A14C84"/>
    <w:rsid w:val="00A25D4A"/>
    <w:rsid w:val="00A31F06"/>
    <w:rsid w:val="00A3231B"/>
    <w:rsid w:val="00A37B30"/>
    <w:rsid w:val="00A43943"/>
    <w:rsid w:val="00A5489A"/>
    <w:rsid w:val="00A552D7"/>
    <w:rsid w:val="00A56289"/>
    <w:rsid w:val="00A60663"/>
    <w:rsid w:val="00A609CB"/>
    <w:rsid w:val="00A63299"/>
    <w:rsid w:val="00A64678"/>
    <w:rsid w:val="00A75AC6"/>
    <w:rsid w:val="00A75E95"/>
    <w:rsid w:val="00A817BC"/>
    <w:rsid w:val="00A839DD"/>
    <w:rsid w:val="00A8421C"/>
    <w:rsid w:val="00AA0AB9"/>
    <w:rsid w:val="00AA5095"/>
    <w:rsid w:val="00AA54BD"/>
    <w:rsid w:val="00AA695C"/>
    <w:rsid w:val="00AA6CBF"/>
    <w:rsid w:val="00AB3C49"/>
    <w:rsid w:val="00AC151B"/>
    <w:rsid w:val="00AC189C"/>
    <w:rsid w:val="00AC2933"/>
    <w:rsid w:val="00AC6A3D"/>
    <w:rsid w:val="00AC6A4C"/>
    <w:rsid w:val="00AD0880"/>
    <w:rsid w:val="00AD54EF"/>
    <w:rsid w:val="00AD669A"/>
    <w:rsid w:val="00AD67CB"/>
    <w:rsid w:val="00AE3828"/>
    <w:rsid w:val="00AE5D5B"/>
    <w:rsid w:val="00AF4D30"/>
    <w:rsid w:val="00B02ADA"/>
    <w:rsid w:val="00B0437D"/>
    <w:rsid w:val="00B1075E"/>
    <w:rsid w:val="00B174E0"/>
    <w:rsid w:val="00B25544"/>
    <w:rsid w:val="00B25AC3"/>
    <w:rsid w:val="00B25BF0"/>
    <w:rsid w:val="00B274BE"/>
    <w:rsid w:val="00B27DBD"/>
    <w:rsid w:val="00B335E2"/>
    <w:rsid w:val="00B40196"/>
    <w:rsid w:val="00B44AEB"/>
    <w:rsid w:val="00B507BF"/>
    <w:rsid w:val="00B50CC5"/>
    <w:rsid w:val="00B51638"/>
    <w:rsid w:val="00B5548A"/>
    <w:rsid w:val="00B5555D"/>
    <w:rsid w:val="00B568FB"/>
    <w:rsid w:val="00B578A0"/>
    <w:rsid w:val="00B62908"/>
    <w:rsid w:val="00B65C01"/>
    <w:rsid w:val="00B6729E"/>
    <w:rsid w:val="00B7013B"/>
    <w:rsid w:val="00B75B14"/>
    <w:rsid w:val="00B76E25"/>
    <w:rsid w:val="00B82996"/>
    <w:rsid w:val="00B82B3E"/>
    <w:rsid w:val="00B8627C"/>
    <w:rsid w:val="00B9219E"/>
    <w:rsid w:val="00BA39FC"/>
    <w:rsid w:val="00BA42AD"/>
    <w:rsid w:val="00BA633E"/>
    <w:rsid w:val="00BB3549"/>
    <w:rsid w:val="00BB3A34"/>
    <w:rsid w:val="00BB4B29"/>
    <w:rsid w:val="00BB7AF2"/>
    <w:rsid w:val="00BC4C06"/>
    <w:rsid w:val="00BD197B"/>
    <w:rsid w:val="00BD273D"/>
    <w:rsid w:val="00BD7009"/>
    <w:rsid w:val="00BE1A4A"/>
    <w:rsid w:val="00BE33E1"/>
    <w:rsid w:val="00BE3C6E"/>
    <w:rsid w:val="00BE3ED7"/>
    <w:rsid w:val="00BE4539"/>
    <w:rsid w:val="00BF1A4C"/>
    <w:rsid w:val="00C02BB5"/>
    <w:rsid w:val="00C10356"/>
    <w:rsid w:val="00C237D1"/>
    <w:rsid w:val="00C25295"/>
    <w:rsid w:val="00C3184C"/>
    <w:rsid w:val="00C34777"/>
    <w:rsid w:val="00C35692"/>
    <w:rsid w:val="00C35F81"/>
    <w:rsid w:val="00C40B8A"/>
    <w:rsid w:val="00C41AF7"/>
    <w:rsid w:val="00C441E5"/>
    <w:rsid w:val="00C46B64"/>
    <w:rsid w:val="00C4798E"/>
    <w:rsid w:val="00C55318"/>
    <w:rsid w:val="00C56656"/>
    <w:rsid w:val="00C60D07"/>
    <w:rsid w:val="00C65C59"/>
    <w:rsid w:val="00C74989"/>
    <w:rsid w:val="00C753F5"/>
    <w:rsid w:val="00C85F87"/>
    <w:rsid w:val="00C91F90"/>
    <w:rsid w:val="00C93487"/>
    <w:rsid w:val="00C93CA1"/>
    <w:rsid w:val="00C946B7"/>
    <w:rsid w:val="00C94835"/>
    <w:rsid w:val="00C953DC"/>
    <w:rsid w:val="00C97049"/>
    <w:rsid w:val="00CA51E5"/>
    <w:rsid w:val="00CA73AB"/>
    <w:rsid w:val="00CB5176"/>
    <w:rsid w:val="00CB7673"/>
    <w:rsid w:val="00CB7C88"/>
    <w:rsid w:val="00CC0B65"/>
    <w:rsid w:val="00CC2105"/>
    <w:rsid w:val="00CC78C0"/>
    <w:rsid w:val="00CD0E8F"/>
    <w:rsid w:val="00CD11A1"/>
    <w:rsid w:val="00CD159E"/>
    <w:rsid w:val="00CE044E"/>
    <w:rsid w:val="00CE1ABF"/>
    <w:rsid w:val="00CE26C7"/>
    <w:rsid w:val="00CE5788"/>
    <w:rsid w:val="00CF2DE8"/>
    <w:rsid w:val="00CF4DC4"/>
    <w:rsid w:val="00D019BC"/>
    <w:rsid w:val="00D02EEE"/>
    <w:rsid w:val="00D02F33"/>
    <w:rsid w:val="00D04539"/>
    <w:rsid w:val="00D14BFE"/>
    <w:rsid w:val="00D1675A"/>
    <w:rsid w:val="00D17B05"/>
    <w:rsid w:val="00D25733"/>
    <w:rsid w:val="00D306A6"/>
    <w:rsid w:val="00D35644"/>
    <w:rsid w:val="00D35B65"/>
    <w:rsid w:val="00D36104"/>
    <w:rsid w:val="00D4030F"/>
    <w:rsid w:val="00D4066F"/>
    <w:rsid w:val="00D40AA0"/>
    <w:rsid w:val="00D45723"/>
    <w:rsid w:val="00D50F80"/>
    <w:rsid w:val="00D511F8"/>
    <w:rsid w:val="00D52F86"/>
    <w:rsid w:val="00D608DA"/>
    <w:rsid w:val="00D6278A"/>
    <w:rsid w:val="00D63CB5"/>
    <w:rsid w:val="00D6431A"/>
    <w:rsid w:val="00D708E9"/>
    <w:rsid w:val="00D80A06"/>
    <w:rsid w:val="00D816BA"/>
    <w:rsid w:val="00D929DF"/>
    <w:rsid w:val="00D93157"/>
    <w:rsid w:val="00D939F6"/>
    <w:rsid w:val="00D943DE"/>
    <w:rsid w:val="00D96415"/>
    <w:rsid w:val="00DA0861"/>
    <w:rsid w:val="00DA3E44"/>
    <w:rsid w:val="00DB6B14"/>
    <w:rsid w:val="00DC0F10"/>
    <w:rsid w:val="00DC3B2D"/>
    <w:rsid w:val="00DC43B1"/>
    <w:rsid w:val="00DC69E2"/>
    <w:rsid w:val="00DD2508"/>
    <w:rsid w:val="00DD3CD0"/>
    <w:rsid w:val="00DD4D46"/>
    <w:rsid w:val="00DE1E7A"/>
    <w:rsid w:val="00DE2169"/>
    <w:rsid w:val="00DE21DD"/>
    <w:rsid w:val="00DF069E"/>
    <w:rsid w:val="00DF3CF9"/>
    <w:rsid w:val="00E03160"/>
    <w:rsid w:val="00E13FC5"/>
    <w:rsid w:val="00E14217"/>
    <w:rsid w:val="00E149BE"/>
    <w:rsid w:val="00E463DF"/>
    <w:rsid w:val="00E56363"/>
    <w:rsid w:val="00E602C9"/>
    <w:rsid w:val="00E61D51"/>
    <w:rsid w:val="00E77FC2"/>
    <w:rsid w:val="00E81498"/>
    <w:rsid w:val="00E8427E"/>
    <w:rsid w:val="00E942A4"/>
    <w:rsid w:val="00E9714F"/>
    <w:rsid w:val="00EA7EFF"/>
    <w:rsid w:val="00EB55B7"/>
    <w:rsid w:val="00EC15AB"/>
    <w:rsid w:val="00EC2274"/>
    <w:rsid w:val="00EE02D6"/>
    <w:rsid w:val="00EE1010"/>
    <w:rsid w:val="00EE4478"/>
    <w:rsid w:val="00EE6DCC"/>
    <w:rsid w:val="00EF31A0"/>
    <w:rsid w:val="00F006FC"/>
    <w:rsid w:val="00F04F04"/>
    <w:rsid w:val="00F102BD"/>
    <w:rsid w:val="00F11140"/>
    <w:rsid w:val="00F1225B"/>
    <w:rsid w:val="00F20026"/>
    <w:rsid w:val="00F30BE3"/>
    <w:rsid w:val="00F31577"/>
    <w:rsid w:val="00F40B90"/>
    <w:rsid w:val="00F42724"/>
    <w:rsid w:val="00F45384"/>
    <w:rsid w:val="00F6371C"/>
    <w:rsid w:val="00F63A02"/>
    <w:rsid w:val="00F63FBB"/>
    <w:rsid w:val="00F65061"/>
    <w:rsid w:val="00F674E1"/>
    <w:rsid w:val="00F67BF7"/>
    <w:rsid w:val="00F75610"/>
    <w:rsid w:val="00F802C7"/>
    <w:rsid w:val="00F8069A"/>
    <w:rsid w:val="00F8100D"/>
    <w:rsid w:val="00F836F9"/>
    <w:rsid w:val="00F96C85"/>
    <w:rsid w:val="00F979F1"/>
    <w:rsid w:val="00FA08D7"/>
    <w:rsid w:val="00FA0B70"/>
    <w:rsid w:val="00FB2133"/>
    <w:rsid w:val="00FB258F"/>
    <w:rsid w:val="00FB3C5C"/>
    <w:rsid w:val="00FB786E"/>
    <w:rsid w:val="00FC2452"/>
    <w:rsid w:val="00FC3AB5"/>
    <w:rsid w:val="00FC3E25"/>
    <w:rsid w:val="00FC6558"/>
    <w:rsid w:val="00FC6A43"/>
    <w:rsid w:val="00FD5F7F"/>
    <w:rsid w:val="00FD6B38"/>
    <w:rsid w:val="00FD77AF"/>
    <w:rsid w:val="00FE3B90"/>
    <w:rsid w:val="00FE6B8F"/>
    <w:rsid w:val="00FF02DD"/>
    <w:rsid w:val="00FF12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1265"/>
  <w15:chartTrackingRefBased/>
  <w15:docId w15:val="{B8C745AD-7831-4148-B149-DABFF880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37D"/>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0A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0A52"/>
  </w:style>
  <w:style w:type="paragraph" w:styleId="Stopka">
    <w:name w:val="footer"/>
    <w:basedOn w:val="Normalny"/>
    <w:link w:val="StopkaZnak"/>
    <w:uiPriority w:val="99"/>
    <w:unhideWhenUsed/>
    <w:rsid w:val="00250A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0A52"/>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normalny tekst,L1"/>
    <w:basedOn w:val="Normalny"/>
    <w:link w:val="AkapitzlistZnak"/>
    <w:uiPriority w:val="34"/>
    <w:qFormat/>
    <w:rsid w:val="007C33FF"/>
    <w:pPr>
      <w:widowControl w:val="0"/>
      <w:autoSpaceDE w:val="0"/>
      <w:autoSpaceDN w:val="0"/>
      <w:adjustRightInd w:val="0"/>
      <w:spacing w:after="0" w:line="240" w:lineRule="auto"/>
      <w:ind w:left="720"/>
      <w:contextualSpacing/>
    </w:pPr>
    <w:rPr>
      <w:rFonts w:ascii="Arial" w:eastAsia="Times New Roman" w:hAnsi="Arial" w:cs="Arial"/>
      <w:sz w:val="20"/>
      <w:szCs w:val="20"/>
      <w:lang w:eastAsia="pl-PL"/>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locked/>
    <w:rsid w:val="007C33FF"/>
    <w:rPr>
      <w:rFonts w:ascii="Arial" w:eastAsia="Times New Roman" w:hAnsi="Arial" w:cs="Arial"/>
      <w:sz w:val="20"/>
      <w:szCs w:val="20"/>
      <w:lang w:eastAsia="pl-PL"/>
    </w:rPr>
  </w:style>
  <w:style w:type="character" w:customStyle="1" w:styleId="contact-street">
    <w:name w:val="contact-street"/>
    <w:basedOn w:val="Domylnaczcionkaakapitu"/>
    <w:rsid w:val="00E81498"/>
  </w:style>
  <w:style w:type="paragraph" w:customStyle="1" w:styleId="arimr">
    <w:name w:val="arimr"/>
    <w:basedOn w:val="Normalny"/>
    <w:rsid w:val="0003485E"/>
    <w:pPr>
      <w:widowControl w:val="0"/>
      <w:suppressAutoHyphens/>
      <w:snapToGrid w:val="0"/>
      <w:spacing w:after="0" w:line="360" w:lineRule="auto"/>
    </w:pPr>
    <w:rPr>
      <w:rFonts w:ascii="Times New Roman" w:eastAsia="Times New Roman" w:hAnsi="Times New Roman" w:cs="Times New Roman"/>
      <w:sz w:val="24"/>
      <w:szCs w:val="20"/>
      <w:lang w:val="en-US" w:eastAsia="ar-SA"/>
    </w:rPr>
  </w:style>
  <w:style w:type="paragraph" w:customStyle="1" w:styleId="adres">
    <w:name w:val="adres"/>
    <w:basedOn w:val="Normalny"/>
    <w:rsid w:val="009D023D"/>
    <w:pPr>
      <w:spacing w:after="0" w:line="280" w:lineRule="exact"/>
    </w:pPr>
    <w:rPr>
      <w:rFonts w:ascii="Arial" w:eastAsia="Times New Roman" w:hAnsi="Arial" w:cs="Times New Roman"/>
      <w:sz w:val="20"/>
      <w:szCs w:val="24"/>
      <w:lang w:eastAsia="pl-PL"/>
    </w:rPr>
  </w:style>
  <w:style w:type="paragraph" w:customStyle="1" w:styleId="adresodbiorcy">
    <w:name w:val="adres odbiorcy"/>
    <w:basedOn w:val="adres"/>
    <w:rsid w:val="009D023D"/>
    <w:pPr>
      <w:jc w:val="right"/>
    </w:pPr>
  </w:style>
  <w:style w:type="paragraph" w:customStyle="1" w:styleId="firmalight">
    <w:name w:val="firma_light"/>
    <w:basedOn w:val="Firma"/>
    <w:rsid w:val="009D023D"/>
    <w:pPr>
      <w:spacing w:line="200" w:lineRule="exact"/>
    </w:pPr>
    <w:rPr>
      <w:rFonts w:ascii="Arial Narrow" w:hAnsi="Arial Narrow"/>
      <w:b w:val="0"/>
      <w:noProof/>
      <w:sz w:val="18"/>
    </w:rPr>
  </w:style>
  <w:style w:type="paragraph" w:customStyle="1" w:styleId="Firma">
    <w:name w:val="Firma"/>
    <w:basedOn w:val="Normalny"/>
    <w:next w:val="Normalny"/>
    <w:rsid w:val="009D023D"/>
    <w:pPr>
      <w:spacing w:after="0" w:line="320" w:lineRule="exact"/>
      <w:jc w:val="both"/>
    </w:pPr>
    <w:rPr>
      <w:rFonts w:ascii="Arial" w:eastAsia="Times New Roman" w:hAnsi="Arial" w:cs="Times New Roman"/>
      <w:b/>
      <w:sz w:val="20"/>
      <w:szCs w:val="24"/>
      <w:lang w:eastAsia="pl-PL"/>
    </w:rPr>
  </w:style>
  <w:style w:type="paragraph" w:styleId="Bezodstpw">
    <w:name w:val="No Spacing"/>
    <w:uiPriority w:val="1"/>
    <w:qFormat/>
    <w:rsid w:val="009D023D"/>
    <w:pPr>
      <w:spacing w:after="0" w:line="240" w:lineRule="auto"/>
    </w:pPr>
    <w:rPr>
      <w:rFonts w:ascii="Calibri" w:eastAsia="Calibri" w:hAnsi="Calibri" w:cs="Times New Roman"/>
    </w:rPr>
  </w:style>
  <w:style w:type="character" w:styleId="Hipercze">
    <w:name w:val="Hyperlink"/>
    <w:basedOn w:val="Domylnaczcionkaakapitu"/>
    <w:uiPriority w:val="99"/>
    <w:unhideWhenUsed/>
    <w:rsid w:val="00B8627C"/>
    <w:rPr>
      <w:color w:val="0563C1" w:themeColor="hyperlink"/>
      <w:u w:val="single"/>
    </w:rPr>
  </w:style>
  <w:style w:type="character" w:styleId="Nierozpoznanawzmianka">
    <w:name w:val="Unresolved Mention"/>
    <w:basedOn w:val="Domylnaczcionkaakapitu"/>
    <w:uiPriority w:val="99"/>
    <w:semiHidden/>
    <w:unhideWhenUsed/>
    <w:rsid w:val="00B8627C"/>
    <w:rPr>
      <w:color w:val="605E5C"/>
      <w:shd w:val="clear" w:color="auto" w:fill="E1DFDD"/>
    </w:rPr>
  </w:style>
  <w:style w:type="paragraph" w:customStyle="1" w:styleId="Default">
    <w:name w:val="Default"/>
    <w:rsid w:val="00B8627C"/>
    <w:pPr>
      <w:autoSpaceDE w:val="0"/>
      <w:autoSpaceDN w:val="0"/>
      <w:adjustRightInd w:val="0"/>
      <w:spacing w:after="0" w:line="240" w:lineRule="auto"/>
    </w:pPr>
    <w:rPr>
      <w:rFonts w:ascii="Liberation Sans" w:hAnsi="Liberation Sans" w:cs="Liberation Sans"/>
      <w:color w:val="000000"/>
      <w:sz w:val="24"/>
      <w:szCs w:val="24"/>
    </w:rPr>
  </w:style>
  <w:style w:type="paragraph" w:styleId="Tekstpodstawowy2">
    <w:name w:val="Body Text 2"/>
    <w:basedOn w:val="Normalny"/>
    <w:link w:val="Tekstpodstawowy2Znak"/>
    <w:rsid w:val="00D52F86"/>
    <w:pPr>
      <w:spacing w:after="0" w:line="240" w:lineRule="auto"/>
      <w:jc w:val="both"/>
    </w:pPr>
    <w:rPr>
      <w:rFonts w:ascii="Times New Roman" w:eastAsia="Times New Roman" w:hAnsi="Times New Roman" w:cs="Times New Roman"/>
      <w:b/>
      <w:bCs/>
      <w:sz w:val="24"/>
      <w:szCs w:val="24"/>
      <w:lang w:val="x-none" w:eastAsia="x-none"/>
    </w:rPr>
  </w:style>
  <w:style w:type="character" w:customStyle="1" w:styleId="Tekstpodstawowy2Znak">
    <w:name w:val="Tekst podstawowy 2 Znak"/>
    <w:basedOn w:val="Domylnaczcionkaakapitu"/>
    <w:link w:val="Tekstpodstawowy2"/>
    <w:rsid w:val="00D52F86"/>
    <w:rPr>
      <w:rFonts w:ascii="Times New Roman" w:eastAsia="Times New Roman" w:hAnsi="Times New Roman" w:cs="Times New Roman"/>
      <w:b/>
      <w:bCs/>
      <w:sz w:val="24"/>
      <w:szCs w:val="24"/>
      <w:lang w:val="x-none" w:eastAsia="x-none"/>
    </w:rPr>
  </w:style>
  <w:style w:type="character" w:styleId="Odwoaniedokomentarza">
    <w:name w:val="annotation reference"/>
    <w:basedOn w:val="Domylnaczcionkaakapitu"/>
    <w:uiPriority w:val="99"/>
    <w:semiHidden/>
    <w:unhideWhenUsed/>
    <w:rsid w:val="00EA7EFF"/>
    <w:rPr>
      <w:sz w:val="16"/>
      <w:szCs w:val="16"/>
    </w:rPr>
  </w:style>
  <w:style w:type="paragraph" w:styleId="Tekstkomentarza">
    <w:name w:val="annotation text"/>
    <w:basedOn w:val="Normalny"/>
    <w:link w:val="TekstkomentarzaZnak"/>
    <w:uiPriority w:val="99"/>
    <w:semiHidden/>
    <w:unhideWhenUsed/>
    <w:rsid w:val="00EA7E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A7EFF"/>
    <w:rPr>
      <w:sz w:val="20"/>
      <w:szCs w:val="20"/>
    </w:rPr>
  </w:style>
  <w:style w:type="paragraph" w:styleId="Tematkomentarza">
    <w:name w:val="annotation subject"/>
    <w:basedOn w:val="Tekstkomentarza"/>
    <w:next w:val="Tekstkomentarza"/>
    <w:link w:val="TematkomentarzaZnak"/>
    <w:uiPriority w:val="99"/>
    <w:semiHidden/>
    <w:unhideWhenUsed/>
    <w:rsid w:val="00EA7EFF"/>
    <w:rPr>
      <w:b/>
      <w:bCs/>
    </w:rPr>
  </w:style>
  <w:style w:type="character" w:customStyle="1" w:styleId="TematkomentarzaZnak">
    <w:name w:val="Temat komentarza Znak"/>
    <w:basedOn w:val="TekstkomentarzaZnak"/>
    <w:link w:val="Tematkomentarza"/>
    <w:uiPriority w:val="99"/>
    <w:semiHidden/>
    <w:rsid w:val="00EA7EFF"/>
    <w:rPr>
      <w:b/>
      <w:bCs/>
      <w:sz w:val="20"/>
      <w:szCs w:val="20"/>
    </w:rPr>
  </w:style>
  <w:style w:type="paragraph" w:styleId="Tekstpodstawowy">
    <w:name w:val="Body Text"/>
    <w:basedOn w:val="Normalny"/>
    <w:link w:val="TekstpodstawowyZnak"/>
    <w:rsid w:val="00DD3C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DD3CD0"/>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39691">
      <w:bodyDiv w:val="1"/>
      <w:marLeft w:val="0"/>
      <w:marRight w:val="0"/>
      <w:marTop w:val="0"/>
      <w:marBottom w:val="0"/>
      <w:divBdr>
        <w:top w:val="none" w:sz="0" w:space="0" w:color="auto"/>
        <w:left w:val="none" w:sz="0" w:space="0" w:color="auto"/>
        <w:bottom w:val="none" w:sz="0" w:space="0" w:color="auto"/>
        <w:right w:val="none" w:sz="0" w:space="0" w:color="auto"/>
      </w:divBdr>
    </w:div>
    <w:div w:id="113260235">
      <w:bodyDiv w:val="1"/>
      <w:marLeft w:val="0"/>
      <w:marRight w:val="0"/>
      <w:marTop w:val="0"/>
      <w:marBottom w:val="0"/>
      <w:divBdr>
        <w:top w:val="none" w:sz="0" w:space="0" w:color="auto"/>
        <w:left w:val="none" w:sz="0" w:space="0" w:color="auto"/>
        <w:bottom w:val="none" w:sz="0" w:space="0" w:color="auto"/>
        <w:right w:val="none" w:sz="0" w:space="0" w:color="auto"/>
      </w:divBdr>
    </w:div>
    <w:div w:id="833758940">
      <w:bodyDiv w:val="1"/>
      <w:marLeft w:val="0"/>
      <w:marRight w:val="0"/>
      <w:marTop w:val="0"/>
      <w:marBottom w:val="0"/>
      <w:divBdr>
        <w:top w:val="none" w:sz="0" w:space="0" w:color="auto"/>
        <w:left w:val="none" w:sz="0" w:space="0" w:color="auto"/>
        <w:bottom w:val="none" w:sz="0" w:space="0" w:color="auto"/>
        <w:right w:val="none" w:sz="0" w:space="0" w:color="auto"/>
      </w:divBdr>
    </w:div>
    <w:div w:id="899680391">
      <w:bodyDiv w:val="1"/>
      <w:marLeft w:val="0"/>
      <w:marRight w:val="0"/>
      <w:marTop w:val="0"/>
      <w:marBottom w:val="0"/>
      <w:divBdr>
        <w:top w:val="none" w:sz="0" w:space="0" w:color="auto"/>
        <w:left w:val="none" w:sz="0" w:space="0" w:color="auto"/>
        <w:bottom w:val="none" w:sz="0" w:space="0" w:color="auto"/>
        <w:right w:val="none" w:sz="0" w:space="0" w:color="auto"/>
      </w:divBdr>
    </w:div>
    <w:div w:id="959071743">
      <w:bodyDiv w:val="1"/>
      <w:marLeft w:val="0"/>
      <w:marRight w:val="0"/>
      <w:marTop w:val="0"/>
      <w:marBottom w:val="0"/>
      <w:divBdr>
        <w:top w:val="none" w:sz="0" w:space="0" w:color="auto"/>
        <w:left w:val="none" w:sz="0" w:space="0" w:color="auto"/>
        <w:bottom w:val="none" w:sz="0" w:space="0" w:color="auto"/>
        <w:right w:val="none" w:sz="0" w:space="0" w:color="auto"/>
      </w:divBdr>
    </w:div>
    <w:div w:id="1133905012">
      <w:bodyDiv w:val="1"/>
      <w:marLeft w:val="0"/>
      <w:marRight w:val="0"/>
      <w:marTop w:val="0"/>
      <w:marBottom w:val="0"/>
      <w:divBdr>
        <w:top w:val="none" w:sz="0" w:space="0" w:color="auto"/>
        <w:left w:val="none" w:sz="0" w:space="0" w:color="auto"/>
        <w:bottom w:val="none" w:sz="0" w:space="0" w:color="auto"/>
        <w:right w:val="none" w:sz="0" w:space="0" w:color="auto"/>
      </w:divBdr>
    </w:div>
    <w:div w:id="1197697537">
      <w:bodyDiv w:val="1"/>
      <w:marLeft w:val="0"/>
      <w:marRight w:val="0"/>
      <w:marTop w:val="0"/>
      <w:marBottom w:val="0"/>
      <w:divBdr>
        <w:top w:val="none" w:sz="0" w:space="0" w:color="auto"/>
        <w:left w:val="none" w:sz="0" w:space="0" w:color="auto"/>
        <w:bottom w:val="none" w:sz="0" w:space="0" w:color="auto"/>
        <w:right w:val="none" w:sz="0" w:space="0" w:color="auto"/>
      </w:divBdr>
    </w:div>
    <w:div w:id="1272005789">
      <w:bodyDiv w:val="1"/>
      <w:marLeft w:val="0"/>
      <w:marRight w:val="0"/>
      <w:marTop w:val="0"/>
      <w:marBottom w:val="0"/>
      <w:divBdr>
        <w:top w:val="none" w:sz="0" w:space="0" w:color="auto"/>
        <w:left w:val="none" w:sz="0" w:space="0" w:color="auto"/>
        <w:bottom w:val="none" w:sz="0" w:space="0" w:color="auto"/>
        <w:right w:val="none" w:sz="0" w:space="0" w:color="auto"/>
      </w:divBdr>
    </w:div>
    <w:div w:id="1514145798">
      <w:bodyDiv w:val="1"/>
      <w:marLeft w:val="0"/>
      <w:marRight w:val="0"/>
      <w:marTop w:val="0"/>
      <w:marBottom w:val="0"/>
      <w:divBdr>
        <w:top w:val="none" w:sz="0" w:space="0" w:color="auto"/>
        <w:left w:val="none" w:sz="0" w:space="0" w:color="auto"/>
        <w:bottom w:val="none" w:sz="0" w:space="0" w:color="auto"/>
        <w:right w:val="none" w:sz="0" w:space="0" w:color="auto"/>
      </w:divBdr>
    </w:div>
    <w:div w:id="1562205481">
      <w:bodyDiv w:val="1"/>
      <w:marLeft w:val="0"/>
      <w:marRight w:val="0"/>
      <w:marTop w:val="0"/>
      <w:marBottom w:val="0"/>
      <w:divBdr>
        <w:top w:val="none" w:sz="0" w:space="0" w:color="auto"/>
        <w:left w:val="none" w:sz="0" w:space="0" w:color="auto"/>
        <w:bottom w:val="none" w:sz="0" w:space="0" w:color="auto"/>
        <w:right w:val="none" w:sz="0" w:space="0" w:color="auto"/>
      </w:divBdr>
    </w:div>
    <w:div w:id="188771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ge.pl/dane-statystycz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latformazakupowa.pl/transakcja/93605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f92b6ff-5ccf-4221-9bd9-e608a8edb1c8">UCR76KNYMX3U-1951954605-603997</_dlc_DocId>
    <_dlc_DocIdUrl xmlns="cf92b6ff-5ccf-4221-9bd9-e608a8edb1c8">
      <Url>https://plnewpower.sharepoint.com/sites/wspolny/_layouts/15/DocIdRedir.aspx?ID=UCR76KNYMX3U-1951954605-603997</Url>
      <Description>UCR76KNYMX3U-1951954605-603997</Description>
    </_dlc_DocIdUrl>
    <lcf76f155ced4ddcb4097134ff3c332f xmlns="4f8922f6-52d8-41f5-8280-a02dec670c3a">
      <Terms xmlns="http://schemas.microsoft.com/office/infopath/2007/PartnerControls"/>
    </lcf76f155ced4ddcb4097134ff3c332f>
    <TaxCatchAll xmlns="cf92b6ff-5ccf-4221-9bd9-e608a8edb1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77782EC11BA18C448CE8522BB20C4811" ma:contentTypeVersion="13" ma:contentTypeDescription="Utwórz nowy dokument." ma:contentTypeScope="" ma:versionID="2c2fcb251dd0a04c623481f0f64610e5">
  <xsd:schema xmlns:xsd="http://www.w3.org/2001/XMLSchema" xmlns:xs="http://www.w3.org/2001/XMLSchema" xmlns:p="http://schemas.microsoft.com/office/2006/metadata/properties" xmlns:ns2="cf92b6ff-5ccf-4221-9bd9-e608a8edb1c8" xmlns:ns3="4f8922f6-52d8-41f5-8280-a02dec670c3a" targetNamespace="http://schemas.microsoft.com/office/2006/metadata/properties" ma:root="true" ma:fieldsID="15398dc50492e25a6759b4edd8cd870b" ns2:_="" ns3:_="">
    <xsd:import namespace="cf92b6ff-5ccf-4221-9bd9-e608a8edb1c8"/>
    <xsd:import namespace="4f8922f6-52d8-41f5-8280-a02dec670c3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2b6ff-5ccf-4221-9bd9-e608a8edb1c8"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dexed="true"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3ba590d-bb1a-499f-a1fa-34c69ff2d4c2}" ma:internalName="TaxCatchAll" ma:showField="CatchAllData" ma:web="cf92b6ff-5ccf-4221-9bd9-e608a8edb1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8922f6-52d8-41f5-8280-a02dec670c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7199deaf-0469-4724-8369-35b7c4c9d46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EC12CA-FD58-4D2F-980D-77545351D972}">
  <ds:schemaRefs>
    <ds:schemaRef ds:uri="http://schemas.microsoft.com/office/2006/metadata/properties"/>
    <ds:schemaRef ds:uri="http://schemas.microsoft.com/office/infopath/2007/PartnerControls"/>
    <ds:schemaRef ds:uri="cf92b6ff-5ccf-4221-9bd9-e608a8edb1c8"/>
    <ds:schemaRef ds:uri="4f8922f6-52d8-41f5-8280-a02dec670c3a"/>
  </ds:schemaRefs>
</ds:datastoreItem>
</file>

<file path=customXml/itemProps2.xml><?xml version="1.0" encoding="utf-8"?>
<ds:datastoreItem xmlns:ds="http://schemas.openxmlformats.org/officeDocument/2006/customXml" ds:itemID="{7E4B68DE-576B-45F7-AD55-0909109F4625}">
  <ds:schemaRefs>
    <ds:schemaRef ds:uri="http://schemas.microsoft.com/sharepoint/v3/contenttype/forms"/>
  </ds:schemaRefs>
</ds:datastoreItem>
</file>

<file path=customXml/itemProps3.xml><?xml version="1.0" encoding="utf-8"?>
<ds:datastoreItem xmlns:ds="http://schemas.openxmlformats.org/officeDocument/2006/customXml" ds:itemID="{23098910-56E8-46E7-8AE4-C5E3CE252B20}">
  <ds:schemaRefs>
    <ds:schemaRef ds:uri="http://schemas.openxmlformats.org/officeDocument/2006/bibliography"/>
  </ds:schemaRefs>
</ds:datastoreItem>
</file>

<file path=customXml/itemProps4.xml><?xml version="1.0" encoding="utf-8"?>
<ds:datastoreItem xmlns:ds="http://schemas.openxmlformats.org/officeDocument/2006/customXml" ds:itemID="{E58E0CC9-CC3C-4FF5-92C0-1B429B42DB7A}">
  <ds:schemaRefs>
    <ds:schemaRef ds:uri="http://schemas.microsoft.com/sharepoint/events"/>
  </ds:schemaRefs>
</ds:datastoreItem>
</file>

<file path=customXml/itemProps5.xml><?xml version="1.0" encoding="utf-8"?>
<ds:datastoreItem xmlns:ds="http://schemas.openxmlformats.org/officeDocument/2006/customXml" ds:itemID="{0F5AB951-17C3-4A0E-928E-AEE200CCD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2b6ff-5ccf-4221-9bd9-e608a8edb1c8"/>
    <ds:schemaRef ds:uri="4f8922f6-52d8-41f5-8280-a02dec670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7</Pages>
  <Words>2849</Words>
  <Characters>17098</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Justyna Szepietowska</cp:lastModifiedBy>
  <cp:revision>249</cp:revision>
  <dcterms:created xsi:type="dcterms:W3CDTF">2024-01-16T23:36:00Z</dcterms:created>
  <dcterms:modified xsi:type="dcterms:W3CDTF">2024-07-01T11:28:00Z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0x01010077782EC11BA18C448CE8522BB20C4811</vt:lpwstr>
  </property>
  <property fmtid="{D5CDD505-2E9C-101B-9397-08002B2CF9AE}" pid="3" name="MediaServiceImageTags">
    <vt:lpwstr/>
  </property>
  <property fmtid="{D5CDD505-2E9C-101B-9397-08002B2CF9AE}" pid="4" name="_dlc_DocIdItemGuid">
    <vt:lpwstr>eab59010-14ac-4176-ba60-458829e81c44</vt:lpwstr>
  </property>
</Properties>
</file>