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173E" w14:textId="64C45E4E" w:rsidR="00446DF1" w:rsidRPr="0068461E" w:rsidRDefault="00446DF1" w:rsidP="00446DF1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ODPOWIEDZI NA PYTANIA Z 1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.03.2024R.</w:t>
      </w:r>
    </w:p>
    <w:p w14:paraId="49CC57CD" w14:textId="77777777" w:rsidR="00446DF1" w:rsidRPr="0068461E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5128BE" w14:textId="77777777" w:rsidR="00446DF1" w:rsidRPr="0068461E" w:rsidRDefault="00446DF1" w:rsidP="00446DF1">
      <w:pPr>
        <w:pStyle w:val="Default"/>
        <w:rPr>
          <w:rFonts w:ascii="Arial" w:hAnsi="Arial" w:cs="Arial"/>
          <w:sz w:val="20"/>
          <w:szCs w:val="20"/>
        </w:rPr>
      </w:pP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Dotyczy przetargu nieograniczonego na:</w:t>
      </w:r>
    </w:p>
    <w:p w14:paraId="2794CFA0" w14:textId="77777777" w:rsidR="00446DF1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Wykonanie przebudowy, rozbudowy, termomodernizacji i zagospodarowania terenu przy budynku Uniwersytetu Łódzkiego przy ul. Sienkiewicza 21 w Łodzi</w:t>
      </w:r>
    </w:p>
    <w:p w14:paraId="59C90C93" w14:textId="77777777" w:rsidR="00446DF1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AFD320" w14:textId="2D577047" w:rsidR="00446DF1" w:rsidRPr="0068461E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CZĘŚĆ 1</w:t>
      </w:r>
    </w:p>
    <w:p w14:paraId="2F85BD7E" w14:textId="77777777" w:rsidR="00D24963" w:rsidRDefault="00D24963" w:rsidP="00D24963">
      <w:pPr>
        <w:pStyle w:val="Akapitzlist"/>
      </w:pPr>
    </w:p>
    <w:p w14:paraId="73B074BA" w14:textId="499335DA" w:rsidR="00A24740" w:rsidRPr="00446DF1" w:rsidRDefault="00A24740" w:rsidP="00A24740">
      <w:pPr>
        <w:pStyle w:val="Akapitzlist"/>
        <w:numPr>
          <w:ilvl w:val="0"/>
          <w:numId w:val="1"/>
        </w:numPr>
      </w:pPr>
      <w:r>
        <w:t xml:space="preserve">Na rysunku nr A-701 „Rzut parteru. Projekt wnętrz zestawienie wyposażenia.” Widoczne są w oknach O1 o wym. 155x248 rolety zaciemniające zewnętrzne, którym odpowiada opis pozycji 36.3 „Dostawa i montaż żaluzji zewnętrznych z wykorzystaniem istniejących kaset drewnianych. Nowe żaluzje zaciemniające z drewna egzotycznego Sali Multimedialnej 2. Sterowanie zdalne, napęd elektryczny.” Przedmiotowe kasety mają pracować po zewnętrznej stronie okien parteru na elewacji wschodniej i południowej, gdzie planowane jest </w:t>
      </w:r>
      <w:r w:rsidRPr="00446DF1">
        <w:t xml:space="preserve">pozostawienie krat w oknach. Jeżeli projektowane żaluzję mają być zamontowane wykorzystując istniejące kasety drewniane (wewnętrzne), prosimy o przesłanie detalu rozwiązania na połączeniu kasety drewnianej wewnętrznej, montażu okna, zewnętrznej kasety zaciemniającej i istniejących krat, w celu prawidłowej wyceny tego zakresu. Brak rozwiązania szczegółów i parametrów technicznych zarówno w opisie jak i na rysunkach. </w:t>
      </w:r>
    </w:p>
    <w:p w14:paraId="7418C994" w14:textId="21B6352C" w:rsidR="003C539C" w:rsidRPr="00446DF1" w:rsidRDefault="00D24963" w:rsidP="001F67AD">
      <w:pPr>
        <w:ind w:left="708"/>
      </w:pPr>
      <w:r w:rsidRPr="00446DF1">
        <w:rPr>
          <w:u w:val="single"/>
        </w:rPr>
        <w:t>Odpowiedź:</w:t>
      </w:r>
      <w:r w:rsidRPr="00446DF1">
        <w:t xml:space="preserve"> </w:t>
      </w:r>
      <w:r w:rsidR="001F67AD" w:rsidRPr="00446DF1">
        <w:t>Istniejącą kasetę</w:t>
      </w:r>
      <w:r w:rsidR="003A17DD" w:rsidRPr="00446DF1">
        <w:t xml:space="preserve"> wewnętrzną </w:t>
      </w:r>
      <w:r w:rsidR="001F67AD" w:rsidRPr="00446DF1">
        <w:t xml:space="preserve"> należy zdemontować  i poddać renowacji.  W przypadku gdy gabaryt nowych elementów tj.  mechanizm wraz z roletą</w:t>
      </w:r>
      <w:r w:rsidR="003A17DD" w:rsidRPr="00446DF1">
        <w:t xml:space="preserve"> </w:t>
      </w:r>
      <w:r w:rsidR="001F67AD" w:rsidRPr="00446DF1">
        <w:t xml:space="preserve"> i silnikiem  przekracza </w:t>
      </w:r>
      <w:r w:rsidR="003A17DD" w:rsidRPr="00446DF1">
        <w:t xml:space="preserve">rozmiar kasety, konieczne będzie wykonanie nowej osłony kasety na wzór istniejącej. W celu ułatwienie wymiany okien, prowadnic, rolet, dopuszcza się tymczasowy demontaż krat i wykonane ich renowacji poza placem budowy.  Wymieniane okna na parterze muszą  umożliwiać integrację z roletami. </w:t>
      </w:r>
    </w:p>
    <w:p w14:paraId="65406EF8" w14:textId="77777777" w:rsidR="00A24740" w:rsidRPr="00446DF1" w:rsidRDefault="00A24740" w:rsidP="00A24740">
      <w:pPr>
        <w:pStyle w:val="Akapitzlist"/>
      </w:pPr>
    </w:p>
    <w:p w14:paraId="097B1D49" w14:textId="09BEB6AB" w:rsidR="00A24740" w:rsidRPr="00446DF1" w:rsidRDefault="00A24740" w:rsidP="00A24740">
      <w:pPr>
        <w:pStyle w:val="Akapitzlist"/>
        <w:numPr>
          <w:ilvl w:val="0"/>
          <w:numId w:val="1"/>
        </w:numPr>
      </w:pPr>
      <w:r w:rsidRPr="00446DF1">
        <w:t xml:space="preserve">W przedmiarze na Roboty Budowlane w dziale 36 „Rolety” występują pozycje 36.1, 36,2 , 36.3 oraz 36.4. Pozycja 36.3 obejmuje swym zakresem okna parteru co wynika wprost z rysunku rzutu parteru, ilości i wymiarów okien które mają zaciemniać od zewnątrz. Prosimy o wskazanie, w którym miejscu na obiekcie występują opisane w pozostałych pozycjach rolety i żaluzje? Brak opisu na rysunkach oraz w opisie technicznym i specyfikacji. </w:t>
      </w:r>
    </w:p>
    <w:p w14:paraId="32F8142B" w14:textId="1DA110DB" w:rsidR="003A17DD" w:rsidRPr="00446DF1" w:rsidRDefault="00D24963" w:rsidP="003A17DD">
      <w:pPr>
        <w:ind w:left="708"/>
      </w:pPr>
      <w:r w:rsidRPr="00446DF1">
        <w:rPr>
          <w:u w:val="single"/>
        </w:rPr>
        <w:t>Odpowiedź:</w:t>
      </w:r>
      <w:r w:rsidRPr="00446DF1">
        <w:t xml:space="preserve"> </w:t>
      </w:r>
      <w:r w:rsidR="003A17DD" w:rsidRPr="00446DF1">
        <w:t xml:space="preserve">Proszę zapoznać się z rysunkami wyposażenia- np.  oznaczania OW4 </w:t>
      </w:r>
    </w:p>
    <w:p w14:paraId="26048939" w14:textId="77777777" w:rsidR="00A24740" w:rsidRPr="00446DF1" w:rsidRDefault="00A24740" w:rsidP="00A24740">
      <w:pPr>
        <w:pStyle w:val="Akapitzlist"/>
      </w:pPr>
    </w:p>
    <w:p w14:paraId="0062F6A2" w14:textId="77777777" w:rsidR="00A24740" w:rsidRPr="00446DF1" w:rsidRDefault="00A24740" w:rsidP="00A24740">
      <w:pPr>
        <w:pStyle w:val="Akapitzlist"/>
        <w:numPr>
          <w:ilvl w:val="0"/>
          <w:numId w:val="1"/>
        </w:numPr>
      </w:pPr>
      <w:r w:rsidRPr="00446DF1">
        <w:t>Prosimy o wskazanie z jakiego materiału lub/i zabezpieczenia antykorozyjnego ma zostać wykonana drabina wyłazowa DR1 wskazana na rysunku nr A-515 „Balustrady”</w:t>
      </w:r>
    </w:p>
    <w:p w14:paraId="6D4950D3" w14:textId="47107208" w:rsidR="003A17DD" w:rsidRPr="00446DF1" w:rsidRDefault="00D24963" w:rsidP="003A17DD">
      <w:pPr>
        <w:ind w:left="708"/>
      </w:pPr>
      <w:r w:rsidRPr="00446DF1">
        <w:rPr>
          <w:u w:val="single"/>
        </w:rPr>
        <w:t>Odpowiedź:</w:t>
      </w:r>
      <w:r w:rsidRPr="00446DF1">
        <w:t xml:space="preserve"> </w:t>
      </w:r>
      <w:r w:rsidR="003A17DD" w:rsidRPr="00446DF1">
        <w:t xml:space="preserve">Drabina stalowa ocynkowana, malowana proszkowo RAL 9010. </w:t>
      </w:r>
    </w:p>
    <w:p w14:paraId="6F9C4B23" w14:textId="77777777" w:rsidR="00A24740" w:rsidRPr="00446DF1" w:rsidRDefault="00A24740" w:rsidP="00A24740">
      <w:pPr>
        <w:pStyle w:val="Akapitzlist"/>
      </w:pPr>
    </w:p>
    <w:p w14:paraId="69206638" w14:textId="3A0E2EB5" w:rsidR="003A17DD" w:rsidRPr="00446DF1" w:rsidRDefault="00A24740" w:rsidP="003A17DD">
      <w:pPr>
        <w:pStyle w:val="Akapitzlist"/>
        <w:numPr>
          <w:ilvl w:val="0"/>
          <w:numId w:val="1"/>
        </w:numPr>
      </w:pPr>
      <w:r w:rsidRPr="00446DF1">
        <w:t>W projekcie przewidziano dźwigi osobowe w pełni umożliwiające korzystanie z nich przez osoby niepełnosprawne. W przypadku widny panoramicznej w patio D1, zaprojektowano ją jako windę z przelotem kątowym, a w tej sytuacji wymiary kabiny wewnątrz powinny być nie mniejsze niż 140x140 cm, czyli w przypadku widny D1 mniejszy wymiarów powinien być zwiększony do 140cm. Czy wymiary kabiny windy D1 nie powinny wynosić 140x210 cm ?</w:t>
      </w:r>
    </w:p>
    <w:p w14:paraId="77C85D58" w14:textId="039809A2" w:rsidR="003A17DD" w:rsidRDefault="00D24963" w:rsidP="003A17DD">
      <w:pPr>
        <w:ind w:left="708"/>
      </w:pPr>
      <w:r w:rsidRPr="00446DF1">
        <w:rPr>
          <w:u w:val="single"/>
        </w:rPr>
        <w:t>Odpowiedź:</w:t>
      </w:r>
      <w:r w:rsidRPr="00446DF1">
        <w:t xml:space="preserve"> </w:t>
      </w:r>
      <w:r w:rsidRPr="00446DF1">
        <w:t xml:space="preserve"> </w:t>
      </w:r>
      <w:r w:rsidR="003A17DD" w:rsidRPr="00446DF1">
        <w:t xml:space="preserve">Korzystanie z windy D1 dla osób z niepełnosprawnością przewidziano przelotowo. </w:t>
      </w:r>
    </w:p>
    <w:p w14:paraId="2508A33E" w14:textId="4AEAC3FC" w:rsidR="00446DF1" w:rsidRPr="0068461E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CZĘŚĆ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2BFC21C9" w14:textId="77777777" w:rsidR="00446DF1" w:rsidRDefault="00446DF1" w:rsidP="003A17DD">
      <w:pPr>
        <w:ind w:left="708"/>
      </w:pPr>
    </w:p>
    <w:p w14:paraId="0A8EEC33" w14:textId="77777777" w:rsidR="00446DF1" w:rsidRPr="00446DF1" w:rsidRDefault="00446DF1" w:rsidP="00446DF1">
      <w:pPr>
        <w:pStyle w:val="Akapitzlist"/>
        <w:numPr>
          <w:ilvl w:val="0"/>
          <w:numId w:val="2"/>
        </w:numPr>
      </w:pPr>
      <w:r>
        <w:t>Zgodni</w:t>
      </w:r>
      <w:r w:rsidRPr="00446DF1">
        <w:t>e z opisem wymagań technicznych na zestawieniu rys A-411, okna mają być wykonane jako drewniane jednoramowe zespolone, natomiast w opisie architektury dział 7.10 widnieje zapis o oknach skrzynkowych jako świadek. Prosimy o potwierdzenie jakie okna należy wycenić, w technologii skrzynkowej, czy jako jednoramowe zespolone?</w:t>
      </w:r>
    </w:p>
    <w:p w14:paraId="280826E3" w14:textId="4F3F2527" w:rsidR="00446DF1" w:rsidRPr="00446DF1" w:rsidRDefault="00446DF1" w:rsidP="00446DF1">
      <w:pPr>
        <w:ind w:left="708"/>
      </w:pPr>
      <w:r w:rsidRPr="00446DF1">
        <w:rPr>
          <w:u w:val="single"/>
        </w:rPr>
        <w:t>Odpowiedź:</w:t>
      </w:r>
      <w:r w:rsidRPr="00446DF1">
        <w:t xml:space="preserve"> Okno skrzynkowe na 1 piętrze ma zostać poddane renowacji i pełnić rolę świadka. Pozostałe okna to okna jednoramowe zespolone. Okna z dopiskiem WC  należy doposażyć w dodatkowe skrzydło od wewnątrz ze szkleniem ornamentowym -pionowe pasy. </w:t>
      </w:r>
    </w:p>
    <w:p w14:paraId="5BC89B72" w14:textId="77777777" w:rsidR="00446DF1" w:rsidRPr="00446DF1" w:rsidRDefault="00446DF1" w:rsidP="00446DF1">
      <w:pPr>
        <w:pStyle w:val="Akapitzlist"/>
      </w:pPr>
    </w:p>
    <w:p w14:paraId="3A003B1B" w14:textId="77777777" w:rsidR="00446DF1" w:rsidRPr="00446DF1" w:rsidRDefault="00446DF1" w:rsidP="00446DF1">
      <w:pPr>
        <w:pStyle w:val="Akapitzlist"/>
        <w:numPr>
          <w:ilvl w:val="0"/>
          <w:numId w:val="2"/>
        </w:numPr>
      </w:pPr>
      <w:r w:rsidRPr="00446DF1">
        <w:t>Prosimy o potwierdzenie, że stolarkę wewnętrzną drzwiową wg rys. A-414, 415, należy wykonać z profili aluminiowych.</w:t>
      </w:r>
    </w:p>
    <w:p w14:paraId="35E85AB8" w14:textId="44811991" w:rsidR="00446DF1" w:rsidRPr="00446DF1" w:rsidRDefault="00446DF1" w:rsidP="00446DF1">
      <w:pPr>
        <w:ind w:left="708"/>
      </w:pPr>
      <w:r w:rsidRPr="00446DF1">
        <w:rPr>
          <w:u w:val="single"/>
        </w:rPr>
        <w:t>Odpowiedź:</w:t>
      </w:r>
      <w:r w:rsidRPr="00446DF1">
        <w:t xml:space="preserve"> Należy wycenić zgodnie z projektem- profile ze stali szlachetniej. </w:t>
      </w:r>
    </w:p>
    <w:p w14:paraId="2DED0B81" w14:textId="77777777" w:rsidR="00446DF1" w:rsidRPr="00446DF1" w:rsidRDefault="00446DF1" w:rsidP="00446DF1">
      <w:pPr>
        <w:pStyle w:val="Akapitzlist"/>
      </w:pPr>
    </w:p>
    <w:p w14:paraId="79DF125A" w14:textId="77777777" w:rsidR="00446DF1" w:rsidRPr="00446DF1" w:rsidRDefault="00446DF1" w:rsidP="00446DF1">
      <w:pPr>
        <w:pStyle w:val="Akapitzlist"/>
        <w:numPr>
          <w:ilvl w:val="0"/>
          <w:numId w:val="2"/>
        </w:numPr>
      </w:pPr>
      <w:r w:rsidRPr="00446DF1">
        <w:t>Prosimy o przekazanie dokumentacji projektowej wg której należy wykonać odtworzenie kaset drewnianych w pomieszczeniu nr 11.</w:t>
      </w:r>
    </w:p>
    <w:p w14:paraId="7DCFF343" w14:textId="27BEA5B2" w:rsidR="00446DF1" w:rsidRPr="00446DF1" w:rsidRDefault="00446DF1" w:rsidP="00446DF1">
      <w:pPr>
        <w:ind w:left="708"/>
      </w:pPr>
      <w:r w:rsidRPr="00446DF1">
        <w:rPr>
          <w:u w:val="single"/>
        </w:rPr>
        <w:t>Odpowiedź:</w:t>
      </w:r>
      <w:r w:rsidRPr="00446DF1">
        <w:t xml:space="preserve"> Zapis odnośnie kaset drewnianych  dotyczy obudowy mechanizmu rolet. .  W przypadku gdy gabaryt nowych elementów tj.  mechanizm wraz z roletą  i silnikiem  przekracza rozmiar kasety, konieczne będzie wykonanie nowej osłony kasety na wzór istniejącej.  </w:t>
      </w:r>
    </w:p>
    <w:p w14:paraId="2DB45930" w14:textId="77777777" w:rsidR="00446DF1" w:rsidRPr="00446DF1" w:rsidRDefault="00446DF1" w:rsidP="00446DF1">
      <w:pPr>
        <w:ind w:left="708"/>
      </w:pPr>
      <w:r w:rsidRPr="00446DF1">
        <w:rPr>
          <w:noProof/>
        </w:rPr>
        <w:drawing>
          <wp:inline distT="0" distB="0" distL="0" distR="0" wp14:anchorId="7FA59124" wp14:editId="0DBE0BD7">
            <wp:extent cx="3486150" cy="3785894"/>
            <wp:effectExtent l="0" t="0" r="0" b="0"/>
            <wp:docPr id="267461988" name="Obraz 1" descr="Obraz zawierający okno, budynek, w pomieszczeniu, Światło dzien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61988" name="Obraz 1" descr="Obraz zawierający okno, budynek, w pomieszczeniu, Światło dzienne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8937" cy="378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460C" w14:textId="77777777" w:rsidR="00446DF1" w:rsidRPr="00446DF1" w:rsidRDefault="00446DF1" w:rsidP="00446DF1">
      <w:pPr>
        <w:pStyle w:val="Akapitzlist"/>
      </w:pPr>
    </w:p>
    <w:p w14:paraId="566242BA" w14:textId="77777777" w:rsidR="00446DF1" w:rsidRPr="00446DF1" w:rsidRDefault="00446DF1" w:rsidP="00446DF1">
      <w:pPr>
        <w:pStyle w:val="Akapitzlist"/>
        <w:numPr>
          <w:ilvl w:val="0"/>
          <w:numId w:val="2"/>
        </w:numPr>
      </w:pPr>
      <w:r w:rsidRPr="00446DF1">
        <w:lastRenderedPageBreak/>
        <w:t xml:space="preserve">Prosimy o potwierdzenie jaki rodzaj rolet zaciemniających należy wykonać w pomieszczeniu nr 11, czy mają być zewnętrzne czy wewnętrzne, jaki napęd? Prosimy o przekazanie detalu oraz produktu referencyjnego. </w:t>
      </w:r>
    </w:p>
    <w:p w14:paraId="12A6C9E4" w14:textId="57E76538" w:rsidR="00446DF1" w:rsidRPr="00446DF1" w:rsidRDefault="00446DF1" w:rsidP="00446DF1">
      <w:pPr>
        <w:ind w:left="708"/>
      </w:pPr>
      <w:r w:rsidRPr="00446DF1">
        <w:rPr>
          <w:u w:val="single"/>
        </w:rPr>
        <w:t>Odpowiedź:</w:t>
      </w:r>
      <w:r w:rsidRPr="00446DF1">
        <w:t xml:space="preserve"> Należy wykonać zgodnie z projektem wymianę rolet zewnętrznych drewnianych , na drewniane, elektryczne z kasetą wewnętrzną  obudowa kasety  istniejąca po renowacji lub nowa wykonana na wzór. </w:t>
      </w:r>
    </w:p>
    <w:p w14:paraId="30070684" w14:textId="77777777" w:rsidR="00446DF1" w:rsidRPr="00446DF1" w:rsidRDefault="00446DF1" w:rsidP="00446DF1">
      <w:pPr>
        <w:pStyle w:val="Akapitzlist"/>
      </w:pPr>
    </w:p>
    <w:p w14:paraId="1891C17C" w14:textId="77777777" w:rsidR="00446DF1" w:rsidRPr="00446DF1" w:rsidRDefault="00446DF1" w:rsidP="00446DF1">
      <w:pPr>
        <w:pStyle w:val="Akapitzlist"/>
        <w:numPr>
          <w:ilvl w:val="0"/>
          <w:numId w:val="2"/>
        </w:numPr>
      </w:pPr>
      <w:r w:rsidRPr="00446DF1">
        <w:t>Prosimy o potwierdzenie, iż należy wykonać przegłębienie istniejących piwnic. Prosimy o uzupełnienie przedmiarów o ten zakres. Ilości, które znajdują się w przekazanym przedmiarze dotyczą tylko usunięcia ziemi z piwnic zasypanych do poziomu parteru.</w:t>
      </w:r>
    </w:p>
    <w:p w14:paraId="2AB8691F" w14:textId="63230117" w:rsidR="00446DF1" w:rsidRPr="00446DF1" w:rsidRDefault="00446DF1" w:rsidP="00446DF1">
      <w:pPr>
        <w:ind w:left="708"/>
      </w:pPr>
      <w:r w:rsidRPr="00446DF1">
        <w:rPr>
          <w:u w:val="single"/>
        </w:rPr>
        <w:t>Odpowiedź:</w:t>
      </w:r>
      <w:r w:rsidRPr="00446DF1">
        <w:t xml:space="preserve"> Należy wycenić  zgodnie z projektem, przedmiar  jest dokumentem pomocniczym.  </w:t>
      </w:r>
    </w:p>
    <w:p w14:paraId="27236823" w14:textId="77777777" w:rsidR="00446DF1" w:rsidRPr="00446DF1" w:rsidRDefault="00446DF1" w:rsidP="003A17DD">
      <w:pPr>
        <w:ind w:left="708"/>
      </w:pPr>
    </w:p>
    <w:sectPr w:rsidR="00446DF1" w:rsidRPr="00446DF1" w:rsidSect="004204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61"/>
    <w:multiLevelType w:val="hybridMultilevel"/>
    <w:tmpl w:val="7AB4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51BE"/>
    <w:multiLevelType w:val="hybridMultilevel"/>
    <w:tmpl w:val="7D30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513">
    <w:abstractNumId w:val="0"/>
  </w:num>
  <w:num w:numId="2" w16cid:durableId="210483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5"/>
    <w:rsid w:val="000759C8"/>
    <w:rsid w:val="00133A75"/>
    <w:rsid w:val="00144DC8"/>
    <w:rsid w:val="001F67AD"/>
    <w:rsid w:val="00295ACE"/>
    <w:rsid w:val="002A6755"/>
    <w:rsid w:val="002C3F76"/>
    <w:rsid w:val="003A17DD"/>
    <w:rsid w:val="003C539C"/>
    <w:rsid w:val="00420490"/>
    <w:rsid w:val="00446DF1"/>
    <w:rsid w:val="00453CA8"/>
    <w:rsid w:val="00577188"/>
    <w:rsid w:val="005A6CF8"/>
    <w:rsid w:val="005C5A06"/>
    <w:rsid w:val="00606029"/>
    <w:rsid w:val="00611DE1"/>
    <w:rsid w:val="0065293D"/>
    <w:rsid w:val="0078398B"/>
    <w:rsid w:val="008C34C7"/>
    <w:rsid w:val="009233C2"/>
    <w:rsid w:val="009C11CE"/>
    <w:rsid w:val="00A24740"/>
    <w:rsid w:val="00AA6873"/>
    <w:rsid w:val="00C22174"/>
    <w:rsid w:val="00C85E37"/>
    <w:rsid w:val="00D24963"/>
    <w:rsid w:val="00D2681D"/>
    <w:rsid w:val="00DE271D"/>
    <w:rsid w:val="00E3542B"/>
    <w:rsid w:val="00EC0B6D"/>
    <w:rsid w:val="00EE0915"/>
    <w:rsid w:val="00E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DE4"/>
  <w15:docId w15:val="{2E901982-DBA6-4D63-A24F-F164107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C2"/>
  </w:style>
  <w:style w:type="paragraph" w:styleId="Nagwek3">
    <w:name w:val="heading 3"/>
    <w:basedOn w:val="Normalny"/>
    <w:link w:val="Nagwek3Znak"/>
    <w:uiPriority w:val="9"/>
    <w:qFormat/>
    <w:rsid w:val="00783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611DE1"/>
  </w:style>
  <w:style w:type="character" w:styleId="Hipercze">
    <w:name w:val="Hyperlink"/>
    <w:basedOn w:val="Domylnaczcionkaakapitu"/>
    <w:uiPriority w:val="99"/>
    <w:unhideWhenUsed/>
    <w:rsid w:val="00611D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DE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839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-text">
    <w:name w:val="highlight-text"/>
    <w:basedOn w:val="Domylnaczcionkaakapitu"/>
    <w:rsid w:val="0078398B"/>
  </w:style>
  <w:style w:type="character" w:styleId="Nierozpoznanawzmianka">
    <w:name w:val="Unresolved Mention"/>
    <w:basedOn w:val="Domylnaczcionkaakapitu"/>
    <w:uiPriority w:val="99"/>
    <w:semiHidden/>
    <w:unhideWhenUsed/>
    <w:rsid w:val="00295A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4740"/>
    <w:pPr>
      <w:ind w:left="720"/>
      <w:contextualSpacing/>
    </w:pPr>
  </w:style>
  <w:style w:type="paragraph" w:customStyle="1" w:styleId="Default">
    <w:name w:val="Default"/>
    <w:rsid w:val="00446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Adrianowski</cp:lastModifiedBy>
  <cp:revision>3</cp:revision>
  <cp:lastPrinted>2023-11-13T11:07:00Z</cp:lastPrinted>
  <dcterms:created xsi:type="dcterms:W3CDTF">2024-03-18T07:01:00Z</dcterms:created>
  <dcterms:modified xsi:type="dcterms:W3CDTF">2024-03-18T07:07:00Z</dcterms:modified>
</cp:coreProperties>
</file>