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47750809"/>
      <w:bookmarkEnd w:id="0"/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C4297" w14:paraId="504BB4F5" w14:textId="77777777" w:rsidTr="0067588A">
        <w:tc>
          <w:tcPr>
            <w:tcW w:w="4818" w:type="dxa"/>
          </w:tcPr>
          <w:p w14:paraId="11E05E49" w14:textId="146329C8" w:rsidR="0067588A" w:rsidRPr="00EC4297" w:rsidRDefault="002A3995" w:rsidP="00EC4297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PN/</w:t>
            </w:r>
            <w:r w:rsidR="00750D55">
              <w:rPr>
                <w:rFonts w:ascii="Arial" w:eastAsia="Tahoma" w:hAnsi="Arial" w:cs="Arial"/>
                <w:sz w:val="20"/>
                <w:szCs w:val="20"/>
              </w:rPr>
              <w:t>97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/2023</w:t>
            </w:r>
          </w:p>
          <w:p w14:paraId="78B5B575" w14:textId="77777777" w:rsidR="00D25FFA" w:rsidRDefault="00D25FFA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D1F6C8C" w14:textId="3D8F0FD6" w:rsidR="00290DAF" w:rsidRPr="00EC4297" w:rsidRDefault="00290DAF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5F3D1CE2" w:rsidR="0067588A" w:rsidRPr="00EC4297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C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FE9">
              <w:rPr>
                <w:rFonts w:ascii="Arial" w:hAnsi="Arial" w:cs="Arial"/>
                <w:sz w:val="20"/>
                <w:szCs w:val="20"/>
              </w:rPr>
              <w:t>11</w:t>
            </w:r>
            <w:r w:rsidR="002B7F73">
              <w:rPr>
                <w:rFonts w:ascii="Arial" w:hAnsi="Arial" w:cs="Arial"/>
                <w:sz w:val="20"/>
                <w:szCs w:val="20"/>
              </w:rPr>
              <w:t>.12.</w:t>
            </w:r>
            <w:r w:rsidR="00015428"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D53819">
              <w:rPr>
                <w:rFonts w:ascii="Arial" w:hAnsi="Arial" w:cs="Arial"/>
                <w:sz w:val="20"/>
                <w:szCs w:val="20"/>
              </w:rPr>
              <w:t>3</w:t>
            </w:r>
            <w:r w:rsidR="00E97A53" w:rsidRPr="0090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96C">
              <w:rPr>
                <w:rFonts w:ascii="Arial" w:hAnsi="Arial" w:cs="Arial"/>
                <w:sz w:val="20"/>
                <w:szCs w:val="20"/>
              </w:rPr>
              <w:t>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40DC6B2" w14:textId="203288C8" w:rsidR="00165EF6" w:rsidRPr="00EC4297" w:rsidRDefault="00B94AEB" w:rsidP="00AF3366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68F5C3FA" w14:textId="77777777" w:rsidR="00D25FFA" w:rsidRPr="00EC4297" w:rsidRDefault="00D25FFA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72E9ABE6" w:rsidR="00734BD7" w:rsidRPr="007757A0" w:rsidRDefault="00321083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7757A0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7757A0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C51E03" w:rsidRPr="007757A0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Dostawa </w:t>
      </w:r>
      <w:r w:rsidR="00D7374F" w:rsidRPr="007757A0">
        <w:rPr>
          <w:rFonts w:ascii="Arial" w:hAnsi="Arial" w:cs="Arial"/>
          <w:bCs/>
          <w:color w:val="000000"/>
          <w:sz w:val="20"/>
          <w:szCs w:val="20"/>
          <w:lang w:eastAsia="pl-PL"/>
        </w:rPr>
        <w:t>produktów leczniczych</w:t>
      </w:r>
    </w:p>
    <w:p w14:paraId="03AF996C" w14:textId="77777777" w:rsidR="00346B57" w:rsidRPr="007757A0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72A0848B" w14:textId="2A74C6E7" w:rsidR="00006E64" w:rsidRPr="007757A0" w:rsidRDefault="004D23FA" w:rsidP="002D6BE9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7757A0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7757A0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7757A0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7757A0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4C2C1DF1" w14:textId="77777777" w:rsidR="002D6BE9" w:rsidRPr="007757A0" w:rsidRDefault="002D6BE9" w:rsidP="002D6BE9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0C075059" w14:textId="376774A9" w:rsidR="00BD4716" w:rsidRPr="007757A0" w:rsidRDefault="004A1970" w:rsidP="00514E27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  <w:r w:rsidR="00514E27" w:rsidRPr="007757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="00BD4716" w:rsidRPr="007757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dotyczy </w:t>
      </w:r>
      <w:r w:rsidR="00427810" w:rsidRPr="007757A0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 w:rsidR="00BD4716" w:rsidRPr="007757A0">
        <w:rPr>
          <w:rFonts w:ascii="Arial" w:eastAsia="Times New Roman" w:hAnsi="Arial" w:cs="Arial"/>
          <w:b/>
          <w:sz w:val="20"/>
          <w:szCs w:val="20"/>
          <w:lang w:eastAsia="pl-PL"/>
        </w:rPr>
        <w:t>akietu nr 10 poz. 49</w:t>
      </w:r>
      <w:r w:rsidR="00BD4716"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AA21667" w14:textId="77777777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wyrazi zgodę na zaoferowanie wyrobu medycznego w postaci sterylnego (sterylizacja radiacyjna), rozpuszczalnego w wodzie żelu, używanego do ułatwiania wprowadzana cewników oraz innych urządzeń medycznych podczas zabiegów dotyczących cewki moczowej jak np. cewnikowanie, endoskopia czy cystoskopia oraz do zabiegów odbytniczych i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okrężniczych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jako żel lubrykacyjny. 100 g żelu zawiera: </w:t>
      </w:r>
    </w:p>
    <w:p w14:paraId="659A764D" w14:textId="77777777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• Wodę destylowaną </w:t>
      </w:r>
    </w:p>
    <w:p w14:paraId="6D63401C" w14:textId="77777777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• Glikol propylenowy,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hydroksyetylocelulozę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2DD4DB2" w14:textId="77777777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• 2g chlorowodorek lidokainy </w:t>
      </w:r>
    </w:p>
    <w:p w14:paraId="4C89D78F" w14:textId="77777777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• 0.250g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glukonian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chloroheksydyny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(stężenie 20%) </w:t>
      </w:r>
    </w:p>
    <w:p w14:paraId="52710D4E" w14:textId="77777777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•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hydroksybenzoat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metylu </w:t>
      </w:r>
    </w:p>
    <w:p w14:paraId="7B21813D" w14:textId="5D020E0B" w:rsidR="00A475FA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•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hydroksybenzoat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propylu Produkt w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bezlateksowych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i wygodnych ampułkostrzykawkach z podziałką </w:t>
      </w:r>
      <w:r w:rsidR="00427810" w:rsidRPr="007757A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o pojemności 11ml (11g), opakowanie zawiera 25szt.</w:t>
      </w:r>
    </w:p>
    <w:p w14:paraId="7B1B0F6C" w14:textId="32E19DA1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51CF5"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Zamawiający dopuszcza powyższe jednak wymaga odnotowania tego faktu w postaci * </w:t>
      </w:r>
      <w:r w:rsidR="00427810" w:rsidRPr="007757A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51CF5" w:rsidRPr="007757A0">
        <w:rPr>
          <w:rFonts w:ascii="Arial" w:eastAsia="Times New Roman" w:hAnsi="Arial" w:cs="Arial"/>
          <w:sz w:val="20"/>
          <w:szCs w:val="20"/>
          <w:lang w:eastAsia="pl-PL"/>
        </w:rPr>
        <w:t>i przypisu.</w:t>
      </w:r>
    </w:p>
    <w:p w14:paraId="7FBAD98B" w14:textId="77777777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8ABEF84" w14:textId="6A254A12" w:rsidR="00BD4716" w:rsidRPr="00423ACC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2</w:t>
      </w:r>
      <w:r w:rsidR="00514E27"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pakietu 4 poz. 27</w:t>
      </w:r>
    </w:p>
    <w:p w14:paraId="561EB254" w14:textId="4E702E35" w:rsidR="00BD4716" w:rsidRPr="00423ACC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sz w:val="20"/>
          <w:szCs w:val="20"/>
          <w:lang w:eastAsia="pl-PL"/>
        </w:rPr>
        <w:t>1.„Czy Zamawiający - mając na względzie bezpieczeństwo pacjentów – wymaga, aby oferowany produkt (zawierający antybiotyk) posiadał rejestrację jako produkt leczniczy (lek)?”</w:t>
      </w:r>
    </w:p>
    <w:p w14:paraId="63F62909" w14:textId="77777777" w:rsidR="00514E27" w:rsidRPr="00423ACC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C73AA" w14:textId="1468F6F8" w:rsidR="00BD4716" w:rsidRPr="00423ACC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sz w:val="20"/>
          <w:szCs w:val="20"/>
          <w:lang w:eastAsia="pl-PL"/>
        </w:rPr>
        <w:t xml:space="preserve">2.„Czy Zamawiający wymaga, aby oferowany produkt posiadał zarejestrowane wskazania w leczeniu </w:t>
      </w:r>
      <w:r w:rsidR="00427810" w:rsidRPr="00423AC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23ACC">
        <w:rPr>
          <w:rFonts w:ascii="Arial" w:eastAsia="Times New Roman" w:hAnsi="Arial" w:cs="Arial"/>
          <w:sz w:val="20"/>
          <w:szCs w:val="20"/>
          <w:lang w:eastAsia="pl-PL"/>
        </w:rPr>
        <w:t>i zapobieganiu zakażeń kości oraz tkanek miękkich?”</w:t>
      </w:r>
    </w:p>
    <w:p w14:paraId="4BCE1068" w14:textId="77777777" w:rsidR="00BD4716" w:rsidRPr="00423ACC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Uzasadnienie:</w:t>
      </w:r>
      <w:r w:rsidRPr="00423ACC">
        <w:rPr>
          <w:rFonts w:ascii="Arial" w:eastAsia="Times New Roman" w:hAnsi="Arial" w:cs="Arial"/>
          <w:sz w:val="20"/>
          <w:szCs w:val="20"/>
          <w:lang w:eastAsia="pl-PL"/>
        </w:rPr>
        <w:t xml:space="preserve"> W praktyce oddziałów chirurgicznych szpitala gąbka kolagenowa z </w:t>
      </w:r>
      <w:proofErr w:type="spellStart"/>
      <w:r w:rsidRPr="00423ACC">
        <w:rPr>
          <w:rFonts w:ascii="Arial" w:eastAsia="Times New Roman" w:hAnsi="Arial" w:cs="Arial"/>
          <w:sz w:val="20"/>
          <w:szCs w:val="20"/>
          <w:lang w:eastAsia="pl-PL"/>
        </w:rPr>
        <w:t>gentamycyną</w:t>
      </w:r>
      <w:proofErr w:type="spellEnd"/>
      <w:r w:rsidRPr="00423ACC">
        <w:rPr>
          <w:rFonts w:ascii="Arial" w:eastAsia="Times New Roman" w:hAnsi="Arial" w:cs="Arial"/>
          <w:sz w:val="20"/>
          <w:szCs w:val="20"/>
          <w:lang w:eastAsia="pl-PL"/>
        </w:rPr>
        <w:t xml:space="preserve"> jest stosowana wyłącznie w w/w wskazaniach.</w:t>
      </w:r>
    </w:p>
    <w:p w14:paraId="3B5842D8" w14:textId="77777777" w:rsidR="00BD4716" w:rsidRPr="00423ACC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sz w:val="20"/>
          <w:szCs w:val="20"/>
          <w:lang w:eastAsia="pl-PL"/>
        </w:rPr>
        <w:t>Jeżeli ogólnie dostępne są produkty lecznicze posiadające rejestrację we wskazaniach, w których mają zostać użyte, niedopuszczalna jest zamiana na inne produkty lecznicze lub wyroby medyczne, które nie posiadają rejestracji w danym wskazaniu. Działanie tego rodzaju należy identyfikować z eksperymentem leczniczym w rozumieniu Ustawy o zawodach lekarza i lekarza dentysty z 5.12.1996 roku; ze zmianami w Dz. Ustaw z 2011 r. Nr 277 poz. 1634</w:t>
      </w:r>
    </w:p>
    <w:p w14:paraId="26593D71" w14:textId="0E36950E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514E27"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51CF5"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="00851CF5"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51CF5" w:rsidRPr="00423ACC">
        <w:rPr>
          <w:rFonts w:ascii="Arial" w:eastAsia="Times New Roman" w:hAnsi="Arial" w:cs="Arial"/>
          <w:sz w:val="20"/>
          <w:szCs w:val="20"/>
          <w:lang w:eastAsia="pl-PL"/>
        </w:rPr>
        <w:t>Zamawiający wymaga, aby oferowany produkt (zawierający antybiotyk) posiadał rejestrację jako lek.</w:t>
      </w:r>
    </w:p>
    <w:p w14:paraId="5AB87772" w14:textId="77777777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5F975FB" w14:textId="19D73487" w:rsidR="00851CF5" w:rsidRPr="007757A0" w:rsidRDefault="00851CF5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  2: 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oferowany produkt winien posiadać zarejestrowane wskazanie w leczeniu i zapobieganiu zakażeń kości oraz tkanek miękkich potwierdzony odpowiednim zapisem </w:t>
      </w:r>
      <w:r w:rsidR="00427810" w:rsidRPr="007757A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w charakterystyce produktu leczniczego</w:t>
      </w:r>
    </w:p>
    <w:p w14:paraId="1561CB37" w14:textId="77777777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AE6CDC6" w14:textId="52087BAC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3</w:t>
      </w:r>
    </w:p>
    <w:p w14:paraId="6652DECC" w14:textId="4DD94987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wyrazi zgodę na zmianę postaci proponowanych preparatów – tabletki na tabletki powlekane lub kapsułki lub drażetki i odwrotnie, fiolki na ampułki lub ampułko-strzykawki i odwrotnie? </w:t>
      </w:r>
    </w:p>
    <w:p w14:paraId="4868F4F0" w14:textId="16F35356" w:rsidR="00D94B8E" w:rsidRPr="007757A0" w:rsidRDefault="00D94B8E" w:rsidP="00514E2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sz w:val="20"/>
          <w:szCs w:val="20"/>
        </w:rPr>
        <w:t>Zamawiający wyraża zgodę jednak wymaga odnotowania tego faktu w postaci * i przypisu</w:t>
      </w:r>
      <w:r w:rsidR="00427810" w:rsidRPr="007757A0">
        <w:rPr>
          <w:rFonts w:ascii="Arial" w:hAnsi="Arial" w:cs="Arial"/>
          <w:sz w:val="20"/>
          <w:szCs w:val="20"/>
        </w:rPr>
        <w:t>.</w:t>
      </w:r>
    </w:p>
    <w:p w14:paraId="2067CDE3" w14:textId="7D898356" w:rsidR="00D94B8E" w:rsidRPr="007757A0" w:rsidRDefault="00D94B8E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E03AC9" w14:textId="77777777" w:rsidR="00427810" w:rsidRPr="007757A0" w:rsidRDefault="00427810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E377A14" w14:textId="77777777" w:rsidR="00427810" w:rsidRPr="007757A0" w:rsidRDefault="00427810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EC63B30" w14:textId="77777777" w:rsidR="00427810" w:rsidRPr="007757A0" w:rsidRDefault="00427810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98928B4" w14:textId="41532BDB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4</w:t>
      </w:r>
    </w:p>
    <w:p w14:paraId="15D1C64B" w14:textId="471A0FB4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>Czy Zamawiający wyrazi zgodę na zmianę wielkości opakowań (tabletek, ampułek, kilogramów itp.)? Jeśli tak to prosimy o podanie w jaki sposób przeliczyć ilość opakowań handlowych ekonomicznym (czy podać pełne ilości opakowań zaokrąglone w górę, czy ilość opakowań przeliczyć do dwóch miejsc po przecinku)?</w:t>
      </w:r>
    </w:p>
    <w:p w14:paraId="411C86BD" w14:textId="0FD0B8DA" w:rsidR="00D94B8E" w:rsidRPr="007757A0" w:rsidRDefault="00D94B8E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sz w:val="20"/>
          <w:szCs w:val="20"/>
        </w:rPr>
        <w:t>Zamawiający wyraża zgodę na zmianę wielkości opakowań oraz przeliczenie do 2 miejsc po przecinku. Dodatkowo wymaga odnotowania tego faktu w postaci * i przypisu</w:t>
      </w:r>
      <w:r w:rsidR="00427810" w:rsidRPr="007757A0">
        <w:rPr>
          <w:rFonts w:ascii="Arial" w:hAnsi="Arial" w:cs="Arial"/>
          <w:sz w:val="20"/>
          <w:szCs w:val="20"/>
        </w:rPr>
        <w:t>.</w:t>
      </w:r>
    </w:p>
    <w:p w14:paraId="34E76ED4" w14:textId="77777777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8862BFA" w14:textId="3FC648E6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5</w:t>
      </w:r>
    </w:p>
    <w:p w14:paraId="3C8263B0" w14:textId="555035EC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>Prosimy o podanie, w jaki sposób prawidłowo przeliczyć ilość opakowań handlowych w przypadku występowania na rynku opakowań posiadających inną ilość sztuk (tabletek, ampułek, 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</w:p>
    <w:p w14:paraId="67FF5492" w14:textId="01317774" w:rsidR="00D94B8E" w:rsidRPr="007757A0" w:rsidRDefault="00D94B8E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sz w:val="20"/>
          <w:szCs w:val="20"/>
        </w:rPr>
        <w:t>Zamawiający wyraża zgodę na zmianę wielkości opakowań oraz przeliczenie do 2 miejsc po przecinku. Dodatkowo wymaga odnotowania tego faktu w postaci * i przypisu</w:t>
      </w:r>
      <w:r w:rsidR="00427810" w:rsidRPr="007757A0">
        <w:rPr>
          <w:rFonts w:ascii="Arial" w:hAnsi="Arial" w:cs="Arial"/>
          <w:sz w:val="20"/>
          <w:szCs w:val="20"/>
        </w:rPr>
        <w:t>.</w:t>
      </w:r>
    </w:p>
    <w:p w14:paraId="2C1B1D55" w14:textId="77777777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D1A7D6" w14:textId="1C20A9B4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6</w:t>
      </w:r>
    </w:p>
    <w:p w14:paraId="6D8511E5" w14:textId="29613D1D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Zwracamy się z prośbą o określenie w jaki sposób postąpić w przypadku zaprzestania lub braku produkcji danego preparatu. Czy Zamawiający wyrazi zgodę na podanie ostatniej ceny i informacji pod pakietem? </w:t>
      </w:r>
    </w:p>
    <w:p w14:paraId="08A23168" w14:textId="1607C6E6" w:rsidR="00D94B8E" w:rsidRPr="007757A0" w:rsidRDefault="00D94B8E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27810"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57A0">
        <w:rPr>
          <w:rFonts w:ascii="Arial" w:hAnsi="Arial" w:cs="Arial"/>
          <w:sz w:val="20"/>
          <w:szCs w:val="20"/>
        </w:rPr>
        <w:t xml:space="preserve">Zamawiający wyraża zgodę na podanie ostatniej ceny i informacji pod pakietem </w:t>
      </w:r>
      <w:r w:rsidR="00427810" w:rsidRPr="007757A0">
        <w:rPr>
          <w:rFonts w:ascii="Arial" w:hAnsi="Arial" w:cs="Arial"/>
          <w:sz w:val="20"/>
          <w:szCs w:val="20"/>
        </w:rPr>
        <w:br/>
      </w:r>
      <w:r w:rsidRPr="007757A0">
        <w:rPr>
          <w:rFonts w:ascii="Arial" w:hAnsi="Arial" w:cs="Arial"/>
          <w:sz w:val="20"/>
          <w:szCs w:val="20"/>
        </w:rPr>
        <w:t>w przypadku zaprzestania lub braku produkcji danego preparatu</w:t>
      </w:r>
      <w:r w:rsidR="00427810" w:rsidRPr="007757A0">
        <w:rPr>
          <w:rFonts w:ascii="Arial" w:hAnsi="Arial" w:cs="Arial"/>
          <w:sz w:val="20"/>
          <w:szCs w:val="20"/>
        </w:rPr>
        <w:t>.</w:t>
      </w:r>
    </w:p>
    <w:p w14:paraId="05FDC374" w14:textId="77777777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A0A312" w14:textId="27410F89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7</w:t>
      </w:r>
    </w:p>
    <w:p w14:paraId="250C6286" w14:textId="3F1A3644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dopuści wycenę leku za opakowanie a nie za sztukę/ kilogram (Zgodnie z prawem Farmaceutycznym nie ma możliwości zakupu leku w innej formie niż dostępne na rynku opakowanie handlowe) w pozycjach gdzie w SIWZ występują sztuki lub mg? </w:t>
      </w:r>
    </w:p>
    <w:p w14:paraId="2E005BB8" w14:textId="43661163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>Jeśli nie, to czy Zamawiający zgodzi się na podanie cen jednostkowych za sztukę, mg, ml etc</w:t>
      </w:r>
      <w:r w:rsidR="00427810" w:rsidRPr="007757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netto </w:t>
      </w:r>
      <w:r w:rsidR="00427810" w:rsidRPr="007757A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i brutto z dokładnością do 4 miejsc po przecinku?</w:t>
      </w:r>
    </w:p>
    <w:p w14:paraId="7472C9BE" w14:textId="3DB5E6C5" w:rsidR="00D94B8E" w:rsidRPr="007757A0" w:rsidRDefault="00D94B8E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sz w:val="20"/>
          <w:szCs w:val="20"/>
        </w:rPr>
        <w:t>Zamawiający dopuszcza wycenę leku za opakowanie a nie za sztukę/kilogram przy jednoczesnym właściwym przeliczeniu ilości do dwóch miejsc po przecinku. Dodatkowo wymaga odnotowania tego faktu w postaci * i przypisu</w:t>
      </w:r>
      <w:r w:rsidR="00427810" w:rsidRPr="007757A0">
        <w:rPr>
          <w:rFonts w:ascii="Arial" w:hAnsi="Arial" w:cs="Arial"/>
          <w:sz w:val="20"/>
          <w:szCs w:val="20"/>
        </w:rPr>
        <w:t>.</w:t>
      </w:r>
    </w:p>
    <w:p w14:paraId="777EEE65" w14:textId="77777777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E23E01" w14:textId="733FF3F5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8</w:t>
      </w:r>
    </w:p>
    <w:p w14:paraId="379A10B5" w14:textId="26BAC66F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dopuszcza wycenę preparatów dostępnych na jednorazowe zezwolenie MZ.? </w:t>
      </w:r>
      <w:r w:rsidR="00427810" w:rsidRPr="007757A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W sytuacji jeśli aktualnie tylko takie jest dostępne.</w:t>
      </w:r>
    </w:p>
    <w:p w14:paraId="6D299DC2" w14:textId="0662EB50" w:rsidR="00D94B8E" w:rsidRPr="007757A0" w:rsidRDefault="00D94B8E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sz w:val="20"/>
          <w:szCs w:val="20"/>
        </w:rPr>
        <w:t>Zamawiający wyraża zgodę na wycenę produktów dostępnych na jednorazowe zezwolenie MZ. Jednak wymaga odnotowania tego faktu w postaci * i przypisu</w:t>
      </w:r>
      <w:r w:rsidR="00427810" w:rsidRPr="007757A0">
        <w:rPr>
          <w:rFonts w:ascii="Arial" w:hAnsi="Arial" w:cs="Arial"/>
          <w:sz w:val="20"/>
          <w:szCs w:val="20"/>
        </w:rPr>
        <w:t>.</w:t>
      </w:r>
    </w:p>
    <w:p w14:paraId="38B8FEA2" w14:textId="77777777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886715" w14:textId="77777777" w:rsidR="00514E27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9</w:t>
      </w:r>
      <w:r w:rsidR="00514E27"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pakiet 12</w:t>
      </w:r>
    </w:p>
    <w:p w14:paraId="3DE9D7F1" w14:textId="0BFD112B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>Czy Zamawiający wyrazi zgodę na przedstawienie oferty na leki w innych niż przedstawiono w SWZ wielkościach opakowań, z zachowaniem odpowiedniego przeliczenia wycenianej ilości: Pozycja 7 – proponujemy opakowanie 112 tabl. zamiast 56 tabl. Jak należałoby dokonać przeliczenia: pozostawiając 2 miejsca po przecinku czy też zaokrąglając w górę/ dół do pełnego opakowania.</w:t>
      </w:r>
    </w:p>
    <w:p w14:paraId="29BD2D17" w14:textId="1BEA0414" w:rsidR="00BD4716" w:rsidRPr="007757A0" w:rsidRDefault="00D94B8E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sz w:val="20"/>
          <w:szCs w:val="20"/>
        </w:rPr>
        <w:t>Zamawiający wyraża zgodę na zmianę wielkości opakowań oraz przeliczenie do 2 miejsc po przecinku. Dodatkowo wymaga odnotowania tego faktu w postaci * i przypisu</w:t>
      </w:r>
      <w:r w:rsidR="00427810" w:rsidRPr="007757A0">
        <w:rPr>
          <w:rFonts w:ascii="Arial" w:hAnsi="Arial" w:cs="Arial"/>
          <w:sz w:val="20"/>
          <w:szCs w:val="20"/>
        </w:rPr>
        <w:t>.</w:t>
      </w:r>
    </w:p>
    <w:p w14:paraId="6E7C0BCF" w14:textId="77777777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9C948D" w14:textId="77777777" w:rsidR="00427810" w:rsidRPr="007757A0" w:rsidRDefault="00427810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5DE7408" w14:textId="77777777" w:rsidR="00427810" w:rsidRPr="007757A0" w:rsidRDefault="00427810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CE50CAE" w14:textId="77777777" w:rsidR="00427810" w:rsidRPr="007757A0" w:rsidRDefault="00427810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FD94974" w14:textId="77777777" w:rsidR="00427810" w:rsidRPr="007757A0" w:rsidRDefault="00427810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24D32F0" w14:textId="77777777" w:rsidR="00427810" w:rsidRPr="007757A0" w:rsidRDefault="00427810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19AFEF" w14:textId="77777777" w:rsidR="00427810" w:rsidRPr="007757A0" w:rsidRDefault="00427810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F0FB5A6" w14:textId="6915067A" w:rsidR="00514E27" w:rsidRPr="006F4FE9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10</w:t>
      </w:r>
      <w:r w:rsidR="00514E27"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Pakiet 8, Pozycja 55, 56 </w:t>
      </w:r>
      <w:proofErr w:type="spellStart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Lidocaini</w:t>
      </w:r>
      <w:proofErr w:type="spellEnd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hydrochloridum</w:t>
      </w:r>
      <w:proofErr w:type="spellEnd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2%, 2 ml x 10 </w:t>
      </w:r>
      <w:proofErr w:type="spellStart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amp</w:t>
      </w:r>
      <w:proofErr w:type="spellEnd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; </w:t>
      </w:r>
      <w:proofErr w:type="spellStart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Lidocaini</w:t>
      </w:r>
      <w:proofErr w:type="spellEnd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hydrochloridum</w:t>
      </w:r>
      <w:proofErr w:type="spellEnd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2%, 20 ml x 5 fiol.</w:t>
      </w:r>
    </w:p>
    <w:p w14:paraId="2E256D90" w14:textId="78B88C13" w:rsidR="00BD4716" w:rsidRPr="006F4FE9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4FE9">
        <w:rPr>
          <w:rFonts w:ascii="Arial" w:eastAsia="Times New Roman" w:hAnsi="Arial" w:cs="Arial"/>
          <w:sz w:val="20"/>
          <w:szCs w:val="20"/>
          <w:lang w:eastAsia="pl-PL"/>
        </w:rPr>
        <w:t>Czy Zamawiający wymaga, aby zaoferowany produkt lidokainy posiadał wskazanie w dożylnym leczeniu bólu w okresie okołooperacyjnym jako składnik analgezji prewencyjnej i multimodalnej?</w:t>
      </w:r>
    </w:p>
    <w:p w14:paraId="2C49376A" w14:textId="46175548" w:rsidR="00D94B8E" w:rsidRPr="006F4FE9" w:rsidRDefault="00D94B8E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6F4FE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19522F" w:rsidRPr="006F4FE9">
        <w:rPr>
          <w:rFonts w:ascii="Arial" w:eastAsia="Times New Roman" w:hAnsi="Arial" w:cs="Arial"/>
          <w:sz w:val="20"/>
          <w:szCs w:val="20"/>
          <w:lang w:eastAsia="pl-PL"/>
        </w:rPr>
        <w:t>Zamawiający wymaga, aby zaoferowany produkt lidokainy posiadał wskazanie w dożylnym leczeniu bólu w okresie okołooperacyjnym jako składnik analgezji prewencyjnej i multimodalnej.</w:t>
      </w:r>
      <w:r w:rsidR="00A91BF9" w:rsidRPr="006F4F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1BF9" w:rsidRPr="006F4FE9">
        <w:rPr>
          <w:rFonts w:ascii="Arial" w:eastAsia="Times New Roman" w:hAnsi="Arial" w:cs="Arial"/>
          <w:iCs/>
          <w:sz w:val="20"/>
          <w:szCs w:val="20"/>
          <w:lang w:eastAsia="pl-PL"/>
        </w:rPr>
        <w:t>W załączeniu zmieniony zał. 2 do SWZ formularz asortymentowo cenowy.</w:t>
      </w:r>
    </w:p>
    <w:p w14:paraId="455C0937" w14:textId="77777777" w:rsidR="00514E27" w:rsidRPr="006F4FE9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02B2C32" w14:textId="77777777" w:rsidR="00514E27" w:rsidRPr="006F4FE9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11</w:t>
      </w:r>
      <w:r w:rsidR="00514E27"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Pakiet 8, Pozycja 59, </w:t>
      </w:r>
      <w:proofErr w:type="spellStart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Magnesium</w:t>
      </w:r>
      <w:proofErr w:type="spellEnd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sulfuricum</w:t>
      </w:r>
      <w:proofErr w:type="spellEnd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20 % 200 mg/ ml 10 ml x 10 </w:t>
      </w:r>
      <w:proofErr w:type="spellStart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amp</w:t>
      </w:r>
      <w:proofErr w:type="spellEnd"/>
      <w:r w:rsidRPr="006F4F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6CE8F5D7" w14:textId="3B55A86D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4FE9">
        <w:rPr>
          <w:rFonts w:ascii="Arial" w:eastAsia="Times New Roman" w:hAnsi="Arial" w:cs="Arial"/>
          <w:sz w:val="20"/>
          <w:szCs w:val="20"/>
          <w:lang w:eastAsia="pl-PL"/>
        </w:rPr>
        <w:t>Czy Zamawiający wymaga aby zaoferowany preparat posiadał wskazanie w ciąży powikłanej nadciśnieniem (</w:t>
      </w:r>
      <w:proofErr w:type="spellStart"/>
      <w:r w:rsidRPr="006F4FE9">
        <w:rPr>
          <w:rFonts w:ascii="Arial" w:eastAsia="Times New Roman" w:hAnsi="Arial" w:cs="Arial"/>
          <w:sz w:val="20"/>
          <w:szCs w:val="20"/>
          <w:lang w:eastAsia="pl-PL"/>
        </w:rPr>
        <w:t>gestoza</w:t>
      </w:r>
      <w:proofErr w:type="spellEnd"/>
      <w:r w:rsidRPr="006F4FE9">
        <w:rPr>
          <w:rFonts w:ascii="Arial" w:eastAsia="Times New Roman" w:hAnsi="Arial" w:cs="Arial"/>
          <w:sz w:val="20"/>
          <w:szCs w:val="20"/>
          <w:lang w:eastAsia="pl-PL"/>
        </w:rPr>
        <w:t xml:space="preserve"> EPH), począwszy od </w:t>
      </w:r>
      <w:proofErr w:type="spellStart"/>
      <w:r w:rsidRPr="006F4FE9">
        <w:rPr>
          <w:rFonts w:ascii="Arial" w:eastAsia="Times New Roman" w:hAnsi="Arial" w:cs="Arial"/>
          <w:sz w:val="20"/>
          <w:szCs w:val="20"/>
          <w:lang w:eastAsia="pl-PL"/>
        </w:rPr>
        <w:t>gestozy</w:t>
      </w:r>
      <w:proofErr w:type="spellEnd"/>
      <w:r w:rsidRPr="006F4FE9">
        <w:rPr>
          <w:rFonts w:ascii="Arial" w:eastAsia="Times New Roman" w:hAnsi="Arial" w:cs="Arial"/>
          <w:sz w:val="20"/>
          <w:szCs w:val="20"/>
          <w:lang w:eastAsia="pl-PL"/>
        </w:rPr>
        <w:t xml:space="preserve"> EPH jednoobjawowej, przez wieloobjawową, zagrożenie rzucawką, aż do rzucawki?</w:t>
      </w:r>
    </w:p>
    <w:p w14:paraId="6DE0B2D2" w14:textId="24B45DCA" w:rsidR="0019522F" w:rsidRPr="007757A0" w:rsidRDefault="0019522F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Zamawiający wymaga aby zaoferowany preparat posiadał wskazanie w ciąży powikłanej nadciśnieniem (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gestoza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EPH), począwszy od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gestozy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EPH jednoobjawowej, przez wieloobjawową, zagrożenie rzucawką, aż do rzucawki.</w:t>
      </w:r>
      <w:r w:rsidR="00A91BF9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A91BF9" w:rsidRPr="00A91BF9">
        <w:rPr>
          <w:rFonts w:ascii="Arial" w:hAnsi="Arial" w:cs="Arial"/>
          <w:iCs/>
          <w:color w:val="000000"/>
          <w:sz w:val="20"/>
          <w:szCs w:val="20"/>
          <w:lang w:eastAsia="pl-PL"/>
        </w:rPr>
        <w:t>W załączeniu poprawiony zał. 2 do SWZ formularz asortymentowo cenowy.</w:t>
      </w:r>
    </w:p>
    <w:p w14:paraId="2EFEB837" w14:textId="77777777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426397" w14:textId="77777777" w:rsidR="00514E27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12</w:t>
      </w:r>
      <w:r w:rsidR="00514E27"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Pakiet 8, Pozycja 61,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Metamizolum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natricum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2,5 g/5 ml x 5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amp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402C32B7" w14:textId="377F85F2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wymaga, aby zgodnie z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ChPL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Tramadolum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hydrochloricum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, roztwór do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wstrzykiwań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50mg/ml można było mieszać w jednej strzykawce z produktem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Metamizolum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natricum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0,5g/ml, przed podaniem pacjentowi?</w:t>
      </w:r>
    </w:p>
    <w:p w14:paraId="2D2051DD" w14:textId="52A7FA13" w:rsidR="0019522F" w:rsidRPr="007757A0" w:rsidRDefault="0019522F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Zamawiający </w:t>
      </w:r>
      <w:r w:rsidR="00A91BF9">
        <w:rPr>
          <w:rFonts w:ascii="Arial" w:hAnsi="Arial" w:cs="Arial"/>
          <w:color w:val="000000"/>
          <w:sz w:val="20"/>
          <w:szCs w:val="20"/>
          <w:lang w:eastAsia="pl-PL"/>
        </w:rPr>
        <w:t>dopuszcza</w:t>
      </w:r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, aby zgodnie z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ChPL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Tramadolum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hydrochloricum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, roztwór do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wstrzykiwań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50mg/ml można było mieszać w jednej strzykawce z produktem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Metamizolum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natricum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0,5g/ml, przed podaniem pacjentowi.</w:t>
      </w:r>
    </w:p>
    <w:p w14:paraId="652DF4DA" w14:textId="77777777" w:rsidR="0019522F" w:rsidRPr="007757A0" w:rsidRDefault="0019522F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94C83ED" w14:textId="77777777" w:rsidR="00514E27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13</w:t>
      </w:r>
      <w:r w:rsidR="00514E27"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Pakiet 8, Pozycja 77,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Omeprazolum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40 mg x 1 fiolka</w:t>
      </w:r>
    </w:p>
    <w:p w14:paraId="71B91D14" w14:textId="66A665A9" w:rsidR="00514E27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wymaga, aby preparat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Omeprazolu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40 mg posiadał stabilność gotowego roztworu, która zgodnie z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ChPL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została wykazana w okresie 12 godzin w temperaturze 25°C po sporządzeniu roztworu poprzez zmieszanie z roztworem chlorku sodowego 9 mg/ml (0,9%) do infuzji, oraz w okresie 6 godzin w temperaturze 25°C po sporządzeniu roztworu poprzez zmieszanie z roztworem glukozy 50 mg/ml (5%) do infuzji?</w:t>
      </w:r>
    </w:p>
    <w:p w14:paraId="3480934F" w14:textId="79F61F18" w:rsidR="0019522F" w:rsidRPr="007757A0" w:rsidRDefault="0019522F" w:rsidP="00514E27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Zamawiający wymaga, aby preparat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Omeprazolu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40 mg posiadał stabilność gotowego roztworu, która zgodnie z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ChPL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została wykazana w okresie co najmniej 12 godzin w temperaturze 25°C po sporządzeniu roztworu poprzez zmieszanie z roztworem chlorku sodowego 9 mg/ml (0,9%) do infuzj</w:t>
      </w:r>
      <w:r w:rsidR="00713792">
        <w:rPr>
          <w:rFonts w:ascii="Arial" w:hAnsi="Arial" w:cs="Arial"/>
          <w:color w:val="000000"/>
          <w:sz w:val="20"/>
          <w:szCs w:val="20"/>
          <w:lang w:eastAsia="pl-PL"/>
        </w:rPr>
        <w:t xml:space="preserve">i. </w:t>
      </w:r>
      <w:r w:rsidR="00713792" w:rsidRPr="007757A0">
        <w:rPr>
          <w:rFonts w:ascii="Arial" w:hAnsi="Arial" w:cs="Arial"/>
          <w:iCs/>
          <w:color w:val="000000"/>
          <w:sz w:val="20"/>
          <w:szCs w:val="20"/>
        </w:rPr>
        <w:t>W załączeniu poprawiony zał. 2 do SWZ formularz asortymentowo cenowy.</w:t>
      </w:r>
    </w:p>
    <w:p w14:paraId="513FBE25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1F78AF" w14:textId="77777777" w:rsidR="00427810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152667254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14</w:t>
      </w:r>
      <w:bookmarkEnd w:id="1"/>
      <w:r w:rsidR="00CE0243"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Pakiet 8, Pozycja 95,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Tramadoli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hydrochlor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0,1/2 ml x 5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amp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</w:p>
    <w:p w14:paraId="439C5865" w14:textId="18970174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wymaga, aby zgodnie z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ChPL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Tramadolum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hydrochloricum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, roztwór do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wstrzykiwań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50mg/ml można było mieszać w jednej strzykawce z produktem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Metamizolum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natricum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0,5g/ml, przed podaniem pacjentowi?</w:t>
      </w:r>
    </w:p>
    <w:p w14:paraId="5234E7B3" w14:textId="0D44AF99" w:rsidR="0019522F" w:rsidRPr="007757A0" w:rsidRDefault="0019522F" w:rsidP="00514E27">
      <w:pPr>
        <w:pStyle w:val="Standard"/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Zamawiający </w:t>
      </w:r>
      <w:r w:rsidR="00713792">
        <w:rPr>
          <w:rFonts w:ascii="Arial" w:hAnsi="Arial" w:cs="Arial"/>
          <w:color w:val="000000"/>
          <w:sz w:val="20"/>
          <w:szCs w:val="20"/>
          <w:lang w:eastAsia="pl-PL"/>
        </w:rPr>
        <w:t>dopuszcza</w:t>
      </w:r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, aby zgodnie z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ChPL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Tramadolum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hydrochloricum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, roztwór do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wstrzykiwań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50mg/ml można było mieszać w jednej strzykawce z produktem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Metamizolum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natricum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0,5g/ml</w:t>
      </w:r>
      <w:r w:rsidR="00427810" w:rsidRPr="007757A0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5FAB8A17" w14:textId="52A998C4" w:rsidR="0019522F" w:rsidRPr="007757A0" w:rsidRDefault="0019522F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76F80F" w14:textId="40F10E81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15</w:t>
      </w:r>
    </w:p>
    <w:p w14:paraId="0F67A1F0" w14:textId="7665BE98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3361524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w Pakiecie 8 poz. 54 Zamawiający dopuści zaoferowanie produktu konfekcjonowanego </w:t>
      </w:r>
      <w:r w:rsidR="00427810" w:rsidRPr="007757A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w opakowaniach x 5 ml – po przeliczeniu na odpowiednia liczbę opakowań? Mniejsza objętość zapewni zużycie całego opakowania przed upływem terminu ważności.</w:t>
      </w:r>
    </w:p>
    <w:p w14:paraId="55B978B1" w14:textId="6FF458F4" w:rsidR="0019522F" w:rsidRPr="007757A0" w:rsidRDefault="0019522F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color w:val="000000"/>
          <w:sz w:val="20"/>
          <w:szCs w:val="20"/>
        </w:rPr>
        <w:t>Zamawiający wyraża zgodę na zmianę wielkości opakowań oraz przeliczenie do 2 miejsc po przecinku. Dodatkowo wymaga odnotowania tego faktu w postaci * i przypisu</w:t>
      </w:r>
      <w:r w:rsidR="00427810" w:rsidRPr="007757A0">
        <w:rPr>
          <w:rFonts w:ascii="Arial" w:hAnsi="Arial" w:cs="Arial"/>
          <w:color w:val="000000"/>
          <w:sz w:val="20"/>
          <w:szCs w:val="20"/>
        </w:rPr>
        <w:t>.</w:t>
      </w:r>
    </w:p>
    <w:p w14:paraId="593B7B18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3" w:name="_Hlk152667355"/>
    </w:p>
    <w:p w14:paraId="2416683F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A37D84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76FE380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48B5073" w14:textId="3912F5E3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16</w:t>
      </w:r>
    </w:p>
    <w:bookmarkEnd w:id="3"/>
    <w:p w14:paraId="6CEEA613" w14:textId="77777777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w Pakiecie 10 poz. 7  Zamawiający dopuści zaoferowanie produktu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ZinoDr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. Zasypka o składzie: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Talc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Solanum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Tuberosum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Starch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, Allantoin,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Zinc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Oxide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>?</w:t>
      </w:r>
    </w:p>
    <w:p w14:paraId="5D82F216" w14:textId="44B0F986" w:rsidR="00BF5BBB" w:rsidRPr="007757A0" w:rsidRDefault="0019522F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Zamawiający wyraża zgodę na zaoferowanie produktu o wymienionym składzie</w:t>
      </w:r>
      <w:bookmarkEnd w:id="2"/>
      <w:r w:rsidR="00427810"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jednak </w:t>
      </w:r>
      <w:r w:rsidR="00427810" w:rsidRPr="007757A0">
        <w:rPr>
          <w:rFonts w:ascii="Arial" w:hAnsi="Arial" w:cs="Arial"/>
          <w:color w:val="000000"/>
          <w:sz w:val="20"/>
          <w:szCs w:val="20"/>
        </w:rPr>
        <w:t>wymaga odnotowania tego faktu w postaci * i przypisu.</w:t>
      </w:r>
    </w:p>
    <w:p w14:paraId="2520A0FF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CA8432B" w14:textId="0A777DC5" w:rsidR="00BD4716" w:rsidRPr="007757A0" w:rsidRDefault="00BD4716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17</w:t>
      </w:r>
    </w:p>
    <w:p w14:paraId="4F8FC5A3" w14:textId="77777777" w:rsidR="00BF5BBB" w:rsidRPr="007757A0" w:rsidRDefault="00BF5BBB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w Pakiecie 6 wyrazi zgodę na zaoferowanie produktu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Prothromplex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Total NF 500 j.m., proszek i rozpuszczalnik (17ml) do sporządzania roztworu do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wstrzykiwań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+ system do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rekostytucji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,? Bez białka S. </w:t>
      </w:r>
    </w:p>
    <w:p w14:paraId="09527BA3" w14:textId="0C056A47" w:rsidR="0019522F" w:rsidRPr="007757A0" w:rsidRDefault="0019522F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Zamawiający nie wyraża zgodny na zaoferowanie w/w produktu, który nie zawiera w swoim składzie białka S</w:t>
      </w:r>
      <w:r w:rsidR="00427810" w:rsidRPr="007757A0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0567C8A0" w14:textId="77777777" w:rsidR="0019522F" w:rsidRPr="007757A0" w:rsidRDefault="0019522F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59EF7F8" w14:textId="63E93A20" w:rsidR="00BF5BBB" w:rsidRPr="007757A0" w:rsidRDefault="00BF5BBB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18</w:t>
      </w:r>
    </w:p>
    <w:p w14:paraId="0029C034" w14:textId="6FF7725A" w:rsidR="00BF5BBB" w:rsidRPr="007757A0" w:rsidRDefault="00BF5BBB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>Czy Zamawiający wyrazi zgodę na wydłużenie terminu realizacji zamówień w trybie „CITO” do 12h</w:t>
      </w:r>
      <w:r w:rsidR="00B7162A">
        <w:rPr>
          <w:rFonts w:ascii="Arial" w:eastAsia="Times New Roman" w:hAnsi="Arial" w:cs="Arial"/>
          <w:sz w:val="20"/>
          <w:szCs w:val="20"/>
          <w:lang w:eastAsia="pl-PL"/>
        </w:rPr>
        <w:t>?</w:t>
      </w:r>
    </w:p>
    <w:p w14:paraId="5F77F448" w14:textId="77777777" w:rsidR="0019522F" w:rsidRPr="007757A0" w:rsidRDefault="0019522F" w:rsidP="00514E27">
      <w:pPr>
        <w:pStyle w:val="Standard"/>
        <w:shd w:val="clear" w:color="auto" w:fill="FFFFFF"/>
        <w:suppressAutoHyphens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Zamawiający nie zmienia zapisów Projektowanych postanowień umowy.</w:t>
      </w:r>
      <w:r w:rsidRPr="007757A0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 </w:t>
      </w:r>
    </w:p>
    <w:p w14:paraId="05185F19" w14:textId="17E36119" w:rsidR="0019522F" w:rsidRPr="007757A0" w:rsidRDefault="0019522F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79BFC7" w14:textId="77777777" w:rsidR="00CE0243" w:rsidRPr="007757A0" w:rsidRDefault="00BF5BBB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19</w:t>
      </w:r>
      <w:r w:rsidR="00CE0243"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Pakiet 22 Pozycja 7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FA0176" w14:textId="5B4AF0BF" w:rsidR="00781094" w:rsidRPr="007757A0" w:rsidRDefault="00BF5BBB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miał na myśli preparat zawierający: 1 ml chromu(III) chlorek sześciowodny 5,33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μg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, miedzi(II) chlorek dwuwodny 0,10 mg, żelaza(III) chlorek sześciowodny 0,54 mg, manganu(II) chlorek czterowodny 19,8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μg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, potasu jodek 16,6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μg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, sodu fluorek 0,21 mg, sodu molibdenian(VI) dwuwodny 4,85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μg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, sodu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selenin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bezwodny 17,3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μg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, cynku chlorek 1,05 mg X20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amp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>?</w:t>
      </w:r>
    </w:p>
    <w:p w14:paraId="4112AF84" w14:textId="21B9B9D9" w:rsidR="0019522F" w:rsidRPr="007757A0" w:rsidRDefault="0019522F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Zamawiający </w:t>
      </w:r>
      <w:r w:rsidR="00713792">
        <w:rPr>
          <w:rFonts w:ascii="Arial" w:hAnsi="Arial" w:cs="Arial"/>
          <w:color w:val="000000"/>
          <w:sz w:val="20"/>
          <w:szCs w:val="20"/>
          <w:lang w:eastAsia="pl-PL"/>
        </w:rPr>
        <w:t>dopuszcza</w:t>
      </w:r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na zaoferowanie preparatu koncentratu pierwiastków śladowych o podanym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skłdzie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w 1ml: chromu(III) chlorek sześciowodny 5,33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μg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, miedzi(II) chlorek dwuwodny 0,10 mg, żelaza(III) chlorek sześciowodny 0,54 mg, manganu(II) chlorek czterowodny 19,8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μg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, potasu jodek 16,6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μg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, sodu fluorek 0,21 mg, sodu molibdenian(VI) dwuwodny 4,85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μg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, sodu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selenin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 xml:space="preserve"> bezwodny 17,3 </w:t>
      </w:r>
      <w:proofErr w:type="spellStart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μg</w:t>
      </w:r>
      <w:proofErr w:type="spellEnd"/>
      <w:r w:rsidRPr="007757A0">
        <w:rPr>
          <w:rFonts w:ascii="Arial" w:hAnsi="Arial" w:cs="Arial"/>
          <w:color w:val="000000"/>
          <w:sz w:val="20"/>
          <w:szCs w:val="20"/>
          <w:lang w:eastAsia="pl-PL"/>
        </w:rPr>
        <w:t>, cynku chlorek 1,05 mg</w:t>
      </w:r>
      <w:r w:rsidR="008D032E" w:rsidRPr="007757A0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4FEFB566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58A9FD0" w14:textId="0C03EEA1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20</w:t>
      </w:r>
      <w:r w:rsidR="00CE0243"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do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pakietu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 2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pozycji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 1</w:t>
      </w:r>
    </w:p>
    <w:p w14:paraId="6221E985" w14:textId="77777777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zgodzi się na zaoferowanie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Bebilonu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Prosyneo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HA 90ml - hipoalergicznego mleka początkowego przeznaczonego dla niemowląt od urodzenia z grupy ryzyka wystąpienia alergii na białka mleka krowiego, wartość energetyczna 66 kcal, opakowanie 24 butelki? Jeżeli tak, prosimy o podanie oczekiwanej ilości opakowań.</w:t>
      </w:r>
    </w:p>
    <w:p w14:paraId="35BB1A17" w14:textId="0931E9CF" w:rsidR="007757A0" w:rsidRPr="007757A0" w:rsidRDefault="007757A0" w:rsidP="007757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Zamawiający nie wyraża zgody i wymaga produktu zgodnego z opisem w SWZ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5FE226B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  <w:bookmarkStart w:id="4" w:name="_Hlk152669051"/>
    </w:p>
    <w:p w14:paraId="4A087001" w14:textId="28860882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21</w:t>
      </w:r>
      <w:bookmarkEnd w:id="4"/>
      <w:r w:rsidR="00CE0243"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do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pakietu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 2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pozycji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 4</w:t>
      </w:r>
    </w:p>
    <w:p w14:paraId="40BDA44A" w14:textId="77777777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zgodzi się na zaoferowanie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Bebilonu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Comfort 400g - żywności specjalnego przeznaczenia medycznego do postępowania w przypadku kolek i/lub zaparć, o zawartości w 100 ml: białko 1,5g, tłuszcz 3,4g, węglowodany 7g (laktoza 2,7g/100ml), DHA 16,5mg, zawierającej kompozycję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scGOS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lcFOS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w stosunku 9:1, obniżoną zawartość laktozy, białka serwatkowe o nieznacznym stopniu hydrolizy?</w:t>
      </w:r>
    </w:p>
    <w:p w14:paraId="1DF843EB" w14:textId="5AE35F79" w:rsidR="007757A0" w:rsidRPr="007757A0" w:rsidRDefault="007757A0" w:rsidP="007757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5" w:name="_Hlk152925335"/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Zamawiający nie wyraża zgody i wymaga produktu zgodnego z opisem w SWZ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5"/>
    <w:p w14:paraId="7ED5C641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46548120" w14:textId="790A172D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2</w:t>
      </w:r>
      <w:r w:rsidR="00CE0243"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2 - do</w:t>
      </w:r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pakietu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 2 </w:t>
      </w:r>
      <w:proofErr w:type="spellStart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pozycji</w:t>
      </w:r>
      <w:proofErr w:type="spellEnd"/>
      <w:r w:rsidRPr="007757A0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 5</w:t>
      </w:r>
    </w:p>
    <w:p w14:paraId="32EA8516" w14:textId="77777777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zgodzi się na zaoferowanie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Bebilonu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AR 400g - żywności specjalnego przeznaczenia medycznego do postępowania w przypadku ulewań, o zawartości w 100 ml: białko 1,3g, tłuszcz 3,4g, węglowodany 7,3g (laktoza 7g/100ml), DHA 16,6g, zawierającej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postbiotyki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, zagęstnik – mączkę chleba świętojańskiego, proporcję kazeiny do serwatki 60:40 oraz kompozycję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scGOS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lcFOS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w stosunku 9:1?</w:t>
      </w:r>
    </w:p>
    <w:p w14:paraId="6DF04605" w14:textId="5FD2846A" w:rsidR="007757A0" w:rsidRPr="007757A0" w:rsidRDefault="007757A0" w:rsidP="007757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Zamawiający nie wyraża zgody i wymaga produktu zgodnego z opisem w SWZ.</w:t>
      </w:r>
    </w:p>
    <w:p w14:paraId="69A1596B" w14:textId="77777777" w:rsidR="007757A0" w:rsidRPr="007757A0" w:rsidRDefault="007757A0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01300D04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22FC9D1D" w14:textId="77777777" w:rsidR="009E3E60" w:rsidRPr="007757A0" w:rsidRDefault="009E3E60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6A007C60" w14:textId="1C9DB046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23</w:t>
      </w:r>
      <w:r w:rsidR="00CE0243"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pakietu 2 pozycji 6</w:t>
      </w:r>
    </w:p>
    <w:p w14:paraId="2FB0517B" w14:textId="77777777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zgodzi się na zaoferowanie </w:t>
      </w:r>
      <w:proofErr w:type="spellStart"/>
      <w:r w:rsidRPr="007757A0">
        <w:rPr>
          <w:rFonts w:ascii="Arial" w:eastAsia="Times New Roman" w:hAnsi="Arial" w:cs="Arial"/>
          <w:sz w:val="20"/>
          <w:szCs w:val="20"/>
          <w:lang w:eastAsia="pl-PL"/>
        </w:rPr>
        <w:t>Bebilonu</w:t>
      </w:r>
      <w:proofErr w:type="spellEnd"/>
      <w:r w:rsidRPr="007757A0">
        <w:rPr>
          <w:rFonts w:ascii="Arial" w:eastAsia="Times New Roman" w:hAnsi="Arial" w:cs="Arial"/>
          <w:sz w:val="20"/>
          <w:szCs w:val="20"/>
          <w:lang w:eastAsia="pl-PL"/>
        </w:rPr>
        <w:t xml:space="preserve"> Bez laktozy 400g – mleka początkowego dla niemowląt od urodzenia, nie zawierającego laktozy, o zawartości w 100 ml:  białko 1,3g, tłuszcz 3,4g, węglowodany 7,6g, DHA 17mg?</w:t>
      </w:r>
    </w:p>
    <w:p w14:paraId="105938C2" w14:textId="5E8BBCD8" w:rsidR="007757A0" w:rsidRPr="007757A0" w:rsidRDefault="007757A0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Zamawiający nie wyraża zgody i wymaga produktu zgodnego z opisem w SWZ.</w:t>
      </w:r>
    </w:p>
    <w:p w14:paraId="5C99DBA3" w14:textId="77777777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32B706" w14:textId="2A172689" w:rsidR="001D7057" w:rsidRPr="00E27C5F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7C5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24</w:t>
      </w:r>
      <w:r w:rsidR="00CE0243" w:rsidRPr="00E27C5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E27C5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pakietu 2 pozycji 21</w:t>
      </w:r>
    </w:p>
    <w:p w14:paraId="1E63BB46" w14:textId="163EBE15" w:rsidR="001D7057" w:rsidRPr="00E27C5F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7C5F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zgodzi się na zaoferowanie </w:t>
      </w:r>
      <w:proofErr w:type="spellStart"/>
      <w:r w:rsidRPr="00E27C5F">
        <w:rPr>
          <w:rFonts w:ascii="Arial" w:eastAsia="Times New Roman" w:hAnsi="Arial" w:cs="Arial"/>
          <w:sz w:val="20"/>
          <w:szCs w:val="20"/>
          <w:lang w:eastAsia="pl-PL"/>
        </w:rPr>
        <w:t>Bebilonu</w:t>
      </w:r>
      <w:proofErr w:type="spellEnd"/>
      <w:r w:rsidRPr="00E27C5F">
        <w:rPr>
          <w:rFonts w:ascii="Arial" w:eastAsia="Times New Roman" w:hAnsi="Arial" w:cs="Arial"/>
          <w:sz w:val="20"/>
          <w:szCs w:val="20"/>
          <w:lang w:eastAsia="pl-PL"/>
        </w:rPr>
        <w:t xml:space="preserve"> HMF 50 saszetek po 1g - wzmacniacza mleka kobiecego dla niemowląt przedwcześnie urodzonych z małą i bardzo małą masą urodzeniową, zawierającego białka serwatkowe i kazeinowe poddane hydrolizie znacznego stopnia (proporcja serwatki i kazeiny 50:50), LCPUFA (długołańcuchowe wielonienasycone kwasy tłuszczowe), w tym DHA i ARA na wzór mleka matki oraz składniki mineralne, w tym wapń i fosfor? Jeżeli tak, prosimy o podanie oczekiwanej ilości opakowań produktu.</w:t>
      </w:r>
    </w:p>
    <w:p w14:paraId="49EE308E" w14:textId="77777777" w:rsidR="007757A0" w:rsidRPr="007757A0" w:rsidRDefault="007757A0" w:rsidP="007757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  <w:r w:rsidRPr="007757A0">
        <w:rPr>
          <w:rFonts w:ascii="Arial" w:eastAsia="Times New Roman" w:hAnsi="Arial" w:cs="Arial"/>
          <w:sz w:val="20"/>
          <w:szCs w:val="20"/>
          <w:lang w:eastAsia="pl-PL"/>
        </w:rPr>
        <w:t>Zamawiający nie wyraża zgody i wymaga produktu zgodnego z opisem w SWZ</w:t>
      </w:r>
    </w:p>
    <w:p w14:paraId="6519858B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3143E7A" w14:textId="30A584E0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25</w:t>
      </w:r>
      <w:r w:rsidR="00CE0243" w:rsidRPr="007757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 pakietu 3 pozycji 5</w:t>
      </w:r>
    </w:p>
    <w:p w14:paraId="6AADBB30" w14:textId="77777777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>Prosimy o doprecyzowanie, czy Zamawiający oczekuje smoczków dla wcześniaków czy smoczków dla niemowląt od 1. miesiąca życia, opakowanie 48 sztuk? Zamawiający określił, że oczekuje smoczków kompatybilnych z pozycją 10, której nie ma w pakiecie 5.</w:t>
      </w:r>
    </w:p>
    <w:p w14:paraId="4E410A09" w14:textId="1696E563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iCs/>
          <w:color w:val="000000"/>
          <w:sz w:val="20"/>
          <w:szCs w:val="20"/>
        </w:rPr>
        <w:t xml:space="preserve">W pakiecie 3, pozycja 5 doszło do niezamierzonej omyłki pisarskiej. Zamawiający oczekuje smoczków kompatybilnych z butelką wymienioną w pozycji 6, pakiet 3. </w:t>
      </w:r>
      <w:r w:rsidR="009E3E60" w:rsidRPr="007757A0">
        <w:rPr>
          <w:rFonts w:ascii="Arial" w:hAnsi="Arial" w:cs="Arial"/>
          <w:iCs/>
          <w:color w:val="000000"/>
          <w:sz w:val="20"/>
          <w:szCs w:val="20"/>
        </w:rPr>
        <w:t>W załączeniu poprawiony zał. 2 do SWZ formularz asortymentowo cenowy.</w:t>
      </w:r>
    </w:p>
    <w:p w14:paraId="3DBB7248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25F31DCB" w14:textId="26FC1446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Pytanie 26</w:t>
      </w:r>
      <w:r w:rsidR="00CE0243"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 pakietu 3 pozycji 6</w:t>
      </w:r>
    </w:p>
    <w:p w14:paraId="7ACACA29" w14:textId="77777777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>Czy Zamawiający zgodzi się na zaoferowanie mleka o zawartości kwasu linolowego 542 mg/100ml produktu, alfa-linolenowego 51,8 mg/100ml produktu, węglowodanów 7,5 g (w tym laktoza 7,3 g)/100ml produktu, pozostałe parametry zgodnie z treścią SIWZ?</w:t>
      </w:r>
    </w:p>
    <w:p w14:paraId="56E50790" w14:textId="35EAB918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iCs/>
          <w:color w:val="000000"/>
          <w:sz w:val="20"/>
          <w:szCs w:val="20"/>
        </w:rPr>
        <w:t>Zamawiający dopuszcza w/w produkt</w:t>
      </w:r>
      <w:r w:rsidR="00CE0243" w:rsidRPr="007757A0">
        <w:rPr>
          <w:rFonts w:ascii="Arial" w:hAnsi="Arial" w:cs="Arial"/>
          <w:iCs/>
          <w:color w:val="000000"/>
          <w:sz w:val="20"/>
          <w:szCs w:val="20"/>
        </w:rPr>
        <w:t>, j</w:t>
      </w:r>
      <w:r w:rsidR="00CE0243" w:rsidRPr="007757A0">
        <w:rPr>
          <w:rFonts w:ascii="Arial" w:hAnsi="Arial" w:cs="Arial"/>
          <w:sz w:val="20"/>
          <w:szCs w:val="20"/>
        </w:rPr>
        <w:t xml:space="preserve">ednak wymaga odnotowania tego faktu w postaci * </w:t>
      </w:r>
      <w:r w:rsidR="009E3E60" w:rsidRPr="007757A0">
        <w:rPr>
          <w:rFonts w:ascii="Arial" w:hAnsi="Arial" w:cs="Arial"/>
          <w:sz w:val="20"/>
          <w:szCs w:val="20"/>
        </w:rPr>
        <w:br/>
      </w:r>
      <w:r w:rsidR="00CE0243" w:rsidRPr="007757A0">
        <w:rPr>
          <w:rFonts w:ascii="Arial" w:hAnsi="Arial" w:cs="Arial"/>
          <w:sz w:val="20"/>
          <w:szCs w:val="20"/>
        </w:rPr>
        <w:t>i przypisu</w:t>
      </w:r>
    </w:p>
    <w:p w14:paraId="096E174C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0BA89CB" w14:textId="009DA647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Pytanie 27</w:t>
      </w:r>
      <w:r w:rsidR="00CE0243"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 pakietu 3 pozycji 7</w:t>
      </w:r>
    </w:p>
    <w:p w14:paraId="1F45172D" w14:textId="77777777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>Czy Zamawiający zgodzi się na zaoferowanie preparatu o zawartości tłuszczu 3,4 g (w tym DHA 16,5mg/100ml), węglowodanów 7,1 g (w tym laktoza 2,89 g), pozostałe parametry zgodnie z treścią SIWZ?</w:t>
      </w:r>
    </w:p>
    <w:p w14:paraId="1D096A61" w14:textId="08CB950E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iCs/>
          <w:color w:val="000000"/>
          <w:sz w:val="20"/>
          <w:szCs w:val="20"/>
        </w:rPr>
        <w:t>Zamawiający dopuszcza w/w produkt</w:t>
      </w:r>
      <w:r w:rsidR="00CE0243" w:rsidRPr="007757A0">
        <w:rPr>
          <w:rFonts w:ascii="Arial" w:hAnsi="Arial" w:cs="Arial"/>
          <w:iCs/>
          <w:color w:val="000000"/>
          <w:sz w:val="20"/>
          <w:szCs w:val="20"/>
        </w:rPr>
        <w:t>, j</w:t>
      </w:r>
      <w:r w:rsidR="00CE0243" w:rsidRPr="007757A0">
        <w:rPr>
          <w:rFonts w:ascii="Arial" w:hAnsi="Arial" w:cs="Arial"/>
          <w:sz w:val="20"/>
          <w:szCs w:val="20"/>
        </w:rPr>
        <w:t xml:space="preserve">ednak wymaga odnotowania tego faktu w postaci * </w:t>
      </w:r>
      <w:r w:rsidR="009E3E60" w:rsidRPr="007757A0">
        <w:rPr>
          <w:rFonts w:ascii="Arial" w:hAnsi="Arial" w:cs="Arial"/>
          <w:sz w:val="20"/>
          <w:szCs w:val="20"/>
        </w:rPr>
        <w:br/>
      </w:r>
      <w:r w:rsidR="00CE0243" w:rsidRPr="007757A0">
        <w:rPr>
          <w:rFonts w:ascii="Arial" w:hAnsi="Arial" w:cs="Arial"/>
          <w:sz w:val="20"/>
          <w:szCs w:val="20"/>
        </w:rPr>
        <w:t>i przypisu</w:t>
      </w:r>
    </w:p>
    <w:p w14:paraId="6A55FEA5" w14:textId="77777777" w:rsidR="00CE0243" w:rsidRPr="007757A0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896D870" w14:textId="47C4A7B6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Pytanie 28</w:t>
      </w:r>
      <w:r w:rsidR="00CE0243"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 pakietu 3 pozycji 8</w:t>
      </w:r>
    </w:p>
    <w:p w14:paraId="0DFA1848" w14:textId="77777777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>Czy Zamawiający zgodzi się na zaoferowanie preparatu o zawartości tłuszczu 3,2 g (w tym DHA 17,1mg/100ml), węglowodanów 7,8 g (w tym laktoza 3 g), pozostałe parametry zgodnie z treścią SIWZ?</w:t>
      </w:r>
    </w:p>
    <w:p w14:paraId="75CC4F47" w14:textId="0521EA92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iCs/>
          <w:color w:val="000000"/>
          <w:sz w:val="20"/>
          <w:szCs w:val="20"/>
        </w:rPr>
        <w:t>Zamawiający dopuszcza w/w produkt</w:t>
      </w:r>
      <w:r w:rsidR="00CE0243" w:rsidRPr="007757A0">
        <w:rPr>
          <w:rFonts w:ascii="Arial" w:hAnsi="Arial" w:cs="Arial"/>
          <w:iCs/>
          <w:color w:val="000000"/>
          <w:sz w:val="20"/>
          <w:szCs w:val="20"/>
        </w:rPr>
        <w:t xml:space="preserve"> j</w:t>
      </w:r>
      <w:r w:rsidR="00CE0243" w:rsidRPr="007757A0">
        <w:rPr>
          <w:rFonts w:ascii="Arial" w:hAnsi="Arial" w:cs="Arial"/>
          <w:sz w:val="20"/>
          <w:szCs w:val="20"/>
        </w:rPr>
        <w:t xml:space="preserve">ednak wymaga odnotowania tego faktu w postaci * </w:t>
      </w:r>
      <w:r w:rsidR="009E3E60" w:rsidRPr="007757A0">
        <w:rPr>
          <w:rFonts w:ascii="Arial" w:hAnsi="Arial" w:cs="Arial"/>
          <w:sz w:val="20"/>
          <w:szCs w:val="20"/>
        </w:rPr>
        <w:br/>
      </w:r>
      <w:r w:rsidR="00CE0243" w:rsidRPr="007757A0">
        <w:rPr>
          <w:rFonts w:ascii="Arial" w:hAnsi="Arial" w:cs="Arial"/>
          <w:sz w:val="20"/>
          <w:szCs w:val="20"/>
        </w:rPr>
        <w:t>i przypisu</w:t>
      </w:r>
    </w:p>
    <w:p w14:paraId="23238C06" w14:textId="77777777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4E824298" w14:textId="2A098BC0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Pytanie 29</w:t>
      </w:r>
      <w:r w:rsidR="00CE0243"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 pakietu 9 pozycji 11, 12, 14, 15</w:t>
      </w:r>
    </w:p>
    <w:p w14:paraId="7641A326" w14:textId="77777777" w:rsidR="001D7057" w:rsidRPr="007757A0" w:rsidRDefault="001D7057" w:rsidP="00514E27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Prosimy Zamawiającego o dopuszczenie diet w opakowaniach typu butelka </w:t>
      </w:r>
      <w:proofErr w:type="spellStart"/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>OpTri</w:t>
      </w:r>
      <w:proofErr w:type="spellEnd"/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>, która jest kompatybilna z obecnie wykorzystywanymi do podaży diety zestawami, bardziej funkcjonalna oraz nadaje się do recyklingu. Jest to związane z procesem zmiany opakowań przez producenta. Zawartość diet bez zmian.</w:t>
      </w:r>
    </w:p>
    <w:p w14:paraId="4F754CBF" w14:textId="4D55509A" w:rsidR="00514E27" w:rsidRPr="007757A0" w:rsidRDefault="00514E27" w:rsidP="00514E27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: </w:t>
      </w:r>
      <w:r w:rsidRPr="007757A0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Zamawiający dopuszcza diety w opakowaniach </w:t>
      </w:r>
      <w:proofErr w:type="spellStart"/>
      <w:r w:rsidRPr="007757A0">
        <w:rPr>
          <w:rFonts w:ascii="Arial" w:hAnsi="Arial" w:cs="Arial"/>
          <w:iCs/>
          <w:color w:val="000000"/>
          <w:sz w:val="20"/>
          <w:szCs w:val="20"/>
          <w:lang w:eastAsia="pl-PL"/>
        </w:rPr>
        <w:t>OpTri</w:t>
      </w:r>
      <w:proofErr w:type="spellEnd"/>
      <w:r w:rsidR="00427810" w:rsidRPr="007757A0">
        <w:rPr>
          <w:rFonts w:ascii="Arial" w:hAnsi="Arial" w:cs="Arial"/>
          <w:iCs/>
          <w:color w:val="000000"/>
          <w:sz w:val="20"/>
          <w:szCs w:val="20"/>
          <w:lang w:eastAsia="pl-PL"/>
        </w:rPr>
        <w:t>.</w:t>
      </w:r>
    </w:p>
    <w:p w14:paraId="6783A956" w14:textId="77777777" w:rsidR="00CE0243" w:rsidRDefault="00CE0243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66C56A7" w14:textId="77777777" w:rsidR="00E27C5F" w:rsidRDefault="00E27C5F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16AD8C2D" w14:textId="77777777" w:rsidR="00E27C5F" w:rsidRDefault="00E27C5F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ABD79FE" w14:textId="77777777" w:rsidR="00E27C5F" w:rsidRPr="007757A0" w:rsidRDefault="00E27C5F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680A8ED" w14:textId="32AA30F6" w:rsidR="00851CF5" w:rsidRPr="007757A0" w:rsidRDefault="00851CF5" w:rsidP="00514E27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Pytanie 30</w:t>
      </w:r>
      <w:r w:rsidR="00CE0243"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- </w:t>
      </w:r>
      <w:r w:rsidRPr="007757A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 pakietu 9 – dotyczy zapisu o użyczeniu pomp do żywienia dojelitowego</w:t>
      </w:r>
    </w:p>
    <w:p w14:paraId="00DD6C3C" w14:textId="77777777" w:rsidR="00851CF5" w:rsidRPr="007757A0" w:rsidRDefault="00851CF5" w:rsidP="00514E27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>Prosimy Zamawiającego o doprecyzowanie, z którymi pozycjami w pakiecie mają być kompatybilne pompy – w pakiecie znajdują się produkty do żywienia dojelitowego różnych producentów.</w:t>
      </w:r>
    </w:p>
    <w:p w14:paraId="50B60E5F" w14:textId="24868B21" w:rsidR="00851CF5" w:rsidRDefault="007757A0" w:rsidP="007757A0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345E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</w:t>
      </w:r>
      <w:r w:rsidRPr="007757A0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7757A0">
        <w:rPr>
          <w:rFonts w:ascii="Arial" w:hAnsi="Arial" w:cs="Arial"/>
          <w:iCs/>
          <w:color w:val="000000"/>
          <w:sz w:val="20"/>
          <w:szCs w:val="20"/>
          <w:lang w:eastAsia="pl-PL"/>
        </w:rPr>
        <w:t>Zamawiający wymaga aby zaoferowane pompy były kompatybilne z każdym produktem do żywienia dojelitowego w pakiecie 9, niezależnie od producenta.</w:t>
      </w:r>
    </w:p>
    <w:p w14:paraId="4A21AE8B" w14:textId="77777777" w:rsidR="007757A0" w:rsidRPr="007757A0" w:rsidRDefault="007757A0" w:rsidP="007757A0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ABC0ECD" w14:textId="039D8A4B" w:rsid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Pytanie nr 3</w:t>
      </w:r>
      <w:r w:rsidR="001C4F7C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1</w:t>
      </w:r>
    </w:p>
    <w:p w14:paraId="16AAD038" w14:textId="2C5B7BE9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W pakiecie 5, poz. 57, prosimy o doprecyzowanie opisu oczekiwanego produktu.</w:t>
      </w:r>
      <w:r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 </w:t>
      </w: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Na rynku nie występują produkty zrolowane, podwójnie pakowane – tak jak wskazał</w:t>
      </w:r>
      <w:r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 </w:t>
      </w: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 xml:space="preserve">Zamawiający. Czy Zamawiający oczekuje zaoferowania produktu pojedynczo pakowanego, zrolowanego (np. </w:t>
      </w:r>
      <w:proofErr w:type="spellStart"/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TachoSil</w:t>
      </w:r>
      <w:proofErr w:type="spellEnd"/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 xml:space="preserve"> gąbka zrolow.4,8cm*4,8cm *1szt), czy produktu podwójnie pakowanego,</w:t>
      </w:r>
      <w:r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 </w:t>
      </w: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 xml:space="preserve">nierolowanego (np. </w:t>
      </w:r>
      <w:proofErr w:type="spellStart"/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Tachosil</w:t>
      </w:r>
      <w:proofErr w:type="spellEnd"/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 xml:space="preserve"> gąbka leczn.4,8cm x 4,8cm x 2szt)?</w:t>
      </w:r>
    </w:p>
    <w:p w14:paraId="29B3A30F" w14:textId="0393FAF4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Odpowiedź: </w:t>
      </w: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 xml:space="preserve">Zamawiający wymaga produktu podwójnie pakowanego, nierolowanego (np. </w:t>
      </w:r>
      <w:proofErr w:type="spellStart"/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Tachosil</w:t>
      </w:r>
      <w:proofErr w:type="spellEnd"/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 xml:space="preserve"> gąbka </w:t>
      </w:r>
      <w:proofErr w:type="spellStart"/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leczn</w:t>
      </w:r>
      <w:proofErr w:type="spellEnd"/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. 4,8cm x 4,8cm x 2szt)</w:t>
      </w:r>
      <w:r w:rsidR="00047D8B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 xml:space="preserve">. </w:t>
      </w:r>
      <w:r w:rsidR="00047D8B" w:rsidRPr="007757A0">
        <w:rPr>
          <w:rFonts w:ascii="Arial" w:hAnsi="Arial" w:cs="Arial"/>
          <w:iCs/>
          <w:color w:val="000000"/>
          <w:sz w:val="20"/>
          <w:szCs w:val="20"/>
        </w:rPr>
        <w:t>W załączeniu poprawiony zał. 2 do SWZ formularz asortymentowo cenowy.</w:t>
      </w:r>
    </w:p>
    <w:p w14:paraId="25EE6C9A" w14:textId="77777777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</w:p>
    <w:p w14:paraId="64252C4C" w14:textId="1C75903A" w:rsid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Pytanie nr 3</w:t>
      </w:r>
      <w:r w:rsidR="001C4F7C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2</w:t>
      </w:r>
    </w:p>
    <w:p w14:paraId="2C43ED7D" w14:textId="775FEC00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W pakiecie 1, poz. 31, czy Zamawiający dopuści zaoferowanie produktu w</w:t>
      </w:r>
      <w:r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 xml:space="preserve"> </w:t>
      </w: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 xml:space="preserve">postaci tabletek </w:t>
      </w:r>
      <w:r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br/>
      </w: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o przedłużonym uwalnianiu? Oczekiwana postać tabletki, jest niedostępna</w:t>
      </w:r>
    </w:p>
    <w:p w14:paraId="44FAA4CF" w14:textId="77777777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na rynku, dla wskazanej pozycji.</w:t>
      </w:r>
    </w:p>
    <w:p w14:paraId="5E916F37" w14:textId="77777777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Odpowiedź: </w:t>
      </w: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Zamawiający wyraża zgodę jednak wymaga odnotowania tego faktu w postaci * i przypisu</w:t>
      </w:r>
    </w:p>
    <w:p w14:paraId="0C647EE7" w14:textId="77777777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</w:p>
    <w:p w14:paraId="6F8D5CA2" w14:textId="330F6884" w:rsid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Pytanie nr 3</w:t>
      </w:r>
      <w:r w:rsidR="001C4F7C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3</w:t>
      </w:r>
    </w:p>
    <w:p w14:paraId="71EE5074" w14:textId="084C3B58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W pakiecie 5, poz. 41, czy Zamawiający dopuści zaoferowanie produktu w postaci</w:t>
      </w:r>
      <w:r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 </w:t>
      </w: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kapsułek?</w:t>
      </w:r>
    </w:p>
    <w:p w14:paraId="5E91580B" w14:textId="77777777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Odpowiedź: </w:t>
      </w:r>
      <w:r w:rsidRPr="007757A0">
        <w:rPr>
          <w:rFonts w:ascii="Arial" w:eastAsia="Times New Roman" w:hAnsi="Arial" w:cs="Arial"/>
          <w:iCs/>
          <w:color w:val="000000"/>
          <w:kern w:val="3"/>
          <w:sz w:val="20"/>
          <w:szCs w:val="20"/>
          <w:lang w:eastAsia="pl-PL" w:bidi="hi-IN"/>
        </w:rPr>
        <w:t>Zamawiający wyraża zgodę jednak wymaga odnotowania tego faktu w postaci * i przypisu</w:t>
      </w:r>
    </w:p>
    <w:p w14:paraId="08EB790A" w14:textId="77777777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</w:p>
    <w:p w14:paraId="36FF3655" w14:textId="58EF8EE8" w:rsid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Pytanie nr 3</w:t>
      </w:r>
      <w:r w:rsidR="001C4F7C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4</w:t>
      </w:r>
    </w:p>
    <w:p w14:paraId="4C8F1C58" w14:textId="0439C31F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W pakiecie 8, poz. 54, prosimy o określenie oczekiwanej dawki. Czy we wskazanej pozycji, zamawiający dopuści zaoferowanie suplementu diety.</w:t>
      </w:r>
    </w:p>
    <w:p w14:paraId="7A8CC605" w14:textId="5EA58787" w:rsidR="007757A0" w:rsidRPr="007757A0" w:rsidRDefault="007757A0" w:rsidP="007757A0">
      <w:pPr>
        <w:shd w:val="clear" w:color="auto" w:fill="FFFFFF"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Odpowiedź: </w:t>
      </w: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Zamawiający wymaga preparatu zawierającego w swoim składzie minimum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7757A0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1 miliard CFU (</w:t>
      </w:r>
      <w:r w:rsidRPr="007757A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jednostek tworząca kolonię bakterii) w 5 kroplach. Zamawiający dopuszcza zaoferowanie suplementu diety</w:t>
      </w:r>
      <w:r w:rsidRPr="007757A0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. </w:t>
      </w:r>
      <w:r w:rsidR="00047D8B" w:rsidRPr="007757A0">
        <w:rPr>
          <w:rFonts w:ascii="Arial" w:hAnsi="Arial" w:cs="Arial"/>
          <w:iCs/>
          <w:color w:val="000000"/>
          <w:sz w:val="20"/>
          <w:szCs w:val="20"/>
        </w:rPr>
        <w:t>W załączeniu poprawiony zał. 2 do SWZ formularz asortymentowo cenowy.</w:t>
      </w:r>
    </w:p>
    <w:p w14:paraId="35E48C3C" w14:textId="77777777" w:rsidR="001D7057" w:rsidRDefault="001D7057" w:rsidP="007757A0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F1F095B" w14:textId="2E6DDE8E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Dotyczy pozycji 57 w pakiecie 5</w:t>
      </w:r>
    </w:p>
    <w:p w14:paraId="130B3CCA" w14:textId="67758993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sz w:val="20"/>
          <w:szCs w:val="20"/>
          <w:lang w:eastAsia="pl-PL"/>
        </w:rPr>
        <w:t>Czy Zamawiający ma na myśli matrycę zrolowaną, która jest pakowana po 1 sztuce, czy może gąbkę 4,8cm x 4,8cm pakowaną po 2 sztuki?</w:t>
      </w:r>
    </w:p>
    <w:p w14:paraId="6F80779C" w14:textId="36C47419" w:rsidR="00423ACC" w:rsidRDefault="00423ACC" w:rsidP="00423ACC">
      <w:pPr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Odpowiedź</w:t>
      </w:r>
      <w:r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:</w:t>
      </w:r>
      <w:r w:rsidR="00806EA6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 </w:t>
      </w:r>
      <w:r w:rsidR="00806EA6" w:rsidRPr="00982081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Zamawiający wymaga produktu podwójnie pakowanego, nierolowanego (np. </w:t>
      </w:r>
      <w:proofErr w:type="spellStart"/>
      <w:r w:rsidR="00806EA6" w:rsidRPr="00982081">
        <w:rPr>
          <w:rFonts w:ascii="Arial" w:hAnsi="Arial" w:cs="Arial"/>
          <w:iCs/>
          <w:color w:val="000000"/>
          <w:sz w:val="20"/>
          <w:szCs w:val="20"/>
          <w:lang w:eastAsia="pl-PL"/>
        </w:rPr>
        <w:t>Tachosil</w:t>
      </w:r>
      <w:proofErr w:type="spellEnd"/>
      <w:r w:rsidR="00806EA6" w:rsidRPr="00982081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 gąbka </w:t>
      </w:r>
      <w:proofErr w:type="spellStart"/>
      <w:r w:rsidR="00806EA6" w:rsidRPr="00982081">
        <w:rPr>
          <w:rFonts w:ascii="Arial" w:hAnsi="Arial" w:cs="Arial"/>
          <w:iCs/>
          <w:color w:val="000000"/>
          <w:sz w:val="20"/>
          <w:szCs w:val="20"/>
          <w:lang w:eastAsia="pl-PL"/>
        </w:rPr>
        <w:t>leczn</w:t>
      </w:r>
      <w:proofErr w:type="spellEnd"/>
      <w:r w:rsidR="00806EA6" w:rsidRPr="00982081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. 4,8cm x 4,8cm x 2szt). </w:t>
      </w:r>
      <w:r w:rsidR="00982081" w:rsidRPr="00982081">
        <w:rPr>
          <w:rFonts w:ascii="Arial" w:hAnsi="Arial" w:cs="Arial"/>
          <w:iCs/>
          <w:color w:val="000000"/>
          <w:sz w:val="20"/>
          <w:szCs w:val="20"/>
        </w:rPr>
        <w:t>W załączeniu poprawiony zał. 2 do SWZ formularz asortymentowo cenowy.</w:t>
      </w:r>
    </w:p>
    <w:p w14:paraId="66110B1C" w14:textId="77777777" w:rsid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E8F93E5" w14:textId="3A927245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Dotyczy pozycji 31 w pakiecie 1; pozycji 32, 33 w pakiecie 4</w:t>
      </w:r>
    </w:p>
    <w:p w14:paraId="666F731A" w14:textId="59C14B60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sz w:val="20"/>
          <w:szCs w:val="20"/>
          <w:lang w:eastAsia="pl-PL"/>
        </w:rPr>
        <w:t>Czy Zamawiający dopuści lek w postaci tabletki o przedłużonym uwalnianiu? Tylko taka postać jest dostępna na rynku.</w:t>
      </w:r>
    </w:p>
    <w:p w14:paraId="6D4D9E91" w14:textId="1824980F" w:rsidR="00423ACC" w:rsidRDefault="00423ACC" w:rsidP="00423ACC">
      <w:pPr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Odpowiedź</w:t>
      </w:r>
      <w:r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:</w:t>
      </w:r>
      <w:r w:rsidR="00806EA6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 </w:t>
      </w:r>
      <w:r w:rsidR="00806EA6" w:rsidRPr="00982081">
        <w:rPr>
          <w:rFonts w:ascii="Arial" w:hAnsi="Arial" w:cs="Arial"/>
          <w:sz w:val="20"/>
          <w:szCs w:val="20"/>
        </w:rPr>
        <w:t>Zamawiający wyraża zgodę jednak wymaga odnotowania tego faktu w postaci * i przypisu</w:t>
      </w:r>
    </w:p>
    <w:p w14:paraId="58076509" w14:textId="77777777" w:rsid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33C5EA8" w14:textId="0CD048BC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3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Dotyczy pozycji 8, 30 w pakiecie 1; pozycji 14, 18, 37, 41-43, 46, 59, 60, 62, 63, </w:t>
      </w:r>
    </w:p>
    <w:p w14:paraId="6E084D50" w14:textId="77777777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67, 68, 73, 74 w pakiecie 4; pozycji 33, 55, 107 w pakiecie 5; pozycji 96 w pakiecie 8; </w:t>
      </w:r>
    </w:p>
    <w:p w14:paraId="4F8AE0AF" w14:textId="77777777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pozycji 4, 6, 7, 38-40 w pakiecie 11</w:t>
      </w:r>
    </w:p>
    <w:p w14:paraId="1DDA85B3" w14:textId="77777777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sz w:val="20"/>
          <w:szCs w:val="20"/>
          <w:lang w:eastAsia="pl-PL"/>
        </w:rPr>
        <w:t>Czy Zamawiający dopuści lek w postaci tabletki powlekanej?</w:t>
      </w:r>
    </w:p>
    <w:p w14:paraId="77742E2F" w14:textId="6447C00E" w:rsidR="00423ACC" w:rsidRDefault="00423ACC" w:rsidP="00423ACC">
      <w:pPr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Odpowiedź</w:t>
      </w:r>
      <w:r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:</w:t>
      </w:r>
      <w:r w:rsidR="00806EA6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 </w:t>
      </w:r>
      <w:r w:rsidR="00806EA6" w:rsidRPr="00982081">
        <w:rPr>
          <w:rFonts w:ascii="Arial" w:hAnsi="Arial" w:cs="Arial"/>
          <w:sz w:val="20"/>
          <w:szCs w:val="20"/>
        </w:rPr>
        <w:t>Zamawiający wyraża zgodę jednak wymaga odnotowania tego faktu w postaci * i przypisu</w:t>
      </w:r>
      <w:r w:rsidR="00982081">
        <w:rPr>
          <w:rFonts w:ascii="Arial" w:hAnsi="Arial" w:cs="Arial"/>
          <w:sz w:val="20"/>
          <w:szCs w:val="20"/>
        </w:rPr>
        <w:t>.</w:t>
      </w:r>
    </w:p>
    <w:p w14:paraId="0E700AAE" w14:textId="77777777" w:rsid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BE43D28" w14:textId="77777777" w:rsid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46FDB8" w14:textId="77777777" w:rsid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A270C6F" w14:textId="77777777" w:rsid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C15A6C" w14:textId="14B1A0EB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Dotyczy pozycji 1 w pakiecie 4</w:t>
      </w:r>
    </w:p>
    <w:p w14:paraId="4ADE6B4F" w14:textId="5F479F90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sz w:val="20"/>
          <w:szCs w:val="20"/>
          <w:lang w:eastAsia="pl-PL"/>
        </w:rPr>
        <w:t>Czy Zamawiający dopuści lek pakowany po 16 tabletek z odpowiednim przeliczeniem ilości? Prosimy o podanie sposobu zaokrąglenia (do dwóch miejsc po przecinku, czy do pełnego opakowania w górę).</w:t>
      </w:r>
    </w:p>
    <w:p w14:paraId="0295B912" w14:textId="0F69AE13" w:rsidR="00423ACC" w:rsidRPr="00982081" w:rsidRDefault="00423ACC" w:rsidP="00423ACC">
      <w:pPr>
        <w:spacing w:after="0" w:line="276" w:lineRule="auto"/>
        <w:jc w:val="both"/>
        <w:rPr>
          <w:rFonts w:ascii="Arial" w:eastAsia="SimSun" w:hAnsi="Arial" w:cs="Arial"/>
          <w:iCs/>
          <w:color w:val="000000"/>
          <w:kern w:val="3"/>
          <w:sz w:val="16"/>
          <w:szCs w:val="16"/>
          <w:lang w:eastAsia="pl-PL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Odpowiedź</w:t>
      </w:r>
      <w:r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:</w:t>
      </w:r>
      <w:r w:rsidR="00806EA6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 </w:t>
      </w:r>
      <w:r w:rsidR="00806EA6" w:rsidRPr="00982081">
        <w:rPr>
          <w:rFonts w:ascii="Arial" w:hAnsi="Arial" w:cs="Arial"/>
          <w:sz w:val="20"/>
          <w:szCs w:val="20"/>
        </w:rPr>
        <w:t>Zamawiający wyraża zgodę na zmianę wielkości opakowań oraz przeliczenie do 2 miejsc po przecinku. Dodatkowo wymaga odnotowania tego faktu w postaci * i przypisu</w:t>
      </w:r>
      <w:r w:rsidR="00982081">
        <w:rPr>
          <w:rFonts w:ascii="Arial" w:hAnsi="Arial" w:cs="Arial"/>
          <w:sz w:val="20"/>
          <w:szCs w:val="20"/>
        </w:rPr>
        <w:t>.</w:t>
      </w:r>
    </w:p>
    <w:p w14:paraId="477860D8" w14:textId="77777777" w:rsid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06A2C56" w14:textId="1CDA6CE7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Pytanie nr 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39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Dotyczy pozycji 41 w pakiecie 5</w:t>
      </w:r>
    </w:p>
    <w:p w14:paraId="42DC8382" w14:textId="5EE0236D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sz w:val="20"/>
          <w:szCs w:val="20"/>
          <w:lang w:eastAsia="pl-PL"/>
        </w:rPr>
        <w:t>Czy Zamawiający dopuści lek w postaci kapsułek? Tylko taka postać jest dostępna na rynku.</w:t>
      </w:r>
    </w:p>
    <w:p w14:paraId="4AE74856" w14:textId="2A31F33D" w:rsidR="00806EA6" w:rsidRDefault="00423ACC" w:rsidP="00806EA6">
      <w:pPr>
        <w:pStyle w:val="Standard"/>
        <w:rPr>
          <w:b/>
          <w:bCs/>
        </w:rPr>
      </w:pPr>
      <w:r w:rsidRPr="007757A0">
        <w:rPr>
          <w:rFonts w:ascii="Arial" w:eastAsia="SimSun" w:hAnsi="Arial" w:cs="Arial"/>
          <w:b/>
          <w:bCs/>
          <w:iCs/>
          <w:color w:val="000000"/>
          <w:sz w:val="20"/>
          <w:szCs w:val="20"/>
          <w:lang w:eastAsia="pl-PL"/>
        </w:rPr>
        <w:t>Odpowiedź</w:t>
      </w:r>
      <w:r>
        <w:rPr>
          <w:rFonts w:ascii="Arial" w:eastAsia="SimSun" w:hAnsi="Arial" w:cs="Arial"/>
          <w:b/>
          <w:bCs/>
          <w:iCs/>
          <w:color w:val="000000"/>
          <w:sz w:val="20"/>
          <w:szCs w:val="20"/>
          <w:lang w:eastAsia="pl-PL"/>
        </w:rPr>
        <w:t>:</w:t>
      </w:r>
      <w:r w:rsidR="00806EA6">
        <w:rPr>
          <w:rFonts w:ascii="Arial" w:eastAsia="SimSun" w:hAnsi="Arial" w:cs="Arial"/>
          <w:b/>
          <w:bCs/>
          <w:iCs/>
          <w:color w:val="000000"/>
          <w:sz w:val="20"/>
          <w:szCs w:val="20"/>
          <w:lang w:eastAsia="pl-PL"/>
        </w:rPr>
        <w:t xml:space="preserve"> </w:t>
      </w:r>
      <w:r w:rsidR="00806EA6" w:rsidRPr="00982081">
        <w:rPr>
          <w:rFonts w:ascii="Arial" w:hAnsi="Arial" w:cs="Arial"/>
          <w:sz w:val="20"/>
          <w:szCs w:val="20"/>
        </w:rPr>
        <w:t>Zamawiający wyraża zgodę jednak wymaga odnotowania tego faktu w postaci * i przypisu</w:t>
      </w:r>
      <w:r w:rsidR="00982081">
        <w:rPr>
          <w:rFonts w:ascii="Arial" w:hAnsi="Arial" w:cs="Arial"/>
          <w:sz w:val="20"/>
          <w:szCs w:val="20"/>
        </w:rPr>
        <w:t>.</w:t>
      </w:r>
    </w:p>
    <w:p w14:paraId="369FE6B1" w14:textId="77777777" w:rsid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C90AAFA" w14:textId="1E4E9DFC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Pytanie nr 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Dotyczy pozycji 47 w pakiecie 4</w:t>
      </w:r>
    </w:p>
    <w:p w14:paraId="64FC04A5" w14:textId="77777777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sz w:val="20"/>
          <w:szCs w:val="20"/>
          <w:lang w:eastAsia="pl-PL"/>
        </w:rPr>
        <w:t>Czy Zamawiający dopuści lek w tabletek zwykłych?</w:t>
      </w:r>
    </w:p>
    <w:p w14:paraId="2B726949" w14:textId="594D21EE" w:rsidR="00806EA6" w:rsidRDefault="00423ACC" w:rsidP="00806EA6">
      <w:pPr>
        <w:pStyle w:val="Standard"/>
        <w:rPr>
          <w:b/>
          <w:bCs/>
        </w:rPr>
      </w:pPr>
      <w:r w:rsidRPr="007757A0">
        <w:rPr>
          <w:rFonts w:ascii="Arial" w:eastAsia="SimSun" w:hAnsi="Arial" w:cs="Arial"/>
          <w:b/>
          <w:bCs/>
          <w:iCs/>
          <w:color w:val="000000"/>
          <w:sz w:val="20"/>
          <w:szCs w:val="20"/>
          <w:lang w:eastAsia="pl-PL"/>
        </w:rPr>
        <w:t>Odpowiedź</w:t>
      </w:r>
      <w:r>
        <w:rPr>
          <w:rFonts w:ascii="Arial" w:eastAsia="SimSun" w:hAnsi="Arial" w:cs="Arial"/>
          <w:b/>
          <w:bCs/>
          <w:iCs/>
          <w:color w:val="000000"/>
          <w:sz w:val="20"/>
          <w:szCs w:val="20"/>
          <w:lang w:eastAsia="pl-PL"/>
        </w:rPr>
        <w:t>:</w:t>
      </w:r>
      <w:r w:rsidR="00806EA6">
        <w:rPr>
          <w:rFonts w:ascii="Arial" w:eastAsia="SimSun" w:hAnsi="Arial" w:cs="Arial"/>
          <w:b/>
          <w:bCs/>
          <w:iCs/>
          <w:color w:val="000000"/>
          <w:sz w:val="20"/>
          <w:szCs w:val="20"/>
          <w:lang w:eastAsia="pl-PL"/>
        </w:rPr>
        <w:t xml:space="preserve"> </w:t>
      </w:r>
      <w:r w:rsidR="00806EA6" w:rsidRPr="00982081">
        <w:rPr>
          <w:rFonts w:ascii="Arial" w:hAnsi="Arial" w:cs="Arial"/>
          <w:sz w:val="20"/>
          <w:szCs w:val="20"/>
        </w:rPr>
        <w:t>Zamawiający wyraża zgodę jednak wymaga odnotowania tego faktu w postaci * i przypisu</w:t>
      </w:r>
      <w:r w:rsidR="00982081" w:rsidRPr="00982081">
        <w:rPr>
          <w:rFonts w:ascii="Arial" w:hAnsi="Arial" w:cs="Arial"/>
          <w:sz w:val="20"/>
          <w:szCs w:val="20"/>
        </w:rPr>
        <w:t>.</w:t>
      </w:r>
    </w:p>
    <w:p w14:paraId="2F02FC5B" w14:textId="77777777" w:rsid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52D9F02" w14:textId="73E889C1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</w:t>
      </w:r>
      <w:r w:rsidRPr="00423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Dotyczy pozycji 80 w pakiecie 5</w:t>
      </w:r>
    </w:p>
    <w:p w14:paraId="27C437AC" w14:textId="6E917FC9" w:rsidR="00423ACC" w:rsidRPr="00423ACC" w:rsidRDefault="00423ACC" w:rsidP="00423A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ACC">
        <w:rPr>
          <w:rFonts w:ascii="Arial" w:eastAsia="Times New Roman" w:hAnsi="Arial" w:cs="Arial"/>
          <w:sz w:val="20"/>
          <w:szCs w:val="20"/>
          <w:lang w:eastAsia="pl-PL"/>
        </w:rPr>
        <w:t>Czy Zamawiający dopuści lek pakowany po 50 tabletek z odpowiednim przeliczeniem ilości?</w:t>
      </w:r>
    </w:p>
    <w:p w14:paraId="338A499B" w14:textId="5A7AA36B" w:rsidR="00423ACC" w:rsidRDefault="00423ACC" w:rsidP="00423ACC">
      <w:pPr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  <w:r w:rsidRPr="007757A0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Odpowiedź</w:t>
      </w:r>
      <w:r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>:</w:t>
      </w:r>
      <w:r w:rsidR="00806EA6"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  <w:t xml:space="preserve"> </w:t>
      </w:r>
      <w:r w:rsidR="00806EA6" w:rsidRPr="00982081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Zamawiający wyraża zgodę na zmianę wielkości opakowań oraz przeliczenie do 2 miejsc po przecinku. Dodatkowo wymaga odnotowania tego faktu w postaci * i przypisu</w:t>
      </w:r>
      <w:r w:rsidR="00982081" w:rsidRPr="00982081">
        <w:rPr>
          <w:rFonts w:ascii="Arial" w:eastAsia="SimSun" w:hAnsi="Arial" w:cs="Arial"/>
          <w:iCs/>
          <w:color w:val="000000"/>
          <w:kern w:val="3"/>
          <w:sz w:val="20"/>
          <w:szCs w:val="20"/>
          <w:lang w:eastAsia="pl-PL" w:bidi="hi-IN"/>
        </w:rPr>
        <w:t>.</w:t>
      </w:r>
    </w:p>
    <w:p w14:paraId="6AB02D22" w14:textId="77777777" w:rsidR="00EA561C" w:rsidRDefault="00EA561C" w:rsidP="00423AC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0C3052A8" w14:textId="1CE53325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4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Dotyczy pozycji 118 w pakiecie 5; pozycji 28 w pakiecie 10</w:t>
      </w:r>
    </w:p>
    <w:p w14:paraId="34DFBD8A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sz w:val="20"/>
          <w:szCs w:val="20"/>
          <w:lang w:eastAsia="pl-PL"/>
        </w:rPr>
        <w:t>Czy Zamawiający dopuści lek w postaci kapsułek?</w:t>
      </w:r>
    </w:p>
    <w:p w14:paraId="486EBCCB" w14:textId="118538EB" w:rsidR="00DC2344" w:rsidRPr="00DC2344" w:rsidRDefault="00DC2344" w:rsidP="00DC2344">
      <w:pPr>
        <w:pStyle w:val="Standard"/>
        <w:rPr>
          <w:b/>
          <w:bCs/>
        </w:rPr>
      </w:pPr>
      <w:r w:rsidRPr="00DC2344">
        <w:rPr>
          <w:rFonts w:ascii="Arial" w:eastAsia="Times New Roman" w:hAnsi="Arial" w:cs="Arial"/>
          <w:b/>
          <w:bCs/>
          <w:iCs/>
          <w:sz w:val="20"/>
          <w:szCs w:val="20"/>
          <w:lang w:eastAsia="pl-PL" w:bidi="ar-SA"/>
        </w:rPr>
        <w:t>Odpowiedź: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C2344">
        <w:rPr>
          <w:rFonts w:ascii="Arial" w:hAnsi="Arial" w:cs="Arial"/>
          <w:sz w:val="20"/>
          <w:szCs w:val="20"/>
        </w:rPr>
        <w:t>Zamawiający dopuszcza powyższe jednak wymaga odnotowania tego faktu w postaci * i przypisu.</w:t>
      </w:r>
    </w:p>
    <w:p w14:paraId="029EB3A5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5E808F" w14:textId="1CA5D742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4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Dotyczy pozycji 3 w pakiecie 8; pozycji 21 w pakiecie 11</w:t>
      </w:r>
    </w:p>
    <w:p w14:paraId="4D76A998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sz w:val="20"/>
          <w:szCs w:val="20"/>
          <w:lang w:eastAsia="pl-PL"/>
        </w:rPr>
        <w:t>Czy Zamawiający dopuści lek pakowany po 30 tabletek z odpowiednim przeliczeniem ilości? Prosimy o podanie sposobu zaokrąglenia (do dwóch miejsc po przecinku, czy do pełnego opakowania w górę).</w:t>
      </w:r>
    </w:p>
    <w:p w14:paraId="45E752D6" w14:textId="754D93AA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Odpowiedź: </w:t>
      </w:r>
      <w:r w:rsidRPr="00DC2344">
        <w:rPr>
          <w:rFonts w:ascii="Arial" w:eastAsia="Times New Roman" w:hAnsi="Arial" w:cs="Arial"/>
          <w:iCs/>
          <w:sz w:val="20"/>
          <w:szCs w:val="20"/>
          <w:lang w:eastAsia="pl-PL"/>
        </w:rPr>
        <w:t>Zamawiający dopuszcza powyższe</w:t>
      </w:r>
      <w:r w:rsidRPr="00DC2344">
        <w:rPr>
          <w:rFonts w:ascii="Arial" w:hAnsi="Arial" w:cs="Arial"/>
          <w:sz w:val="20"/>
          <w:szCs w:val="20"/>
        </w:rPr>
        <w:t xml:space="preserve"> jednak wymaga odnotowania tego faktu w postaci * i przypisu</w:t>
      </w:r>
      <w:r w:rsidRPr="00DC2344">
        <w:rPr>
          <w:rFonts w:ascii="Arial" w:eastAsia="Times New Roman" w:hAnsi="Arial" w:cs="Arial"/>
          <w:iCs/>
          <w:sz w:val="20"/>
          <w:szCs w:val="20"/>
          <w:lang w:eastAsia="pl-PL"/>
        </w:rPr>
        <w:t>, ilość opakowań zaokrąglić do dwóch miejsc po przecinku.</w:t>
      </w:r>
    </w:p>
    <w:p w14:paraId="5661AD43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7C40D527" w14:textId="2434F7BC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4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Dotyczy pozycji 67 w pakiecie 8</w:t>
      </w:r>
    </w:p>
    <w:p w14:paraId="5E3E35FF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sz w:val="20"/>
          <w:szCs w:val="20"/>
          <w:lang w:eastAsia="pl-PL"/>
        </w:rPr>
        <w:t>Czy Zamawiający dopuści lek pakowany po 40 pojemników z odpowiednim przeliczeniem ilości? Producent zmienił sposób pakowania i tylko taka wielkość opakowania jest dostępna na rynku.</w:t>
      </w:r>
    </w:p>
    <w:p w14:paraId="0B90DE21" w14:textId="23C5EEDB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Odpowiedź: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C2344">
        <w:rPr>
          <w:rFonts w:ascii="Arial" w:eastAsia="Times New Roman" w:hAnsi="Arial" w:cs="Arial"/>
          <w:iCs/>
          <w:sz w:val="20"/>
          <w:szCs w:val="20"/>
          <w:lang w:eastAsia="pl-PL"/>
        </w:rPr>
        <w:t>Zamawiający dopuszcza powyższe jednak wymaga odnotowania tego faktu w postaci * i przypisu, ilość opakowań zaokrąglić do dwóch miejsc po przecinku.</w:t>
      </w:r>
    </w:p>
    <w:p w14:paraId="4FA64D1D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39E9230F" w14:textId="60751165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4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Dotyczy pozycji 96 w pakiecie 8</w:t>
      </w:r>
    </w:p>
    <w:p w14:paraId="3FF2C1E7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sz w:val="20"/>
          <w:szCs w:val="20"/>
          <w:lang w:eastAsia="pl-PL"/>
        </w:rPr>
        <w:t>Czy Zamawiający dopuści lek pakowany po 60 tabletek z odpowiednim przeliczeniem ilości?</w:t>
      </w:r>
    </w:p>
    <w:p w14:paraId="7466F61D" w14:textId="04EA07CB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Odpowiedź:</w:t>
      </w:r>
      <w:r w:rsidRPr="00DC234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Zamawiający dopuszcza powyższe jednak wymaga odnotowania tego faktu w postaci * i przypisu, ilość opakowań zaokrąglić do dwóch miejsc po przecinku.</w:t>
      </w:r>
    </w:p>
    <w:p w14:paraId="457BCA96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CFC9A44" w14:textId="75FFA2FF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4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Dotyczy pozycji 38 w pakiecie 10</w:t>
      </w:r>
    </w:p>
    <w:p w14:paraId="71B6F38C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sz w:val="20"/>
          <w:szCs w:val="20"/>
          <w:lang w:eastAsia="pl-PL"/>
        </w:rPr>
        <w:t>Prosimy o podanie rozmiaru wymaganego opatrunku.</w:t>
      </w:r>
    </w:p>
    <w:p w14:paraId="28A6D248" w14:textId="23C923C4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Odpowiedź: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C2344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informuję, że wymaga opatrunku o </w:t>
      </w:r>
      <w:r w:rsidRPr="00DC2344">
        <w:rPr>
          <w:rFonts w:ascii="Arial" w:eastAsia="Times New Roman" w:hAnsi="Arial" w:cs="Arial"/>
          <w:iCs/>
          <w:sz w:val="20"/>
          <w:szCs w:val="20"/>
          <w:lang w:eastAsia="pl-PL"/>
        </w:rPr>
        <w:t>rozmiarze 5x5 cm</w:t>
      </w:r>
    </w:p>
    <w:p w14:paraId="22DDE9BA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365C48AE" w14:textId="521C5C4E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4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Dotyczy pozycji 2, 3 w pakiecie 11</w:t>
      </w:r>
    </w:p>
    <w:p w14:paraId="0D5D1953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sz w:val="20"/>
          <w:szCs w:val="20"/>
          <w:lang w:eastAsia="pl-PL"/>
        </w:rPr>
        <w:t>Czy Zamawiający dopuści lek w postaci pojemników?</w:t>
      </w:r>
    </w:p>
    <w:p w14:paraId="0FD540DA" w14:textId="67EE96DA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Odpowiedź: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C2344">
        <w:rPr>
          <w:rFonts w:ascii="Arial" w:eastAsia="Times New Roman" w:hAnsi="Arial" w:cs="Arial"/>
          <w:iCs/>
          <w:sz w:val="20"/>
          <w:szCs w:val="20"/>
          <w:lang w:eastAsia="pl-PL"/>
        </w:rPr>
        <w:t>Zamawiający dopuszcza powyższe, pod warunkiem zachowania drogi podania (nebulizacja) i dawki.</w:t>
      </w:r>
      <w:r w:rsidR="006F4FE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Jednocześnie informuję, że</w:t>
      </w:r>
      <w:r w:rsidR="006F4FE9" w:rsidRPr="00DC2344">
        <w:rPr>
          <w:rFonts w:ascii="Arial" w:hAnsi="Arial" w:cs="Arial"/>
          <w:sz w:val="20"/>
          <w:szCs w:val="20"/>
        </w:rPr>
        <w:t xml:space="preserve"> wymaga odnotowania tego faktu w postaci * i przypisu</w:t>
      </w:r>
      <w:r w:rsidR="006F4FE9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</w:p>
    <w:p w14:paraId="0325A86A" w14:textId="77777777" w:rsid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6949D531" w14:textId="77777777" w:rsidR="006F4FE9" w:rsidRDefault="006F4FE9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0DB1B8F0" w14:textId="77777777" w:rsidR="006F4FE9" w:rsidRDefault="006F4FE9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71B3CDF6" w14:textId="77777777" w:rsidR="006F4FE9" w:rsidRPr="00DC2344" w:rsidRDefault="006F4FE9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56BAAD58" w14:textId="2786C189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4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Dotyczy pozycji 25, 26 w pakiecie 11</w:t>
      </w:r>
    </w:p>
    <w:p w14:paraId="5298E3B5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sz w:val="20"/>
          <w:szCs w:val="20"/>
          <w:lang w:eastAsia="pl-PL"/>
        </w:rPr>
        <w:t>Czy Zamawiający dopuści lek w postaci tabletek dojelitowych? Tylko taka postać jest dostępna na rynku.</w:t>
      </w:r>
    </w:p>
    <w:p w14:paraId="4E648652" w14:textId="5D339DCB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Odpowiedź:</w:t>
      </w:r>
      <w:r w:rsidR="006F4FE9" w:rsidRPr="006F4FE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6F4FE9" w:rsidRPr="00DC2344">
        <w:rPr>
          <w:rFonts w:ascii="Arial" w:eastAsia="Times New Roman" w:hAnsi="Arial" w:cs="Arial"/>
          <w:iCs/>
          <w:sz w:val="20"/>
          <w:szCs w:val="20"/>
          <w:lang w:eastAsia="pl-PL"/>
        </w:rPr>
        <w:t>Zamawiający dopuszcza</w:t>
      </w:r>
      <w:r w:rsidR="006F4FE9" w:rsidRPr="006F4FE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powyższe jednak wymaga odnotowania tego faktu w postaci * i przypisu.</w:t>
      </w:r>
    </w:p>
    <w:p w14:paraId="6EFD2082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FD5095E" w14:textId="7511D07A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Pytanie nr </w:t>
      </w:r>
      <w:r w:rsidR="001C4F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49</w:t>
      </w:r>
      <w:r w:rsidRPr="00DC23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Dotyczy pozycji 1 w pakiecie 16</w:t>
      </w:r>
    </w:p>
    <w:p w14:paraId="2AD56757" w14:textId="7777777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sz w:val="20"/>
          <w:szCs w:val="20"/>
          <w:lang w:eastAsia="pl-PL"/>
        </w:rPr>
        <w:t>Czy Zamawiający dopuści lek w postaci ampułko-strzykawek? Tylko taka postać jest dostępna na rynku.</w:t>
      </w:r>
    </w:p>
    <w:p w14:paraId="57EA48C0" w14:textId="7ED722C7" w:rsidR="00DC2344" w:rsidRPr="00DC2344" w:rsidRDefault="00DC2344" w:rsidP="00DC234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34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Odpowiedź:</w:t>
      </w:r>
      <w:r w:rsidR="006F4FE9" w:rsidRPr="006F4FE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6F4FE9" w:rsidRPr="00DC2344">
        <w:rPr>
          <w:rFonts w:ascii="Arial" w:eastAsia="Times New Roman" w:hAnsi="Arial" w:cs="Arial"/>
          <w:iCs/>
          <w:sz w:val="20"/>
          <w:szCs w:val="20"/>
          <w:lang w:eastAsia="pl-PL"/>
        </w:rPr>
        <w:t>Zamawiający dopuszcza</w:t>
      </w:r>
      <w:r w:rsidR="006F4FE9" w:rsidRPr="006F4FE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powyższe jednak wymaga odnotowania tego faktu w postaci * i przypisu.</w:t>
      </w:r>
    </w:p>
    <w:p w14:paraId="54872EA6" w14:textId="1E5E1771" w:rsidR="00423ACC" w:rsidRPr="00423ACC" w:rsidRDefault="00423ACC" w:rsidP="00423ACC">
      <w:pPr>
        <w:spacing w:after="0" w:line="276" w:lineRule="auto"/>
        <w:jc w:val="both"/>
        <w:rPr>
          <w:rFonts w:ascii="Arial" w:eastAsia="SimSun" w:hAnsi="Arial" w:cs="Arial"/>
          <w:b/>
          <w:bCs/>
          <w:iCs/>
          <w:color w:val="000000"/>
          <w:kern w:val="3"/>
          <w:sz w:val="20"/>
          <w:szCs w:val="20"/>
          <w:lang w:eastAsia="pl-PL" w:bidi="hi-IN"/>
        </w:rPr>
      </w:pPr>
    </w:p>
    <w:sectPr w:rsidR="00423ACC" w:rsidRPr="00423ACC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1C4F7C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1C4F7C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1C4F7C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6564"/>
    <w:multiLevelType w:val="hybridMultilevel"/>
    <w:tmpl w:val="3F16C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75DD1"/>
    <w:multiLevelType w:val="multilevel"/>
    <w:tmpl w:val="AEAA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3D6D"/>
    <w:multiLevelType w:val="hybridMultilevel"/>
    <w:tmpl w:val="BB343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21CE0"/>
    <w:multiLevelType w:val="hybridMultilevel"/>
    <w:tmpl w:val="E6F6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17"/>
  </w:num>
  <w:num w:numId="2" w16cid:durableId="1326784813">
    <w:abstractNumId w:val="7"/>
  </w:num>
  <w:num w:numId="3" w16cid:durableId="1631980503">
    <w:abstractNumId w:val="10"/>
  </w:num>
  <w:num w:numId="4" w16cid:durableId="1490511604">
    <w:abstractNumId w:val="4"/>
  </w:num>
  <w:num w:numId="5" w16cid:durableId="448278663">
    <w:abstractNumId w:val="18"/>
  </w:num>
  <w:num w:numId="6" w16cid:durableId="30036214">
    <w:abstractNumId w:val="15"/>
  </w:num>
  <w:num w:numId="7" w16cid:durableId="1330207252">
    <w:abstractNumId w:val="13"/>
  </w:num>
  <w:num w:numId="8" w16cid:durableId="1653174941">
    <w:abstractNumId w:val="12"/>
  </w:num>
  <w:num w:numId="9" w16cid:durableId="23676941">
    <w:abstractNumId w:val="20"/>
  </w:num>
  <w:num w:numId="10" w16cid:durableId="1618295132">
    <w:abstractNumId w:val="11"/>
  </w:num>
  <w:num w:numId="11" w16cid:durableId="2054305635">
    <w:abstractNumId w:val="16"/>
  </w:num>
  <w:num w:numId="12" w16cid:durableId="1783302749">
    <w:abstractNumId w:val="0"/>
  </w:num>
  <w:num w:numId="13" w16cid:durableId="1382633515">
    <w:abstractNumId w:val="1"/>
  </w:num>
  <w:num w:numId="14" w16cid:durableId="1345328841">
    <w:abstractNumId w:val="2"/>
  </w:num>
  <w:num w:numId="15" w16cid:durableId="1669207997">
    <w:abstractNumId w:val="8"/>
  </w:num>
  <w:num w:numId="16" w16cid:durableId="175828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4"/>
  </w:num>
  <w:num w:numId="18" w16cid:durableId="777870786">
    <w:abstractNumId w:val="19"/>
  </w:num>
  <w:num w:numId="19" w16cid:durableId="97794712">
    <w:abstractNumId w:val="3"/>
  </w:num>
  <w:num w:numId="20" w16cid:durableId="1385635804">
    <w:abstractNumId w:val="6"/>
  </w:num>
  <w:num w:numId="21" w16cid:durableId="201641819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6E64"/>
    <w:rsid w:val="00015428"/>
    <w:rsid w:val="00022AF0"/>
    <w:rsid w:val="00023F82"/>
    <w:rsid w:val="00030ECB"/>
    <w:rsid w:val="00043B7A"/>
    <w:rsid w:val="00043BAA"/>
    <w:rsid w:val="00044346"/>
    <w:rsid w:val="00047D8B"/>
    <w:rsid w:val="00050817"/>
    <w:rsid w:val="00057CB9"/>
    <w:rsid w:val="00064671"/>
    <w:rsid w:val="00066F67"/>
    <w:rsid w:val="00067136"/>
    <w:rsid w:val="00074E9C"/>
    <w:rsid w:val="00080D55"/>
    <w:rsid w:val="00093206"/>
    <w:rsid w:val="000963F8"/>
    <w:rsid w:val="000B0112"/>
    <w:rsid w:val="000B7657"/>
    <w:rsid w:val="000C3F01"/>
    <w:rsid w:val="000C500D"/>
    <w:rsid w:val="000D2C29"/>
    <w:rsid w:val="000D7446"/>
    <w:rsid w:val="000E68E1"/>
    <w:rsid w:val="000E7B20"/>
    <w:rsid w:val="000F08DB"/>
    <w:rsid w:val="000F0DF5"/>
    <w:rsid w:val="000F5105"/>
    <w:rsid w:val="00101A4F"/>
    <w:rsid w:val="001057F7"/>
    <w:rsid w:val="00110ED0"/>
    <w:rsid w:val="00113F34"/>
    <w:rsid w:val="00113FC7"/>
    <w:rsid w:val="00115BC3"/>
    <w:rsid w:val="00116FCE"/>
    <w:rsid w:val="001235C9"/>
    <w:rsid w:val="00123BB5"/>
    <w:rsid w:val="00130ABC"/>
    <w:rsid w:val="00134C3F"/>
    <w:rsid w:val="00135684"/>
    <w:rsid w:val="001410DA"/>
    <w:rsid w:val="00151815"/>
    <w:rsid w:val="00160DBE"/>
    <w:rsid w:val="001625F8"/>
    <w:rsid w:val="00165834"/>
    <w:rsid w:val="00165EF6"/>
    <w:rsid w:val="00171A87"/>
    <w:rsid w:val="001748BD"/>
    <w:rsid w:val="00174B79"/>
    <w:rsid w:val="0018594C"/>
    <w:rsid w:val="00190C83"/>
    <w:rsid w:val="00191C48"/>
    <w:rsid w:val="0019249F"/>
    <w:rsid w:val="00192E83"/>
    <w:rsid w:val="001944A9"/>
    <w:rsid w:val="0019522F"/>
    <w:rsid w:val="001B0EB4"/>
    <w:rsid w:val="001B528A"/>
    <w:rsid w:val="001C01B6"/>
    <w:rsid w:val="001C46C7"/>
    <w:rsid w:val="001C4F7C"/>
    <w:rsid w:val="001C626E"/>
    <w:rsid w:val="001D18F2"/>
    <w:rsid w:val="001D356E"/>
    <w:rsid w:val="001D7057"/>
    <w:rsid w:val="001E2D1E"/>
    <w:rsid w:val="001E2EB6"/>
    <w:rsid w:val="001F1A9C"/>
    <w:rsid w:val="001F43B7"/>
    <w:rsid w:val="001F7C95"/>
    <w:rsid w:val="002151EF"/>
    <w:rsid w:val="00215C6D"/>
    <w:rsid w:val="002230AE"/>
    <w:rsid w:val="0022661F"/>
    <w:rsid w:val="00231E01"/>
    <w:rsid w:val="002336BE"/>
    <w:rsid w:val="00234451"/>
    <w:rsid w:val="00240BF3"/>
    <w:rsid w:val="00243997"/>
    <w:rsid w:val="00253F4E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60A1"/>
    <w:rsid w:val="002A7DD7"/>
    <w:rsid w:val="002B37FB"/>
    <w:rsid w:val="002B3F6E"/>
    <w:rsid w:val="002B4815"/>
    <w:rsid w:val="002B55C6"/>
    <w:rsid w:val="002B5CE8"/>
    <w:rsid w:val="002B6676"/>
    <w:rsid w:val="002B7F73"/>
    <w:rsid w:val="002C22E0"/>
    <w:rsid w:val="002C6A52"/>
    <w:rsid w:val="002D6BE9"/>
    <w:rsid w:val="002E198F"/>
    <w:rsid w:val="002E2666"/>
    <w:rsid w:val="002E693D"/>
    <w:rsid w:val="002E76BC"/>
    <w:rsid w:val="003204C4"/>
    <w:rsid w:val="00321083"/>
    <w:rsid w:val="0033134F"/>
    <w:rsid w:val="0033368E"/>
    <w:rsid w:val="0033401B"/>
    <w:rsid w:val="00343A9A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6DF6"/>
    <w:rsid w:val="00397B72"/>
    <w:rsid w:val="003D6BC2"/>
    <w:rsid w:val="003E12C2"/>
    <w:rsid w:val="003E4EC3"/>
    <w:rsid w:val="003E6091"/>
    <w:rsid w:val="003E7336"/>
    <w:rsid w:val="003F3CF9"/>
    <w:rsid w:val="003F55EB"/>
    <w:rsid w:val="003F6F59"/>
    <w:rsid w:val="003F7977"/>
    <w:rsid w:val="003F7BBF"/>
    <w:rsid w:val="00414107"/>
    <w:rsid w:val="0041515F"/>
    <w:rsid w:val="004230A4"/>
    <w:rsid w:val="00423ACC"/>
    <w:rsid w:val="00427810"/>
    <w:rsid w:val="004345EE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B4CB0"/>
    <w:rsid w:val="004C6EB7"/>
    <w:rsid w:val="004D03AB"/>
    <w:rsid w:val="004D21F8"/>
    <w:rsid w:val="004D23FA"/>
    <w:rsid w:val="004D3656"/>
    <w:rsid w:val="004E2FEF"/>
    <w:rsid w:val="004E30BB"/>
    <w:rsid w:val="004E6061"/>
    <w:rsid w:val="004F1E27"/>
    <w:rsid w:val="004F32AD"/>
    <w:rsid w:val="004F5D8D"/>
    <w:rsid w:val="00501D27"/>
    <w:rsid w:val="005027FC"/>
    <w:rsid w:val="00507C2B"/>
    <w:rsid w:val="00512BE9"/>
    <w:rsid w:val="00514337"/>
    <w:rsid w:val="00514E27"/>
    <w:rsid w:val="005164A0"/>
    <w:rsid w:val="0051651F"/>
    <w:rsid w:val="005168D5"/>
    <w:rsid w:val="00522743"/>
    <w:rsid w:val="00525AA7"/>
    <w:rsid w:val="00527C1E"/>
    <w:rsid w:val="00531A72"/>
    <w:rsid w:val="00532674"/>
    <w:rsid w:val="005328AC"/>
    <w:rsid w:val="00534FCF"/>
    <w:rsid w:val="00541B78"/>
    <w:rsid w:val="005448C9"/>
    <w:rsid w:val="00550AA6"/>
    <w:rsid w:val="00565D93"/>
    <w:rsid w:val="005674B4"/>
    <w:rsid w:val="00570E27"/>
    <w:rsid w:val="00571BEC"/>
    <w:rsid w:val="005721BA"/>
    <w:rsid w:val="00575328"/>
    <w:rsid w:val="00583808"/>
    <w:rsid w:val="00595119"/>
    <w:rsid w:val="005A3FFB"/>
    <w:rsid w:val="005C4178"/>
    <w:rsid w:val="005C50F4"/>
    <w:rsid w:val="005C6468"/>
    <w:rsid w:val="005E1652"/>
    <w:rsid w:val="00601FCD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57C9"/>
    <w:rsid w:val="00667F79"/>
    <w:rsid w:val="00672D05"/>
    <w:rsid w:val="0067515A"/>
    <w:rsid w:val="0067588A"/>
    <w:rsid w:val="0068052E"/>
    <w:rsid w:val="0068172A"/>
    <w:rsid w:val="00687995"/>
    <w:rsid w:val="00695C02"/>
    <w:rsid w:val="006A7DFD"/>
    <w:rsid w:val="006B60B4"/>
    <w:rsid w:val="006C47DE"/>
    <w:rsid w:val="006C5E7E"/>
    <w:rsid w:val="006D6499"/>
    <w:rsid w:val="006D668D"/>
    <w:rsid w:val="006F4FE9"/>
    <w:rsid w:val="006F759D"/>
    <w:rsid w:val="0070205C"/>
    <w:rsid w:val="007046C8"/>
    <w:rsid w:val="00712D40"/>
    <w:rsid w:val="00713792"/>
    <w:rsid w:val="007204EF"/>
    <w:rsid w:val="007205D5"/>
    <w:rsid w:val="00722BA4"/>
    <w:rsid w:val="00723084"/>
    <w:rsid w:val="00730F65"/>
    <w:rsid w:val="00734BD7"/>
    <w:rsid w:val="00743A56"/>
    <w:rsid w:val="00750D55"/>
    <w:rsid w:val="007533A1"/>
    <w:rsid w:val="00754DBA"/>
    <w:rsid w:val="007551E0"/>
    <w:rsid w:val="00762A54"/>
    <w:rsid w:val="007757A0"/>
    <w:rsid w:val="00781094"/>
    <w:rsid w:val="00783780"/>
    <w:rsid w:val="007870CF"/>
    <w:rsid w:val="007962D7"/>
    <w:rsid w:val="007A00D2"/>
    <w:rsid w:val="007A171B"/>
    <w:rsid w:val="007A4568"/>
    <w:rsid w:val="007B3724"/>
    <w:rsid w:val="007B4F36"/>
    <w:rsid w:val="007C677D"/>
    <w:rsid w:val="007C7544"/>
    <w:rsid w:val="007D3F9A"/>
    <w:rsid w:val="007D6A7F"/>
    <w:rsid w:val="007E0893"/>
    <w:rsid w:val="007E3857"/>
    <w:rsid w:val="007F0C6B"/>
    <w:rsid w:val="00800878"/>
    <w:rsid w:val="008008D2"/>
    <w:rsid w:val="00806ADD"/>
    <w:rsid w:val="00806EA6"/>
    <w:rsid w:val="008105CF"/>
    <w:rsid w:val="00814C30"/>
    <w:rsid w:val="00824ED6"/>
    <w:rsid w:val="00824EDA"/>
    <w:rsid w:val="00832879"/>
    <w:rsid w:val="00832C39"/>
    <w:rsid w:val="008438F4"/>
    <w:rsid w:val="0085033C"/>
    <w:rsid w:val="00851CF5"/>
    <w:rsid w:val="00852B65"/>
    <w:rsid w:val="008569B1"/>
    <w:rsid w:val="00860988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15D"/>
    <w:rsid w:val="008D032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2081"/>
    <w:rsid w:val="00987085"/>
    <w:rsid w:val="009A0A77"/>
    <w:rsid w:val="009A2045"/>
    <w:rsid w:val="009A2E9A"/>
    <w:rsid w:val="009B07CA"/>
    <w:rsid w:val="009B0D39"/>
    <w:rsid w:val="009B362F"/>
    <w:rsid w:val="009C1125"/>
    <w:rsid w:val="009D1C44"/>
    <w:rsid w:val="009E3E60"/>
    <w:rsid w:val="009E46D2"/>
    <w:rsid w:val="009F061E"/>
    <w:rsid w:val="00A0283F"/>
    <w:rsid w:val="00A06A6D"/>
    <w:rsid w:val="00A1210F"/>
    <w:rsid w:val="00A12BF1"/>
    <w:rsid w:val="00A13267"/>
    <w:rsid w:val="00A13A51"/>
    <w:rsid w:val="00A20161"/>
    <w:rsid w:val="00A23C66"/>
    <w:rsid w:val="00A27910"/>
    <w:rsid w:val="00A339F4"/>
    <w:rsid w:val="00A33AC1"/>
    <w:rsid w:val="00A41CCB"/>
    <w:rsid w:val="00A424B0"/>
    <w:rsid w:val="00A462B4"/>
    <w:rsid w:val="00A4743C"/>
    <w:rsid w:val="00A475FA"/>
    <w:rsid w:val="00A57E5F"/>
    <w:rsid w:val="00A601AB"/>
    <w:rsid w:val="00A61A63"/>
    <w:rsid w:val="00A74D59"/>
    <w:rsid w:val="00A75C18"/>
    <w:rsid w:val="00A7633B"/>
    <w:rsid w:val="00A80EA1"/>
    <w:rsid w:val="00A8620F"/>
    <w:rsid w:val="00A91BF9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D43A6"/>
    <w:rsid w:val="00AE1887"/>
    <w:rsid w:val="00AF3366"/>
    <w:rsid w:val="00B06A54"/>
    <w:rsid w:val="00B177C1"/>
    <w:rsid w:val="00B17E31"/>
    <w:rsid w:val="00B205E2"/>
    <w:rsid w:val="00B23ABA"/>
    <w:rsid w:val="00B31672"/>
    <w:rsid w:val="00B35E93"/>
    <w:rsid w:val="00B435D7"/>
    <w:rsid w:val="00B43825"/>
    <w:rsid w:val="00B46178"/>
    <w:rsid w:val="00B5232C"/>
    <w:rsid w:val="00B61447"/>
    <w:rsid w:val="00B615C6"/>
    <w:rsid w:val="00B624BF"/>
    <w:rsid w:val="00B641FE"/>
    <w:rsid w:val="00B6637E"/>
    <w:rsid w:val="00B7162A"/>
    <w:rsid w:val="00B723D9"/>
    <w:rsid w:val="00B872B7"/>
    <w:rsid w:val="00B92B76"/>
    <w:rsid w:val="00B94AEB"/>
    <w:rsid w:val="00BB5C3A"/>
    <w:rsid w:val="00BC010E"/>
    <w:rsid w:val="00BD4716"/>
    <w:rsid w:val="00BD68E6"/>
    <w:rsid w:val="00BE5404"/>
    <w:rsid w:val="00BE6133"/>
    <w:rsid w:val="00BE6155"/>
    <w:rsid w:val="00BE773A"/>
    <w:rsid w:val="00BF5BBB"/>
    <w:rsid w:val="00BF6C12"/>
    <w:rsid w:val="00BF6FE8"/>
    <w:rsid w:val="00C03614"/>
    <w:rsid w:val="00C05935"/>
    <w:rsid w:val="00C05C4D"/>
    <w:rsid w:val="00C15859"/>
    <w:rsid w:val="00C16248"/>
    <w:rsid w:val="00C17695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57A54"/>
    <w:rsid w:val="00C63D41"/>
    <w:rsid w:val="00C665A2"/>
    <w:rsid w:val="00C70136"/>
    <w:rsid w:val="00C76ADC"/>
    <w:rsid w:val="00C87865"/>
    <w:rsid w:val="00C922B5"/>
    <w:rsid w:val="00C95C76"/>
    <w:rsid w:val="00CA00EB"/>
    <w:rsid w:val="00CA2A20"/>
    <w:rsid w:val="00CA6382"/>
    <w:rsid w:val="00CB5C6F"/>
    <w:rsid w:val="00CB6113"/>
    <w:rsid w:val="00CC40EC"/>
    <w:rsid w:val="00CD5C29"/>
    <w:rsid w:val="00CD76A1"/>
    <w:rsid w:val="00CD79AB"/>
    <w:rsid w:val="00CE0243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5FFA"/>
    <w:rsid w:val="00D27A4C"/>
    <w:rsid w:val="00D4021F"/>
    <w:rsid w:val="00D466F7"/>
    <w:rsid w:val="00D50BC1"/>
    <w:rsid w:val="00D53819"/>
    <w:rsid w:val="00D56E00"/>
    <w:rsid w:val="00D64450"/>
    <w:rsid w:val="00D7374F"/>
    <w:rsid w:val="00D742C2"/>
    <w:rsid w:val="00D90532"/>
    <w:rsid w:val="00D91734"/>
    <w:rsid w:val="00D9390C"/>
    <w:rsid w:val="00D94B8E"/>
    <w:rsid w:val="00DA2248"/>
    <w:rsid w:val="00DA4D58"/>
    <w:rsid w:val="00DA5646"/>
    <w:rsid w:val="00DA6E95"/>
    <w:rsid w:val="00DB0DA5"/>
    <w:rsid w:val="00DB18D7"/>
    <w:rsid w:val="00DB3EAE"/>
    <w:rsid w:val="00DC2344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E0684A"/>
    <w:rsid w:val="00E101B1"/>
    <w:rsid w:val="00E10C12"/>
    <w:rsid w:val="00E15521"/>
    <w:rsid w:val="00E15953"/>
    <w:rsid w:val="00E21B91"/>
    <w:rsid w:val="00E22027"/>
    <w:rsid w:val="00E23B12"/>
    <w:rsid w:val="00E27C5F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86A71"/>
    <w:rsid w:val="00E95B8F"/>
    <w:rsid w:val="00E96726"/>
    <w:rsid w:val="00E97A53"/>
    <w:rsid w:val="00EA394C"/>
    <w:rsid w:val="00EA4D6B"/>
    <w:rsid w:val="00EA561C"/>
    <w:rsid w:val="00EA77E7"/>
    <w:rsid w:val="00EB36C4"/>
    <w:rsid w:val="00EC4297"/>
    <w:rsid w:val="00EC7878"/>
    <w:rsid w:val="00ED3AA9"/>
    <w:rsid w:val="00ED5425"/>
    <w:rsid w:val="00ED7911"/>
    <w:rsid w:val="00EE109D"/>
    <w:rsid w:val="00EE71FC"/>
    <w:rsid w:val="00F07A22"/>
    <w:rsid w:val="00F10D08"/>
    <w:rsid w:val="00F2694E"/>
    <w:rsid w:val="00F35DBB"/>
    <w:rsid w:val="00F43E05"/>
    <w:rsid w:val="00F449D7"/>
    <w:rsid w:val="00F461A2"/>
    <w:rsid w:val="00F571F7"/>
    <w:rsid w:val="00F62D15"/>
    <w:rsid w:val="00F63CC5"/>
    <w:rsid w:val="00F704FC"/>
    <w:rsid w:val="00F77B3C"/>
    <w:rsid w:val="00F85F59"/>
    <w:rsid w:val="00F87E77"/>
    <w:rsid w:val="00FA44BA"/>
    <w:rsid w:val="00FA4B90"/>
    <w:rsid w:val="00FA4C59"/>
    <w:rsid w:val="00FA54E4"/>
    <w:rsid w:val="00FA63FB"/>
    <w:rsid w:val="00FA72F7"/>
    <w:rsid w:val="00FB0DBC"/>
    <w:rsid w:val="00FB47D9"/>
    <w:rsid w:val="00FC183D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8</Pages>
  <Words>3095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Joanna Urbańczyk</cp:lastModifiedBy>
  <cp:revision>94</cp:revision>
  <cp:lastPrinted>2023-12-11T08:57:00Z</cp:lastPrinted>
  <dcterms:created xsi:type="dcterms:W3CDTF">2022-05-16T07:18:00Z</dcterms:created>
  <dcterms:modified xsi:type="dcterms:W3CDTF">2023-12-11T12:36:00Z</dcterms:modified>
</cp:coreProperties>
</file>