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DB2B" w14:textId="3524418B" w:rsidR="00F50940" w:rsidRPr="0031730C" w:rsidRDefault="00F50940" w:rsidP="00F50940">
      <w:pPr>
        <w:jc w:val="right"/>
      </w:pPr>
      <w:r w:rsidRPr="0031730C">
        <w:t>Załącznik nr 2 do SWZ</w:t>
      </w:r>
    </w:p>
    <w:p w14:paraId="4AF3365B" w14:textId="72A09A5C" w:rsidR="00F50940" w:rsidRPr="0031730C" w:rsidRDefault="00F50940" w:rsidP="00F50940">
      <w:pPr>
        <w:jc w:val="right"/>
      </w:pPr>
      <w:r w:rsidRPr="0031730C">
        <w:t>Cześć 1</w:t>
      </w:r>
    </w:p>
    <w:p w14:paraId="7A08B4C3" w14:textId="6FEA911A" w:rsidR="00F50940" w:rsidRPr="0031730C" w:rsidRDefault="00F50940" w:rsidP="00F50940">
      <w:pPr>
        <w:jc w:val="right"/>
      </w:pPr>
      <w:r w:rsidRPr="0031730C">
        <w:t>ZZP.261</w:t>
      </w:r>
      <w:r w:rsidR="00D979F6" w:rsidRPr="0031730C">
        <w:t>.422</w:t>
      </w:r>
      <w:r w:rsidRPr="0031730C">
        <w:t>.2023. MC</w:t>
      </w:r>
    </w:p>
    <w:p w14:paraId="3B0B8A89" w14:textId="77777777" w:rsidR="00F50940" w:rsidRPr="0031730C" w:rsidRDefault="00F50940" w:rsidP="00F50940">
      <w:pPr>
        <w:pStyle w:val="Nagwek1"/>
        <w:spacing w:after="120"/>
        <w:jc w:val="center"/>
        <w:rPr>
          <w:rFonts w:asciiTheme="minorHAnsi" w:hAnsiTheme="minorHAnsi" w:cstheme="minorHAnsi"/>
          <w:b/>
          <w:color w:val="auto"/>
          <w:sz w:val="24"/>
          <w:szCs w:val="24"/>
        </w:rPr>
      </w:pPr>
      <w:r w:rsidRPr="0031730C">
        <w:rPr>
          <w:rFonts w:asciiTheme="minorHAnsi" w:hAnsiTheme="minorHAnsi" w:cstheme="minorHAnsi"/>
          <w:b/>
          <w:color w:val="auto"/>
          <w:sz w:val="24"/>
          <w:szCs w:val="24"/>
        </w:rPr>
        <w:t>Opis Przedmiotu Zamówienia</w:t>
      </w:r>
    </w:p>
    <w:p w14:paraId="092189A4" w14:textId="2AE62651" w:rsidR="00505A42" w:rsidRPr="0031730C" w:rsidRDefault="00505A42" w:rsidP="00505A42">
      <w:pPr>
        <w:jc w:val="right"/>
        <w:rPr>
          <w:rFonts w:ascii="Arial" w:hAnsi="Arial" w:cs="Arial"/>
          <w:b/>
        </w:rPr>
      </w:pPr>
    </w:p>
    <w:p w14:paraId="7B668E3D" w14:textId="5F8934FF" w:rsidR="007C3328" w:rsidRPr="0031730C" w:rsidRDefault="00064484" w:rsidP="008F608B">
      <w:pPr>
        <w:jc w:val="both"/>
        <w:rPr>
          <w:rFonts w:cstheme="minorHAnsi"/>
          <w:b/>
        </w:rPr>
      </w:pPr>
      <w:r w:rsidRPr="0031730C">
        <w:t>Zamówienie do</w:t>
      </w:r>
      <w:r w:rsidR="008F608B" w:rsidRPr="0031730C">
        <w:t xml:space="preserve">tyczy zakupu </w:t>
      </w:r>
      <w:r w:rsidR="009D6428" w:rsidRPr="0031730C">
        <w:t xml:space="preserve">w ilości podstawowej </w:t>
      </w:r>
      <w:r w:rsidR="00D44F45" w:rsidRPr="0031730C">
        <w:t>8</w:t>
      </w:r>
      <w:r w:rsidR="008F608B" w:rsidRPr="0031730C">
        <w:t xml:space="preserve"> drukarek</w:t>
      </w:r>
      <w:r w:rsidR="003700A8" w:rsidRPr="0031730C">
        <w:t xml:space="preserve"> </w:t>
      </w:r>
      <w:r w:rsidR="008F608B" w:rsidRPr="0031730C">
        <w:t>monochromatycznych</w:t>
      </w:r>
      <w:r w:rsidR="002E1032" w:rsidRPr="0031730C">
        <w:t xml:space="preserve"> </w:t>
      </w:r>
      <w:r w:rsidR="00CF538E" w:rsidRPr="0031730C">
        <w:t xml:space="preserve">z </w:t>
      </w:r>
      <w:r w:rsidR="00D44F45" w:rsidRPr="0031730C">
        <w:t>16</w:t>
      </w:r>
      <w:r w:rsidR="00CF538E" w:rsidRPr="0031730C">
        <w:t xml:space="preserve"> tonerami</w:t>
      </w:r>
      <w:r w:rsidR="008F608B" w:rsidRPr="0031730C">
        <w:t xml:space="preserve"> </w:t>
      </w:r>
      <w:r w:rsidR="009D6428" w:rsidRPr="0031730C">
        <w:t>oraz w ilości opcjonalnej</w:t>
      </w:r>
      <w:r w:rsidR="003700A8" w:rsidRPr="0031730C">
        <w:t xml:space="preserve"> zakupu </w:t>
      </w:r>
      <w:r w:rsidR="00D44F45" w:rsidRPr="0031730C">
        <w:t>7</w:t>
      </w:r>
      <w:r w:rsidR="003700A8" w:rsidRPr="0031730C">
        <w:t xml:space="preserve"> drukarek </w:t>
      </w:r>
      <w:r w:rsidR="009D6428" w:rsidRPr="0031730C">
        <w:t>z</w:t>
      </w:r>
      <w:r w:rsidR="003700A8" w:rsidRPr="0031730C">
        <w:t xml:space="preserve"> </w:t>
      </w:r>
      <w:r w:rsidR="00D44F45" w:rsidRPr="0031730C">
        <w:t>14</w:t>
      </w:r>
      <w:r w:rsidR="003700A8" w:rsidRPr="0031730C">
        <w:t xml:space="preserve"> toner</w:t>
      </w:r>
      <w:r w:rsidR="009D6428" w:rsidRPr="0031730C">
        <w:t>ami</w:t>
      </w:r>
      <w:r w:rsidR="003700A8" w:rsidRPr="0031730C">
        <w:t xml:space="preserve"> </w:t>
      </w:r>
      <w:r w:rsidR="008F608B" w:rsidRPr="0031730C">
        <w:t xml:space="preserve">. </w:t>
      </w:r>
    </w:p>
    <w:p w14:paraId="6FC14B97" w14:textId="77777777" w:rsidR="006476C4" w:rsidRPr="0031730C" w:rsidRDefault="006476C4" w:rsidP="006476C4">
      <w:pPr>
        <w:pStyle w:val="Tekstpodstawowy2"/>
        <w:spacing w:after="0" w:line="240" w:lineRule="auto"/>
        <w:rPr>
          <w:rFonts w:asciiTheme="minorHAnsi" w:hAnsiTheme="minorHAnsi" w:cstheme="minorHAnsi"/>
          <w:sz w:val="22"/>
          <w:szCs w:val="22"/>
        </w:rPr>
      </w:pPr>
    </w:p>
    <w:p w14:paraId="281DBBCD" w14:textId="4BAA16C9" w:rsidR="006476C4" w:rsidRPr="0031730C" w:rsidRDefault="006476C4" w:rsidP="006476C4">
      <w:pPr>
        <w:pStyle w:val="Tekstpodstawowy2"/>
        <w:spacing w:after="0" w:line="240" w:lineRule="auto"/>
        <w:rPr>
          <w:rFonts w:asciiTheme="minorHAnsi" w:hAnsiTheme="minorHAnsi" w:cstheme="minorHAnsi"/>
          <w:sz w:val="22"/>
          <w:szCs w:val="22"/>
        </w:rPr>
      </w:pPr>
      <w:r w:rsidRPr="0031730C">
        <w:rPr>
          <w:rFonts w:asciiTheme="minorHAnsi" w:hAnsiTheme="minorHAnsi" w:cstheme="minorHAnsi"/>
          <w:b/>
          <w:sz w:val="22"/>
          <w:szCs w:val="22"/>
        </w:rPr>
        <w:t>Specyfikacja techniczna dla drukarki</w:t>
      </w: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669"/>
        <w:gridCol w:w="5834"/>
      </w:tblGrid>
      <w:tr w:rsidR="0031730C" w:rsidRPr="0031730C" w14:paraId="05F7C0B3" w14:textId="77777777" w:rsidTr="0073150C">
        <w:trPr>
          <w:trHeight w:val="330"/>
        </w:trPr>
        <w:tc>
          <w:tcPr>
            <w:tcW w:w="8997" w:type="dxa"/>
            <w:gridSpan w:val="3"/>
          </w:tcPr>
          <w:p w14:paraId="1197C1F0" w14:textId="26AE565D" w:rsidR="00425E3F" w:rsidRPr="0031730C" w:rsidRDefault="00425E3F" w:rsidP="00604B94">
            <w:pPr>
              <w:pStyle w:val="Tekstpodstawowy2"/>
              <w:numPr>
                <w:ilvl w:val="0"/>
                <w:numId w:val="31"/>
              </w:numPr>
              <w:spacing w:line="240" w:lineRule="auto"/>
              <w:rPr>
                <w:rFonts w:asciiTheme="minorHAnsi" w:hAnsiTheme="minorHAnsi" w:cstheme="minorHAnsi"/>
                <w:b/>
                <w:sz w:val="22"/>
                <w:szCs w:val="22"/>
              </w:rPr>
            </w:pPr>
            <w:r w:rsidRPr="0031730C">
              <w:rPr>
                <w:rFonts w:asciiTheme="minorHAnsi" w:hAnsiTheme="minorHAnsi" w:cstheme="minorHAnsi"/>
                <w:b/>
                <w:sz w:val="22"/>
                <w:szCs w:val="22"/>
              </w:rPr>
              <w:t>Drukarka laserowa</w:t>
            </w:r>
            <w:r w:rsidR="009D6428" w:rsidRPr="0031730C">
              <w:rPr>
                <w:rFonts w:asciiTheme="minorHAnsi" w:hAnsiTheme="minorHAnsi" w:cstheme="minorHAnsi"/>
                <w:b/>
                <w:sz w:val="22"/>
                <w:szCs w:val="22"/>
              </w:rPr>
              <w:t xml:space="preserve"> – 8 sztuk (7 sztuk w opcji)</w:t>
            </w:r>
          </w:p>
        </w:tc>
      </w:tr>
      <w:tr w:rsidR="0031730C" w:rsidRPr="0031730C" w14:paraId="02C5792D" w14:textId="77777777" w:rsidTr="0073150C">
        <w:trPr>
          <w:trHeight w:val="327"/>
        </w:trPr>
        <w:tc>
          <w:tcPr>
            <w:tcW w:w="494" w:type="dxa"/>
          </w:tcPr>
          <w:p w14:paraId="0CA84276" w14:textId="77777777" w:rsidR="00425E3F" w:rsidRPr="0031730C" w:rsidRDefault="00425E3F" w:rsidP="0073150C">
            <w:pPr>
              <w:pStyle w:val="Tekstpodstawowy2"/>
              <w:spacing w:line="240" w:lineRule="auto"/>
              <w:rPr>
                <w:rFonts w:asciiTheme="minorHAnsi" w:hAnsiTheme="minorHAnsi" w:cstheme="minorHAnsi"/>
                <w:b/>
                <w:sz w:val="22"/>
                <w:szCs w:val="22"/>
              </w:rPr>
            </w:pPr>
            <w:r w:rsidRPr="0031730C">
              <w:rPr>
                <w:rFonts w:asciiTheme="minorHAnsi" w:hAnsiTheme="minorHAnsi" w:cstheme="minorHAnsi"/>
                <w:b/>
                <w:sz w:val="22"/>
                <w:szCs w:val="22"/>
              </w:rPr>
              <w:t>Lp.</w:t>
            </w:r>
          </w:p>
        </w:tc>
        <w:tc>
          <w:tcPr>
            <w:tcW w:w="2669" w:type="dxa"/>
            <w:vAlign w:val="center"/>
          </w:tcPr>
          <w:p w14:paraId="2E0A5B85" w14:textId="77777777" w:rsidR="00425E3F" w:rsidRPr="0031730C" w:rsidRDefault="00425E3F" w:rsidP="0073150C">
            <w:pPr>
              <w:pStyle w:val="Tekstpodstawowy"/>
              <w:rPr>
                <w:rFonts w:asciiTheme="minorHAnsi" w:hAnsiTheme="minorHAnsi" w:cstheme="minorHAnsi"/>
                <w:sz w:val="22"/>
                <w:szCs w:val="22"/>
              </w:rPr>
            </w:pPr>
            <w:r w:rsidRPr="0031730C">
              <w:rPr>
                <w:rFonts w:asciiTheme="minorHAnsi" w:hAnsiTheme="minorHAnsi" w:cstheme="minorHAnsi"/>
                <w:sz w:val="22"/>
                <w:szCs w:val="22"/>
              </w:rPr>
              <w:t>Nazwa komponentu</w:t>
            </w:r>
          </w:p>
        </w:tc>
        <w:tc>
          <w:tcPr>
            <w:tcW w:w="5834" w:type="dxa"/>
            <w:vAlign w:val="center"/>
          </w:tcPr>
          <w:p w14:paraId="5E65CF10" w14:textId="77777777" w:rsidR="00425E3F" w:rsidRPr="0031730C" w:rsidRDefault="00425E3F" w:rsidP="0073150C">
            <w:pPr>
              <w:pStyle w:val="Tekstpodstawowy"/>
              <w:rPr>
                <w:rFonts w:asciiTheme="minorHAnsi" w:hAnsiTheme="minorHAnsi" w:cstheme="minorHAnsi"/>
                <w:sz w:val="22"/>
                <w:szCs w:val="22"/>
              </w:rPr>
            </w:pPr>
            <w:r w:rsidRPr="0031730C">
              <w:rPr>
                <w:rFonts w:asciiTheme="minorHAnsi" w:hAnsiTheme="minorHAnsi" w:cstheme="minorHAnsi"/>
                <w:sz w:val="22"/>
                <w:szCs w:val="22"/>
              </w:rPr>
              <w:t>Wymagane parametry techniczne sprzętu</w:t>
            </w:r>
          </w:p>
        </w:tc>
      </w:tr>
      <w:tr w:rsidR="0031730C" w:rsidRPr="0031730C" w14:paraId="6926A34E" w14:textId="77777777" w:rsidTr="0073150C">
        <w:trPr>
          <w:trHeight w:val="330"/>
        </w:trPr>
        <w:tc>
          <w:tcPr>
            <w:tcW w:w="494" w:type="dxa"/>
            <w:vAlign w:val="center"/>
          </w:tcPr>
          <w:p w14:paraId="6CC65716" w14:textId="77777777" w:rsidR="00425E3F" w:rsidRPr="0031730C" w:rsidRDefault="00425E3F" w:rsidP="0073150C">
            <w:pPr>
              <w:jc w:val="center"/>
              <w:rPr>
                <w:rFonts w:cstheme="minorHAnsi"/>
                <w:b/>
              </w:rPr>
            </w:pPr>
            <w:r w:rsidRPr="0031730C">
              <w:rPr>
                <w:rFonts w:cstheme="minorHAnsi"/>
                <w:b/>
              </w:rPr>
              <w:t>1</w:t>
            </w:r>
          </w:p>
        </w:tc>
        <w:tc>
          <w:tcPr>
            <w:tcW w:w="2669" w:type="dxa"/>
          </w:tcPr>
          <w:p w14:paraId="1007D97D" w14:textId="77777777" w:rsidR="00425E3F" w:rsidRPr="0031730C" w:rsidRDefault="00425E3F" w:rsidP="0073150C">
            <w:pPr>
              <w:rPr>
                <w:rFonts w:cstheme="minorHAnsi"/>
                <w:b/>
                <w:snapToGrid w:val="0"/>
              </w:rPr>
            </w:pPr>
            <w:r w:rsidRPr="0031730C">
              <w:rPr>
                <w:rFonts w:cstheme="minorHAnsi"/>
                <w:b/>
              </w:rPr>
              <w:t>Klasa produktu</w:t>
            </w:r>
          </w:p>
        </w:tc>
        <w:tc>
          <w:tcPr>
            <w:tcW w:w="5834" w:type="dxa"/>
          </w:tcPr>
          <w:p w14:paraId="182F4995"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Drukarka laserowa monochromatyczna</w:t>
            </w:r>
          </w:p>
        </w:tc>
      </w:tr>
      <w:tr w:rsidR="0031730C" w:rsidRPr="0031730C" w14:paraId="3C9E5F0C" w14:textId="77777777" w:rsidTr="0073150C">
        <w:trPr>
          <w:trHeight w:val="330"/>
        </w:trPr>
        <w:tc>
          <w:tcPr>
            <w:tcW w:w="494" w:type="dxa"/>
            <w:vAlign w:val="center"/>
          </w:tcPr>
          <w:p w14:paraId="0A53E0CC" w14:textId="77777777" w:rsidR="00425E3F" w:rsidRPr="0031730C" w:rsidRDefault="00425E3F" w:rsidP="0073150C">
            <w:pPr>
              <w:jc w:val="center"/>
              <w:rPr>
                <w:rFonts w:cstheme="minorHAnsi"/>
                <w:b/>
              </w:rPr>
            </w:pPr>
            <w:r w:rsidRPr="0031730C">
              <w:rPr>
                <w:rFonts w:cstheme="minorHAnsi"/>
                <w:b/>
              </w:rPr>
              <w:t>2</w:t>
            </w:r>
          </w:p>
        </w:tc>
        <w:tc>
          <w:tcPr>
            <w:tcW w:w="2669" w:type="dxa"/>
          </w:tcPr>
          <w:p w14:paraId="4EE3B672" w14:textId="77777777" w:rsidR="00425E3F" w:rsidRPr="0031730C" w:rsidRDefault="00425E3F" w:rsidP="0073150C">
            <w:pPr>
              <w:rPr>
                <w:rFonts w:cstheme="minorHAnsi"/>
                <w:b/>
                <w:snapToGrid w:val="0"/>
              </w:rPr>
            </w:pPr>
            <w:r w:rsidRPr="0031730C">
              <w:rPr>
                <w:rFonts w:cstheme="minorHAnsi"/>
                <w:b/>
              </w:rPr>
              <w:t>Technologia druku</w:t>
            </w:r>
          </w:p>
        </w:tc>
        <w:tc>
          <w:tcPr>
            <w:tcW w:w="5834" w:type="dxa"/>
          </w:tcPr>
          <w:p w14:paraId="10DB0012"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LED lub laser</w:t>
            </w:r>
          </w:p>
        </w:tc>
      </w:tr>
      <w:tr w:rsidR="0031730C" w:rsidRPr="0031730C" w14:paraId="12C2F6A7" w14:textId="77777777" w:rsidTr="0073150C">
        <w:trPr>
          <w:trHeight w:val="330"/>
        </w:trPr>
        <w:tc>
          <w:tcPr>
            <w:tcW w:w="494" w:type="dxa"/>
            <w:vAlign w:val="center"/>
          </w:tcPr>
          <w:p w14:paraId="22B12528" w14:textId="77777777" w:rsidR="00425E3F" w:rsidRPr="0031730C" w:rsidRDefault="00425E3F" w:rsidP="0073150C">
            <w:pPr>
              <w:jc w:val="center"/>
              <w:rPr>
                <w:rFonts w:cstheme="minorHAnsi"/>
                <w:b/>
              </w:rPr>
            </w:pPr>
            <w:r w:rsidRPr="0031730C">
              <w:rPr>
                <w:rFonts w:cstheme="minorHAnsi"/>
                <w:b/>
              </w:rPr>
              <w:t>3</w:t>
            </w:r>
          </w:p>
        </w:tc>
        <w:tc>
          <w:tcPr>
            <w:tcW w:w="2669" w:type="dxa"/>
          </w:tcPr>
          <w:p w14:paraId="00EB2230" w14:textId="77777777" w:rsidR="00425E3F" w:rsidRPr="0031730C" w:rsidRDefault="00425E3F" w:rsidP="0073150C">
            <w:pPr>
              <w:rPr>
                <w:rFonts w:cstheme="minorHAnsi"/>
                <w:b/>
              </w:rPr>
            </w:pPr>
            <w:r w:rsidRPr="0031730C">
              <w:rPr>
                <w:rFonts w:cstheme="minorHAnsi"/>
                <w:b/>
              </w:rPr>
              <w:t>Obciążenie miesięczne</w:t>
            </w:r>
          </w:p>
        </w:tc>
        <w:tc>
          <w:tcPr>
            <w:tcW w:w="5834" w:type="dxa"/>
          </w:tcPr>
          <w:p w14:paraId="578B36D2" w14:textId="0581CB52" w:rsidR="00425E3F" w:rsidRPr="0031730C" w:rsidRDefault="00425E3F" w:rsidP="002E1032">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Minimum 1</w:t>
            </w:r>
            <w:r w:rsidR="002E1032" w:rsidRPr="0031730C">
              <w:rPr>
                <w:rFonts w:asciiTheme="minorHAnsi" w:hAnsiTheme="minorHAnsi" w:cstheme="minorHAnsi"/>
                <w:sz w:val="22"/>
                <w:szCs w:val="22"/>
              </w:rPr>
              <w:t>50</w:t>
            </w:r>
            <w:r w:rsidRPr="0031730C">
              <w:rPr>
                <w:rFonts w:asciiTheme="minorHAnsi" w:hAnsiTheme="minorHAnsi" w:cstheme="minorHAnsi"/>
                <w:sz w:val="22"/>
                <w:szCs w:val="22"/>
              </w:rPr>
              <w:t> 000 arkuszy/miesiąc</w:t>
            </w:r>
          </w:p>
        </w:tc>
      </w:tr>
      <w:tr w:rsidR="0031730C" w:rsidRPr="0031730C" w14:paraId="45FCC0C4" w14:textId="77777777" w:rsidTr="0073150C">
        <w:trPr>
          <w:trHeight w:val="330"/>
        </w:trPr>
        <w:tc>
          <w:tcPr>
            <w:tcW w:w="494" w:type="dxa"/>
            <w:vAlign w:val="center"/>
          </w:tcPr>
          <w:p w14:paraId="5C7D13DF" w14:textId="77777777" w:rsidR="00425E3F" w:rsidRPr="0031730C" w:rsidRDefault="00425E3F" w:rsidP="0073150C">
            <w:pPr>
              <w:jc w:val="center"/>
              <w:rPr>
                <w:rFonts w:cstheme="minorHAnsi"/>
                <w:b/>
              </w:rPr>
            </w:pPr>
            <w:r w:rsidRPr="0031730C">
              <w:rPr>
                <w:rFonts w:cstheme="minorHAnsi"/>
                <w:b/>
              </w:rPr>
              <w:t>4</w:t>
            </w:r>
          </w:p>
        </w:tc>
        <w:tc>
          <w:tcPr>
            <w:tcW w:w="2669" w:type="dxa"/>
          </w:tcPr>
          <w:p w14:paraId="45703C7C" w14:textId="77777777" w:rsidR="00425E3F" w:rsidRPr="0031730C" w:rsidRDefault="00425E3F" w:rsidP="0073150C">
            <w:pPr>
              <w:rPr>
                <w:rFonts w:cstheme="minorHAnsi"/>
                <w:b/>
              </w:rPr>
            </w:pPr>
            <w:r w:rsidRPr="0031730C">
              <w:rPr>
                <w:rFonts w:cstheme="minorHAnsi"/>
                <w:b/>
              </w:rPr>
              <w:t>Procesor drukarki</w:t>
            </w:r>
          </w:p>
        </w:tc>
        <w:tc>
          <w:tcPr>
            <w:tcW w:w="5834" w:type="dxa"/>
          </w:tcPr>
          <w:p w14:paraId="7DCD3F27" w14:textId="51AB1463" w:rsidR="00425E3F" w:rsidRPr="0031730C" w:rsidRDefault="00425E3F" w:rsidP="002E1032">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Minimum 1</w:t>
            </w:r>
            <w:r w:rsidR="002E1032" w:rsidRPr="0031730C">
              <w:rPr>
                <w:rFonts w:asciiTheme="minorHAnsi" w:hAnsiTheme="minorHAnsi" w:cstheme="minorHAnsi"/>
                <w:sz w:val="22"/>
                <w:szCs w:val="22"/>
              </w:rPr>
              <w:t>4</w:t>
            </w:r>
            <w:r w:rsidRPr="0031730C">
              <w:rPr>
                <w:rFonts w:asciiTheme="minorHAnsi" w:hAnsiTheme="minorHAnsi" w:cstheme="minorHAnsi"/>
                <w:sz w:val="22"/>
                <w:szCs w:val="22"/>
              </w:rPr>
              <w:t>00 MHz</w:t>
            </w:r>
          </w:p>
        </w:tc>
      </w:tr>
      <w:tr w:rsidR="0031730C" w:rsidRPr="0031730C" w14:paraId="56F56307" w14:textId="77777777" w:rsidTr="0073150C">
        <w:trPr>
          <w:trHeight w:val="420"/>
        </w:trPr>
        <w:tc>
          <w:tcPr>
            <w:tcW w:w="494" w:type="dxa"/>
            <w:vAlign w:val="center"/>
          </w:tcPr>
          <w:p w14:paraId="0C7BF3F3" w14:textId="77777777" w:rsidR="00425E3F" w:rsidRPr="0031730C" w:rsidRDefault="00425E3F" w:rsidP="0073150C">
            <w:pPr>
              <w:jc w:val="center"/>
              <w:rPr>
                <w:rFonts w:cstheme="minorHAnsi"/>
                <w:b/>
              </w:rPr>
            </w:pPr>
            <w:r w:rsidRPr="0031730C">
              <w:rPr>
                <w:rFonts w:cstheme="minorHAnsi"/>
                <w:b/>
              </w:rPr>
              <w:t>5</w:t>
            </w:r>
          </w:p>
        </w:tc>
        <w:tc>
          <w:tcPr>
            <w:tcW w:w="2669" w:type="dxa"/>
          </w:tcPr>
          <w:p w14:paraId="0A4A7577" w14:textId="77777777" w:rsidR="00425E3F" w:rsidRPr="0031730C" w:rsidRDefault="00425E3F" w:rsidP="0073150C">
            <w:pPr>
              <w:rPr>
                <w:rFonts w:cstheme="minorHAnsi"/>
                <w:b/>
                <w:snapToGrid w:val="0"/>
              </w:rPr>
            </w:pPr>
            <w:r w:rsidRPr="0031730C">
              <w:rPr>
                <w:rFonts w:cstheme="minorHAnsi"/>
                <w:b/>
                <w:snapToGrid w:val="0"/>
              </w:rPr>
              <w:t>Szybkość druku A4 w czerni</w:t>
            </w:r>
          </w:p>
        </w:tc>
        <w:tc>
          <w:tcPr>
            <w:tcW w:w="5834" w:type="dxa"/>
          </w:tcPr>
          <w:p w14:paraId="658914F2"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Minimum 50 str. / min.</w:t>
            </w:r>
          </w:p>
        </w:tc>
      </w:tr>
      <w:tr w:rsidR="0031730C" w:rsidRPr="0031730C" w14:paraId="7A4C1189" w14:textId="77777777" w:rsidTr="0073150C">
        <w:trPr>
          <w:trHeight w:val="420"/>
        </w:trPr>
        <w:tc>
          <w:tcPr>
            <w:tcW w:w="494" w:type="dxa"/>
            <w:vAlign w:val="center"/>
          </w:tcPr>
          <w:p w14:paraId="1EE4D897" w14:textId="77777777" w:rsidR="00425E3F" w:rsidRPr="0031730C" w:rsidRDefault="00425E3F" w:rsidP="0073150C">
            <w:pPr>
              <w:jc w:val="center"/>
              <w:rPr>
                <w:rFonts w:cstheme="minorHAnsi"/>
                <w:b/>
              </w:rPr>
            </w:pPr>
            <w:r w:rsidRPr="0031730C">
              <w:rPr>
                <w:rFonts w:cstheme="minorHAnsi"/>
                <w:b/>
              </w:rPr>
              <w:t>6</w:t>
            </w:r>
          </w:p>
        </w:tc>
        <w:tc>
          <w:tcPr>
            <w:tcW w:w="2669" w:type="dxa"/>
          </w:tcPr>
          <w:p w14:paraId="4C55D28D" w14:textId="77777777" w:rsidR="00425E3F" w:rsidRPr="0031730C" w:rsidRDefault="00425E3F" w:rsidP="0073150C">
            <w:pPr>
              <w:rPr>
                <w:rFonts w:cstheme="minorHAnsi"/>
                <w:b/>
              </w:rPr>
            </w:pPr>
            <w:r w:rsidRPr="0031730C">
              <w:rPr>
                <w:rFonts w:cstheme="minorHAnsi"/>
                <w:b/>
              </w:rPr>
              <w:t xml:space="preserve">Zainstalowana pamięć </w:t>
            </w:r>
          </w:p>
        </w:tc>
        <w:tc>
          <w:tcPr>
            <w:tcW w:w="5834" w:type="dxa"/>
          </w:tcPr>
          <w:p w14:paraId="137B3FD2"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 xml:space="preserve">Minimum 512 MB RAM </w:t>
            </w:r>
          </w:p>
        </w:tc>
      </w:tr>
      <w:tr w:rsidR="0031730C" w:rsidRPr="0031730C" w14:paraId="1062C343" w14:textId="77777777" w:rsidTr="0073150C">
        <w:trPr>
          <w:trHeight w:val="420"/>
        </w:trPr>
        <w:tc>
          <w:tcPr>
            <w:tcW w:w="494" w:type="dxa"/>
            <w:vAlign w:val="center"/>
          </w:tcPr>
          <w:p w14:paraId="5349A217" w14:textId="77777777" w:rsidR="00425E3F" w:rsidRPr="0031730C" w:rsidRDefault="00425E3F" w:rsidP="0073150C">
            <w:pPr>
              <w:jc w:val="center"/>
              <w:rPr>
                <w:rFonts w:cstheme="minorHAnsi"/>
                <w:b/>
              </w:rPr>
            </w:pPr>
            <w:r w:rsidRPr="0031730C">
              <w:rPr>
                <w:rFonts w:cstheme="minorHAnsi"/>
                <w:b/>
              </w:rPr>
              <w:t>7</w:t>
            </w:r>
          </w:p>
        </w:tc>
        <w:tc>
          <w:tcPr>
            <w:tcW w:w="2669" w:type="dxa"/>
          </w:tcPr>
          <w:p w14:paraId="4ADC26CB" w14:textId="77777777" w:rsidR="00425E3F" w:rsidRPr="0031730C" w:rsidRDefault="00425E3F" w:rsidP="0073150C">
            <w:pPr>
              <w:rPr>
                <w:rFonts w:cstheme="minorHAnsi"/>
                <w:b/>
              </w:rPr>
            </w:pPr>
            <w:r w:rsidRPr="0031730C">
              <w:rPr>
                <w:rFonts w:cstheme="minorHAnsi"/>
                <w:b/>
              </w:rPr>
              <w:t>Rozdzielczość wydruku</w:t>
            </w:r>
          </w:p>
        </w:tc>
        <w:tc>
          <w:tcPr>
            <w:tcW w:w="5834" w:type="dxa"/>
          </w:tcPr>
          <w:p w14:paraId="7AC91CCC"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Minimum 1200 x 1200 DPI</w:t>
            </w:r>
          </w:p>
        </w:tc>
      </w:tr>
      <w:tr w:rsidR="0031730C" w:rsidRPr="0031730C" w14:paraId="6647B491" w14:textId="77777777" w:rsidTr="0073150C">
        <w:trPr>
          <w:trHeight w:val="420"/>
        </w:trPr>
        <w:tc>
          <w:tcPr>
            <w:tcW w:w="494" w:type="dxa"/>
            <w:vAlign w:val="center"/>
          </w:tcPr>
          <w:p w14:paraId="37E98C46" w14:textId="77777777" w:rsidR="00425E3F" w:rsidRPr="0031730C" w:rsidRDefault="00425E3F" w:rsidP="0073150C">
            <w:pPr>
              <w:jc w:val="center"/>
              <w:rPr>
                <w:rFonts w:cstheme="minorHAnsi"/>
                <w:b/>
              </w:rPr>
            </w:pPr>
            <w:r w:rsidRPr="0031730C">
              <w:rPr>
                <w:rFonts w:cstheme="minorHAnsi"/>
                <w:b/>
              </w:rPr>
              <w:t>8</w:t>
            </w:r>
          </w:p>
        </w:tc>
        <w:tc>
          <w:tcPr>
            <w:tcW w:w="2669" w:type="dxa"/>
          </w:tcPr>
          <w:p w14:paraId="15B73658" w14:textId="77777777" w:rsidR="00425E3F" w:rsidRPr="0031730C" w:rsidRDefault="00425E3F" w:rsidP="0073150C">
            <w:pPr>
              <w:rPr>
                <w:rFonts w:cstheme="minorHAnsi"/>
                <w:b/>
              </w:rPr>
            </w:pPr>
            <w:r w:rsidRPr="0031730C">
              <w:rPr>
                <w:rFonts w:cstheme="minorHAnsi"/>
                <w:b/>
              </w:rPr>
              <w:t>Czas wydruku pierwszej strony (tryb uśpienia)</w:t>
            </w:r>
          </w:p>
        </w:tc>
        <w:tc>
          <w:tcPr>
            <w:tcW w:w="5834" w:type="dxa"/>
          </w:tcPr>
          <w:p w14:paraId="30AC8A70" w14:textId="6B62F243" w:rsidR="00425E3F" w:rsidRPr="0031730C" w:rsidRDefault="00425E3F" w:rsidP="002E1032">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 xml:space="preserve">Maksymalnie </w:t>
            </w:r>
            <w:r w:rsidR="002E1032" w:rsidRPr="0031730C">
              <w:rPr>
                <w:rFonts w:asciiTheme="minorHAnsi" w:hAnsiTheme="minorHAnsi" w:cstheme="minorHAnsi"/>
                <w:sz w:val="22"/>
                <w:szCs w:val="22"/>
              </w:rPr>
              <w:t>6</w:t>
            </w:r>
            <w:r w:rsidRPr="0031730C">
              <w:rPr>
                <w:rFonts w:asciiTheme="minorHAnsi" w:hAnsiTheme="minorHAnsi" w:cstheme="minorHAnsi"/>
                <w:sz w:val="22"/>
                <w:szCs w:val="22"/>
              </w:rPr>
              <w:t xml:space="preserve"> sekund</w:t>
            </w:r>
          </w:p>
        </w:tc>
      </w:tr>
      <w:tr w:rsidR="0031730C" w:rsidRPr="0031730C" w14:paraId="2A821CB0" w14:textId="77777777" w:rsidTr="0073150C">
        <w:trPr>
          <w:trHeight w:val="420"/>
        </w:trPr>
        <w:tc>
          <w:tcPr>
            <w:tcW w:w="494" w:type="dxa"/>
            <w:vAlign w:val="center"/>
          </w:tcPr>
          <w:p w14:paraId="5FCC5F10" w14:textId="33266C92" w:rsidR="00425E3F" w:rsidRPr="0031730C" w:rsidRDefault="002031A8" w:rsidP="0073150C">
            <w:pPr>
              <w:jc w:val="center"/>
              <w:rPr>
                <w:rFonts w:cstheme="minorHAnsi"/>
                <w:b/>
              </w:rPr>
            </w:pPr>
            <w:r w:rsidRPr="0031730C">
              <w:rPr>
                <w:rFonts w:cstheme="minorHAnsi"/>
                <w:b/>
              </w:rPr>
              <w:t>9</w:t>
            </w:r>
          </w:p>
        </w:tc>
        <w:tc>
          <w:tcPr>
            <w:tcW w:w="2669" w:type="dxa"/>
          </w:tcPr>
          <w:p w14:paraId="3E67C859" w14:textId="77777777" w:rsidR="00425E3F" w:rsidRPr="0031730C" w:rsidRDefault="00425E3F" w:rsidP="0073150C">
            <w:pPr>
              <w:rPr>
                <w:rFonts w:cstheme="minorHAnsi"/>
                <w:b/>
              </w:rPr>
            </w:pPr>
            <w:r w:rsidRPr="0031730C">
              <w:rPr>
                <w:rFonts w:cstheme="minorHAnsi"/>
                <w:b/>
              </w:rPr>
              <w:t>Ilość podajników papieru / pojemność</w:t>
            </w:r>
          </w:p>
        </w:tc>
        <w:tc>
          <w:tcPr>
            <w:tcW w:w="5834" w:type="dxa"/>
          </w:tcPr>
          <w:p w14:paraId="2E7DC883"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Minimum 1 pojemnik na minimum 500 arkuszy papieru formatu A4 o gramaturze min. 80g/m2</w:t>
            </w:r>
          </w:p>
        </w:tc>
      </w:tr>
      <w:tr w:rsidR="0031730C" w:rsidRPr="0031730C" w14:paraId="5108C64B" w14:textId="77777777" w:rsidTr="0073150C">
        <w:trPr>
          <w:trHeight w:val="420"/>
        </w:trPr>
        <w:tc>
          <w:tcPr>
            <w:tcW w:w="494" w:type="dxa"/>
            <w:vAlign w:val="center"/>
          </w:tcPr>
          <w:p w14:paraId="5C935045" w14:textId="6492493A" w:rsidR="00425E3F" w:rsidRPr="0031730C" w:rsidRDefault="00425E3F" w:rsidP="002031A8">
            <w:pPr>
              <w:jc w:val="center"/>
              <w:rPr>
                <w:rFonts w:cstheme="minorHAnsi"/>
                <w:b/>
              </w:rPr>
            </w:pPr>
            <w:r w:rsidRPr="0031730C">
              <w:rPr>
                <w:rFonts w:cstheme="minorHAnsi"/>
                <w:b/>
              </w:rPr>
              <w:t>1</w:t>
            </w:r>
            <w:r w:rsidR="002031A8" w:rsidRPr="0031730C">
              <w:rPr>
                <w:rFonts w:cstheme="minorHAnsi"/>
                <w:b/>
              </w:rPr>
              <w:t>0</w:t>
            </w:r>
          </w:p>
        </w:tc>
        <w:tc>
          <w:tcPr>
            <w:tcW w:w="2669" w:type="dxa"/>
          </w:tcPr>
          <w:p w14:paraId="1A7B5A15" w14:textId="77777777" w:rsidR="00425E3F" w:rsidRPr="0031730C" w:rsidRDefault="00425E3F" w:rsidP="0073150C">
            <w:pPr>
              <w:rPr>
                <w:rFonts w:cstheme="minorHAnsi"/>
                <w:b/>
              </w:rPr>
            </w:pPr>
            <w:r w:rsidRPr="0031730C">
              <w:rPr>
                <w:rFonts w:cstheme="minorHAnsi"/>
                <w:b/>
              </w:rPr>
              <w:t>Duplex</w:t>
            </w:r>
          </w:p>
        </w:tc>
        <w:tc>
          <w:tcPr>
            <w:tcW w:w="5834" w:type="dxa"/>
          </w:tcPr>
          <w:p w14:paraId="093BAA81"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Automatyczny</w:t>
            </w:r>
          </w:p>
        </w:tc>
      </w:tr>
      <w:tr w:rsidR="0031730C" w:rsidRPr="0031730C" w14:paraId="36EAD246" w14:textId="77777777" w:rsidTr="0073150C">
        <w:trPr>
          <w:trHeight w:val="420"/>
        </w:trPr>
        <w:tc>
          <w:tcPr>
            <w:tcW w:w="494" w:type="dxa"/>
            <w:vAlign w:val="center"/>
          </w:tcPr>
          <w:p w14:paraId="58AC0442" w14:textId="19E32614" w:rsidR="00425E3F" w:rsidRPr="0031730C" w:rsidRDefault="00425E3F" w:rsidP="002031A8">
            <w:pPr>
              <w:jc w:val="center"/>
              <w:rPr>
                <w:rFonts w:cstheme="minorHAnsi"/>
                <w:b/>
              </w:rPr>
            </w:pPr>
            <w:r w:rsidRPr="0031730C">
              <w:rPr>
                <w:rFonts w:cstheme="minorHAnsi"/>
                <w:b/>
              </w:rPr>
              <w:t>1</w:t>
            </w:r>
            <w:r w:rsidR="002031A8" w:rsidRPr="0031730C">
              <w:rPr>
                <w:rFonts w:cstheme="minorHAnsi"/>
                <w:b/>
              </w:rPr>
              <w:t>1</w:t>
            </w:r>
          </w:p>
        </w:tc>
        <w:tc>
          <w:tcPr>
            <w:tcW w:w="2669" w:type="dxa"/>
          </w:tcPr>
          <w:p w14:paraId="5A2C5016" w14:textId="77777777" w:rsidR="00425E3F" w:rsidRPr="0031730C" w:rsidRDefault="00425E3F" w:rsidP="0073150C">
            <w:pPr>
              <w:rPr>
                <w:rFonts w:cstheme="minorHAnsi"/>
                <w:b/>
              </w:rPr>
            </w:pPr>
            <w:r w:rsidRPr="0031730C">
              <w:rPr>
                <w:rFonts w:cstheme="minorHAnsi"/>
                <w:b/>
              </w:rPr>
              <w:t>Złącza</w:t>
            </w:r>
          </w:p>
        </w:tc>
        <w:tc>
          <w:tcPr>
            <w:tcW w:w="5834" w:type="dxa"/>
          </w:tcPr>
          <w:p w14:paraId="71093C59"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Port USB do drukowania bezpośredniego</w:t>
            </w:r>
          </w:p>
          <w:p w14:paraId="0A5D12CE"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Port Ethernet do podłączenia sieciowego</w:t>
            </w:r>
          </w:p>
          <w:p w14:paraId="2FA70EAD"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 xml:space="preserve">10/100/1000 </w:t>
            </w:r>
            <w:proofErr w:type="spellStart"/>
            <w:r w:rsidRPr="0031730C">
              <w:rPr>
                <w:rFonts w:asciiTheme="minorHAnsi" w:hAnsiTheme="minorHAnsi" w:cstheme="minorHAnsi"/>
                <w:sz w:val="22"/>
                <w:szCs w:val="22"/>
              </w:rPr>
              <w:t>Mb</w:t>
            </w:r>
            <w:proofErr w:type="spellEnd"/>
            <w:r w:rsidRPr="0031730C">
              <w:rPr>
                <w:rFonts w:asciiTheme="minorHAnsi" w:hAnsiTheme="minorHAnsi" w:cstheme="minorHAnsi"/>
                <w:sz w:val="22"/>
                <w:szCs w:val="22"/>
              </w:rPr>
              <w:t>/s</w:t>
            </w:r>
          </w:p>
        </w:tc>
      </w:tr>
      <w:tr w:rsidR="0031730C" w:rsidRPr="0031730C" w14:paraId="49885A18" w14:textId="77777777" w:rsidTr="0073150C">
        <w:trPr>
          <w:trHeight w:val="420"/>
        </w:trPr>
        <w:tc>
          <w:tcPr>
            <w:tcW w:w="494" w:type="dxa"/>
            <w:vAlign w:val="center"/>
          </w:tcPr>
          <w:p w14:paraId="69918F95" w14:textId="41A4F7C5" w:rsidR="00425E3F" w:rsidRPr="0031730C" w:rsidRDefault="00425E3F" w:rsidP="002031A8">
            <w:pPr>
              <w:jc w:val="center"/>
              <w:rPr>
                <w:rFonts w:cstheme="minorHAnsi"/>
                <w:b/>
              </w:rPr>
            </w:pPr>
            <w:r w:rsidRPr="0031730C">
              <w:rPr>
                <w:rFonts w:cstheme="minorHAnsi"/>
                <w:b/>
              </w:rPr>
              <w:t>1</w:t>
            </w:r>
            <w:r w:rsidR="002031A8" w:rsidRPr="0031730C">
              <w:rPr>
                <w:rFonts w:cstheme="minorHAnsi"/>
                <w:b/>
              </w:rPr>
              <w:t>2</w:t>
            </w:r>
          </w:p>
        </w:tc>
        <w:tc>
          <w:tcPr>
            <w:tcW w:w="2669" w:type="dxa"/>
          </w:tcPr>
          <w:p w14:paraId="103E4443" w14:textId="109055A7" w:rsidR="00425E3F" w:rsidRPr="0031730C" w:rsidRDefault="002E1032" w:rsidP="0073150C">
            <w:pPr>
              <w:rPr>
                <w:rFonts w:cstheme="minorHAnsi"/>
                <w:b/>
              </w:rPr>
            </w:pPr>
            <w:r w:rsidRPr="0031730C">
              <w:rPr>
                <w:rFonts w:cstheme="minorHAnsi"/>
                <w:b/>
              </w:rPr>
              <w:t>Wbudowany wyświetlacz</w:t>
            </w:r>
          </w:p>
        </w:tc>
        <w:tc>
          <w:tcPr>
            <w:tcW w:w="5834" w:type="dxa"/>
          </w:tcPr>
          <w:p w14:paraId="3FCD7EDA" w14:textId="516574E8" w:rsidR="00425E3F" w:rsidRPr="0031730C" w:rsidRDefault="002E1032"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Tak</w:t>
            </w:r>
          </w:p>
        </w:tc>
      </w:tr>
      <w:tr w:rsidR="0031730C" w:rsidRPr="0031730C" w14:paraId="5057F50F" w14:textId="77777777" w:rsidTr="00604B94">
        <w:trPr>
          <w:trHeight w:val="420"/>
        </w:trPr>
        <w:tc>
          <w:tcPr>
            <w:tcW w:w="494" w:type="dxa"/>
            <w:vAlign w:val="center"/>
          </w:tcPr>
          <w:p w14:paraId="0EF52FF3" w14:textId="05272F68" w:rsidR="00425E3F" w:rsidRPr="0031730C" w:rsidRDefault="00425E3F" w:rsidP="002031A8">
            <w:pPr>
              <w:jc w:val="center"/>
              <w:rPr>
                <w:rFonts w:cstheme="minorHAnsi"/>
                <w:b/>
              </w:rPr>
            </w:pPr>
            <w:r w:rsidRPr="0031730C">
              <w:rPr>
                <w:rFonts w:cstheme="minorHAnsi"/>
                <w:b/>
              </w:rPr>
              <w:t>1</w:t>
            </w:r>
            <w:r w:rsidR="002031A8" w:rsidRPr="0031730C">
              <w:rPr>
                <w:rFonts w:cstheme="minorHAnsi"/>
                <w:b/>
              </w:rPr>
              <w:t>3</w:t>
            </w:r>
          </w:p>
        </w:tc>
        <w:tc>
          <w:tcPr>
            <w:tcW w:w="2669" w:type="dxa"/>
            <w:vAlign w:val="center"/>
          </w:tcPr>
          <w:p w14:paraId="6F3D3FF6" w14:textId="77777777" w:rsidR="00425E3F" w:rsidRPr="0031730C" w:rsidRDefault="00425E3F" w:rsidP="0073150C">
            <w:pPr>
              <w:rPr>
                <w:rFonts w:cstheme="minorHAnsi"/>
                <w:b/>
              </w:rPr>
            </w:pPr>
            <w:r w:rsidRPr="0031730C">
              <w:rPr>
                <w:rFonts w:cstheme="minorHAnsi"/>
                <w:b/>
              </w:rPr>
              <w:t>Zastosowanie materiałów eksploatacyjnych</w:t>
            </w:r>
          </w:p>
        </w:tc>
        <w:tc>
          <w:tcPr>
            <w:tcW w:w="5834" w:type="dxa"/>
          </w:tcPr>
          <w:p w14:paraId="1BCBB389" w14:textId="3DFC81A3"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Wydajność oryginalnego materiału eksploatacyjnego wyprodukowanego lub zalecanego przez producenta przy 5% pokrycia wydruku na min. 1</w:t>
            </w:r>
            <w:r w:rsidR="002031A8" w:rsidRPr="0031730C">
              <w:rPr>
                <w:rFonts w:asciiTheme="minorHAnsi" w:hAnsiTheme="minorHAnsi" w:cstheme="minorHAnsi"/>
                <w:sz w:val="22"/>
                <w:szCs w:val="22"/>
              </w:rPr>
              <w:t>5</w:t>
            </w:r>
            <w:r w:rsidRPr="0031730C">
              <w:rPr>
                <w:rFonts w:asciiTheme="minorHAnsi" w:hAnsiTheme="minorHAnsi" w:cstheme="minorHAnsi"/>
                <w:sz w:val="22"/>
                <w:szCs w:val="22"/>
              </w:rPr>
              <w:t>500 stron</w:t>
            </w:r>
          </w:p>
          <w:p w14:paraId="290F7067" w14:textId="16F7805C" w:rsidR="00425E3F" w:rsidRPr="0031730C" w:rsidRDefault="00425E3F" w:rsidP="002031A8">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 xml:space="preserve">- toner startowy dołączony do drukarki. </w:t>
            </w:r>
          </w:p>
        </w:tc>
      </w:tr>
      <w:tr w:rsidR="00425E3F" w:rsidRPr="0031730C" w14:paraId="23813EEC" w14:textId="77777777" w:rsidTr="0073150C">
        <w:trPr>
          <w:trHeight w:val="420"/>
        </w:trPr>
        <w:tc>
          <w:tcPr>
            <w:tcW w:w="494" w:type="dxa"/>
            <w:vAlign w:val="center"/>
          </w:tcPr>
          <w:p w14:paraId="596131E4" w14:textId="77777777" w:rsidR="00425E3F" w:rsidRPr="0031730C" w:rsidRDefault="00425E3F" w:rsidP="0073150C">
            <w:pPr>
              <w:jc w:val="center"/>
              <w:rPr>
                <w:rFonts w:cstheme="minorHAnsi"/>
                <w:b/>
              </w:rPr>
            </w:pPr>
            <w:r w:rsidRPr="0031730C">
              <w:rPr>
                <w:rFonts w:cstheme="minorHAnsi"/>
                <w:b/>
              </w:rPr>
              <w:t>15</w:t>
            </w:r>
          </w:p>
        </w:tc>
        <w:tc>
          <w:tcPr>
            <w:tcW w:w="2669" w:type="dxa"/>
          </w:tcPr>
          <w:p w14:paraId="00C3D1D2" w14:textId="77777777" w:rsidR="00425E3F" w:rsidRPr="0031730C" w:rsidRDefault="00425E3F" w:rsidP="0073150C">
            <w:pPr>
              <w:rPr>
                <w:rFonts w:cstheme="minorHAnsi"/>
                <w:b/>
              </w:rPr>
            </w:pPr>
            <w:r w:rsidRPr="0031730C">
              <w:rPr>
                <w:rFonts w:cstheme="minorHAnsi"/>
                <w:b/>
              </w:rPr>
              <w:t>Gwarancja</w:t>
            </w:r>
          </w:p>
        </w:tc>
        <w:tc>
          <w:tcPr>
            <w:tcW w:w="5834" w:type="dxa"/>
          </w:tcPr>
          <w:p w14:paraId="73551E88" w14:textId="77777777" w:rsidR="00425E3F" w:rsidRPr="0031730C" w:rsidRDefault="00425E3F" w:rsidP="0073150C">
            <w:pPr>
              <w:pStyle w:val="Tekstpodstawowy2"/>
              <w:spacing w:line="240" w:lineRule="auto"/>
              <w:rPr>
                <w:rFonts w:asciiTheme="minorHAnsi" w:hAnsiTheme="minorHAnsi" w:cstheme="minorHAnsi"/>
                <w:sz w:val="22"/>
                <w:szCs w:val="22"/>
              </w:rPr>
            </w:pPr>
            <w:r w:rsidRPr="0031730C">
              <w:rPr>
                <w:rFonts w:asciiTheme="minorHAnsi" w:hAnsiTheme="minorHAnsi" w:cstheme="minorHAnsi"/>
                <w:sz w:val="22"/>
                <w:szCs w:val="22"/>
              </w:rPr>
              <w:t>24 miesiące</w:t>
            </w:r>
          </w:p>
        </w:tc>
      </w:tr>
    </w:tbl>
    <w:p w14:paraId="613A5C65" w14:textId="77777777" w:rsidR="00604B94" w:rsidRPr="0031730C" w:rsidRDefault="00604B94" w:rsidP="006476C4">
      <w:pPr>
        <w:spacing w:line="276" w:lineRule="auto"/>
        <w:jc w:val="both"/>
        <w:rPr>
          <w:rFonts w:cstheme="minorHAnsi"/>
          <w:b/>
          <w:szCs w:val="24"/>
        </w:rPr>
      </w:pPr>
    </w:p>
    <w:p w14:paraId="618448B5" w14:textId="77777777" w:rsidR="00F50940" w:rsidRPr="0031730C" w:rsidRDefault="00F50940">
      <w:pPr>
        <w:rPr>
          <w:rFonts w:cstheme="minorHAnsi"/>
          <w:b/>
          <w:szCs w:val="24"/>
        </w:rPr>
      </w:pPr>
      <w:r w:rsidRPr="0031730C">
        <w:rPr>
          <w:rFonts w:cstheme="minorHAnsi"/>
          <w:b/>
          <w:szCs w:val="24"/>
        </w:rPr>
        <w:br w:type="page"/>
      </w:r>
    </w:p>
    <w:p w14:paraId="48C8F75F" w14:textId="164EA107" w:rsidR="006476C4" w:rsidRPr="0031730C" w:rsidRDefault="003700A8" w:rsidP="006476C4">
      <w:pPr>
        <w:spacing w:line="276" w:lineRule="auto"/>
        <w:jc w:val="both"/>
        <w:rPr>
          <w:rFonts w:cstheme="minorHAnsi"/>
          <w:b/>
          <w:szCs w:val="24"/>
        </w:rPr>
      </w:pPr>
      <w:r w:rsidRPr="0031730C">
        <w:rPr>
          <w:rFonts w:cstheme="minorHAnsi"/>
          <w:b/>
          <w:szCs w:val="24"/>
        </w:rPr>
        <w:lastRenderedPageBreak/>
        <w:t>M</w:t>
      </w:r>
      <w:r w:rsidR="006476C4" w:rsidRPr="0031730C">
        <w:rPr>
          <w:rFonts w:cstheme="minorHAnsi"/>
          <w:b/>
          <w:szCs w:val="24"/>
        </w:rPr>
        <w:t>ateriały eksploatacyjne (tonery):</w:t>
      </w:r>
    </w:p>
    <w:p w14:paraId="60C6C775" w14:textId="7FBF6F73" w:rsidR="006476C4" w:rsidRPr="0031730C" w:rsidRDefault="006476C4" w:rsidP="006476C4">
      <w:pPr>
        <w:spacing w:line="276" w:lineRule="auto"/>
        <w:jc w:val="both"/>
        <w:rPr>
          <w:rFonts w:cstheme="minorHAnsi"/>
          <w:szCs w:val="24"/>
        </w:rPr>
      </w:pPr>
      <w:r w:rsidRPr="0031730C">
        <w:rPr>
          <w:rFonts w:cstheme="minorHAnsi"/>
          <w:szCs w:val="24"/>
        </w:rPr>
        <w:t xml:space="preserve">Zamawiający wymaga złożenia </w:t>
      </w:r>
      <w:r w:rsidR="00A67750" w:rsidRPr="0031730C">
        <w:rPr>
          <w:rFonts w:cstheme="minorHAnsi"/>
          <w:szCs w:val="24"/>
        </w:rPr>
        <w:t xml:space="preserve">oferty uwzględniającej </w:t>
      </w:r>
      <w:r w:rsidR="001F2F8C" w:rsidRPr="0031730C">
        <w:rPr>
          <w:rFonts w:cstheme="minorHAnsi"/>
          <w:szCs w:val="24"/>
        </w:rPr>
        <w:t>16</w:t>
      </w:r>
      <w:r w:rsidR="005767CE" w:rsidRPr="0031730C">
        <w:rPr>
          <w:rFonts w:cstheme="minorHAnsi"/>
          <w:szCs w:val="24"/>
        </w:rPr>
        <w:t xml:space="preserve"> </w:t>
      </w:r>
      <w:r w:rsidRPr="0031730C">
        <w:rPr>
          <w:rFonts w:cstheme="minorHAnsi"/>
          <w:szCs w:val="24"/>
        </w:rPr>
        <w:t>tonerów</w:t>
      </w:r>
      <w:r w:rsidR="00234BA3" w:rsidRPr="0031730C">
        <w:rPr>
          <w:rFonts w:cstheme="minorHAnsi"/>
          <w:szCs w:val="24"/>
        </w:rPr>
        <w:t xml:space="preserve"> w podstawie oraz </w:t>
      </w:r>
      <w:r w:rsidR="001F2F8C" w:rsidRPr="0031730C">
        <w:rPr>
          <w:rFonts w:cstheme="minorHAnsi"/>
          <w:szCs w:val="24"/>
        </w:rPr>
        <w:t>14</w:t>
      </w:r>
      <w:r w:rsidR="00234BA3" w:rsidRPr="0031730C">
        <w:rPr>
          <w:rFonts w:cstheme="minorHAnsi"/>
          <w:szCs w:val="24"/>
        </w:rPr>
        <w:t xml:space="preserve"> tonerów </w:t>
      </w:r>
      <w:r w:rsidR="00BF64BE" w:rsidRPr="0031730C">
        <w:rPr>
          <w:rFonts w:cstheme="minorHAnsi"/>
          <w:szCs w:val="24"/>
        </w:rPr>
        <w:br/>
      </w:r>
      <w:r w:rsidR="00234BA3" w:rsidRPr="0031730C">
        <w:rPr>
          <w:rFonts w:cstheme="minorHAnsi"/>
          <w:szCs w:val="24"/>
        </w:rPr>
        <w:t xml:space="preserve">w opcji </w:t>
      </w:r>
      <w:r w:rsidRPr="0031730C">
        <w:rPr>
          <w:rFonts w:cstheme="minorHAnsi"/>
          <w:szCs w:val="24"/>
        </w:rPr>
        <w:t xml:space="preserve">dla drukarek monochromatycznych bez uwzględnienia tonerów startowych dla każdej </w:t>
      </w:r>
      <w:r w:rsidR="00BF64BE" w:rsidRPr="0031730C">
        <w:rPr>
          <w:rFonts w:cstheme="minorHAnsi"/>
          <w:szCs w:val="24"/>
        </w:rPr>
        <w:br/>
      </w:r>
      <w:r w:rsidRPr="0031730C">
        <w:rPr>
          <w:rFonts w:cstheme="minorHAnsi"/>
          <w:szCs w:val="24"/>
        </w:rPr>
        <w:t xml:space="preserve">z oferowanych drukarek. Zamawiający wymaga, by w skład zaproponowanych drukarek wchodziły tonery startowe dla każdej z </w:t>
      </w:r>
      <w:r w:rsidR="00234BA3" w:rsidRPr="0031730C">
        <w:rPr>
          <w:rFonts w:cstheme="minorHAnsi"/>
          <w:szCs w:val="24"/>
        </w:rPr>
        <w:t>oferowanych</w:t>
      </w:r>
      <w:r w:rsidRPr="0031730C">
        <w:rPr>
          <w:rFonts w:cstheme="minorHAnsi"/>
          <w:szCs w:val="24"/>
        </w:rPr>
        <w:t xml:space="preserve"> drukarek. </w:t>
      </w:r>
    </w:p>
    <w:p w14:paraId="44DECC70" w14:textId="77777777" w:rsidR="006476C4" w:rsidRPr="0031730C" w:rsidRDefault="006476C4" w:rsidP="006476C4">
      <w:pPr>
        <w:spacing w:line="276" w:lineRule="auto"/>
        <w:jc w:val="both"/>
        <w:rPr>
          <w:rFonts w:cstheme="minorHAnsi"/>
          <w:b/>
          <w:szCs w:val="24"/>
        </w:rPr>
      </w:pP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669"/>
        <w:gridCol w:w="5834"/>
      </w:tblGrid>
      <w:tr w:rsidR="0031730C" w:rsidRPr="0031730C" w14:paraId="1F724798" w14:textId="77777777" w:rsidTr="005853C5">
        <w:trPr>
          <w:trHeight w:val="330"/>
        </w:trPr>
        <w:tc>
          <w:tcPr>
            <w:tcW w:w="8997" w:type="dxa"/>
            <w:gridSpan w:val="3"/>
          </w:tcPr>
          <w:p w14:paraId="3255C4F9" w14:textId="0953E16C" w:rsidR="006476C4" w:rsidRPr="0031730C" w:rsidRDefault="006476C4" w:rsidP="00604B94">
            <w:pPr>
              <w:pStyle w:val="Akapitzlist"/>
              <w:numPr>
                <w:ilvl w:val="0"/>
                <w:numId w:val="31"/>
              </w:numPr>
              <w:spacing w:line="276" w:lineRule="auto"/>
              <w:jc w:val="both"/>
              <w:rPr>
                <w:rFonts w:asciiTheme="minorHAnsi" w:hAnsiTheme="minorHAnsi" w:cstheme="minorHAnsi"/>
                <w:b/>
                <w:sz w:val="22"/>
                <w:szCs w:val="22"/>
              </w:rPr>
            </w:pPr>
            <w:r w:rsidRPr="0031730C">
              <w:rPr>
                <w:rFonts w:asciiTheme="minorHAnsi" w:hAnsiTheme="minorHAnsi" w:cstheme="minorHAnsi"/>
                <w:b/>
                <w:sz w:val="22"/>
                <w:szCs w:val="22"/>
              </w:rPr>
              <w:t xml:space="preserve">Toner – </w:t>
            </w:r>
            <w:r w:rsidR="001F2F8C" w:rsidRPr="0031730C">
              <w:rPr>
                <w:rFonts w:asciiTheme="minorHAnsi" w:hAnsiTheme="minorHAnsi" w:cstheme="minorHAnsi"/>
                <w:b/>
                <w:sz w:val="22"/>
                <w:szCs w:val="22"/>
              </w:rPr>
              <w:t>16</w:t>
            </w:r>
            <w:r w:rsidR="00425E3F" w:rsidRPr="0031730C">
              <w:rPr>
                <w:rFonts w:asciiTheme="minorHAnsi" w:hAnsiTheme="minorHAnsi" w:cstheme="minorHAnsi"/>
                <w:b/>
                <w:sz w:val="22"/>
                <w:szCs w:val="22"/>
              </w:rPr>
              <w:t xml:space="preserve"> </w:t>
            </w:r>
            <w:r w:rsidRPr="0031730C">
              <w:rPr>
                <w:rFonts w:asciiTheme="minorHAnsi" w:hAnsiTheme="minorHAnsi" w:cstheme="minorHAnsi"/>
                <w:b/>
                <w:sz w:val="22"/>
                <w:szCs w:val="22"/>
              </w:rPr>
              <w:t>sztuk</w:t>
            </w:r>
            <w:r w:rsidR="00F15940" w:rsidRPr="0031730C">
              <w:rPr>
                <w:rFonts w:asciiTheme="minorHAnsi" w:hAnsiTheme="minorHAnsi" w:cstheme="minorHAnsi"/>
                <w:b/>
                <w:sz w:val="22"/>
                <w:szCs w:val="22"/>
              </w:rPr>
              <w:t xml:space="preserve"> (</w:t>
            </w:r>
            <w:r w:rsidR="001F2F8C" w:rsidRPr="0031730C">
              <w:rPr>
                <w:rFonts w:asciiTheme="minorHAnsi" w:hAnsiTheme="minorHAnsi" w:cstheme="minorHAnsi"/>
                <w:b/>
                <w:sz w:val="22"/>
                <w:szCs w:val="22"/>
              </w:rPr>
              <w:t>14</w:t>
            </w:r>
            <w:r w:rsidR="00F15940" w:rsidRPr="0031730C">
              <w:rPr>
                <w:rFonts w:asciiTheme="minorHAnsi" w:hAnsiTheme="minorHAnsi" w:cstheme="minorHAnsi"/>
                <w:b/>
                <w:sz w:val="22"/>
                <w:szCs w:val="22"/>
              </w:rPr>
              <w:t xml:space="preserve"> sztuk w opcji)</w:t>
            </w:r>
          </w:p>
        </w:tc>
      </w:tr>
      <w:tr w:rsidR="0031730C" w:rsidRPr="0031730C" w14:paraId="07CAB5AF" w14:textId="77777777" w:rsidTr="005853C5">
        <w:trPr>
          <w:trHeight w:val="327"/>
        </w:trPr>
        <w:tc>
          <w:tcPr>
            <w:tcW w:w="494" w:type="dxa"/>
          </w:tcPr>
          <w:p w14:paraId="7E316277" w14:textId="77777777" w:rsidR="006476C4" w:rsidRPr="0031730C" w:rsidRDefault="006476C4" w:rsidP="005853C5">
            <w:pPr>
              <w:spacing w:line="276" w:lineRule="auto"/>
              <w:jc w:val="both"/>
              <w:rPr>
                <w:rFonts w:cstheme="minorHAnsi"/>
                <w:b/>
              </w:rPr>
            </w:pPr>
            <w:r w:rsidRPr="0031730C">
              <w:rPr>
                <w:rFonts w:cstheme="minorHAnsi"/>
                <w:b/>
              </w:rPr>
              <w:t>Lp.</w:t>
            </w:r>
          </w:p>
        </w:tc>
        <w:tc>
          <w:tcPr>
            <w:tcW w:w="2669" w:type="dxa"/>
            <w:vAlign w:val="center"/>
          </w:tcPr>
          <w:p w14:paraId="479B5DAD" w14:textId="77777777" w:rsidR="006476C4" w:rsidRPr="0031730C" w:rsidRDefault="006476C4" w:rsidP="005853C5">
            <w:pPr>
              <w:spacing w:line="276" w:lineRule="auto"/>
              <w:jc w:val="both"/>
              <w:rPr>
                <w:rFonts w:cstheme="minorHAnsi"/>
                <w:b/>
              </w:rPr>
            </w:pPr>
            <w:r w:rsidRPr="0031730C">
              <w:rPr>
                <w:rFonts w:cstheme="minorHAnsi"/>
                <w:b/>
              </w:rPr>
              <w:t>Nazwa komponentu</w:t>
            </w:r>
          </w:p>
        </w:tc>
        <w:tc>
          <w:tcPr>
            <w:tcW w:w="5834" w:type="dxa"/>
            <w:vAlign w:val="center"/>
          </w:tcPr>
          <w:p w14:paraId="2E6585CC" w14:textId="77777777" w:rsidR="006476C4" w:rsidRPr="0031730C" w:rsidRDefault="006476C4" w:rsidP="005853C5">
            <w:pPr>
              <w:spacing w:line="276" w:lineRule="auto"/>
              <w:jc w:val="both"/>
              <w:rPr>
                <w:rFonts w:cstheme="minorHAnsi"/>
                <w:b/>
              </w:rPr>
            </w:pPr>
            <w:r w:rsidRPr="0031730C">
              <w:rPr>
                <w:rFonts w:cstheme="minorHAnsi"/>
                <w:b/>
              </w:rPr>
              <w:t>Wymagane minimalne parametry techniczne</w:t>
            </w:r>
          </w:p>
        </w:tc>
      </w:tr>
      <w:tr w:rsidR="0031730C" w:rsidRPr="0031730C" w14:paraId="6BCCBB4A" w14:textId="77777777" w:rsidTr="005853C5">
        <w:trPr>
          <w:trHeight w:val="330"/>
        </w:trPr>
        <w:tc>
          <w:tcPr>
            <w:tcW w:w="494" w:type="dxa"/>
            <w:vAlign w:val="center"/>
          </w:tcPr>
          <w:p w14:paraId="06A8B47F" w14:textId="77777777" w:rsidR="006476C4" w:rsidRPr="0031730C" w:rsidRDefault="006476C4" w:rsidP="005853C5">
            <w:pPr>
              <w:spacing w:line="276" w:lineRule="auto"/>
              <w:jc w:val="both"/>
              <w:rPr>
                <w:rFonts w:cstheme="minorHAnsi"/>
                <w:b/>
              </w:rPr>
            </w:pPr>
            <w:r w:rsidRPr="0031730C">
              <w:rPr>
                <w:rFonts w:cstheme="minorHAnsi"/>
                <w:b/>
              </w:rPr>
              <w:t>1.</w:t>
            </w:r>
          </w:p>
        </w:tc>
        <w:tc>
          <w:tcPr>
            <w:tcW w:w="2669" w:type="dxa"/>
          </w:tcPr>
          <w:p w14:paraId="11212F47" w14:textId="77777777" w:rsidR="006476C4" w:rsidRPr="0031730C" w:rsidRDefault="006476C4" w:rsidP="005853C5">
            <w:pPr>
              <w:spacing w:line="276" w:lineRule="auto"/>
              <w:jc w:val="both"/>
              <w:rPr>
                <w:rFonts w:cstheme="minorHAnsi"/>
                <w:b/>
              </w:rPr>
            </w:pPr>
            <w:r w:rsidRPr="0031730C">
              <w:rPr>
                <w:rFonts w:cstheme="minorHAnsi"/>
                <w:b/>
              </w:rPr>
              <w:t>Rodzaj wkładu</w:t>
            </w:r>
          </w:p>
        </w:tc>
        <w:tc>
          <w:tcPr>
            <w:tcW w:w="5834" w:type="dxa"/>
          </w:tcPr>
          <w:p w14:paraId="411F60AE" w14:textId="77777777" w:rsidR="006476C4" w:rsidRPr="0031730C" w:rsidRDefault="006476C4" w:rsidP="005853C5">
            <w:pPr>
              <w:spacing w:line="276" w:lineRule="auto"/>
              <w:jc w:val="both"/>
              <w:rPr>
                <w:rFonts w:cstheme="minorHAnsi"/>
              </w:rPr>
            </w:pPr>
            <w:r w:rsidRPr="0031730C">
              <w:rPr>
                <w:rFonts w:cstheme="minorHAnsi"/>
              </w:rPr>
              <w:t>Toner</w:t>
            </w:r>
          </w:p>
        </w:tc>
      </w:tr>
      <w:tr w:rsidR="006476C4" w:rsidRPr="0031730C" w14:paraId="3486F8C0" w14:textId="77777777" w:rsidTr="005853C5">
        <w:trPr>
          <w:trHeight w:val="330"/>
        </w:trPr>
        <w:tc>
          <w:tcPr>
            <w:tcW w:w="494" w:type="dxa"/>
            <w:vAlign w:val="center"/>
          </w:tcPr>
          <w:p w14:paraId="2839FC0C" w14:textId="77777777" w:rsidR="006476C4" w:rsidRPr="0031730C" w:rsidRDefault="006476C4" w:rsidP="005853C5">
            <w:pPr>
              <w:spacing w:line="276" w:lineRule="auto"/>
              <w:jc w:val="both"/>
              <w:rPr>
                <w:rFonts w:cstheme="minorHAnsi"/>
                <w:b/>
              </w:rPr>
            </w:pPr>
            <w:r w:rsidRPr="0031730C">
              <w:rPr>
                <w:rFonts w:cstheme="minorHAnsi"/>
                <w:b/>
              </w:rPr>
              <w:t>2.</w:t>
            </w:r>
          </w:p>
        </w:tc>
        <w:tc>
          <w:tcPr>
            <w:tcW w:w="2669" w:type="dxa"/>
          </w:tcPr>
          <w:p w14:paraId="53871D11" w14:textId="77777777" w:rsidR="006476C4" w:rsidRPr="0031730C" w:rsidRDefault="006476C4" w:rsidP="005853C5">
            <w:pPr>
              <w:spacing w:line="276" w:lineRule="auto"/>
              <w:jc w:val="both"/>
              <w:rPr>
                <w:rFonts w:cstheme="minorHAnsi"/>
                <w:b/>
              </w:rPr>
            </w:pPr>
            <w:r w:rsidRPr="0031730C">
              <w:rPr>
                <w:rFonts w:cstheme="minorHAnsi"/>
                <w:b/>
              </w:rPr>
              <w:t>Wydajność</w:t>
            </w:r>
          </w:p>
        </w:tc>
        <w:tc>
          <w:tcPr>
            <w:tcW w:w="5834" w:type="dxa"/>
          </w:tcPr>
          <w:p w14:paraId="017304AC" w14:textId="04BE2597" w:rsidR="006476C4" w:rsidRPr="0031730C" w:rsidRDefault="006476C4" w:rsidP="001434C3">
            <w:pPr>
              <w:spacing w:line="276" w:lineRule="auto"/>
              <w:jc w:val="both"/>
              <w:rPr>
                <w:rFonts w:cstheme="minorHAnsi"/>
              </w:rPr>
            </w:pPr>
            <w:r w:rsidRPr="0031730C">
              <w:rPr>
                <w:rFonts w:cstheme="minorHAnsi"/>
              </w:rPr>
              <w:t>Min. 1</w:t>
            </w:r>
            <w:r w:rsidR="001434C3" w:rsidRPr="0031730C">
              <w:rPr>
                <w:rFonts w:cstheme="minorHAnsi"/>
              </w:rPr>
              <w:t>5</w:t>
            </w:r>
            <w:r w:rsidRPr="0031730C">
              <w:rPr>
                <w:rFonts w:cstheme="minorHAnsi"/>
              </w:rPr>
              <w:t>500 stron A4 (5% zadruku)</w:t>
            </w:r>
          </w:p>
        </w:tc>
      </w:tr>
    </w:tbl>
    <w:p w14:paraId="3901B56B" w14:textId="77777777" w:rsidR="006476C4" w:rsidRPr="0031730C" w:rsidRDefault="006476C4" w:rsidP="006476C4">
      <w:pPr>
        <w:spacing w:line="276" w:lineRule="auto"/>
        <w:jc w:val="both"/>
        <w:rPr>
          <w:rFonts w:cstheme="minorHAnsi"/>
          <w:b/>
          <w:szCs w:val="24"/>
        </w:rPr>
      </w:pPr>
    </w:p>
    <w:p w14:paraId="11999CC8" w14:textId="0B3EF8A9" w:rsidR="006476C4" w:rsidRPr="0031730C" w:rsidRDefault="006476C4" w:rsidP="006476C4">
      <w:pPr>
        <w:spacing w:line="276" w:lineRule="auto"/>
        <w:jc w:val="both"/>
        <w:rPr>
          <w:rFonts w:cstheme="minorHAnsi"/>
          <w:szCs w:val="24"/>
        </w:rPr>
      </w:pPr>
      <w:r w:rsidRPr="0031730C">
        <w:rPr>
          <w:rFonts w:cstheme="minorHAnsi"/>
          <w:szCs w:val="24"/>
        </w:rPr>
        <w:t xml:space="preserve">Oferowane tonery muszą być fabrycznie nowe </w:t>
      </w:r>
      <w:r w:rsidR="00972F41" w:rsidRPr="0031730C">
        <w:rPr>
          <w:rFonts w:cstheme="minorHAnsi"/>
          <w:szCs w:val="24"/>
        </w:rPr>
        <w:t>—</w:t>
      </w:r>
      <w:r w:rsidRPr="0031730C">
        <w:rPr>
          <w:rFonts w:cstheme="minorHAnsi"/>
          <w:szCs w:val="24"/>
        </w:rPr>
        <w:t xml:space="preserve"> nieregenerowane, nie startowe, wyprodukowane nie wcześniej niż </w:t>
      </w:r>
      <w:r w:rsidR="00972F41" w:rsidRPr="0031730C">
        <w:rPr>
          <w:rFonts w:cstheme="minorHAnsi"/>
          <w:szCs w:val="24"/>
        </w:rPr>
        <w:t>12</w:t>
      </w:r>
      <w:r w:rsidRPr="0031730C">
        <w:rPr>
          <w:rFonts w:cstheme="minorHAnsi"/>
          <w:szCs w:val="24"/>
        </w:rPr>
        <w:t xml:space="preserve"> miesięcy przed terminem składania ofert, bez jakichkolwiek elementów lub podzespołów, które były uprzednio używane np. obudowy, wałki optyczne magnetyczne, listwy oraz muszą być tonerami i wkładami niefabrykowanymi, czyli bez wykorzystywania kopii z oryginalnej kasety, napełniane na nowo dedykowanym proszkiem tonerowym lub tuszem. Oferowane tonery muszą być wyprodukowane w całości przez jednego producenta oraz wszystkie jego elementy muszą pochodzić od tego samego producenta lub być przez niego sygnowane (opatrzone jego numerem katalogowym). Kasety z tonerem i wkłady muszą być zapakowane w kartonowe opakowanie zewnętrzne z logo i nazwą producenta, opisem zawartości i oznaczone numerem katalogowym (symbolem). Kompletne opakowanie musi zawierać pojemnik z tonerem lub wkład atramentowy.</w:t>
      </w:r>
    </w:p>
    <w:p w14:paraId="4D206ACA" w14:textId="77777777" w:rsidR="006476C4" w:rsidRPr="0031730C" w:rsidRDefault="006476C4" w:rsidP="0094063E">
      <w:pPr>
        <w:numPr>
          <w:ilvl w:val="0"/>
          <w:numId w:val="12"/>
        </w:numPr>
        <w:spacing w:after="0" w:line="276" w:lineRule="auto"/>
        <w:jc w:val="both"/>
        <w:rPr>
          <w:rFonts w:cstheme="minorHAnsi"/>
          <w:szCs w:val="24"/>
        </w:rPr>
      </w:pPr>
      <w:r w:rsidRPr="0031730C">
        <w:rPr>
          <w:rFonts w:cstheme="minorHAnsi"/>
          <w:szCs w:val="24"/>
        </w:rPr>
        <w:t>Zamawiający żąda, aby dostarczone materiały eksploatacyjne były nowe, oryginalne, wytworzone, lub zalecane poprzez producenta danego urządzenia.</w:t>
      </w:r>
    </w:p>
    <w:p w14:paraId="6FADA1D2" w14:textId="77777777" w:rsidR="006476C4" w:rsidRPr="0031730C" w:rsidRDefault="006476C4" w:rsidP="0094063E">
      <w:pPr>
        <w:numPr>
          <w:ilvl w:val="0"/>
          <w:numId w:val="12"/>
        </w:numPr>
        <w:spacing w:after="0" w:line="276" w:lineRule="auto"/>
        <w:jc w:val="both"/>
        <w:rPr>
          <w:rFonts w:cstheme="minorHAnsi"/>
          <w:szCs w:val="24"/>
        </w:rPr>
      </w:pPr>
      <w:r w:rsidRPr="0031730C">
        <w:rPr>
          <w:rFonts w:cstheme="minorHAnsi"/>
          <w:szCs w:val="24"/>
        </w:rPr>
        <w:t>Za materiały nowe uznaje się materiały, do których produkcji zostały wykorzystane produkty w 100% nowe, nie prefabrykowane, bez śladów poprzedniego używania i uszkodzenia, nie regenerowane. Za nowe nie uznaje się wyrobu gdzie pojemnik został jedynie wyczyszczony i ponownie napełniony tonerem i tuszem. Nie dopuszcza się dostarczenia materiałów eksploatacyjnych regenerowanych oraz poddanych procesowi ponownego napełniania.</w:t>
      </w:r>
    </w:p>
    <w:p w14:paraId="7325D857" w14:textId="77777777" w:rsidR="006476C4" w:rsidRPr="0031730C" w:rsidRDefault="006476C4" w:rsidP="0094063E">
      <w:pPr>
        <w:numPr>
          <w:ilvl w:val="0"/>
          <w:numId w:val="13"/>
        </w:numPr>
        <w:spacing w:after="0" w:line="276" w:lineRule="auto"/>
        <w:jc w:val="both"/>
        <w:rPr>
          <w:rFonts w:cstheme="minorHAnsi"/>
          <w:szCs w:val="24"/>
        </w:rPr>
      </w:pPr>
      <w:r w:rsidRPr="0031730C">
        <w:rPr>
          <w:rFonts w:cstheme="minorHAnsi"/>
          <w:szCs w:val="24"/>
        </w:rPr>
        <w:t>Wszystkie zamawiane materiały eksploatacyjne muszą być opakowane w typowe opakowania dla danego produktu z nadrukowanymi informacjami: określenie pochodzenia (producenta tonerów, kaset, tuszy) znak firmowy, kod kreskowy, typy urządzeń do których są przeznaczone</w:t>
      </w:r>
    </w:p>
    <w:p w14:paraId="0DE986E8" w14:textId="77777777" w:rsidR="006476C4" w:rsidRPr="0031730C" w:rsidRDefault="006476C4" w:rsidP="0094063E">
      <w:pPr>
        <w:numPr>
          <w:ilvl w:val="0"/>
          <w:numId w:val="13"/>
        </w:numPr>
        <w:spacing w:after="0" w:line="276" w:lineRule="auto"/>
        <w:jc w:val="both"/>
        <w:rPr>
          <w:rFonts w:cstheme="minorHAnsi"/>
          <w:szCs w:val="24"/>
        </w:rPr>
      </w:pPr>
      <w:r w:rsidRPr="0031730C">
        <w:rPr>
          <w:rFonts w:cstheme="minorHAnsi"/>
          <w:szCs w:val="24"/>
        </w:rPr>
        <w:t>Pod pojęciem "zalecane przez producenta danego urządzenia" należy rozumieć te materiały eksploatacyjne (np. toner, atrament, bęben światłoczuły), które producent wymienił na swojej stronie internetowej przy opisie urządzenia (drukarki, kserokopiarki itd.) bądź w instrukcji danego urządzenia.</w:t>
      </w:r>
    </w:p>
    <w:p w14:paraId="52E92B27" w14:textId="021B0BF1" w:rsidR="006476C4" w:rsidRPr="0031730C" w:rsidRDefault="006476C4" w:rsidP="006476C4">
      <w:pPr>
        <w:rPr>
          <w:rFonts w:cstheme="minorHAnsi"/>
          <w:b/>
          <w:szCs w:val="24"/>
        </w:rPr>
      </w:pPr>
    </w:p>
    <w:p w14:paraId="56294BD6" w14:textId="0876210D" w:rsidR="006476C4" w:rsidRPr="0031730C" w:rsidRDefault="006476C4" w:rsidP="006476C4">
      <w:pPr>
        <w:rPr>
          <w:rFonts w:cstheme="minorHAnsi"/>
          <w:b/>
          <w:szCs w:val="24"/>
        </w:rPr>
      </w:pPr>
      <w:r w:rsidRPr="0031730C">
        <w:rPr>
          <w:rFonts w:cstheme="minorHAnsi"/>
          <w:b/>
          <w:szCs w:val="24"/>
        </w:rPr>
        <w:t>Warunki dostawy:</w:t>
      </w:r>
    </w:p>
    <w:p w14:paraId="094F3453" w14:textId="5F11FCF5" w:rsidR="006476C4" w:rsidRPr="0031730C" w:rsidRDefault="006476C4" w:rsidP="006476C4">
      <w:pPr>
        <w:numPr>
          <w:ilvl w:val="0"/>
          <w:numId w:val="1"/>
        </w:numPr>
        <w:tabs>
          <w:tab w:val="clear" w:pos="720"/>
        </w:tabs>
        <w:spacing w:after="0" w:line="240" w:lineRule="auto"/>
        <w:ind w:left="426"/>
        <w:rPr>
          <w:rFonts w:cstheme="minorHAnsi"/>
          <w:szCs w:val="24"/>
        </w:rPr>
      </w:pPr>
      <w:r w:rsidRPr="0031730C">
        <w:rPr>
          <w:rFonts w:cstheme="minorHAnsi"/>
          <w:szCs w:val="24"/>
        </w:rPr>
        <w:t xml:space="preserve">Dostawa sprzętu w ciągu </w:t>
      </w:r>
      <w:r w:rsidR="00520990" w:rsidRPr="0031730C">
        <w:rPr>
          <w:rFonts w:cstheme="minorHAnsi"/>
          <w:szCs w:val="24"/>
        </w:rPr>
        <w:t>7</w:t>
      </w:r>
      <w:r w:rsidRPr="0031730C">
        <w:rPr>
          <w:rFonts w:cstheme="minorHAnsi"/>
          <w:szCs w:val="24"/>
        </w:rPr>
        <w:t xml:space="preserve"> dni od daty podpisania umowy w godzinach pracy Urzędu, jednakże nie później niż do godziny 14:00, do siedziby Wojewódzkiego Urzędu Pracy w Warszawie przy </w:t>
      </w:r>
      <w:r w:rsidR="008A48EA" w:rsidRPr="0031730C">
        <w:rPr>
          <w:rFonts w:cstheme="minorHAnsi"/>
          <w:szCs w:val="24"/>
        </w:rPr>
        <w:br/>
      </w:r>
      <w:r w:rsidRPr="0031730C">
        <w:rPr>
          <w:rFonts w:cstheme="minorHAnsi"/>
          <w:szCs w:val="24"/>
        </w:rPr>
        <w:t>ul. Młynarskiej 16 , według wydanych dyspozycji.</w:t>
      </w:r>
    </w:p>
    <w:p w14:paraId="3E9716FD" w14:textId="23BD3C15" w:rsidR="006476C4" w:rsidRPr="0031730C" w:rsidRDefault="006476C4" w:rsidP="006476C4">
      <w:pPr>
        <w:numPr>
          <w:ilvl w:val="0"/>
          <w:numId w:val="1"/>
        </w:numPr>
        <w:tabs>
          <w:tab w:val="clear" w:pos="720"/>
        </w:tabs>
        <w:spacing w:after="0" w:line="240" w:lineRule="auto"/>
        <w:ind w:left="426"/>
        <w:rPr>
          <w:rFonts w:cstheme="minorHAnsi"/>
          <w:szCs w:val="24"/>
        </w:rPr>
      </w:pPr>
      <w:r w:rsidRPr="0031730C">
        <w:rPr>
          <w:rFonts w:cstheme="minorHAnsi"/>
          <w:szCs w:val="24"/>
        </w:rPr>
        <w:lastRenderedPageBreak/>
        <w:t xml:space="preserve">Odbiór sprzętu oraz materiałów zostanie potwierdzony </w:t>
      </w:r>
      <w:r w:rsidR="008A48EA" w:rsidRPr="0031730C">
        <w:rPr>
          <w:rFonts w:cstheme="minorHAnsi"/>
          <w:szCs w:val="24"/>
        </w:rPr>
        <w:t>P</w:t>
      </w:r>
      <w:r w:rsidRPr="0031730C">
        <w:rPr>
          <w:rFonts w:cstheme="minorHAnsi"/>
          <w:szCs w:val="24"/>
        </w:rPr>
        <w:t>rotokołem Odbioru. Na protokole odbioru dla drukarek i tonerów muszą znaleźć się takie informacje jak: nazwa produktu oraz numer seryjny</w:t>
      </w:r>
      <w:r w:rsidR="008A48EA" w:rsidRPr="0031730C">
        <w:rPr>
          <w:rFonts w:cstheme="minorHAnsi"/>
          <w:szCs w:val="24"/>
        </w:rPr>
        <w:t>.</w:t>
      </w:r>
    </w:p>
    <w:p w14:paraId="4559C2A6" w14:textId="77777777" w:rsidR="006476C4" w:rsidRPr="0031730C" w:rsidRDefault="006476C4" w:rsidP="006476C4">
      <w:pPr>
        <w:rPr>
          <w:rFonts w:cstheme="minorHAnsi"/>
          <w:szCs w:val="24"/>
        </w:rPr>
      </w:pPr>
    </w:p>
    <w:p w14:paraId="1F8D32DF" w14:textId="77777777" w:rsidR="006476C4" w:rsidRPr="0031730C" w:rsidRDefault="006476C4" w:rsidP="006476C4">
      <w:pPr>
        <w:rPr>
          <w:rFonts w:cstheme="minorHAnsi"/>
          <w:b/>
          <w:szCs w:val="24"/>
        </w:rPr>
      </w:pPr>
      <w:r w:rsidRPr="0031730C">
        <w:rPr>
          <w:rFonts w:cstheme="minorHAnsi"/>
          <w:b/>
          <w:szCs w:val="24"/>
        </w:rPr>
        <w:t>Serwis gwarancyjny:</w:t>
      </w:r>
    </w:p>
    <w:p w14:paraId="06E56351" w14:textId="34AB23A9" w:rsidR="006476C4" w:rsidRPr="0031730C" w:rsidRDefault="008A48EA" w:rsidP="006476C4">
      <w:pPr>
        <w:pStyle w:val="Tekstpodstawowy2"/>
        <w:rPr>
          <w:rFonts w:asciiTheme="minorHAnsi" w:hAnsiTheme="minorHAnsi" w:cstheme="minorHAnsi"/>
          <w:sz w:val="22"/>
          <w:szCs w:val="22"/>
        </w:rPr>
      </w:pPr>
      <w:r w:rsidRPr="0031730C">
        <w:rPr>
          <w:rFonts w:asciiTheme="minorHAnsi" w:hAnsiTheme="minorHAnsi" w:cstheme="minorHAnsi"/>
          <w:sz w:val="22"/>
          <w:szCs w:val="22"/>
        </w:rPr>
        <w:t>S</w:t>
      </w:r>
      <w:r w:rsidR="006476C4" w:rsidRPr="0031730C">
        <w:rPr>
          <w:rFonts w:asciiTheme="minorHAnsi" w:hAnsiTheme="minorHAnsi" w:cstheme="minorHAnsi"/>
          <w:sz w:val="22"/>
          <w:szCs w:val="22"/>
        </w:rPr>
        <w:t>erwis gwarancyjny dla siedziby WUP wskazanej w dostawie.</w:t>
      </w:r>
    </w:p>
    <w:p w14:paraId="5FABBA3A" w14:textId="725FA8B0" w:rsidR="00F50940" w:rsidRPr="0031730C" w:rsidRDefault="00F50940">
      <w:pPr>
        <w:rPr>
          <w:rFonts w:cstheme="minorHAnsi"/>
          <w:b/>
        </w:rPr>
      </w:pPr>
      <w:r w:rsidRPr="0031730C">
        <w:rPr>
          <w:rFonts w:cstheme="minorHAnsi"/>
          <w:b/>
        </w:rPr>
        <w:br w:type="page"/>
      </w:r>
    </w:p>
    <w:p w14:paraId="6F09194A" w14:textId="77777777" w:rsidR="00F50940" w:rsidRPr="0031730C" w:rsidRDefault="00F50940" w:rsidP="00F50940">
      <w:pPr>
        <w:jc w:val="right"/>
      </w:pPr>
      <w:r w:rsidRPr="0031730C">
        <w:lastRenderedPageBreak/>
        <w:t>Załącznik nr 2 do SWZ</w:t>
      </w:r>
    </w:p>
    <w:p w14:paraId="4B1C27BD" w14:textId="433D7C0A" w:rsidR="00F50940" w:rsidRPr="0031730C" w:rsidRDefault="00F50940" w:rsidP="00F50940">
      <w:pPr>
        <w:jc w:val="right"/>
      </w:pPr>
      <w:r w:rsidRPr="0031730C">
        <w:t>Cześć 2</w:t>
      </w:r>
    </w:p>
    <w:p w14:paraId="122D613E" w14:textId="3F7BD31E" w:rsidR="00F50940" w:rsidRPr="0031730C" w:rsidRDefault="00F50940" w:rsidP="00F50940">
      <w:pPr>
        <w:jc w:val="right"/>
      </w:pPr>
      <w:r w:rsidRPr="0031730C">
        <w:t>ZZP.26</w:t>
      </w:r>
      <w:r w:rsidR="00D979F6" w:rsidRPr="0031730C">
        <w:t>1.422</w:t>
      </w:r>
      <w:r w:rsidRPr="0031730C">
        <w:t>.2023. MC</w:t>
      </w:r>
    </w:p>
    <w:p w14:paraId="71F84A5B" w14:textId="77777777" w:rsidR="00F50940" w:rsidRPr="0031730C" w:rsidRDefault="00F50940" w:rsidP="00F50940">
      <w:pPr>
        <w:pStyle w:val="Nagwek1"/>
        <w:spacing w:after="120"/>
        <w:jc w:val="center"/>
        <w:rPr>
          <w:rFonts w:asciiTheme="minorHAnsi" w:hAnsiTheme="minorHAnsi" w:cstheme="minorHAnsi"/>
          <w:b/>
          <w:color w:val="auto"/>
          <w:sz w:val="24"/>
          <w:szCs w:val="24"/>
        </w:rPr>
      </w:pPr>
      <w:r w:rsidRPr="0031730C">
        <w:rPr>
          <w:rFonts w:asciiTheme="minorHAnsi" w:hAnsiTheme="minorHAnsi" w:cstheme="minorHAnsi"/>
          <w:b/>
          <w:color w:val="auto"/>
          <w:sz w:val="24"/>
          <w:szCs w:val="24"/>
        </w:rPr>
        <w:t>Opis Przedmiotu Zamówienia</w:t>
      </w:r>
    </w:p>
    <w:p w14:paraId="5D498629" w14:textId="77777777" w:rsidR="00F50940" w:rsidRPr="0031730C" w:rsidRDefault="00F50940" w:rsidP="00F50940">
      <w:pPr>
        <w:jc w:val="right"/>
        <w:rPr>
          <w:rFonts w:ascii="Arial" w:hAnsi="Arial" w:cs="Arial"/>
          <w:b/>
        </w:rPr>
      </w:pPr>
    </w:p>
    <w:p w14:paraId="3960A4BE" w14:textId="141FF2FD" w:rsidR="00F50940" w:rsidRPr="0031730C" w:rsidRDefault="00F50940" w:rsidP="00F50940">
      <w:pPr>
        <w:rPr>
          <w:rFonts w:cstheme="minorHAnsi"/>
        </w:rPr>
      </w:pPr>
      <w:r w:rsidRPr="0031730C">
        <w:rPr>
          <w:rFonts w:cstheme="minorHAnsi"/>
        </w:rPr>
        <w:t>Zamówienie dotyczy zakupu fabrycznie nowych monitorów komputerowych w ilości 20 sztuk w podstawie oraz 2 sztuk w opcji.</w:t>
      </w:r>
    </w:p>
    <w:p w14:paraId="4B9CD614" w14:textId="77777777" w:rsidR="00F50940" w:rsidRPr="0031730C" w:rsidRDefault="00F50940" w:rsidP="00F50940">
      <w:pPr>
        <w:pStyle w:val="Akapitzlist"/>
        <w:numPr>
          <w:ilvl w:val="0"/>
          <w:numId w:val="21"/>
        </w:numPr>
        <w:ind w:left="284"/>
        <w:jc w:val="both"/>
        <w:rPr>
          <w:rFonts w:asciiTheme="minorHAnsi" w:hAnsiTheme="minorHAnsi" w:cstheme="minorHAnsi"/>
          <w:b/>
          <w:sz w:val="22"/>
          <w:szCs w:val="22"/>
        </w:rPr>
      </w:pPr>
      <w:r w:rsidRPr="0031730C">
        <w:rPr>
          <w:rFonts w:asciiTheme="minorHAnsi" w:hAnsiTheme="minorHAnsi" w:cstheme="minorHAnsi"/>
          <w:b/>
          <w:sz w:val="22"/>
          <w:szCs w:val="22"/>
        </w:rPr>
        <w:t>Szczegółowy opis przedmiotu zamówienia:</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94"/>
        <w:gridCol w:w="2319"/>
        <w:gridCol w:w="6186"/>
      </w:tblGrid>
      <w:tr w:rsidR="0031730C" w:rsidRPr="0031730C" w14:paraId="31B34178"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D9AED" w14:textId="77777777" w:rsidR="00F50940" w:rsidRPr="0031730C" w:rsidRDefault="00F50940">
            <w:pPr>
              <w:rPr>
                <w:rFonts w:cstheme="minorHAnsi"/>
                <w:b/>
                <w:bCs/>
              </w:rPr>
            </w:pPr>
            <w:r w:rsidRPr="0031730C">
              <w:rPr>
                <w:rFonts w:cstheme="minorHAnsi"/>
                <w:b/>
                <w:bCs/>
              </w:rPr>
              <w:t>Lp.:</w:t>
            </w:r>
          </w:p>
        </w:tc>
        <w:tc>
          <w:tcPr>
            <w:tcW w:w="23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BD51E3" w14:textId="77777777" w:rsidR="00F50940" w:rsidRPr="0031730C" w:rsidRDefault="00F50940">
            <w:pPr>
              <w:rPr>
                <w:rFonts w:cstheme="minorHAnsi"/>
                <w:b/>
                <w:bCs/>
              </w:rPr>
            </w:pPr>
            <w:r w:rsidRPr="0031730C">
              <w:rPr>
                <w:rFonts w:cstheme="minorHAnsi"/>
                <w:b/>
                <w:bCs/>
              </w:rPr>
              <w:t>Parametry:</w:t>
            </w:r>
          </w:p>
        </w:tc>
        <w:tc>
          <w:tcPr>
            <w:tcW w:w="6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FB3880" w14:textId="77777777" w:rsidR="00F50940" w:rsidRPr="0031730C" w:rsidRDefault="00F50940">
            <w:pPr>
              <w:rPr>
                <w:rFonts w:cstheme="minorHAnsi"/>
                <w:b/>
                <w:bCs/>
              </w:rPr>
            </w:pPr>
            <w:r w:rsidRPr="0031730C">
              <w:rPr>
                <w:rFonts w:cstheme="minorHAnsi"/>
                <w:b/>
                <w:bCs/>
              </w:rPr>
              <w:t>Minimalne wymagania Zamawiającego dotyczące parametrów:</w:t>
            </w:r>
          </w:p>
        </w:tc>
      </w:tr>
      <w:tr w:rsidR="0031730C" w:rsidRPr="0031730C" w14:paraId="130E5AB4"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44E3708F"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6462013A" w14:textId="77777777" w:rsidR="00F50940" w:rsidRPr="0031730C" w:rsidRDefault="00F50940">
            <w:pPr>
              <w:rPr>
                <w:rFonts w:cstheme="minorHAnsi"/>
              </w:rPr>
            </w:pPr>
            <w:r w:rsidRPr="0031730C">
              <w:rPr>
                <w:rFonts w:cstheme="minorHAnsi"/>
              </w:rPr>
              <w:t xml:space="preserve">Przeznaczenie </w:t>
            </w:r>
          </w:p>
        </w:tc>
        <w:tc>
          <w:tcPr>
            <w:tcW w:w="6186" w:type="dxa"/>
            <w:tcBorders>
              <w:top w:val="single" w:sz="4" w:space="0" w:color="auto"/>
              <w:left w:val="single" w:sz="4" w:space="0" w:color="auto"/>
              <w:bottom w:val="single" w:sz="4" w:space="0" w:color="auto"/>
              <w:right w:val="single" w:sz="4" w:space="0" w:color="auto"/>
            </w:tcBorders>
            <w:hideMark/>
          </w:tcPr>
          <w:p w14:paraId="1ED601C3" w14:textId="77777777" w:rsidR="00F50940" w:rsidRPr="0031730C" w:rsidRDefault="00F50940">
            <w:pPr>
              <w:spacing w:after="0"/>
              <w:jc w:val="both"/>
              <w:rPr>
                <w:rFonts w:cstheme="minorHAnsi"/>
              </w:rPr>
            </w:pPr>
            <w:r w:rsidRPr="0031730C">
              <w:rPr>
                <w:rFonts w:cstheme="minorHAnsi"/>
              </w:rPr>
              <w:t>Do komputerów klasy PC, do pracy biurowej</w:t>
            </w:r>
          </w:p>
        </w:tc>
      </w:tr>
      <w:tr w:rsidR="0031730C" w:rsidRPr="0031730C" w14:paraId="5AE0EE6F"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28BA5C19"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106BE11C" w14:textId="77777777" w:rsidR="00F50940" w:rsidRPr="0031730C" w:rsidRDefault="00F50940">
            <w:pPr>
              <w:rPr>
                <w:rFonts w:cstheme="minorHAnsi"/>
              </w:rPr>
            </w:pPr>
            <w:r w:rsidRPr="0031730C">
              <w:rPr>
                <w:rFonts w:cstheme="minorHAnsi"/>
              </w:rPr>
              <w:t>Ekran</w:t>
            </w:r>
          </w:p>
        </w:tc>
        <w:tc>
          <w:tcPr>
            <w:tcW w:w="6186" w:type="dxa"/>
            <w:tcBorders>
              <w:top w:val="single" w:sz="4" w:space="0" w:color="auto"/>
              <w:left w:val="single" w:sz="4" w:space="0" w:color="auto"/>
              <w:bottom w:val="single" w:sz="4" w:space="0" w:color="auto"/>
              <w:right w:val="single" w:sz="4" w:space="0" w:color="auto"/>
            </w:tcBorders>
            <w:hideMark/>
          </w:tcPr>
          <w:p w14:paraId="15A7A13A" w14:textId="77777777" w:rsidR="00F50940" w:rsidRPr="0031730C" w:rsidRDefault="00F50940">
            <w:pPr>
              <w:spacing w:after="0"/>
              <w:jc w:val="both"/>
              <w:rPr>
                <w:rFonts w:cstheme="minorHAnsi"/>
              </w:rPr>
            </w:pPr>
            <w:r w:rsidRPr="0031730C">
              <w:rPr>
                <w:rFonts w:cstheme="minorHAnsi"/>
              </w:rPr>
              <w:t>27 cale, płaski, LED, IPS</w:t>
            </w:r>
          </w:p>
        </w:tc>
      </w:tr>
      <w:tr w:rsidR="0031730C" w:rsidRPr="0031730C" w14:paraId="583C9077" w14:textId="77777777" w:rsidTr="00F50940">
        <w:trPr>
          <w:cantSplit/>
          <w:trHeight w:val="392"/>
        </w:trPr>
        <w:tc>
          <w:tcPr>
            <w:tcW w:w="594" w:type="dxa"/>
            <w:tcBorders>
              <w:top w:val="single" w:sz="4" w:space="0" w:color="auto"/>
              <w:left w:val="single" w:sz="4" w:space="0" w:color="auto"/>
              <w:bottom w:val="single" w:sz="4" w:space="0" w:color="auto"/>
              <w:right w:val="single" w:sz="4" w:space="0" w:color="auto"/>
            </w:tcBorders>
          </w:tcPr>
          <w:p w14:paraId="0227F34B"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51AD24FD" w14:textId="77777777" w:rsidR="00F50940" w:rsidRPr="0031730C" w:rsidRDefault="00F50940">
            <w:pPr>
              <w:rPr>
                <w:rFonts w:cstheme="minorHAnsi"/>
              </w:rPr>
            </w:pPr>
            <w:r w:rsidRPr="0031730C">
              <w:rPr>
                <w:rFonts w:cstheme="minorHAnsi"/>
              </w:rPr>
              <w:t>Rozdzielczość</w:t>
            </w:r>
          </w:p>
        </w:tc>
        <w:tc>
          <w:tcPr>
            <w:tcW w:w="6186" w:type="dxa"/>
            <w:tcBorders>
              <w:top w:val="single" w:sz="4" w:space="0" w:color="auto"/>
              <w:left w:val="single" w:sz="4" w:space="0" w:color="auto"/>
              <w:bottom w:val="single" w:sz="4" w:space="0" w:color="auto"/>
              <w:right w:val="single" w:sz="4" w:space="0" w:color="auto"/>
            </w:tcBorders>
            <w:hideMark/>
          </w:tcPr>
          <w:p w14:paraId="7A70E636" w14:textId="77777777" w:rsidR="00F50940" w:rsidRPr="0031730C" w:rsidRDefault="00F50940">
            <w:pPr>
              <w:spacing w:after="0"/>
              <w:jc w:val="both"/>
              <w:rPr>
                <w:rFonts w:cstheme="minorHAnsi"/>
              </w:rPr>
            </w:pPr>
            <w:r w:rsidRPr="0031730C">
              <w:rPr>
                <w:rFonts w:cstheme="minorHAnsi"/>
              </w:rPr>
              <w:t xml:space="preserve">Full HD (1920 x 1080), </w:t>
            </w:r>
            <w:r w:rsidRPr="0031730C">
              <w:rPr>
                <w:rFonts w:cstheme="minorHAnsi"/>
                <w:bCs/>
              </w:rPr>
              <w:t>Proporcje ekranu: 16:9</w:t>
            </w:r>
          </w:p>
        </w:tc>
      </w:tr>
      <w:tr w:rsidR="0031730C" w:rsidRPr="0031730C" w14:paraId="09580977"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267EFFF8"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712EA5A8" w14:textId="77777777" w:rsidR="00F50940" w:rsidRPr="0031730C" w:rsidRDefault="00F50940">
            <w:pPr>
              <w:rPr>
                <w:rFonts w:cstheme="minorHAnsi"/>
              </w:rPr>
            </w:pPr>
            <w:r w:rsidRPr="0031730C">
              <w:rPr>
                <w:rFonts w:cstheme="minorHAnsi"/>
              </w:rPr>
              <w:t>Złącza</w:t>
            </w:r>
          </w:p>
        </w:tc>
        <w:tc>
          <w:tcPr>
            <w:tcW w:w="6186" w:type="dxa"/>
            <w:tcBorders>
              <w:top w:val="single" w:sz="4" w:space="0" w:color="auto"/>
              <w:left w:val="single" w:sz="4" w:space="0" w:color="auto"/>
              <w:bottom w:val="single" w:sz="4" w:space="0" w:color="auto"/>
              <w:right w:val="single" w:sz="4" w:space="0" w:color="auto"/>
            </w:tcBorders>
            <w:hideMark/>
          </w:tcPr>
          <w:p w14:paraId="259612B2" w14:textId="77777777" w:rsidR="00F50940" w:rsidRPr="0031730C" w:rsidRDefault="00F50940">
            <w:pPr>
              <w:spacing w:after="0"/>
              <w:jc w:val="both"/>
              <w:rPr>
                <w:rFonts w:cstheme="minorHAnsi"/>
              </w:rPr>
            </w:pPr>
            <w:r w:rsidRPr="0031730C">
              <w:rPr>
                <w:rFonts w:cstheme="minorHAnsi"/>
              </w:rPr>
              <w:t>HDMI x 1, DVI x 1, VGA x 1, Wejście Audio x 1</w:t>
            </w:r>
          </w:p>
        </w:tc>
      </w:tr>
      <w:tr w:rsidR="0031730C" w:rsidRPr="0031730C" w14:paraId="296E9A55"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116FC2B2"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078CDD71" w14:textId="77777777" w:rsidR="00F50940" w:rsidRPr="0031730C" w:rsidRDefault="00F50940">
            <w:pPr>
              <w:rPr>
                <w:rFonts w:cstheme="minorHAnsi"/>
              </w:rPr>
            </w:pPr>
            <w:r w:rsidRPr="0031730C">
              <w:rPr>
                <w:rFonts w:cstheme="minorHAnsi"/>
              </w:rPr>
              <w:t>Regulacja wysokości</w:t>
            </w:r>
          </w:p>
        </w:tc>
        <w:tc>
          <w:tcPr>
            <w:tcW w:w="6186" w:type="dxa"/>
            <w:tcBorders>
              <w:top w:val="single" w:sz="4" w:space="0" w:color="auto"/>
              <w:left w:val="single" w:sz="4" w:space="0" w:color="auto"/>
              <w:bottom w:val="single" w:sz="4" w:space="0" w:color="auto"/>
              <w:right w:val="single" w:sz="4" w:space="0" w:color="auto"/>
            </w:tcBorders>
            <w:hideMark/>
          </w:tcPr>
          <w:p w14:paraId="4217E30F" w14:textId="77777777" w:rsidR="00F50940" w:rsidRPr="0031730C" w:rsidRDefault="00F50940">
            <w:pPr>
              <w:spacing w:after="0"/>
              <w:jc w:val="both"/>
              <w:rPr>
                <w:rFonts w:cstheme="minorHAnsi"/>
              </w:rPr>
            </w:pPr>
            <w:r w:rsidRPr="0031730C">
              <w:rPr>
                <w:rFonts w:cstheme="minorHAnsi"/>
              </w:rPr>
              <w:t>W zakresie min. 100 mm</w:t>
            </w:r>
          </w:p>
        </w:tc>
      </w:tr>
      <w:tr w:rsidR="0031730C" w:rsidRPr="0031730C" w14:paraId="06169C90"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1323673A"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503BE653" w14:textId="77777777" w:rsidR="00F50940" w:rsidRPr="0031730C" w:rsidRDefault="00F50940">
            <w:pPr>
              <w:rPr>
                <w:rFonts w:cstheme="minorHAnsi"/>
              </w:rPr>
            </w:pPr>
            <w:r w:rsidRPr="0031730C">
              <w:rPr>
                <w:rFonts w:cstheme="minorHAnsi"/>
              </w:rPr>
              <w:t>Głośniki</w:t>
            </w:r>
          </w:p>
        </w:tc>
        <w:tc>
          <w:tcPr>
            <w:tcW w:w="6186" w:type="dxa"/>
            <w:tcBorders>
              <w:top w:val="single" w:sz="4" w:space="0" w:color="auto"/>
              <w:left w:val="single" w:sz="4" w:space="0" w:color="auto"/>
              <w:bottom w:val="single" w:sz="4" w:space="0" w:color="auto"/>
              <w:right w:val="single" w:sz="4" w:space="0" w:color="auto"/>
            </w:tcBorders>
            <w:hideMark/>
          </w:tcPr>
          <w:p w14:paraId="24FFD838" w14:textId="77777777" w:rsidR="00F50940" w:rsidRPr="0031730C" w:rsidRDefault="00F50940">
            <w:pPr>
              <w:spacing w:after="0"/>
              <w:jc w:val="both"/>
              <w:rPr>
                <w:rFonts w:cstheme="minorHAnsi"/>
              </w:rPr>
            </w:pPr>
            <w:r w:rsidRPr="0031730C">
              <w:rPr>
                <w:rFonts w:cstheme="minorHAnsi"/>
              </w:rPr>
              <w:t>Wbudowane głośniki 2x 2W</w:t>
            </w:r>
          </w:p>
        </w:tc>
      </w:tr>
      <w:tr w:rsidR="0031730C" w:rsidRPr="0031730C" w14:paraId="26AC3BE0"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2C80E6FA"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6829D42B" w14:textId="77777777" w:rsidR="00F50940" w:rsidRPr="0031730C" w:rsidRDefault="00F50940">
            <w:pPr>
              <w:rPr>
                <w:rFonts w:cstheme="minorHAnsi"/>
              </w:rPr>
            </w:pPr>
            <w:r w:rsidRPr="0031730C">
              <w:rPr>
                <w:rFonts w:cstheme="minorHAnsi"/>
              </w:rPr>
              <w:t>Kolor</w:t>
            </w:r>
          </w:p>
        </w:tc>
        <w:tc>
          <w:tcPr>
            <w:tcW w:w="6186" w:type="dxa"/>
            <w:tcBorders>
              <w:top w:val="single" w:sz="4" w:space="0" w:color="auto"/>
              <w:left w:val="single" w:sz="4" w:space="0" w:color="auto"/>
              <w:bottom w:val="single" w:sz="4" w:space="0" w:color="auto"/>
              <w:right w:val="single" w:sz="4" w:space="0" w:color="auto"/>
            </w:tcBorders>
            <w:hideMark/>
          </w:tcPr>
          <w:p w14:paraId="27BD5D2C" w14:textId="77777777" w:rsidR="00F50940" w:rsidRPr="0031730C" w:rsidRDefault="00F50940">
            <w:pPr>
              <w:spacing w:after="0"/>
              <w:jc w:val="both"/>
              <w:rPr>
                <w:rFonts w:cstheme="minorHAnsi"/>
              </w:rPr>
            </w:pPr>
            <w:r w:rsidRPr="0031730C">
              <w:rPr>
                <w:rFonts w:cstheme="minorHAnsi"/>
              </w:rPr>
              <w:t>Czarny</w:t>
            </w:r>
          </w:p>
        </w:tc>
      </w:tr>
      <w:tr w:rsidR="0031730C" w:rsidRPr="0031730C" w14:paraId="67470120" w14:textId="77777777" w:rsidTr="00F50940">
        <w:trPr>
          <w:cantSplit/>
          <w:trHeight w:val="731"/>
        </w:trPr>
        <w:tc>
          <w:tcPr>
            <w:tcW w:w="594" w:type="dxa"/>
            <w:tcBorders>
              <w:top w:val="single" w:sz="4" w:space="0" w:color="auto"/>
              <w:left w:val="single" w:sz="4" w:space="0" w:color="auto"/>
              <w:bottom w:val="single" w:sz="4" w:space="0" w:color="auto"/>
              <w:right w:val="single" w:sz="4" w:space="0" w:color="auto"/>
            </w:tcBorders>
          </w:tcPr>
          <w:p w14:paraId="3881C084"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64C34E02" w14:textId="77777777" w:rsidR="00F50940" w:rsidRPr="0031730C" w:rsidRDefault="00F50940">
            <w:pPr>
              <w:rPr>
                <w:rFonts w:cstheme="minorHAnsi"/>
              </w:rPr>
            </w:pPr>
            <w:r w:rsidRPr="0031730C">
              <w:rPr>
                <w:rFonts w:cstheme="minorHAnsi"/>
              </w:rPr>
              <w:t>Częstotliwość odświeżania obrazu</w:t>
            </w:r>
          </w:p>
        </w:tc>
        <w:tc>
          <w:tcPr>
            <w:tcW w:w="6186" w:type="dxa"/>
            <w:tcBorders>
              <w:top w:val="single" w:sz="4" w:space="0" w:color="auto"/>
              <w:left w:val="single" w:sz="4" w:space="0" w:color="auto"/>
              <w:bottom w:val="single" w:sz="4" w:space="0" w:color="auto"/>
              <w:right w:val="single" w:sz="4" w:space="0" w:color="auto"/>
            </w:tcBorders>
            <w:hideMark/>
          </w:tcPr>
          <w:p w14:paraId="33949C90" w14:textId="77777777" w:rsidR="00F50940" w:rsidRPr="0031730C" w:rsidRDefault="00F50940">
            <w:pPr>
              <w:spacing w:after="0"/>
              <w:jc w:val="both"/>
              <w:rPr>
                <w:rFonts w:cstheme="minorHAnsi"/>
              </w:rPr>
            </w:pPr>
            <w:r w:rsidRPr="0031730C">
              <w:rPr>
                <w:rFonts w:cstheme="minorHAnsi"/>
              </w:rPr>
              <w:t xml:space="preserve">min. 60 </w:t>
            </w:r>
            <w:proofErr w:type="spellStart"/>
            <w:r w:rsidRPr="0031730C">
              <w:rPr>
                <w:rFonts w:cstheme="minorHAnsi"/>
              </w:rPr>
              <w:t>Hz</w:t>
            </w:r>
            <w:proofErr w:type="spellEnd"/>
          </w:p>
        </w:tc>
      </w:tr>
      <w:tr w:rsidR="0031730C" w:rsidRPr="0031730C" w14:paraId="676D5C4B" w14:textId="77777777" w:rsidTr="00F50940">
        <w:trPr>
          <w:cantSplit/>
          <w:trHeight w:val="284"/>
        </w:trPr>
        <w:tc>
          <w:tcPr>
            <w:tcW w:w="594" w:type="dxa"/>
            <w:tcBorders>
              <w:top w:val="single" w:sz="4" w:space="0" w:color="auto"/>
              <w:left w:val="single" w:sz="4" w:space="0" w:color="auto"/>
              <w:bottom w:val="single" w:sz="4" w:space="0" w:color="auto"/>
              <w:right w:val="single" w:sz="4" w:space="0" w:color="auto"/>
            </w:tcBorders>
          </w:tcPr>
          <w:p w14:paraId="2A030709"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5131B903" w14:textId="77777777" w:rsidR="00F50940" w:rsidRPr="0031730C" w:rsidRDefault="00F50940">
            <w:pPr>
              <w:rPr>
                <w:rFonts w:cstheme="minorHAnsi"/>
              </w:rPr>
            </w:pPr>
            <w:r w:rsidRPr="0031730C">
              <w:rPr>
                <w:rFonts w:cstheme="minorHAnsi"/>
              </w:rPr>
              <w:t>Gwarancja</w:t>
            </w:r>
          </w:p>
        </w:tc>
        <w:tc>
          <w:tcPr>
            <w:tcW w:w="6186" w:type="dxa"/>
            <w:tcBorders>
              <w:top w:val="single" w:sz="4" w:space="0" w:color="auto"/>
              <w:left w:val="single" w:sz="4" w:space="0" w:color="auto"/>
              <w:bottom w:val="single" w:sz="4" w:space="0" w:color="auto"/>
              <w:right w:val="single" w:sz="4" w:space="0" w:color="auto"/>
            </w:tcBorders>
            <w:hideMark/>
          </w:tcPr>
          <w:p w14:paraId="7B9392A2" w14:textId="77777777" w:rsidR="00F50940" w:rsidRPr="0031730C" w:rsidRDefault="00F50940">
            <w:pPr>
              <w:spacing w:after="0"/>
              <w:jc w:val="both"/>
              <w:rPr>
                <w:rFonts w:cstheme="minorHAnsi"/>
              </w:rPr>
            </w:pPr>
            <w:r w:rsidRPr="0031730C">
              <w:rPr>
                <w:rFonts w:cstheme="minorHAnsi"/>
              </w:rPr>
              <w:t>min. 24 miesiące</w:t>
            </w:r>
          </w:p>
        </w:tc>
      </w:tr>
      <w:tr w:rsidR="0031730C" w:rsidRPr="0031730C" w14:paraId="4D2F382C" w14:textId="77777777" w:rsidTr="00F50940">
        <w:trPr>
          <w:cantSplit/>
          <w:trHeight w:val="1421"/>
        </w:trPr>
        <w:tc>
          <w:tcPr>
            <w:tcW w:w="594" w:type="dxa"/>
            <w:tcBorders>
              <w:top w:val="single" w:sz="4" w:space="0" w:color="auto"/>
              <w:left w:val="single" w:sz="4" w:space="0" w:color="auto"/>
              <w:bottom w:val="single" w:sz="4" w:space="0" w:color="auto"/>
              <w:right w:val="single" w:sz="4" w:space="0" w:color="auto"/>
            </w:tcBorders>
          </w:tcPr>
          <w:p w14:paraId="697A846E" w14:textId="77777777" w:rsidR="00F50940" w:rsidRPr="0031730C" w:rsidRDefault="00F50940" w:rsidP="00F50940">
            <w:pPr>
              <w:numPr>
                <w:ilvl w:val="0"/>
                <w:numId w:val="22"/>
              </w:numPr>
              <w:spacing w:after="0" w:line="240" w:lineRule="auto"/>
              <w:rPr>
                <w:rFonts w:cstheme="minorHAnsi"/>
              </w:rPr>
            </w:pPr>
          </w:p>
        </w:tc>
        <w:tc>
          <w:tcPr>
            <w:tcW w:w="2319" w:type="dxa"/>
            <w:tcBorders>
              <w:top w:val="single" w:sz="4" w:space="0" w:color="auto"/>
              <w:left w:val="single" w:sz="4" w:space="0" w:color="auto"/>
              <w:bottom w:val="single" w:sz="4" w:space="0" w:color="auto"/>
              <w:right w:val="single" w:sz="4" w:space="0" w:color="auto"/>
            </w:tcBorders>
            <w:hideMark/>
          </w:tcPr>
          <w:p w14:paraId="1C377257" w14:textId="77777777" w:rsidR="00F50940" w:rsidRPr="0031730C" w:rsidRDefault="00F50940">
            <w:pPr>
              <w:rPr>
                <w:rFonts w:cstheme="minorHAnsi"/>
              </w:rPr>
            </w:pPr>
            <w:r w:rsidRPr="0031730C">
              <w:rPr>
                <w:rFonts w:cstheme="minorHAnsi"/>
              </w:rPr>
              <w:t>Wyposażenie standardowe</w:t>
            </w:r>
          </w:p>
        </w:tc>
        <w:tc>
          <w:tcPr>
            <w:tcW w:w="6186" w:type="dxa"/>
            <w:tcBorders>
              <w:top w:val="single" w:sz="4" w:space="0" w:color="auto"/>
              <w:left w:val="single" w:sz="4" w:space="0" w:color="auto"/>
              <w:bottom w:val="single" w:sz="4" w:space="0" w:color="auto"/>
              <w:right w:val="single" w:sz="4" w:space="0" w:color="auto"/>
            </w:tcBorders>
            <w:hideMark/>
          </w:tcPr>
          <w:p w14:paraId="162A292F" w14:textId="77777777" w:rsidR="00F50940" w:rsidRPr="0031730C" w:rsidRDefault="00F50940">
            <w:pPr>
              <w:spacing w:after="0" w:line="240" w:lineRule="auto"/>
              <w:rPr>
                <w:rFonts w:cstheme="minorHAnsi"/>
              </w:rPr>
            </w:pPr>
            <w:r w:rsidRPr="0031730C">
              <w:rPr>
                <w:rFonts w:cstheme="minorHAnsi"/>
              </w:rPr>
              <w:t>Urządzenie podstawowe</w:t>
            </w:r>
          </w:p>
          <w:p w14:paraId="6A7A9EAD" w14:textId="77777777" w:rsidR="00F50940" w:rsidRPr="0031730C" w:rsidRDefault="00F50940">
            <w:pPr>
              <w:spacing w:after="0" w:line="240" w:lineRule="auto"/>
              <w:rPr>
                <w:rFonts w:cstheme="minorHAnsi"/>
              </w:rPr>
            </w:pPr>
            <w:r w:rsidRPr="0031730C">
              <w:rPr>
                <w:rFonts w:cstheme="minorHAnsi"/>
              </w:rPr>
              <w:t>Kabel zasilający</w:t>
            </w:r>
            <w:r w:rsidRPr="0031730C">
              <w:rPr>
                <w:rFonts w:cstheme="minorHAnsi"/>
              </w:rPr>
              <w:br/>
              <w:t>Podręcznik użytkownika / Instrukcja obsługi</w:t>
            </w:r>
            <w:r w:rsidRPr="0031730C">
              <w:rPr>
                <w:rFonts w:cstheme="minorHAnsi"/>
              </w:rPr>
              <w:br/>
              <w:t>Karta gwarancyjna</w:t>
            </w:r>
          </w:p>
          <w:p w14:paraId="7D26524C" w14:textId="77777777" w:rsidR="00F50940" w:rsidRPr="0031730C" w:rsidRDefault="00F50940">
            <w:pPr>
              <w:spacing w:after="0" w:line="240" w:lineRule="auto"/>
              <w:rPr>
                <w:rFonts w:cstheme="minorHAnsi"/>
              </w:rPr>
            </w:pPr>
            <w:r w:rsidRPr="0031730C">
              <w:rPr>
                <w:rFonts w:cstheme="minorHAnsi"/>
              </w:rPr>
              <w:t>Przewód sygnałowy audio</w:t>
            </w:r>
          </w:p>
          <w:p w14:paraId="42302CB0" w14:textId="77777777" w:rsidR="00F50940" w:rsidRPr="0031730C" w:rsidRDefault="00F50940">
            <w:pPr>
              <w:spacing w:line="240" w:lineRule="auto"/>
              <w:rPr>
                <w:rFonts w:cstheme="minorHAnsi"/>
              </w:rPr>
            </w:pPr>
            <w:r w:rsidRPr="0031730C">
              <w:rPr>
                <w:rFonts w:cstheme="minorHAnsi"/>
              </w:rPr>
              <w:t>Przewód sygnałowy HDMI-HDMI</w:t>
            </w:r>
          </w:p>
        </w:tc>
      </w:tr>
    </w:tbl>
    <w:p w14:paraId="278AE0D4" w14:textId="77777777" w:rsidR="00F50940" w:rsidRPr="0031730C" w:rsidRDefault="00F50940" w:rsidP="00F50940">
      <w:pPr>
        <w:rPr>
          <w:b/>
        </w:rPr>
      </w:pPr>
    </w:p>
    <w:p w14:paraId="7EFF1843" w14:textId="77777777" w:rsidR="00F50940" w:rsidRPr="0031730C" w:rsidRDefault="00F50940" w:rsidP="00F50940">
      <w:pPr>
        <w:rPr>
          <w:rFonts w:cstheme="minorHAnsi"/>
          <w:b/>
          <w:szCs w:val="24"/>
        </w:rPr>
      </w:pPr>
      <w:r w:rsidRPr="0031730C">
        <w:rPr>
          <w:rFonts w:cstheme="minorHAnsi"/>
          <w:b/>
          <w:szCs w:val="24"/>
        </w:rPr>
        <w:t>Warunki dostawy:</w:t>
      </w:r>
    </w:p>
    <w:p w14:paraId="1B52BC40" w14:textId="77777777" w:rsidR="00F50940" w:rsidRPr="0031730C" w:rsidRDefault="00F50940" w:rsidP="00F50940">
      <w:pPr>
        <w:numPr>
          <w:ilvl w:val="0"/>
          <w:numId w:val="1"/>
        </w:numPr>
        <w:tabs>
          <w:tab w:val="clear" w:pos="720"/>
        </w:tabs>
        <w:spacing w:after="0" w:line="240" w:lineRule="auto"/>
        <w:ind w:left="426"/>
        <w:rPr>
          <w:rFonts w:cstheme="minorHAnsi"/>
          <w:szCs w:val="24"/>
        </w:rPr>
      </w:pPr>
      <w:r w:rsidRPr="0031730C">
        <w:rPr>
          <w:rFonts w:cstheme="minorHAnsi"/>
          <w:szCs w:val="24"/>
        </w:rPr>
        <w:t xml:space="preserve">Dostawa sprzętu w ciągu 7 dni od daty podpisania umowy w godzinach pracy Urzędu, jednakże nie później niż do godziny 14:00, do siedziby Wojewódzkiego Urzędu Pracy w Warszawie przy </w:t>
      </w:r>
      <w:r w:rsidRPr="0031730C">
        <w:rPr>
          <w:rFonts w:cstheme="minorHAnsi"/>
          <w:szCs w:val="24"/>
        </w:rPr>
        <w:br/>
        <w:t>ul. Młynarskiej 16 , według wydanych dyspozycji.</w:t>
      </w:r>
    </w:p>
    <w:p w14:paraId="500CAB1B" w14:textId="4EA90000" w:rsidR="00F50940" w:rsidRPr="0031730C" w:rsidRDefault="00F50940" w:rsidP="00F50940">
      <w:pPr>
        <w:numPr>
          <w:ilvl w:val="0"/>
          <w:numId w:val="1"/>
        </w:numPr>
        <w:tabs>
          <w:tab w:val="clear" w:pos="720"/>
        </w:tabs>
        <w:spacing w:after="0" w:line="240" w:lineRule="auto"/>
        <w:ind w:left="426"/>
        <w:rPr>
          <w:rFonts w:cstheme="minorHAnsi"/>
          <w:szCs w:val="24"/>
        </w:rPr>
      </w:pPr>
      <w:r w:rsidRPr="0031730C">
        <w:rPr>
          <w:rFonts w:cstheme="minorHAnsi"/>
          <w:szCs w:val="24"/>
        </w:rPr>
        <w:t xml:space="preserve">Odbiór sprzętu zostanie potwierdzony Protokołem Odbioru. </w:t>
      </w:r>
    </w:p>
    <w:p w14:paraId="6114C3E0" w14:textId="77777777" w:rsidR="00F50940" w:rsidRPr="0031730C" w:rsidRDefault="00F50940" w:rsidP="00F50940">
      <w:pPr>
        <w:rPr>
          <w:rFonts w:cstheme="minorHAnsi"/>
          <w:b/>
          <w:szCs w:val="24"/>
        </w:rPr>
      </w:pPr>
    </w:p>
    <w:p w14:paraId="3C94B92C" w14:textId="4471E96D" w:rsidR="00F50940" w:rsidRPr="0031730C" w:rsidRDefault="00F50940" w:rsidP="00F50940">
      <w:pPr>
        <w:rPr>
          <w:rFonts w:cstheme="minorHAnsi"/>
          <w:b/>
          <w:szCs w:val="24"/>
        </w:rPr>
      </w:pPr>
      <w:r w:rsidRPr="0031730C">
        <w:rPr>
          <w:rFonts w:cstheme="minorHAnsi"/>
          <w:b/>
          <w:szCs w:val="24"/>
        </w:rPr>
        <w:lastRenderedPageBreak/>
        <w:t>Serwis gwarancyjny:</w:t>
      </w:r>
    </w:p>
    <w:p w14:paraId="3090B463" w14:textId="77777777" w:rsidR="00F50940" w:rsidRPr="0031730C" w:rsidRDefault="00F50940" w:rsidP="00F50940">
      <w:pPr>
        <w:pStyle w:val="Tekstpodstawowy2"/>
        <w:rPr>
          <w:rFonts w:asciiTheme="minorHAnsi" w:hAnsiTheme="minorHAnsi" w:cstheme="minorHAnsi"/>
          <w:sz w:val="22"/>
          <w:szCs w:val="22"/>
        </w:rPr>
      </w:pPr>
      <w:r w:rsidRPr="0031730C">
        <w:rPr>
          <w:rFonts w:asciiTheme="minorHAnsi" w:hAnsiTheme="minorHAnsi" w:cstheme="minorHAnsi"/>
          <w:sz w:val="22"/>
          <w:szCs w:val="22"/>
        </w:rPr>
        <w:t>Serwis gwarancyjny dla siedziby WUP wskazanej w dostawie.</w:t>
      </w:r>
    </w:p>
    <w:p w14:paraId="5AD7587A" w14:textId="77777777" w:rsidR="00D65F8F" w:rsidRPr="0031730C" w:rsidRDefault="00D65F8F" w:rsidP="007C3328">
      <w:pPr>
        <w:ind w:hanging="567"/>
        <w:rPr>
          <w:rFonts w:cstheme="minorHAnsi"/>
          <w:b/>
        </w:rPr>
      </w:pPr>
    </w:p>
    <w:sectPr w:rsidR="00D65F8F" w:rsidRPr="0031730C" w:rsidSect="00604B94">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734A" w14:textId="77777777" w:rsidR="0073150C" w:rsidRDefault="0073150C" w:rsidP="00064484">
      <w:pPr>
        <w:spacing w:after="0" w:line="240" w:lineRule="auto"/>
      </w:pPr>
      <w:r>
        <w:separator/>
      </w:r>
    </w:p>
  </w:endnote>
  <w:endnote w:type="continuationSeparator" w:id="0">
    <w:p w14:paraId="567977DB" w14:textId="77777777" w:rsidR="0073150C" w:rsidRDefault="0073150C" w:rsidP="0006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C7CA" w14:textId="77777777" w:rsidR="0073150C" w:rsidRDefault="007315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52281"/>
      <w:docPartObj>
        <w:docPartGallery w:val="Page Numbers (Bottom of Page)"/>
        <w:docPartUnique/>
      </w:docPartObj>
    </w:sdtPr>
    <w:sdtEndPr/>
    <w:sdtContent>
      <w:p w14:paraId="4CBD4BC3" w14:textId="7BE13ABE" w:rsidR="0073150C" w:rsidRDefault="0073150C">
        <w:pPr>
          <w:pStyle w:val="Stopka"/>
          <w:jc w:val="right"/>
        </w:pPr>
        <w:r>
          <w:fldChar w:fldCharType="begin"/>
        </w:r>
        <w:r>
          <w:instrText>PAGE   \* MERGEFORMAT</w:instrText>
        </w:r>
        <w:r>
          <w:fldChar w:fldCharType="separate"/>
        </w:r>
        <w:r w:rsidR="001434C3">
          <w:rPr>
            <w:noProof/>
          </w:rPr>
          <w:t>3</w:t>
        </w:r>
        <w:r>
          <w:fldChar w:fldCharType="end"/>
        </w:r>
      </w:p>
    </w:sdtContent>
  </w:sdt>
  <w:p w14:paraId="776CB706" w14:textId="77777777" w:rsidR="0073150C" w:rsidRDefault="007315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A9D8" w14:textId="77777777" w:rsidR="0073150C" w:rsidRDefault="00731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1432" w14:textId="77777777" w:rsidR="0073150C" w:rsidRDefault="0073150C" w:rsidP="00064484">
      <w:pPr>
        <w:spacing w:after="0" w:line="240" w:lineRule="auto"/>
      </w:pPr>
      <w:r>
        <w:separator/>
      </w:r>
    </w:p>
  </w:footnote>
  <w:footnote w:type="continuationSeparator" w:id="0">
    <w:p w14:paraId="4AE3777D" w14:textId="77777777" w:rsidR="0073150C" w:rsidRDefault="0073150C" w:rsidP="00064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AE3E" w14:textId="77777777" w:rsidR="0073150C" w:rsidRDefault="007315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07A2" w14:textId="77777777" w:rsidR="0073150C" w:rsidRDefault="0073150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23B2" w14:textId="77777777" w:rsidR="0073150C" w:rsidRDefault="00731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12D"/>
    <w:multiLevelType w:val="hybridMultilevel"/>
    <w:tmpl w:val="FC4CB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547B9"/>
    <w:multiLevelType w:val="hybridMultilevel"/>
    <w:tmpl w:val="B1B8563C"/>
    <w:lvl w:ilvl="0" w:tplc="5DF6F9AE">
      <w:start w:val="10"/>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53259"/>
    <w:multiLevelType w:val="hybridMultilevel"/>
    <w:tmpl w:val="61EC3A6E"/>
    <w:lvl w:ilvl="0" w:tplc="0660EC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843080"/>
    <w:multiLevelType w:val="hybridMultilevel"/>
    <w:tmpl w:val="307EB3D4"/>
    <w:lvl w:ilvl="0" w:tplc="E552004E">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0E9477D"/>
    <w:multiLevelType w:val="hybridMultilevel"/>
    <w:tmpl w:val="65D068D8"/>
    <w:lvl w:ilvl="0" w:tplc="0660EC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EC3DE4"/>
    <w:multiLevelType w:val="hybridMultilevel"/>
    <w:tmpl w:val="1FDEC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54D23"/>
    <w:multiLevelType w:val="hybridMultilevel"/>
    <w:tmpl w:val="0AE8C1C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2A5946DC"/>
    <w:multiLevelType w:val="hybridMultilevel"/>
    <w:tmpl w:val="836089EE"/>
    <w:lvl w:ilvl="0" w:tplc="A1EAF76C">
      <w:start w:val="1"/>
      <w:numFmt w:val="lowerLetter"/>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525BA"/>
    <w:multiLevelType w:val="hybridMultilevel"/>
    <w:tmpl w:val="D40A0AD8"/>
    <w:lvl w:ilvl="0" w:tplc="0415000F">
      <w:start w:val="7"/>
      <w:numFmt w:val="decimal"/>
      <w:lvlText w:val="%1."/>
      <w:lvlJc w:val="left"/>
      <w:pPr>
        <w:tabs>
          <w:tab w:val="num" w:pos="720"/>
        </w:tabs>
        <w:ind w:left="720" w:hanging="360"/>
      </w:pPr>
      <w:rPr>
        <w:rFonts w:hint="default"/>
      </w:rPr>
    </w:lvl>
    <w:lvl w:ilvl="1" w:tplc="B09AB160">
      <w:start w:val="1"/>
      <w:numFmt w:val="lowerLetter"/>
      <w:lvlText w:val="%2)"/>
      <w:lvlJc w:val="left"/>
      <w:pPr>
        <w:ind w:left="1440" w:hanging="360"/>
      </w:pPr>
      <w:rPr>
        <w:rFonts w:hint="default"/>
      </w:rPr>
    </w:lvl>
    <w:lvl w:ilvl="2" w:tplc="6352993C">
      <w:start w:val="2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hint="default"/>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2151AFC"/>
    <w:multiLevelType w:val="hybridMultilevel"/>
    <w:tmpl w:val="6FFA6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200621"/>
    <w:multiLevelType w:val="hybridMultilevel"/>
    <w:tmpl w:val="65D068D8"/>
    <w:lvl w:ilvl="0" w:tplc="0660EC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9B9271C"/>
    <w:multiLevelType w:val="multilevel"/>
    <w:tmpl w:val="89ECBF5A"/>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upperRoman"/>
      <w:lvlText w:val="%2."/>
      <w:lvlJc w:val="right"/>
      <w:pPr>
        <w:tabs>
          <w:tab w:val="num" w:pos="322"/>
        </w:tabs>
        <w:ind w:left="322" w:hanging="180"/>
      </w:pPr>
      <w:rPr>
        <w:b w:val="0"/>
        <w:bCs w:val="0"/>
        <w:i w:val="0"/>
        <w:iCs w:val="0"/>
        <w:smallCaps w:val="0"/>
        <w:strike w:val="0"/>
        <w:color w:val="000000"/>
        <w:spacing w:val="0"/>
        <w:w w:val="100"/>
        <w:position w:val="0"/>
        <w:sz w:val="22"/>
        <w:szCs w:val="22"/>
        <w:u w:val="none"/>
      </w:rPr>
    </w:lvl>
    <w:lvl w:ilvl="2">
      <w:start w:val="1"/>
      <w:numFmt w:val="decimal"/>
      <w:lvlText w:val="%3."/>
      <w:lvlJc w:val="left"/>
      <w:pPr>
        <w:tabs>
          <w:tab w:val="num" w:pos="360"/>
        </w:tabs>
        <w:ind w:left="360" w:hanging="360"/>
      </w:pPr>
      <w:rPr>
        <w:b w:val="0"/>
        <w:bCs w:val="0"/>
        <w:i w:val="0"/>
        <w:iCs w:val="0"/>
        <w:smallCaps w:val="0"/>
        <w:strike w:val="0"/>
        <w:color w:val="000000"/>
        <w:spacing w:val="0"/>
        <w:w w:val="100"/>
        <w:position w:val="0"/>
        <w:sz w:val="22"/>
        <w:szCs w:val="22"/>
        <w:u w:val="none"/>
      </w:rPr>
    </w:lvl>
    <w:lvl w:ilvl="3">
      <w:start w:val="1"/>
      <w:numFmt w:val="lowerLetter"/>
      <w:lvlText w:val="%4."/>
      <w:lvlJc w:val="left"/>
      <w:pPr>
        <w:tabs>
          <w:tab w:val="num" w:pos="360"/>
        </w:tabs>
        <w:ind w:left="360" w:hanging="360"/>
      </w:pPr>
      <w:rPr>
        <w:b w:val="0"/>
        <w:bCs w:val="0"/>
        <w:i w:val="0"/>
        <w:iCs w:val="0"/>
        <w:smallCaps w:val="0"/>
        <w:strike w:val="0"/>
        <w:color w:val="000000"/>
        <w:spacing w:val="0"/>
        <w:w w:val="100"/>
        <w:position w:val="0"/>
        <w:sz w:val="22"/>
        <w:szCs w:val="22"/>
        <w:u w:val="none"/>
      </w:rPr>
    </w:lvl>
    <w:lvl w:ilvl="4">
      <w:start w:val="1"/>
      <w:numFmt w:val="lowerLetter"/>
      <w:lvlText w:val="%5."/>
      <w:lvlJc w:val="left"/>
      <w:pPr>
        <w:tabs>
          <w:tab w:val="num" w:pos="360"/>
        </w:tabs>
        <w:ind w:left="360" w:hanging="360"/>
      </w:pPr>
      <w:rPr>
        <w:b w:val="0"/>
        <w:bCs w:val="0"/>
        <w:i w:val="0"/>
        <w:iCs w:val="0"/>
        <w:smallCaps w:val="0"/>
        <w:strike w:val="0"/>
        <w:color w:val="000000"/>
        <w:spacing w:val="0"/>
        <w:w w:val="100"/>
        <w:position w:val="0"/>
        <w:sz w:val="22"/>
        <w:szCs w:val="22"/>
        <w:u w:val="none"/>
      </w:rPr>
    </w:lvl>
    <w:lvl w:ilvl="5">
      <w:start w:val="1"/>
      <w:numFmt w:val="decimal"/>
      <w:lvlText w:val="%6."/>
      <w:lvlJc w:val="left"/>
      <w:pPr>
        <w:tabs>
          <w:tab w:val="num" w:pos="360"/>
        </w:tabs>
        <w:ind w:left="360" w:hanging="360"/>
      </w:pPr>
      <w:rPr>
        <w:b w:val="0"/>
        <w:bCs w:val="0"/>
        <w:i w:val="0"/>
        <w:iCs w:val="0"/>
        <w:smallCaps w:val="0"/>
        <w:strike w:val="0"/>
        <w:color w:val="000000"/>
        <w:spacing w:val="0"/>
        <w:w w:val="100"/>
        <w:position w:val="0"/>
        <w:sz w:val="22"/>
        <w:szCs w:val="22"/>
        <w:u w:val="none"/>
      </w:rPr>
    </w:lvl>
    <w:lvl w:ilvl="6">
      <w:start w:val="1"/>
      <w:numFmt w:val="lowerLetter"/>
      <w:lvlText w:val="%7."/>
      <w:lvlJc w:val="left"/>
      <w:pPr>
        <w:tabs>
          <w:tab w:val="num" w:pos="360"/>
        </w:tabs>
        <w:ind w:left="360" w:hanging="360"/>
      </w:pPr>
      <w:rPr>
        <w:b w:val="0"/>
        <w:bCs w:val="0"/>
        <w:i w:val="0"/>
        <w:iCs w:val="0"/>
        <w:smallCaps w:val="0"/>
        <w:strike w:val="0"/>
        <w:color w:val="000000"/>
        <w:spacing w:val="0"/>
        <w:w w:val="100"/>
        <w:position w:val="0"/>
        <w:sz w:val="22"/>
        <w:szCs w:val="22"/>
        <w:u w:val="none"/>
      </w:rPr>
    </w:lvl>
    <w:lvl w:ilvl="7">
      <w:start w:val="1"/>
      <w:numFmt w:val="lowerLetter"/>
      <w:lvlText w:val="%8."/>
      <w:lvlJc w:val="left"/>
      <w:pPr>
        <w:tabs>
          <w:tab w:val="num" w:pos="360"/>
        </w:tabs>
        <w:ind w:left="360" w:hanging="360"/>
      </w:pPr>
      <w:rPr>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3F932395"/>
    <w:multiLevelType w:val="hybridMultilevel"/>
    <w:tmpl w:val="A1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D5DF9"/>
    <w:multiLevelType w:val="hybridMultilevel"/>
    <w:tmpl w:val="D9A40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412C28"/>
    <w:multiLevelType w:val="hybridMultilevel"/>
    <w:tmpl w:val="CB0C0C5E"/>
    <w:lvl w:ilvl="0" w:tplc="E61EB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7C20286"/>
    <w:multiLevelType w:val="hybridMultilevel"/>
    <w:tmpl w:val="4B543CC2"/>
    <w:lvl w:ilvl="0" w:tplc="08A8918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F0F61"/>
    <w:multiLevelType w:val="hybridMultilevel"/>
    <w:tmpl w:val="A1805B34"/>
    <w:lvl w:ilvl="0" w:tplc="E552004E">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3772583"/>
    <w:multiLevelType w:val="hybridMultilevel"/>
    <w:tmpl w:val="BA981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B1399A"/>
    <w:multiLevelType w:val="hybridMultilevel"/>
    <w:tmpl w:val="D9A40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887ACA"/>
    <w:multiLevelType w:val="hybridMultilevel"/>
    <w:tmpl w:val="CF28C5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D2625"/>
    <w:multiLevelType w:val="hybridMultilevel"/>
    <w:tmpl w:val="3B301696"/>
    <w:lvl w:ilvl="0" w:tplc="B2D29A38">
      <w:start w:val="1"/>
      <w:numFmt w:val="decimal"/>
      <w:lvlText w:val="%1."/>
      <w:lvlJc w:val="left"/>
      <w:pPr>
        <w:tabs>
          <w:tab w:val="num" w:pos="1080"/>
        </w:tabs>
        <w:ind w:left="1080" w:hanging="108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896D14"/>
    <w:multiLevelType w:val="hybridMultilevel"/>
    <w:tmpl w:val="DD5E11FC"/>
    <w:lvl w:ilvl="0" w:tplc="38F0A5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92304D"/>
    <w:multiLevelType w:val="hybridMultilevel"/>
    <w:tmpl w:val="4EB25E5C"/>
    <w:lvl w:ilvl="0" w:tplc="04150019">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4"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34956"/>
    <w:multiLevelType w:val="hybridMultilevel"/>
    <w:tmpl w:val="36E8B4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7B4D0ED9"/>
    <w:multiLevelType w:val="hybridMultilevel"/>
    <w:tmpl w:val="A29E2FD6"/>
    <w:lvl w:ilvl="0" w:tplc="29B6892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
  </w:num>
  <w:num w:numId="3">
    <w:abstractNumId w:val="8"/>
  </w:num>
  <w:num w:numId="4">
    <w:abstractNumId w:val="23"/>
  </w:num>
  <w:num w:numId="5">
    <w:abstractNumId w:val="11"/>
  </w:num>
  <w:num w:numId="6">
    <w:abstractNumId w:val="16"/>
  </w:num>
  <w:num w:numId="7">
    <w:abstractNumId w:val="13"/>
  </w:num>
  <w:num w:numId="8">
    <w:abstractNumId w:val="4"/>
  </w:num>
  <w:num w:numId="9">
    <w:abstractNumId w:val="2"/>
  </w:num>
  <w:num w:numId="10">
    <w:abstractNumId w:val="1"/>
  </w:num>
  <w:num w:numId="11">
    <w:abstractNumId w:val="5"/>
  </w:num>
  <w:num w:numId="12">
    <w:abstractNumId w:val="12"/>
  </w:num>
  <w:num w:numId="13">
    <w:abstractNumId w:val="26"/>
  </w:num>
  <w:num w:numId="14">
    <w:abstractNumId w:val="18"/>
  </w:num>
  <w:num w:numId="15">
    <w:abstractNumId w:val="7"/>
  </w:num>
  <w:num w:numId="16">
    <w:abstractNumId w:val="6"/>
  </w:num>
  <w:num w:numId="17">
    <w:abstractNumId w:val="25"/>
  </w:num>
  <w:num w:numId="18">
    <w:abstractNumId w:val="9"/>
  </w:num>
  <w:num w:numId="19">
    <w:abstractNumId w:val="19"/>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0"/>
  </w:num>
  <w:num w:numId="29">
    <w:abstractNumId w:val="10"/>
  </w:num>
  <w:num w:numId="30">
    <w:abstractNumId w:val="15"/>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84"/>
    <w:rsid w:val="00015E97"/>
    <w:rsid w:val="00034A9C"/>
    <w:rsid w:val="00064484"/>
    <w:rsid w:val="000A5DCC"/>
    <w:rsid w:val="000D3B87"/>
    <w:rsid w:val="000F6E6A"/>
    <w:rsid w:val="001274C6"/>
    <w:rsid w:val="00134E6A"/>
    <w:rsid w:val="001434C3"/>
    <w:rsid w:val="0019763C"/>
    <w:rsid w:val="001B68A7"/>
    <w:rsid w:val="001C076D"/>
    <w:rsid w:val="001C3839"/>
    <w:rsid w:val="001F2F8C"/>
    <w:rsid w:val="00200AA5"/>
    <w:rsid w:val="00201E85"/>
    <w:rsid w:val="002031A8"/>
    <w:rsid w:val="00231999"/>
    <w:rsid w:val="00234BA3"/>
    <w:rsid w:val="002530B3"/>
    <w:rsid w:val="002551EE"/>
    <w:rsid w:val="002A1486"/>
    <w:rsid w:val="002C6B13"/>
    <w:rsid w:val="002D34D9"/>
    <w:rsid w:val="002E1032"/>
    <w:rsid w:val="00303566"/>
    <w:rsid w:val="0031730C"/>
    <w:rsid w:val="00344955"/>
    <w:rsid w:val="00356CB7"/>
    <w:rsid w:val="003700A8"/>
    <w:rsid w:val="003B1CC3"/>
    <w:rsid w:val="003B3297"/>
    <w:rsid w:val="003B432D"/>
    <w:rsid w:val="003F5911"/>
    <w:rsid w:val="00410779"/>
    <w:rsid w:val="00421C54"/>
    <w:rsid w:val="00425E3F"/>
    <w:rsid w:val="004276F2"/>
    <w:rsid w:val="00434BBF"/>
    <w:rsid w:val="004378F4"/>
    <w:rsid w:val="004B0663"/>
    <w:rsid w:val="004B1F51"/>
    <w:rsid w:val="004C4B62"/>
    <w:rsid w:val="004E1D3B"/>
    <w:rsid w:val="004F6369"/>
    <w:rsid w:val="004F66BF"/>
    <w:rsid w:val="00505A42"/>
    <w:rsid w:val="00520990"/>
    <w:rsid w:val="00524FFA"/>
    <w:rsid w:val="00534790"/>
    <w:rsid w:val="005656CF"/>
    <w:rsid w:val="00570FBE"/>
    <w:rsid w:val="00571061"/>
    <w:rsid w:val="005767CE"/>
    <w:rsid w:val="00584EB4"/>
    <w:rsid w:val="005853C5"/>
    <w:rsid w:val="0059530A"/>
    <w:rsid w:val="005E2BAD"/>
    <w:rsid w:val="00602707"/>
    <w:rsid w:val="00604B94"/>
    <w:rsid w:val="00605E57"/>
    <w:rsid w:val="0062348F"/>
    <w:rsid w:val="0063320E"/>
    <w:rsid w:val="006476C4"/>
    <w:rsid w:val="006701A3"/>
    <w:rsid w:val="00684A4C"/>
    <w:rsid w:val="00693F52"/>
    <w:rsid w:val="006A3FA1"/>
    <w:rsid w:val="006C2D06"/>
    <w:rsid w:val="006C4E7B"/>
    <w:rsid w:val="006D089B"/>
    <w:rsid w:val="0070549D"/>
    <w:rsid w:val="0073150C"/>
    <w:rsid w:val="00764958"/>
    <w:rsid w:val="007771E0"/>
    <w:rsid w:val="00780205"/>
    <w:rsid w:val="007C3328"/>
    <w:rsid w:val="007D628F"/>
    <w:rsid w:val="008021DB"/>
    <w:rsid w:val="0080242B"/>
    <w:rsid w:val="00811696"/>
    <w:rsid w:val="00861118"/>
    <w:rsid w:val="008970A6"/>
    <w:rsid w:val="008A48EA"/>
    <w:rsid w:val="008B34B8"/>
    <w:rsid w:val="008E0AD8"/>
    <w:rsid w:val="008E5223"/>
    <w:rsid w:val="008E5ABE"/>
    <w:rsid w:val="008F5484"/>
    <w:rsid w:val="008F608B"/>
    <w:rsid w:val="00914BC6"/>
    <w:rsid w:val="009313AF"/>
    <w:rsid w:val="0094063E"/>
    <w:rsid w:val="00964328"/>
    <w:rsid w:val="009664C6"/>
    <w:rsid w:val="00972F41"/>
    <w:rsid w:val="00980415"/>
    <w:rsid w:val="009D6428"/>
    <w:rsid w:val="00A2646E"/>
    <w:rsid w:val="00A6396F"/>
    <w:rsid w:val="00A66F78"/>
    <w:rsid w:val="00A67750"/>
    <w:rsid w:val="00A91923"/>
    <w:rsid w:val="00A928C6"/>
    <w:rsid w:val="00A93569"/>
    <w:rsid w:val="00AA2D2F"/>
    <w:rsid w:val="00AD4358"/>
    <w:rsid w:val="00B37AEB"/>
    <w:rsid w:val="00BC0881"/>
    <w:rsid w:val="00BF64BE"/>
    <w:rsid w:val="00C348BA"/>
    <w:rsid w:val="00C578D4"/>
    <w:rsid w:val="00C66C9F"/>
    <w:rsid w:val="00C80489"/>
    <w:rsid w:val="00CA62F2"/>
    <w:rsid w:val="00CD7D37"/>
    <w:rsid w:val="00CF538E"/>
    <w:rsid w:val="00CF7E91"/>
    <w:rsid w:val="00D26E6E"/>
    <w:rsid w:val="00D37B25"/>
    <w:rsid w:val="00D44F45"/>
    <w:rsid w:val="00D65F8F"/>
    <w:rsid w:val="00D979F6"/>
    <w:rsid w:val="00DC2142"/>
    <w:rsid w:val="00DE0C5A"/>
    <w:rsid w:val="00DE21A0"/>
    <w:rsid w:val="00E21295"/>
    <w:rsid w:val="00E22812"/>
    <w:rsid w:val="00E26711"/>
    <w:rsid w:val="00E34AB4"/>
    <w:rsid w:val="00E7553D"/>
    <w:rsid w:val="00ED07C0"/>
    <w:rsid w:val="00F13D57"/>
    <w:rsid w:val="00F15940"/>
    <w:rsid w:val="00F222A1"/>
    <w:rsid w:val="00F50940"/>
    <w:rsid w:val="00F569FB"/>
    <w:rsid w:val="00F7555D"/>
    <w:rsid w:val="00F86DE3"/>
    <w:rsid w:val="00F94688"/>
    <w:rsid w:val="00FE1287"/>
    <w:rsid w:val="00FE332C"/>
    <w:rsid w:val="00FE54C4"/>
    <w:rsid w:val="00FE5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A1F3"/>
  <w15:chartTrackingRefBased/>
  <w15:docId w15:val="{94F287C9-B146-4BDE-A829-86B1EE4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63E"/>
  </w:style>
  <w:style w:type="paragraph" w:styleId="Nagwek1">
    <w:name w:val="heading 1"/>
    <w:basedOn w:val="Normalny"/>
    <w:next w:val="Normalny"/>
    <w:link w:val="Nagwek1Znak"/>
    <w:uiPriority w:val="9"/>
    <w:qFormat/>
    <w:rsid w:val="00F5094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4484"/>
    <w:pPr>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64484"/>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064484"/>
    <w:rPr>
      <w:rFonts w:ascii="Times New Roman" w:eastAsia="Times New Roman" w:hAnsi="Times New Roman" w:cs="Times New Roman"/>
      <w:sz w:val="24"/>
      <w:szCs w:val="20"/>
      <w:lang w:eastAsia="pl-PL"/>
    </w:rPr>
  </w:style>
  <w:style w:type="paragraph" w:styleId="Tytu">
    <w:name w:val="Title"/>
    <w:basedOn w:val="Normalny"/>
    <w:link w:val="TytuZnak"/>
    <w:qFormat/>
    <w:rsid w:val="00064484"/>
    <w:pPr>
      <w:tabs>
        <w:tab w:val="left" w:pos="425"/>
      </w:tabs>
      <w:spacing w:after="0" w:line="240" w:lineRule="auto"/>
      <w:jc w:val="center"/>
    </w:pPr>
    <w:rPr>
      <w:rFonts w:ascii="Arial" w:eastAsia="Times New Roman" w:hAnsi="Arial" w:cs="Times New Roman"/>
      <w:b/>
      <w:bCs/>
      <w:sz w:val="24"/>
      <w:szCs w:val="24"/>
      <w:lang w:eastAsia="pl-PL"/>
    </w:rPr>
  </w:style>
  <w:style w:type="character" w:customStyle="1" w:styleId="TytuZnak">
    <w:name w:val="Tytuł Znak"/>
    <w:basedOn w:val="Domylnaczcionkaakapitu"/>
    <w:link w:val="Tytu"/>
    <w:rsid w:val="00064484"/>
    <w:rPr>
      <w:rFonts w:ascii="Arial" w:eastAsia="Times New Roman" w:hAnsi="Arial" w:cs="Times New Roman"/>
      <w:b/>
      <w:bCs/>
      <w:sz w:val="24"/>
      <w:szCs w:val="24"/>
      <w:lang w:eastAsia="pl-PL"/>
    </w:rPr>
  </w:style>
  <w:style w:type="character" w:styleId="Hipercze">
    <w:name w:val="Hyperlink"/>
    <w:basedOn w:val="Domylnaczcionkaakapitu"/>
    <w:uiPriority w:val="99"/>
    <w:rsid w:val="00064484"/>
    <w:rPr>
      <w:color w:val="0000FF"/>
      <w:u w:val="single"/>
    </w:rPr>
  </w:style>
  <w:style w:type="paragraph" w:styleId="Tekstprzypisudolnego">
    <w:name w:val="footnote text"/>
    <w:basedOn w:val="Normalny"/>
    <w:link w:val="TekstprzypisudolnegoZnak"/>
    <w:uiPriority w:val="99"/>
    <w:rsid w:val="00064484"/>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64484"/>
    <w:rPr>
      <w:rFonts w:ascii="Arial" w:eastAsia="Times New Roman" w:hAnsi="Arial" w:cs="Times New Roman"/>
      <w:sz w:val="20"/>
      <w:szCs w:val="20"/>
      <w:lang w:eastAsia="pl-PL"/>
    </w:rPr>
  </w:style>
  <w:style w:type="table" w:styleId="Tabela-Siatka">
    <w:name w:val="Table Grid"/>
    <w:basedOn w:val="Standardowy"/>
    <w:uiPriority w:val="39"/>
    <w:rsid w:val="000644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064484"/>
    <w:rPr>
      <w:vertAlign w:val="superscript"/>
    </w:rPr>
  </w:style>
  <w:style w:type="paragraph" w:customStyle="1" w:styleId="Tekstpodstawowy1">
    <w:name w:val="Tekst podstawowy1"/>
    <w:basedOn w:val="Normalny"/>
    <w:rsid w:val="00AA2D2F"/>
    <w:pPr>
      <w:shd w:val="clear" w:color="auto" w:fill="FFFFFF"/>
      <w:spacing w:after="0" w:line="240" w:lineRule="atLeast"/>
      <w:ind w:hanging="360"/>
    </w:pPr>
    <w:rPr>
      <w:rFonts w:ascii="Times New Roman" w:eastAsia="Calibri" w:hAnsi="Times New Roman" w:cs="Times New Roman"/>
    </w:rPr>
  </w:style>
  <w:style w:type="character" w:customStyle="1" w:styleId="AkapitzlistZnak">
    <w:name w:val="Akapit z listą Znak"/>
    <w:basedOn w:val="Domylnaczcionkaakapitu"/>
    <w:link w:val="Akapitzlist"/>
    <w:uiPriority w:val="34"/>
    <w:rsid w:val="00AA2D2F"/>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970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70A6"/>
    <w:rPr>
      <w:rFonts w:ascii="Segoe UI" w:hAnsi="Segoe UI" w:cs="Segoe UI"/>
      <w:sz w:val="18"/>
      <w:szCs w:val="18"/>
    </w:rPr>
  </w:style>
  <w:style w:type="paragraph" w:styleId="Nagwek">
    <w:name w:val="header"/>
    <w:basedOn w:val="Normalny"/>
    <w:link w:val="NagwekZnak"/>
    <w:uiPriority w:val="99"/>
    <w:unhideWhenUsed/>
    <w:rsid w:val="006D08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89B"/>
  </w:style>
  <w:style w:type="paragraph" w:styleId="Stopka">
    <w:name w:val="footer"/>
    <w:basedOn w:val="Normalny"/>
    <w:link w:val="StopkaZnak"/>
    <w:uiPriority w:val="99"/>
    <w:unhideWhenUsed/>
    <w:rsid w:val="006D08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89B"/>
  </w:style>
  <w:style w:type="character" w:styleId="Odwoaniedokomentarza">
    <w:name w:val="annotation reference"/>
    <w:basedOn w:val="Domylnaczcionkaakapitu"/>
    <w:uiPriority w:val="99"/>
    <w:semiHidden/>
    <w:unhideWhenUsed/>
    <w:rsid w:val="002A1486"/>
    <w:rPr>
      <w:sz w:val="16"/>
      <w:szCs w:val="16"/>
    </w:rPr>
  </w:style>
  <w:style w:type="paragraph" w:styleId="Tekstkomentarza">
    <w:name w:val="annotation text"/>
    <w:basedOn w:val="Normalny"/>
    <w:link w:val="TekstkomentarzaZnak"/>
    <w:uiPriority w:val="99"/>
    <w:semiHidden/>
    <w:unhideWhenUsed/>
    <w:rsid w:val="002A14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1486"/>
    <w:rPr>
      <w:sz w:val="20"/>
      <w:szCs w:val="20"/>
    </w:rPr>
  </w:style>
  <w:style w:type="paragraph" w:styleId="Tematkomentarza">
    <w:name w:val="annotation subject"/>
    <w:basedOn w:val="Tekstkomentarza"/>
    <w:next w:val="Tekstkomentarza"/>
    <w:link w:val="TematkomentarzaZnak"/>
    <w:uiPriority w:val="99"/>
    <w:semiHidden/>
    <w:unhideWhenUsed/>
    <w:rsid w:val="002A1486"/>
    <w:rPr>
      <w:b/>
      <w:bCs/>
    </w:rPr>
  </w:style>
  <w:style w:type="character" w:customStyle="1" w:styleId="TematkomentarzaZnak">
    <w:name w:val="Temat komentarza Znak"/>
    <w:basedOn w:val="TekstkomentarzaZnak"/>
    <w:link w:val="Tematkomentarza"/>
    <w:uiPriority w:val="99"/>
    <w:semiHidden/>
    <w:rsid w:val="002A1486"/>
    <w:rPr>
      <w:b/>
      <w:bCs/>
      <w:sz w:val="20"/>
      <w:szCs w:val="20"/>
    </w:rPr>
  </w:style>
  <w:style w:type="paragraph" w:styleId="Tekstpodstawowy">
    <w:name w:val="Body Text"/>
    <w:basedOn w:val="Normalny"/>
    <w:link w:val="TekstpodstawowyZnak"/>
    <w:semiHidden/>
    <w:unhideWhenUsed/>
    <w:rsid w:val="006476C4"/>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476C4"/>
    <w:rPr>
      <w:rFonts w:ascii="Times New Roman" w:eastAsia="Times New Roman" w:hAnsi="Times New Roman" w:cs="Times New Roman"/>
      <w:sz w:val="24"/>
      <w:szCs w:val="20"/>
      <w:lang w:eastAsia="pl-PL"/>
    </w:rPr>
  </w:style>
  <w:style w:type="paragraph" w:customStyle="1" w:styleId="Tabelapozycja">
    <w:name w:val="Tabela pozycja"/>
    <w:basedOn w:val="Normalny"/>
    <w:rsid w:val="002C6B13"/>
    <w:pPr>
      <w:spacing w:after="0" w:line="240" w:lineRule="auto"/>
    </w:pPr>
    <w:rPr>
      <w:rFonts w:ascii="Arial" w:eastAsia="MS Outlook" w:hAnsi="Arial" w:cs="Times New Roman"/>
      <w:szCs w:val="20"/>
      <w:lang w:eastAsia="pl-PL"/>
    </w:rPr>
  </w:style>
  <w:style w:type="character" w:customStyle="1" w:styleId="Nagwek1Znak">
    <w:name w:val="Nagłówek 1 Znak"/>
    <w:basedOn w:val="Domylnaczcionkaakapitu"/>
    <w:link w:val="Nagwek1"/>
    <w:uiPriority w:val="9"/>
    <w:rsid w:val="00F509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9410">
      <w:bodyDiv w:val="1"/>
      <w:marLeft w:val="0"/>
      <w:marRight w:val="0"/>
      <w:marTop w:val="0"/>
      <w:marBottom w:val="0"/>
      <w:divBdr>
        <w:top w:val="none" w:sz="0" w:space="0" w:color="auto"/>
        <w:left w:val="none" w:sz="0" w:space="0" w:color="auto"/>
        <w:bottom w:val="none" w:sz="0" w:space="0" w:color="auto"/>
        <w:right w:val="none" w:sz="0" w:space="0" w:color="auto"/>
      </w:divBdr>
    </w:div>
    <w:div w:id="207448792">
      <w:bodyDiv w:val="1"/>
      <w:marLeft w:val="0"/>
      <w:marRight w:val="0"/>
      <w:marTop w:val="0"/>
      <w:marBottom w:val="0"/>
      <w:divBdr>
        <w:top w:val="none" w:sz="0" w:space="0" w:color="auto"/>
        <w:left w:val="none" w:sz="0" w:space="0" w:color="auto"/>
        <w:bottom w:val="none" w:sz="0" w:space="0" w:color="auto"/>
        <w:right w:val="none" w:sz="0" w:space="0" w:color="auto"/>
      </w:divBdr>
    </w:div>
    <w:div w:id="235870644">
      <w:bodyDiv w:val="1"/>
      <w:marLeft w:val="0"/>
      <w:marRight w:val="0"/>
      <w:marTop w:val="0"/>
      <w:marBottom w:val="0"/>
      <w:divBdr>
        <w:top w:val="none" w:sz="0" w:space="0" w:color="auto"/>
        <w:left w:val="none" w:sz="0" w:space="0" w:color="auto"/>
        <w:bottom w:val="none" w:sz="0" w:space="0" w:color="auto"/>
        <w:right w:val="none" w:sz="0" w:space="0" w:color="auto"/>
      </w:divBdr>
    </w:div>
    <w:div w:id="758911944">
      <w:bodyDiv w:val="1"/>
      <w:marLeft w:val="0"/>
      <w:marRight w:val="0"/>
      <w:marTop w:val="0"/>
      <w:marBottom w:val="0"/>
      <w:divBdr>
        <w:top w:val="none" w:sz="0" w:space="0" w:color="auto"/>
        <w:left w:val="none" w:sz="0" w:space="0" w:color="auto"/>
        <w:bottom w:val="none" w:sz="0" w:space="0" w:color="auto"/>
        <w:right w:val="none" w:sz="0" w:space="0" w:color="auto"/>
      </w:divBdr>
    </w:div>
    <w:div w:id="762606994">
      <w:bodyDiv w:val="1"/>
      <w:marLeft w:val="0"/>
      <w:marRight w:val="0"/>
      <w:marTop w:val="0"/>
      <w:marBottom w:val="0"/>
      <w:divBdr>
        <w:top w:val="none" w:sz="0" w:space="0" w:color="auto"/>
        <w:left w:val="none" w:sz="0" w:space="0" w:color="auto"/>
        <w:bottom w:val="none" w:sz="0" w:space="0" w:color="auto"/>
        <w:right w:val="none" w:sz="0" w:space="0" w:color="auto"/>
      </w:divBdr>
    </w:div>
    <w:div w:id="851140928">
      <w:bodyDiv w:val="1"/>
      <w:marLeft w:val="0"/>
      <w:marRight w:val="0"/>
      <w:marTop w:val="0"/>
      <w:marBottom w:val="0"/>
      <w:divBdr>
        <w:top w:val="none" w:sz="0" w:space="0" w:color="auto"/>
        <w:left w:val="none" w:sz="0" w:space="0" w:color="auto"/>
        <w:bottom w:val="none" w:sz="0" w:space="0" w:color="auto"/>
        <w:right w:val="none" w:sz="0" w:space="0" w:color="auto"/>
      </w:divBdr>
    </w:div>
    <w:div w:id="1215966014">
      <w:bodyDiv w:val="1"/>
      <w:marLeft w:val="0"/>
      <w:marRight w:val="0"/>
      <w:marTop w:val="0"/>
      <w:marBottom w:val="0"/>
      <w:divBdr>
        <w:top w:val="none" w:sz="0" w:space="0" w:color="auto"/>
        <w:left w:val="none" w:sz="0" w:space="0" w:color="auto"/>
        <w:bottom w:val="none" w:sz="0" w:space="0" w:color="auto"/>
        <w:right w:val="none" w:sz="0" w:space="0" w:color="auto"/>
      </w:divBdr>
    </w:div>
    <w:div w:id="1227566830">
      <w:bodyDiv w:val="1"/>
      <w:marLeft w:val="0"/>
      <w:marRight w:val="0"/>
      <w:marTop w:val="0"/>
      <w:marBottom w:val="0"/>
      <w:divBdr>
        <w:top w:val="none" w:sz="0" w:space="0" w:color="auto"/>
        <w:left w:val="none" w:sz="0" w:space="0" w:color="auto"/>
        <w:bottom w:val="none" w:sz="0" w:space="0" w:color="auto"/>
        <w:right w:val="none" w:sz="0" w:space="0" w:color="auto"/>
      </w:divBdr>
    </w:div>
    <w:div w:id="1269965429">
      <w:bodyDiv w:val="1"/>
      <w:marLeft w:val="0"/>
      <w:marRight w:val="0"/>
      <w:marTop w:val="0"/>
      <w:marBottom w:val="0"/>
      <w:divBdr>
        <w:top w:val="none" w:sz="0" w:space="0" w:color="auto"/>
        <w:left w:val="none" w:sz="0" w:space="0" w:color="auto"/>
        <w:bottom w:val="none" w:sz="0" w:space="0" w:color="auto"/>
        <w:right w:val="none" w:sz="0" w:space="0" w:color="auto"/>
      </w:divBdr>
    </w:div>
    <w:div w:id="1607808270">
      <w:bodyDiv w:val="1"/>
      <w:marLeft w:val="0"/>
      <w:marRight w:val="0"/>
      <w:marTop w:val="0"/>
      <w:marBottom w:val="0"/>
      <w:divBdr>
        <w:top w:val="none" w:sz="0" w:space="0" w:color="auto"/>
        <w:left w:val="none" w:sz="0" w:space="0" w:color="auto"/>
        <w:bottom w:val="none" w:sz="0" w:space="0" w:color="auto"/>
        <w:right w:val="none" w:sz="0" w:space="0" w:color="auto"/>
      </w:divBdr>
    </w:div>
    <w:div w:id="19871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0046-858B-4C38-8408-457D9170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MMiazek</dc:creator>
  <cp:keywords/>
  <dc:description/>
  <cp:lastModifiedBy>Maciej Cieśla</cp:lastModifiedBy>
  <cp:revision>20</cp:revision>
  <cp:lastPrinted>2023-11-27T12:08:00Z</cp:lastPrinted>
  <dcterms:created xsi:type="dcterms:W3CDTF">2022-11-03T11:42:00Z</dcterms:created>
  <dcterms:modified xsi:type="dcterms:W3CDTF">2023-11-29T13:03:00Z</dcterms:modified>
</cp:coreProperties>
</file>