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F7B2" w14:textId="77777777" w:rsidR="00020D9A" w:rsidRPr="00020D9A" w:rsidRDefault="00020D9A" w:rsidP="00020D9A">
      <w:pPr>
        <w:jc w:val="center"/>
        <w:rPr>
          <w:b/>
          <w:u w:val="single"/>
        </w:rPr>
      </w:pPr>
      <w:r w:rsidRPr="00020D9A">
        <w:rPr>
          <w:b/>
          <w:u w:val="single"/>
        </w:rPr>
        <w:t>WYTYCZNE DOT. ZABEZPIECZENIA URZĄDZEŃ WOD.-KAN. W TRAKCIE PRZEBUDOWY ULIC GMINNYCH</w:t>
      </w:r>
    </w:p>
    <w:p w14:paraId="3CF85450" w14:textId="77777777" w:rsidR="00A22D57" w:rsidRDefault="00A22D57" w:rsidP="00A22D57">
      <w:pPr>
        <w:pStyle w:val="Akapitzlist"/>
        <w:numPr>
          <w:ilvl w:val="0"/>
          <w:numId w:val="2"/>
        </w:numPr>
        <w:jc w:val="both"/>
      </w:pPr>
      <w:r>
        <w:t>GPK „EKO-BABICE” Sp. z o.o. dokona weryfikacji niepodłączonych nieruchomości do sieci wod.-kan. i zawiadomi pisemnie mieszkańców tych nieruchomości o tym, że w okresie gwarancyjnym nie będzie możliwości podłączenia do sieci. Wykonawca w porozumieniu i uzgodnieniu z Urzędem Gminy Stare Babice wyrazi zgodę na dobudowanie brakujących przyłączy wodociągowych i kanalizacyjnych.</w:t>
      </w:r>
    </w:p>
    <w:p w14:paraId="1DC74314" w14:textId="77777777" w:rsidR="00A47414" w:rsidRPr="00B16DAA" w:rsidRDefault="00B96860" w:rsidP="0054438F">
      <w:pPr>
        <w:pStyle w:val="Akapitzlist"/>
        <w:numPr>
          <w:ilvl w:val="0"/>
          <w:numId w:val="2"/>
        </w:numPr>
        <w:jc w:val="both"/>
      </w:pPr>
      <w:r w:rsidRPr="00B16DAA">
        <w:t xml:space="preserve">W terminie </w:t>
      </w:r>
      <w:r w:rsidR="006B5E29" w:rsidRPr="00B16DAA">
        <w:t xml:space="preserve">7 dni od dnia wprowadzenia Wykonawcy na budowę GPK „EKO-BABICE” Sp. z o.o. wspólnie </w:t>
      </w:r>
      <w:r w:rsidRPr="00B16DAA">
        <w:t>z przedstawicielem</w:t>
      </w:r>
      <w:r w:rsidR="006B5E29" w:rsidRPr="00B16DAA">
        <w:t xml:space="preserve"> Wykonawcy dokona przeglądu urządzeń wod.-kan. wraz ze spisaniem protokołu.</w:t>
      </w:r>
    </w:p>
    <w:p w14:paraId="00650AB8" w14:textId="77777777" w:rsidR="006B5E29" w:rsidRDefault="006B5E29" w:rsidP="0054438F">
      <w:pPr>
        <w:pStyle w:val="Akapitzlist"/>
        <w:numPr>
          <w:ilvl w:val="0"/>
          <w:numId w:val="2"/>
        </w:numPr>
        <w:jc w:val="both"/>
      </w:pPr>
      <w:r>
        <w:t>W przypadku stwierdzenia uszkodzeń urządzeń wod.-kan.</w:t>
      </w:r>
      <w:r w:rsidR="00A22D57">
        <w:t xml:space="preserve"> i odnalezienia niezainwentaryzowanych urządzeń wod.-kan.</w:t>
      </w:r>
      <w:r>
        <w:t xml:space="preserve"> GPK „EKO-BABICE” Sp. z o.o. dokona ich naprawy w jak najkrótszym terminie w porozumieniu z Wykonawcą. Po zakończonych naprawach GPK „EKO-BABICE” Sp. z o.o. powiadomi Wykonawcę o usunięciu usterek </w:t>
      </w:r>
      <w:r w:rsidR="00B96860" w:rsidRPr="00B16DAA">
        <w:t>leżących po stronie</w:t>
      </w:r>
      <w:r w:rsidR="00B16DAA" w:rsidRPr="00B16DAA">
        <w:t xml:space="preserve"> Przedsiębiorstwa,</w:t>
      </w:r>
      <w:r w:rsidR="00B96860" w:rsidRPr="00B16DAA">
        <w:t xml:space="preserve"> </w:t>
      </w:r>
      <w:r w:rsidRPr="00B16DAA">
        <w:t>a Wykonawca w pełni przejmie odpowiedzialność za stan urządzeń wod.-kan. na czas budowy.</w:t>
      </w:r>
    </w:p>
    <w:p w14:paraId="3F58EE04" w14:textId="77777777" w:rsidR="00385B07" w:rsidRDefault="0054438F" w:rsidP="0054438F">
      <w:pPr>
        <w:pStyle w:val="Akapitzlist"/>
        <w:numPr>
          <w:ilvl w:val="0"/>
          <w:numId w:val="2"/>
        </w:numPr>
        <w:jc w:val="both"/>
      </w:pPr>
      <w:r>
        <w:t xml:space="preserve">Wszelkie uszkodzenia sieci wod.-kan. w trakcie budowy Wykonawca </w:t>
      </w:r>
      <w:r w:rsidR="00B96860" w:rsidRPr="00B16DAA">
        <w:t xml:space="preserve">zobowiązany jest </w:t>
      </w:r>
      <w:r w:rsidRPr="00B16DAA">
        <w:t>zgłosić do</w:t>
      </w:r>
      <w:r>
        <w:t xml:space="preserve"> GPK „EKO-BABICE” Sp. z o.o.  i pod nadzorem przedstawicieli Przedsiębiorstwa dokonać naprawy. </w:t>
      </w:r>
    </w:p>
    <w:p w14:paraId="51AFD9A2" w14:textId="77777777" w:rsidR="006E6EB3" w:rsidRDefault="0054438F" w:rsidP="0054438F">
      <w:pPr>
        <w:pStyle w:val="Akapitzlist"/>
        <w:numPr>
          <w:ilvl w:val="0"/>
          <w:numId w:val="2"/>
        </w:numPr>
        <w:jc w:val="both"/>
      </w:pPr>
      <w:r>
        <w:t xml:space="preserve">W trakcie budowy należy zabezpieczyć </w:t>
      </w:r>
      <w:r w:rsidRPr="00B16DAA">
        <w:t>studnie</w:t>
      </w:r>
      <w:r w:rsidR="00B96860" w:rsidRPr="00B16DAA">
        <w:t xml:space="preserve"> na sieci kanalizacji sanitarnej</w:t>
      </w:r>
      <w:r w:rsidRPr="00B16DAA">
        <w:t>, tak</w:t>
      </w:r>
      <w:r>
        <w:t xml:space="preserve"> aby nie dostawało się do nich kruszywo i inne zanieczyszczenia (w tym również wody opadowe), które mogą spowodować zator na sieci kanalizacyjnej. </w:t>
      </w:r>
    </w:p>
    <w:p w14:paraId="623CFD55" w14:textId="77777777" w:rsidR="0054438F" w:rsidRPr="00B16DAA" w:rsidRDefault="0054438F" w:rsidP="006E6EB3">
      <w:pPr>
        <w:pStyle w:val="Akapitzlist"/>
        <w:ind w:left="360"/>
        <w:jc w:val="both"/>
      </w:pPr>
      <w:r w:rsidRPr="00B16DAA">
        <w:t xml:space="preserve">W przypadku </w:t>
      </w:r>
      <w:r w:rsidR="00A22D57" w:rsidRPr="00B16DAA">
        <w:t>zalania ściekami nieruchomości</w:t>
      </w:r>
      <w:r w:rsidR="006E6EB3" w:rsidRPr="00B16DAA">
        <w:t>, będącego wynikiem zatoru na sieci kanalizacyjnej</w:t>
      </w:r>
      <w:r w:rsidR="00A22D57" w:rsidRPr="00B16DAA">
        <w:t xml:space="preserve"> </w:t>
      </w:r>
      <w:r w:rsidR="005C34C2" w:rsidRPr="00B16DAA">
        <w:t>wskutek zaniedba</w:t>
      </w:r>
      <w:r w:rsidR="00B16DAA" w:rsidRPr="00B16DAA">
        <w:t>ń</w:t>
      </w:r>
      <w:r w:rsidR="005C34C2" w:rsidRPr="00B16DAA">
        <w:t xml:space="preserve"> Wykonawcy (nieprawidłowego zabezpieczenia studni i przedostaniem się do kanału zanieczyszczeń, o których mowa wyżej) </w:t>
      </w:r>
      <w:r w:rsidR="006E6EB3" w:rsidRPr="00B16DAA">
        <w:t xml:space="preserve">wszelkie </w:t>
      </w:r>
      <w:r w:rsidR="005C34C2" w:rsidRPr="00B16DAA">
        <w:t>konsekwencje finansowo-odszkodowawcze</w:t>
      </w:r>
      <w:r w:rsidR="00A22D57" w:rsidRPr="00B16DAA">
        <w:t xml:space="preserve"> ponosi Wykonawca.</w:t>
      </w:r>
    </w:p>
    <w:p w14:paraId="58CF8BC8" w14:textId="77777777" w:rsidR="006C05B5" w:rsidRPr="00B16DAA" w:rsidRDefault="005C34C2" w:rsidP="0054438F">
      <w:pPr>
        <w:pStyle w:val="Akapitzlist"/>
        <w:numPr>
          <w:ilvl w:val="0"/>
          <w:numId w:val="2"/>
        </w:numPr>
        <w:jc w:val="both"/>
      </w:pPr>
      <w:r w:rsidRPr="00B16DAA">
        <w:t>Wykonawca zapewni</w:t>
      </w:r>
      <w:r w:rsidR="00F04597" w:rsidRPr="00B16DAA">
        <w:t xml:space="preserve"> dostęp do urządzeń wod.-kan. </w:t>
      </w:r>
      <w:r w:rsidR="00B16DAA" w:rsidRPr="00B16DAA">
        <w:t>podczas przebudowy ulicy.</w:t>
      </w:r>
    </w:p>
    <w:p w14:paraId="2D3252B2" w14:textId="77777777" w:rsidR="0054438F" w:rsidRPr="00F04597" w:rsidRDefault="0054438F" w:rsidP="0054438F">
      <w:pPr>
        <w:pStyle w:val="Akapitzlist"/>
        <w:numPr>
          <w:ilvl w:val="0"/>
          <w:numId w:val="2"/>
        </w:numPr>
        <w:jc w:val="both"/>
      </w:pPr>
      <w:r w:rsidRPr="00F04597">
        <w:t>Jeśli zajdzie potrzeba poboru wody z hydrantu na cele budowy, Wykonawca powiadomi o tym fakcie GPK „EKO-BABICE” Sp. z o.o.</w:t>
      </w:r>
      <w:r w:rsidR="00CB32A9" w:rsidRPr="00F04597">
        <w:t xml:space="preserve"> i zostanie obciążany kosztami w formie ryczałtu za zużytą wodę</w:t>
      </w:r>
      <w:r w:rsidR="00F04597" w:rsidRPr="00F04597">
        <w:t xml:space="preserve"> zgodnie z obowiązującym w Spółce cennikiem.</w:t>
      </w:r>
      <w:r w:rsidR="00CB32A9" w:rsidRPr="00F04597">
        <w:t xml:space="preserve"> </w:t>
      </w:r>
    </w:p>
    <w:p w14:paraId="7E9B44BC" w14:textId="77777777" w:rsidR="0054438F" w:rsidRDefault="0054438F" w:rsidP="0054438F">
      <w:pPr>
        <w:pStyle w:val="Akapitzlist"/>
        <w:numPr>
          <w:ilvl w:val="0"/>
          <w:numId w:val="2"/>
        </w:numPr>
        <w:jc w:val="both"/>
      </w:pPr>
      <w:r w:rsidRPr="00F04597">
        <w:t>Niedopuszczaln</w:t>
      </w:r>
      <w:r w:rsidR="008E0038" w:rsidRPr="00F04597">
        <w:t>a</w:t>
      </w:r>
      <w:r w:rsidR="004B1145" w:rsidRPr="00F04597">
        <w:t xml:space="preserve"> jest samowoln</w:t>
      </w:r>
      <w:r w:rsidR="008E0038" w:rsidRPr="00F04597">
        <w:t>a</w:t>
      </w:r>
      <w:r w:rsidR="004B1145" w:rsidRPr="00F04597">
        <w:t xml:space="preserve"> ingerencja w urządzenia wodociągowe</w:t>
      </w:r>
      <w:r w:rsidRPr="00F04597">
        <w:t xml:space="preserve"> tj.</w:t>
      </w:r>
      <w:r w:rsidR="004B1145" w:rsidRPr="00F04597">
        <w:t xml:space="preserve"> zakręcanie i odkręcanie</w:t>
      </w:r>
      <w:r w:rsidRPr="00F04597">
        <w:t xml:space="preserve"> zasuw liniowych, domowych oraz</w:t>
      </w:r>
      <w:r w:rsidR="00CB32A9" w:rsidRPr="00F04597">
        <w:t xml:space="preserve"> zasuw hydrantowych;</w:t>
      </w:r>
      <w:r w:rsidR="004B1145" w:rsidRPr="00F04597">
        <w:t xml:space="preserve"> hydrantów nadziemnych i podziemnych.</w:t>
      </w:r>
      <w:r w:rsidRPr="00F04597">
        <w:t xml:space="preserve"> </w:t>
      </w:r>
    </w:p>
    <w:p w14:paraId="25A8EAD7" w14:textId="77777777" w:rsidR="00F04597" w:rsidRPr="00F04597" w:rsidRDefault="00F04597" w:rsidP="0054438F">
      <w:pPr>
        <w:pStyle w:val="Akapitzlist"/>
        <w:numPr>
          <w:ilvl w:val="0"/>
          <w:numId w:val="2"/>
        </w:numPr>
        <w:jc w:val="both"/>
      </w:pPr>
      <w:r>
        <w:t>Zabrania się wprowadzania wód z odwodnienia wykopów do kanalizacji sanitarnej.</w:t>
      </w:r>
    </w:p>
    <w:p w14:paraId="5C460E66" w14:textId="77777777" w:rsidR="00F04597" w:rsidRPr="00F04597" w:rsidRDefault="00CB32A9" w:rsidP="0054438F">
      <w:pPr>
        <w:pStyle w:val="Akapitzlist"/>
        <w:numPr>
          <w:ilvl w:val="0"/>
          <w:numId w:val="2"/>
        </w:numPr>
        <w:jc w:val="both"/>
      </w:pPr>
      <w:r w:rsidRPr="00F04597">
        <w:t>Na etapie montażu nowych skrzynek ulicznych do zasuw i hydrantów na sieci wodociągowej biegnącej w nowobudowanej drodze/chodniku</w:t>
      </w:r>
      <w:r w:rsidR="00F04597" w:rsidRPr="00F04597">
        <w:t>/poboczu/ścieżce rowerowej</w:t>
      </w:r>
      <w:r w:rsidRPr="00F04597">
        <w:t>, Wykonawca zobowiązany jest do zastosowania się do wytycznych Gestora sieci w sprawi</w:t>
      </w:r>
      <w:r w:rsidR="00F04597" w:rsidRPr="00F04597">
        <w:t xml:space="preserve">e montażu odpowiednich </w:t>
      </w:r>
      <w:r w:rsidR="00F04597" w:rsidRPr="00B16DAA">
        <w:t>skrzynek</w:t>
      </w:r>
      <w:r w:rsidR="005C34C2" w:rsidRPr="00B16DAA">
        <w:t xml:space="preserve"> tj</w:t>
      </w:r>
      <w:r w:rsidR="00F04597" w:rsidRPr="00B16DAA">
        <w:t>:</w:t>
      </w:r>
    </w:p>
    <w:p w14:paraId="06A34629" w14:textId="77777777" w:rsidR="00F04597" w:rsidRPr="00750CE1" w:rsidRDefault="005C34C2" w:rsidP="0055382B">
      <w:pPr>
        <w:pStyle w:val="Akapitzlist"/>
        <w:numPr>
          <w:ilvl w:val="0"/>
          <w:numId w:val="3"/>
        </w:numPr>
        <w:jc w:val="both"/>
      </w:pPr>
      <w:r>
        <w:t>skrzynka</w:t>
      </w:r>
      <w:r w:rsidR="00CB32A9" w:rsidRPr="00750CE1">
        <w:t xml:space="preserve"> uli</w:t>
      </w:r>
      <w:r>
        <w:t>czna</w:t>
      </w:r>
      <w:r w:rsidR="00CB32A9" w:rsidRPr="00750CE1">
        <w:t xml:space="preserve"> dla hydrantu podziemnego wykonana z żeliwa szarego z kołnierzem i pokrywą owalną o średnicy 340/235</w:t>
      </w:r>
      <w:r w:rsidR="00F777BD">
        <w:t xml:space="preserve"> </w:t>
      </w:r>
      <w:r w:rsidR="00CB32A9" w:rsidRPr="00750CE1">
        <w:t>mm</w:t>
      </w:r>
      <w:r w:rsidR="00B16DAA">
        <w:t>;</w:t>
      </w:r>
      <w:r w:rsidR="001C28F9" w:rsidRPr="00750CE1">
        <w:t xml:space="preserve"> </w:t>
      </w:r>
    </w:p>
    <w:p w14:paraId="40C743F9" w14:textId="77777777" w:rsidR="005C34C2" w:rsidRDefault="001C28F9" w:rsidP="0055382B">
      <w:pPr>
        <w:pStyle w:val="Akapitzlist"/>
        <w:numPr>
          <w:ilvl w:val="0"/>
          <w:numId w:val="3"/>
        </w:numPr>
        <w:jc w:val="both"/>
      </w:pPr>
      <w:r w:rsidRPr="00750CE1">
        <w:t>skrzynk</w:t>
      </w:r>
      <w:r w:rsidR="005C34C2">
        <w:t>a</w:t>
      </w:r>
      <w:r w:rsidRPr="00750CE1">
        <w:t xml:space="preserve"> uliczn</w:t>
      </w:r>
      <w:r w:rsidR="005C34C2">
        <w:t>a</w:t>
      </w:r>
      <w:r w:rsidRPr="00750CE1">
        <w:t xml:space="preserve"> dla zasuw hydrantowych wykonan</w:t>
      </w:r>
      <w:r w:rsidR="00B16DAA">
        <w:t>a</w:t>
      </w:r>
      <w:r w:rsidRPr="00750CE1">
        <w:t xml:space="preserve"> z żeliwa szarego z kołnierzem i pokrywą okrągłą o średnicy 150</w:t>
      </w:r>
      <w:r w:rsidR="00F777BD">
        <w:t xml:space="preserve"> </w:t>
      </w:r>
      <w:r w:rsidRPr="00750CE1">
        <w:t>mm</w:t>
      </w:r>
      <w:r w:rsidR="00CB32A9" w:rsidRPr="00750CE1">
        <w:t xml:space="preserve">; </w:t>
      </w:r>
    </w:p>
    <w:p w14:paraId="37878053" w14:textId="77777777" w:rsidR="0055382B" w:rsidRPr="00B16DAA" w:rsidRDefault="005C34C2" w:rsidP="0055382B">
      <w:pPr>
        <w:pStyle w:val="Akapitzlist"/>
        <w:numPr>
          <w:ilvl w:val="0"/>
          <w:numId w:val="3"/>
        </w:numPr>
        <w:jc w:val="both"/>
      </w:pPr>
      <w:r w:rsidRPr="00B16DAA">
        <w:lastRenderedPageBreak/>
        <w:t>skrzynka uliczna</w:t>
      </w:r>
      <w:r w:rsidR="00CB32A9" w:rsidRPr="00B16DAA">
        <w:t xml:space="preserve"> do zasuw</w:t>
      </w:r>
      <w:r w:rsidR="001C28F9" w:rsidRPr="00B16DAA">
        <w:t xml:space="preserve"> liniowych</w:t>
      </w:r>
      <w:r w:rsidR="00CB32A9" w:rsidRPr="00B16DAA">
        <w:t xml:space="preserve"> wykonan</w:t>
      </w:r>
      <w:r w:rsidR="00B16DAA" w:rsidRPr="00B16DAA">
        <w:t>a</w:t>
      </w:r>
      <w:r w:rsidR="00CB32A9" w:rsidRPr="00B16DAA">
        <w:t xml:space="preserve"> z żeliwa szarego z kołnierzem i pokrywą okrągłą o średnicy 150</w:t>
      </w:r>
      <w:r w:rsidR="00F777BD" w:rsidRPr="00B16DAA">
        <w:t xml:space="preserve"> </w:t>
      </w:r>
      <w:r w:rsidR="00CB32A9" w:rsidRPr="00B16DAA">
        <w:t>mm;</w:t>
      </w:r>
      <w:r w:rsidR="001C28F9" w:rsidRPr="00B16DAA">
        <w:t xml:space="preserve"> </w:t>
      </w:r>
    </w:p>
    <w:p w14:paraId="6452B3F6" w14:textId="77777777" w:rsidR="0055382B" w:rsidRPr="00B16DAA" w:rsidRDefault="005C34C2" w:rsidP="00750CE1">
      <w:pPr>
        <w:pStyle w:val="Akapitzlist"/>
        <w:numPr>
          <w:ilvl w:val="0"/>
          <w:numId w:val="3"/>
        </w:numPr>
        <w:spacing w:after="0"/>
        <w:jc w:val="both"/>
      </w:pPr>
      <w:r w:rsidRPr="00B16DAA">
        <w:t>skrzynka uliczna</w:t>
      </w:r>
      <w:r w:rsidR="001C28F9" w:rsidRPr="00B16DAA">
        <w:t xml:space="preserve"> do zasuw domow</w:t>
      </w:r>
      <w:r w:rsidR="0055382B" w:rsidRPr="00B16DAA">
        <w:t>ych wykonane z żeliwa szarego z k</w:t>
      </w:r>
      <w:r w:rsidR="001C28F9" w:rsidRPr="00B16DAA">
        <w:t>ołnier</w:t>
      </w:r>
      <w:r w:rsidR="0055382B" w:rsidRPr="00B16DAA">
        <w:t xml:space="preserve">zem i pokrywą okrągłą o średnicy </w:t>
      </w:r>
      <w:r w:rsidR="001C28F9" w:rsidRPr="00B16DAA">
        <w:t>100</w:t>
      </w:r>
      <w:r w:rsidR="00750CE1" w:rsidRPr="00B16DAA">
        <w:t xml:space="preserve"> </w:t>
      </w:r>
      <w:r w:rsidR="001C28F9" w:rsidRPr="00B16DAA">
        <w:t xml:space="preserve">mm. </w:t>
      </w:r>
    </w:p>
    <w:p w14:paraId="53CECCF7" w14:textId="77777777" w:rsidR="00CB6E49" w:rsidRPr="00B16DAA" w:rsidRDefault="00DE0013" w:rsidP="0055382B">
      <w:pPr>
        <w:pStyle w:val="Akapitzlist"/>
        <w:ind w:left="360"/>
        <w:jc w:val="both"/>
      </w:pPr>
      <w:r w:rsidRPr="00B16DAA">
        <w:t>Na pokrywach skrzynek ulicznych</w:t>
      </w:r>
      <w:r w:rsidR="001C28F9" w:rsidRPr="00B16DAA">
        <w:t xml:space="preserve"> od zasuw musi być um</w:t>
      </w:r>
      <w:r w:rsidR="0055382B" w:rsidRPr="00B16DAA">
        <w:t xml:space="preserve">ieszczony w sposób trwały symbol </w:t>
      </w:r>
      <w:r w:rsidR="001C28F9" w:rsidRPr="00B16DAA">
        <w:t xml:space="preserve">„W”. </w:t>
      </w:r>
    </w:p>
    <w:p w14:paraId="3F9A0F73" w14:textId="77777777" w:rsidR="00193D32" w:rsidRPr="00750CE1" w:rsidRDefault="00193D32" w:rsidP="00193D32">
      <w:pPr>
        <w:pStyle w:val="Akapitzlist"/>
        <w:numPr>
          <w:ilvl w:val="0"/>
          <w:numId w:val="2"/>
        </w:numPr>
        <w:jc w:val="both"/>
      </w:pPr>
      <w:r w:rsidRPr="00750CE1">
        <w:t>Skrzynki</w:t>
      </w:r>
      <w:r w:rsidR="001C28F9" w:rsidRPr="00750CE1">
        <w:t xml:space="preserve"> uliczne</w:t>
      </w:r>
      <w:r w:rsidRPr="00750CE1">
        <w:t xml:space="preserve"> od zasuw i hydrantów podziemnych oczyścić z wszelkich zanieczyszczeń </w:t>
      </w:r>
      <w:r w:rsidR="001C28F9" w:rsidRPr="00750CE1">
        <w:t>tj</w:t>
      </w:r>
      <w:r w:rsidRPr="00750CE1">
        <w:t xml:space="preserve">. kruszywa, betonu, </w:t>
      </w:r>
      <w:r w:rsidRPr="00B16DAA">
        <w:t>piasku</w:t>
      </w:r>
      <w:r w:rsidR="00DE0013" w:rsidRPr="00B16DAA">
        <w:t>, asfaltu</w:t>
      </w:r>
      <w:r w:rsidRPr="00B16DAA">
        <w:t xml:space="preserve"> itp</w:t>
      </w:r>
      <w:r w:rsidRPr="00750CE1">
        <w:t xml:space="preserve">., </w:t>
      </w:r>
      <w:r w:rsidR="00750CE1" w:rsidRPr="00750CE1">
        <w:t>tak aby była możliwa prawidłowa</w:t>
      </w:r>
      <w:r w:rsidR="0055382B" w:rsidRPr="00750CE1">
        <w:t xml:space="preserve"> </w:t>
      </w:r>
      <w:r w:rsidR="001C28F9" w:rsidRPr="00750CE1">
        <w:t>eksploatacj</w:t>
      </w:r>
      <w:r w:rsidR="00750CE1" w:rsidRPr="00750CE1">
        <w:t>a</w:t>
      </w:r>
      <w:r w:rsidR="001C28F9" w:rsidRPr="00750CE1">
        <w:t xml:space="preserve"> urządzeń wodociągowych.</w:t>
      </w:r>
    </w:p>
    <w:p w14:paraId="144F81F3" w14:textId="77777777" w:rsidR="0055382B" w:rsidRPr="00F777BD" w:rsidRDefault="0055382B" w:rsidP="00193D32">
      <w:pPr>
        <w:pStyle w:val="Akapitzlist"/>
        <w:numPr>
          <w:ilvl w:val="0"/>
          <w:numId w:val="2"/>
        </w:numPr>
        <w:jc w:val="both"/>
      </w:pPr>
      <w:r w:rsidRPr="00F777BD">
        <w:t>Po montażu wspomnianych wyżej skrzynek ulicznych koniecznym jest zabezpieczenie antykorozyjne wszystkich elementów żeliwnych.</w:t>
      </w:r>
    </w:p>
    <w:p w14:paraId="49391294" w14:textId="77777777" w:rsidR="00BE5AF6" w:rsidRDefault="00BE5AF6" w:rsidP="0054438F">
      <w:pPr>
        <w:pStyle w:val="Akapitzlist"/>
        <w:numPr>
          <w:ilvl w:val="0"/>
          <w:numId w:val="2"/>
        </w:numPr>
        <w:jc w:val="both"/>
      </w:pPr>
      <w:r>
        <w:t>Regulacja wysokościowa włazów na studniach:</w:t>
      </w:r>
    </w:p>
    <w:p w14:paraId="2D8AA6A9" w14:textId="77777777" w:rsidR="00CB6E49" w:rsidRPr="00EA7D41" w:rsidRDefault="00BE5AF6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betonowych – </w:t>
      </w:r>
      <w:r w:rsidR="00CB6E49" w:rsidRPr="00EA7D41">
        <w:rPr>
          <w:rFonts w:cs="Times New Roman"/>
        </w:rPr>
        <w:t>za pomocą pierścieni betonow</w:t>
      </w:r>
      <w:r w:rsidRPr="00EA7D41">
        <w:rPr>
          <w:rFonts w:cs="Times New Roman"/>
        </w:rPr>
        <w:t>ych zgodnie ze sztuką budowlaną</w:t>
      </w:r>
      <w:r w:rsidR="00EA7D41">
        <w:rPr>
          <w:rFonts w:cs="Times New Roman"/>
        </w:rPr>
        <w:t>;</w:t>
      </w:r>
    </w:p>
    <w:p w14:paraId="3B2874A4" w14:textId="77777777" w:rsidR="00BE5AF6" w:rsidRPr="00EA7D41" w:rsidRDefault="00BE5AF6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tworzywowych </w:t>
      </w:r>
      <w:r w:rsidRPr="00EA7D41">
        <w:rPr>
          <w:rFonts w:hAnsi="Cambria Math" w:cs="Times New Roman"/>
        </w:rPr>
        <w:t>∅</w:t>
      </w:r>
      <w:r w:rsidRPr="00EA7D41">
        <w:rPr>
          <w:rFonts w:cs="Times New Roman"/>
        </w:rPr>
        <w:t>600</w:t>
      </w:r>
      <w:r w:rsidR="00EA7D41" w:rsidRPr="00EA7D41">
        <w:rPr>
          <w:rFonts w:cs="Times New Roman"/>
        </w:rPr>
        <w:t xml:space="preserve"> </w:t>
      </w:r>
      <w:r w:rsidRPr="00EA7D41">
        <w:rPr>
          <w:rFonts w:cs="Times New Roman"/>
        </w:rPr>
        <w:t xml:space="preserve">– przedłużenie </w:t>
      </w:r>
      <w:r w:rsidR="00EA7D41">
        <w:rPr>
          <w:rFonts w:cs="Times New Roman"/>
        </w:rPr>
        <w:t xml:space="preserve">karbowanej </w:t>
      </w:r>
      <w:r w:rsidRPr="00EA7D41">
        <w:rPr>
          <w:rFonts w:cs="Times New Roman"/>
        </w:rPr>
        <w:t>rury wznoszącej za pomocą łącznika systemowego + adapter teleskopowy do włazów + żelbetowy pierścień odciążający pod adapter</w:t>
      </w:r>
      <w:r w:rsidR="00EA7D41" w:rsidRPr="00EA7D41">
        <w:rPr>
          <w:rFonts w:cs="Times New Roman"/>
        </w:rPr>
        <w:t xml:space="preserve"> z włazem (zgodnie z wytycznymi producenta)</w:t>
      </w:r>
      <w:r w:rsidR="00EA7D41">
        <w:rPr>
          <w:rFonts w:cs="Times New Roman"/>
        </w:rPr>
        <w:t>;</w:t>
      </w:r>
    </w:p>
    <w:p w14:paraId="1A0F89DA" w14:textId="77777777" w:rsidR="00EA7D41" w:rsidRPr="00B727F8" w:rsidRDefault="00EA7D41" w:rsidP="00EA7D41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tworzywowych </w:t>
      </w:r>
      <w:r w:rsidRPr="00EA7D41">
        <w:rPr>
          <w:rFonts w:hAnsi="Cambria Math" w:cs="Times New Roman"/>
        </w:rPr>
        <w:t>∅</w:t>
      </w:r>
      <w:r w:rsidRPr="00EA7D41">
        <w:rPr>
          <w:rFonts w:cs="Times New Roman"/>
        </w:rPr>
        <w:t xml:space="preserve">1000 – przedłużenie </w:t>
      </w:r>
      <w:r>
        <w:rPr>
          <w:rFonts w:cs="Times New Roman"/>
        </w:rPr>
        <w:t xml:space="preserve">karbowanej </w:t>
      </w:r>
      <w:r w:rsidRPr="00EA7D41">
        <w:rPr>
          <w:rFonts w:cs="Times New Roman"/>
        </w:rPr>
        <w:t xml:space="preserve">rury wznoszącej za pomocą </w:t>
      </w:r>
      <w:r w:rsidRPr="00B727F8">
        <w:rPr>
          <w:rFonts w:cs="Times New Roman"/>
        </w:rPr>
        <w:t>łącznika systemowego + stożek PE + żelbetowy pierścień odciążający pod właz żeliwny (zgodnie z wytycznymi producenta);</w:t>
      </w:r>
    </w:p>
    <w:p w14:paraId="6128349A" w14:textId="77777777" w:rsidR="00EA7D41" w:rsidRPr="00B727F8" w:rsidRDefault="00EA7D41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B727F8">
        <w:rPr>
          <w:rFonts w:cs="Times New Roman"/>
        </w:rPr>
        <w:t xml:space="preserve">tworzywowych </w:t>
      </w:r>
      <w:r w:rsidRPr="00B727F8">
        <w:rPr>
          <w:rFonts w:hAnsi="Cambria Math" w:cs="Times New Roman"/>
        </w:rPr>
        <w:t>∅</w:t>
      </w:r>
      <w:r w:rsidRPr="00B727F8">
        <w:rPr>
          <w:rFonts w:cs="Times New Roman"/>
        </w:rPr>
        <w:t>425 – za pomocą rury teleskopowej do włazów np. wymiana na dłuższą (zgodnie z wytycznymi producenta)</w:t>
      </w:r>
      <w:r w:rsidR="00DE0013" w:rsidRPr="00B727F8">
        <w:rPr>
          <w:rFonts w:cs="Times New Roman"/>
        </w:rPr>
        <w:t xml:space="preserve"> lub przedłużenie karbowanej rury wznoszącej za pomocą łącznika systemowego;</w:t>
      </w:r>
    </w:p>
    <w:p w14:paraId="5E76F1ED" w14:textId="77777777" w:rsidR="00DE0013" w:rsidRPr="00B727F8" w:rsidRDefault="00B16DAA" w:rsidP="00DE0013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B727F8">
        <w:rPr>
          <w:rFonts w:cs="Times New Roman"/>
        </w:rPr>
        <w:t>w</w:t>
      </w:r>
      <w:r w:rsidR="00DE0013" w:rsidRPr="00B727F8">
        <w:rPr>
          <w:rFonts w:cs="Times New Roman"/>
        </w:rPr>
        <w:t xml:space="preserve"> przypadku studni na kanalizacji sanitarnej z gładką rurą wznoszącą należy zastosować tworzywowe stożki redukcyjne 400/315 mm zamiast gumowych manszet redukcyjnych.</w:t>
      </w:r>
    </w:p>
    <w:p w14:paraId="142C0637" w14:textId="77777777" w:rsidR="00CB6E49" w:rsidRPr="00B727F8" w:rsidRDefault="00470C56" w:rsidP="0054438F">
      <w:pPr>
        <w:pStyle w:val="Akapitzlist"/>
        <w:numPr>
          <w:ilvl w:val="0"/>
          <w:numId w:val="2"/>
        </w:numPr>
        <w:jc w:val="both"/>
      </w:pPr>
      <w:r w:rsidRPr="00B727F8">
        <w:t xml:space="preserve">Wszystkie </w:t>
      </w:r>
      <w:r w:rsidR="00CB6E49" w:rsidRPr="00B727F8">
        <w:t xml:space="preserve">regulacje wysokościowe urządzeń wod.-kan. </w:t>
      </w:r>
      <w:r w:rsidR="00B16DAA" w:rsidRPr="00B727F8">
        <w:t>na każdym etapie robót budowlanych</w:t>
      </w:r>
      <w:r w:rsidRPr="00B727F8">
        <w:t xml:space="preserve"> są </w:t>
      </w:r>
      <w:r w:rsidR="00CB6E49" w:rsidRPr="00B727F8">
        <w:t>po stronie Wykonawcy.</w:t>
      </w:r>
    </w:p>
    <w:p w14:paraId="77F71BC8" w14:textId="77777777" w:rsidR="00C1231B" w:rsidRDefault="00C1231B" w:rsidP="0054438F">
      <w:pPr>
        <w:pStyle w:val="Akapitzlist"/>
        <w:numPr>
          <w:ilvl w:val="0"/>
          <w:numId w:val="2"/>
        </w:numPr>
        <w:jc w:val="both"/>
      </w:pPr>
      <w:r>
        <w:t>Wszelkie uszkodzone w trakcie budowy włazy i skrzynki żeliwne do zasuw i hydrantów Wykonawca wymieni na nowe na własny koszt.</w:t>
      </w:r>
    </w:p>
    <w:p w14:paraId="5DF1C383" w14:textId="77777777" w:rsidR="00C1231B" w:rsidRPr="004B1145" w:rsidRDefault="00C1231B" w:rsidP="0054438F">
      <w:pPr>
        <w:pStyle w:val="Akapitzlist"/>
        <w:numPr>
          <w:ilvl w:val="0"/>
          <w:numId w:val="2"/>
        </w:numPr>
        <w:jc w:val="both"/>
      </w:pPr>
      <w:r>
        <w:t>Wykonawca zobowiązany jest do zwrotu do GPK „EKO-BABICE” Sp. z o.o. wszystkich wymienionych na nowe włazów i skrzynek, o których mowa powyżej.</w:t>
      </w:r>
    </w:p>
    <w:p w14:paraId="1EE65C2C" w14:textId="77777777" w:rsidR="0054438F" w:rsidRDefault="0054438F" w:rsidP="00755EEC">
      <w:pPr>
        <w:pStyle w:val="Akapitzlist"/>
        <w:numPr>
          <w:ilvl w:val="0"/>
          <w:numId w:val="2"/>
        </w:numPr>
        <w:jc w:val="both"/>
      </w:pPr>
      <w:r>
        <w:t>W przypadku wystąpienia kolizji nowobudowanych sieci np. kanalizacji deszczowej z istniejącą infrastrukturą wod.-kan. Wykonawca niezwłocznie powiadomi GPK „EKO-</w:t>
      </w:r>
      <w:r w:rsidR="001A7E85">
        <w:t>BABICE” Sp. z o.o. o tym fakcie oraz</w:t>
      </w:r>
      <w:r>
        <w:t xml:space="preserve"> </w:t>
      </w:r>
      <w:r w:rsidR="001A7E85">
        <w:t xml:space="preserve">przedstawi do akceptacji </w:t>
      </w:r>
      <w:r>
        <w:t xml:space="preserve">sposób rozwiązania kolizji, o których mowa powyżej. </w:t>
      </w:r>
      <w:r w:rsidR="00755EEC">
        <w:t xml:space="preserve">Wykonawca ponosi koszty przebudowy sieci wod.-kan. tylko w </w:t>
      </w:r>
      <w:proofErr w:type="gramStart"/>
      <w:r w:rsidR="00755EEC">
        <w:t>przypadku</w:t>
      </w:r>
      <w:proofErr w:type="gramEnd"/>
      <w:r w:rsidR="00755EEC">
        <w:t xml:space="preserve"> gdy sieci te zostały wykonane zgodnie ze sztuką budowlaną i zasadami wiedzy technicznej.</w:t>
      </w:r>
      <w:r w:rsidR="00470C56">
        <w:t xml:space="preserve"> </w:t>
      </w:r>
    </w:p>
    <w:p w14:paraId="066AC6D3" w14:textId="77777777" w:rsidR="005C1C19" w:rsidRDefault="005C1C19" w:rsidP="0054438F">
      <w:pPr>
        <w:pStyle w:val="Akapitzlist"/>
        <w:numPr>
          <w:ilvl w:val="0"/>
          <w:numId w:val="2"/>
        </w:numPr>
        <w:jc w:val="both"/>
      </w:pPr>
      <w:r>
        <w:t>Kolejny przegląd urządzeń wod.-kan.</w:t>
      </w:r>
      <w:r w:rsidR="00EE1D61">
        <w:t xml:space="preserve"> odbywa się w momencie ułożenia podbudowy drogi. Wykonawca</w:t>
      </w:r>
      <w:r w:rsidR="00755EEC">
        <w:t xml:space="preserve"> pisemnie</w:t>
      </w:r>
      <w:r w:rsidR="00EE1D61">
        <w:t xml:space="preserve"> zawiadomi GPK „EKO-BABICE” Sp. z o.o.  co najmniej na </w:t>
      </w:r>
      <w:r w:rsidR="00470C56">
        <w:t>3</w:t>
      </w:r>
      <w:r w:rsidR="00EE1D61">
        <w:t xml:space="preserve"> dni przed przeglądem o gotowości </w:t>
      </w:r>
      <w:r w:rsidR="00907F12">
        <w:t xml:space="preserve">do tego przeglądu. Do przeglądu wszystkie urządzenia wod.-kan. tj. skrzynki zasuw linowych i domowych, skrzynki hydrantów podziemnych i zasuw hydrantowych, włazy na studniach </w:t>
      </w:r>
      <w:r w:rsidR="00755EEC">
        <w:t>kanalizacji sanitarnej</w:t>
      </w:r>
      <w:r w:rsidR="00907F12">
        <w:t xml:space="preserve"> powinny </w:t>
      </w:r>
      <w:r w:rsidR="00907F12">
        <w:lastRenderedPageBreak/>
        <w:t xml:space="preserve">być wyregulowane do rzędnych kruszywa (podbudowy). </w:t>
      </w:r>
      <w:r w:rsidR="00755EEC">
        <w:t>Z przeglądu zostanie sporządzony protokół.</w:t>
      </w:r>
    </w:p>
    <w:p w14:paraId="495A4107" w14:textId="77777777" w:rsidR="00907F12" w:rsidRDefault="00907F12" w:rsidP="0054438F">
      <w:pPr>
        <w:pStyle w:val="Akapitzlist"/>
        <w:numPr>
          <w:ilvl w:val="0"/>
          <w:numId w:val="2"/>
        </w:numPr>
        <w:jc w:val="both"/>
      </w:pPr>
      <w:r>
        <w:t>Po pozytywnym wyniku przeglądu, o którym mowa powyżej</w:t>
      </w:r>
      <w:r w:rsidR="00755EEC">
        <w:t xml:space="preserve"> oraz akceptacji inspektora nadzoru inwestorskiego branży drogowej</w:t>
      </w:r>
      <w:r w:rsidR="00BB061B">
        <w:t>,</w:t>
      </w:r>
      <w:r>
        <w:t xml:space="preserve"> </w:t>
      </w:r>
      <w:r w:rsidR="007B62C0">
        <w:t>Wykonawca zostanie dopuszczony do położenia pierwszej warstwy asfaltu – wiążącej lub</w:t>
      </w:r>
      <w:r w:rsidR="00CB6E49">
        <w:t>/i</w:t>
      </w:r>
      <w:r w:rsidR="007B62C0">
        <w:t xml:space="preserve"> do położenia kostki betonowej.</w:t>
      </w:r>
    </w:p>
    <w:p w14:paraId="267D821C" w14:textId="77777777" w:rsidR="00986E81" w:rsidRPr="00865910" w:rsidRDefault="007B62C0" w:rsidP="004E46A4">
      <w:pPr>
        <w:pStyle w:val="Akapitzlist"/>
        <w:numPr>
          <w:ilvl w:val="0"/>
          <w:numId w:val="2"/>
        </w:numPr>
        <w:jc w:val="both"/>
      </w:pPr>
      <w:r w:rsidRPr="00865910">
        <w:t>Po położeniu pierwszej warstwy asfaltu Wykonawca zobowiązany jest dokonać czyszcze</w:t>
      </w:r>
      <w:r w:rsidR="00986E81" w:rsidRPr="00865910">
        <w:t>nia kanału sanitarnego.</w:t>
      </w:r>
    </w:p>
    <w:p w14:paraId="37F53A79" w14:textId="77777777" w:rsidR="004E46A4" w:rsidRPr="004E46A4" w:rsidRDefault="00986E81" w:rsidP="00986E81">
      <w:pPr>
        <w:pStyle w:val="Akapitzlist"/>
        <w:ind w:left="360"/>
        <w:jc w:val="both"/>
      </w:pPr>
      <w:r w:rsidRPr="00865910">
        <w:t xml:space="preserve">Czyszczenie kanału sanitarnego </w:t>
      </w:r>
      <w:r w:rsidR="004E46A4" w:rsidRPr="00865910">
        <w:t>należy wykonać w obecności pracownika Działu Eksploatacji Sieci GPK „EKO-BABICE” Sp. z o.o.</w:t>
      </w:r>
    </w:p>
    <w:p w14:paraId="55D106AD" w14:textId="77777777" w:rsidR="007B62C0" w:rsidRDefault="007B62C0" w:rsidP="0054438F">
      <w:pPr>
        <w:pStyle w:val="Akapitzlist"/>
        <w:numPr>
          <w:ilvl w:val="0"/>
          <w:numId w:val="2"/>
        </w:numPr>
        <w:jc w:val="both"/>
      </w:pPr>
      <w:r>
        <w:t>Po pozytywnej ocenie czystości kanału, GPK „EKO-BABICE” Sp. z o.o.</w:t>
      </w:r>
      <w:r w:rsidR="00093350">
        <w:t xml:space="preserve"> wraz z Wykonawcą dokona kolejnego przeglądu sieci wod.-kan. mającego na celu wykluczenie usterek urządzeń na sieci przed położeniem warstwy </w:t>
      </w:r>
      <w:r w:rsidR="00BB061B">
        <w:t>ścieralnej asfaltu.</w:t>
      </w:r>
      <w:r w:rsidR="004E46A4">
        <w:t xml:space="preserve"> Z przeglądu zostanie sporządzony protokół.</w:t>
      </w:r>
    </w:p>
    <w:p w14:paraId="4EFA0911" w14:textId="77777777" w:rsidR="003A5C83" w:rsidRDefault="00093350" w:rsidP="0054438F">
      <w:pPr>
        <w:pStyle w:val="Akapitzlist"/>
        <w:numPr>
          <w:ilvl w:val="0"/>
          <w:numId w:val="2"/>
        </w:numPr>
        <w:jc w:val="both"/>
      </w:pPr>
      <w:r>
        <w:t xml:space="preserve">Po położeniu ostatniej warstwy asfaltu Wykonawca zawiadomi </w:t>
      </w:r>
      <w:r w:rsidR="00BB061B">
        <w:t xml:space="preserve">pisemnie </w:t>
      </w:r>
      <w:r>
        <w:t>GPK „EKO-</w:t>
      </w:r>
      <w:r w:rsidR="00470C56">
        <w:t xml:space="preserve">BABICE” Sp. z o.o. co najmniej </w:t>
      </w:r>
      <w:r w:rsidR="00470C56" w:rsidRPr="00B727F8">
        <w:t>3</w:t>
      </w:r>
      <w:r>
        <w:t xml:space="preserve"> dni wcześniej o gotowości do </w:t>
      </w:r>
      <w:r w:rsidR="004B1145">
        <w:t>przeglądu urządzeń wod.-kan. W przypadku stwierdzenia usterek</w:t>
      </w:r>
      <w:r w:rsidR="003A5C83">
        <w:t xml:space="preserve"> podczas przeglądu,</w:t>
      </w:r>
      <w:r w:rsidR="004B1145">
        <w:t xml:space="preserve"> Wykonawca zobowiązany jest do ich usunięcia i powiadomienia o tym fakcie GPK „EKO-BABICE” Sp. z o.o.</w:t>
      </w:r>
      <w:r w:rsidR="004E46A4">
        <w:t xml:space="preserve"> </w:t>
      </w:r>
    </w:p>
    <w:p w14:paraId="693AB26E" w14:textId="77777777" w:rsidR="00093350" w:rsidRDefault="004E46A4" w:rsidP="003A5C83">
      <w:pPr>
        <w:pStyle w:val="Akapitzlist"/>
        <w:ind w:left="360"/>
        <w:jc w:val="both"/>
      </w:pPr>
      <w:r>
        <w:t>Po usunięciu wszystkich usterek będzie możn</w:t>
      </w:r>
      <w:r w:rsidR="003A5C83">
        <w:t>a przystąpić do odbioru końcowego, którego termin zostanie ustalony z Wykonawcą i Urzędem Gminy Stare Babice.</w:t>
      </w:r>
    </w:p>
    <w:p w14:paraId="0BDC1D53" w14:textId="77777777" w:rsidR="00865910" w:rsidRPr="004E46A4" w:rsidRDefault="004B1145" w:rsidP="00865910">
      <w:pPr>
        <w:pStyle w:val="Akapitzlist"/>
        <w:numPr>
          <w:ilvl w:val="0"/>
          <w:numId w:val="2"/>
        </w:numPr>
        <w:jc w:val="both"/>
      </w:pPr>
      <w:r>
        <w:t xml:space="preserve">Do odbioru końcowego Wykonawca jest zobowiązany wyczyścić kanał sanitarny </w:t>
      </w:r>
      <w:r w:rsidR="00865910">
        <w:t xml:space="preserve">z wszelkich </w:t>
      </w:r>
      <w:r w:rsidR="00865910" w:rsidRPr="00865910">
        <w:t xml:space="preserve">zanieczyszczeń oraz wykonać i dostarczyć do GPK „EKO-BABICE” Sp. z o.o. </w:t>
      </w:r>
      <w:proofErr w:type="spellStart"/>
      <w:r w:rsidR="00865910" w:rsidRPr="00865910">
        <w:t>teleinspekcję</w:t>
      </w:r>
      <w:proofErr w:type="spellEnd"/>
      <w:r w:rsidR="00865910" w:rsidRPr="00865910">
        <w:t xml:space="preserve"> kanału kamerą CCTV na czystość.</w:t>
      </w:r>
    </w:p>
    <w:p w14:paraId="165DBA31" w14:textId="77777777" w:rsidR="00A7214C" w:rsidRDefault="00A7214C" w:rsidP="00986E81">
      <w:pPr>
        <w:pStyle w:val="Akapitzlist"/>
        <w:ind w:left="360"/>
        <w:jc w:val="both"/>
      </w:pPr>
      <w:r w:rsidRPr="00986E81">
        <w:t xml:space="preserve">Czyszczenie kanału sanitarnego oraz </w:t>
      </w:r>
      <w:proofErr w:type="spellStart"/>
      <w:r w:rsidRPr="00986E81">
        <w:t>teleinspekcję</w:t>
      </w:r>
      <w:proofErr w:type="spellEnd"/>
      <w:r w:rsidRPr="00986E81">
        <w:t xml:space="preserve"> należy wykonać w obecności pracownika Działu Eksploatacji Sieci GPK „EKO-BABICE” Sp. z o.o.</w:t>
      </w:r>
    </w:p>
    <w:p w14:paraId="24BCB6C1" w14:textId="77777777" w:rsidR="004B1145" w:rsidRDefault="004B1145" w:rsidP="0054438F">
      <w:pPr>
        <w:pStyle w:val="Akapitzlist"/>
        <w:numPr>
          <w:ilvl w:val="0"/>
          <w:numId w:val="2"/>
        </w:numPr>
        <w:jc w:val="both"/>
      </w:pPr>
      <w:r>
        <w:t>Po pozytywnym wyniku przeglądu po zakończeniu robót drogowych</w:t>
      </w:r>
      <w:r w:rsidR="004E46A4">
        <w:t xml:space="preserve"> oraz pozytywnej ocenie teleinspekcji kanału sanitarnego</w:t>
      </w:r>
      <w:r>
        <w:t xml:space="preserve"> zostanie spisany protokół odbioru końcowego</w:t>
      </w:r>
      <w:r w:rsidR="004E46A4">
        <w:t xml:space="preserve"> urządzeń wod.-kan</w:t>
      </w:r>
      <w:r>
        <w:t>.</w:t>
      </w:r>
    </w:p>
    <w:p w14:paraId="76BBD27E" w14:textId="77777777" w:rsidR="00C71EB1" w:rsidRDefault="00C71EB1" w:rsidP="0054438F">
      <w:pPr>
        <w:pStyle w:val="Akapitzlist"/>
        <w:numPr>
          <w:ilvl w:val="0"/>
          <w:numId w:val="2"/>
        </w:numPr>
        <w:jc w:val="both"/>
      </w:pPr>
      <w:r>
        <w:t>Protokół, o którym mowa powyżej będzie podstawą do odbioru robót przez Zamawiającego.</w:t>
      </w:r>
    </w:p>
    <w:p w14:paraId="1E871773" w14:textId="77777777" w:rsidR="00C71EB1" w:rsidRDefault="00C71EB1" w:rsidP="00C71EB1">
      <w:pPr>
        <w:jc w:val="both"/>
      </w:pPr>
    </w:p>
    <w:p w14:paraId="3F9B4B01" w14:textId="77777777" w:rsidR="00C71EB1" w:rsidRDefault="00C71EB1" w:rsidP="00C71EB1">
      <w:pPr>
        <w:jc w:val="both"/>
      </w:pPr>
    </w:p>
    <w:p w14:paraId="43992FFE" w14:textId="77777777" w:rsidR="00C71EB1" w:rsidRDefault="00C71EB1" w:rsidP="00C71EB1">
      <w:pPr>
        <w:jc w:val="both"/>
      </w:pPr>
    </w:p>
    <w:p w14:paraId="66D2F9D0" w14:textId="77777777" w:rsidR="00C71EB1" w:rsidRDefault="00C71EB1" w:rsidP="00C71EB1">
      <w:pPr>
        <w:jc w:val="both"/>
      </w:pPr>
    </w:p>
    <w:p w14:paraId="46C698E6" w14:textId="77777777" w:rsidR="00C71EB1" w:rsidRDefault="00C71EB1" w:rsidP="00C71EB1">
      <w:pPr>
        <w:jc w:val="both"/>
      </w:pPr>
    </w:p>
    <w:p w14:paraId="4BE47E74" w14:textId="77777777" w:rsidR="00C71EB1" w:rsidRDefault="00C71EB1" w:rsidP="00C71EB1">
      <w:pPr>
        <w:jc w:val="both"/>
      </w:pPr>
    </w:p>
    <w:p w14:paraId="17D40C3F" w14:textId="77777777" w:rsidR="00C71EB1" w:rsidRDefault="00C71EB1" w:rsidP="00C71EB1">
      <w:pPr>
        <w:jc w:val="both"/>
      </w:pPr>
    </w:p>
    <w:p w14:paraId="3CE69A23" w14:textId="77777777" w:rsidR="006B5E29" w:rsidRDefault="006B5E29"/>
    <w:sectPr w:rsidR="006B5E29" w:rsidSect="00A4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314"/>
    <w:multiLevelType w:val="hybridMultilevel"/>
    <w:tmpl w:val="27348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7A4F"/>
    <w:multiLevelType w:val="hybridMultilevel"/>
    <w:tmpl w:val="0508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41D"/>
    <w:multiLevelType w:val="hybridMultilevel"/>
    <w:tmpl w:val="556A4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F03BF"/>
    <w:multiLevelType w:val="hybridMultilevel"/>
    <w:tmpl w:val="ABDA7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54DC"/>
    <w:multiLevelType w:val="hybridMultilevel"/>
    <w:tmpl w:val="A9EE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1287"/>
    <w:multiLevelType w:val="hybridMultilevel"/>
    <w:tmpl w:val="092C2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A4DF5"/>
    <w:multiLevelType w:val="hybridMultilevel"/>
    <w:tmpl w:val="E3608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29"/>
    <w:rsid w:val="00014730"/>
    <w:rsid w:val="00020D9A"/>
    <w:rsid w:val="0007604D"/>
    <w:rsid w:val="00093350"/>
    <w:rsid w:val="00095372"/>
    <w:rsid w:val="000C0AC3"/>
    <w:rsid w:val="00186B01"/>
    <w:rsid w:val="00193D32"/>
    <w:rsid w:val="001A7E85"/>
    <w:rsid w:val="001B748B"/>
    <w:rsid w:val="001C28F9"/>
    <w:rsid w:val="00227556"/>
    <w:rsid w:val="00260536"/>
    <w:rsid w:val="002D4E9F"/>
    <w:rsid w:val="00332B2A"/>
    <w:rsid w:val="00385B07"/>
    <w:rsid w:val="003A5C83"/>
    <w:rsid w:val="00431F13"/>
    <w:rsid w:val="00452AA5"/>
    <w:rsid w:val="00470C56"/>
    <w:rsid w:val="004B1145"/>
    <w:rsid w:val="004B5D94"/>
    <w:rsid w:val="004E46A4"/>
    <w:rsid w:val="004E66B9"/>
    <w:rsid w:val="004F3DAD"/>
    <w:rsid w:val="0054438F"/>
    <w:rsid w:val="0055382B"/>
    <w:rsid w:val="005C1C19"/>
    <w:rsid w:val="005C34C2"/>
    <w:rsid w:val="00621778"/>
    <w:rsid w:val="006328C6"/>
    <w:rsid w:val="006B5E29"/>
    <w:rsid w:val="006C05B5"/>
    <w:rsid w:val="006E6EB3"/>
    <w:rsid w:val="00700866"/>
    <w:rsid w:val="00750CE1"/>
    <w:rsid w:val="00755EEC"/>
    <w:rsid w:val="007B62C0"/>
    <w:rsid w:val="007C2315"/>
    <w:rsid w:val="00865910"/>
    <w:rsid w:val="008E0038"/>
    <w:rsid w:val="008E7D43"/>
    <w:rsid w:val="00907F12"/>
    <w:rsid w:val="00986E81"/>
    <w:rsid w:val="009A22D4"/>
    <w:rsid w:val="009E08C5"/>
    <w:rsid w:val="00A130F9"/>
    <w:rsid w:val="00A22D57"/>
    <w:rsid w:val="00A47414"/>
    <w:rsid w:val="00A7214C"/>
    <w:rsid w:val="00B16DAA"/>
    <w:rsid w:val="00B45302"/>
    <w:rsid w:val="00B50CD0"/>
    <w:rsid w:val="00B727F8"/>
    <w:rsid w:val="00B96860"/>
    <w:rsid w:val="00BB061B"/>
    <w:rsid w:val="00BE5AF6"/>
    <w:rsid w:val="00C1231B"/>
    <w:rsid w:val="00C71EB1"/>
    <w:rsid w:val="00CB32A9"/>
    <w:rsid w:val="00CB6E49"/>
    <w:rsid w:val="00CD6880"/>
    <w:rsid w:val="00D57D55"/>
    <w:rsid w:val="00DE0013"/>
    <w:rsid w:val="00EA7D41"/>
    <w:rsid w:val="00EE1D61"/>
    <w:rsid w:val="00F04597"/>
    <w:rsid w:val="00F06D42"/>
    <w:rsid w:val="00F55070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4949"/>
  <w15:docId w15:val="{EFA7A411-A7C8-4599-BC3F-7C3B6A09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B5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19"/>
    <w:rPr>
      <w:rFonts w:ascii="Tahoma" w:hAnsi="Tahoma"/>
      <w:sz w:val="16"/>
      <w:szCs w:val="16"/>
    </w:rPr>
  </w:style>
  <w:style w:type="paragraph" w:customStyle="1" w:styleId="Standard">
    <w:name w:val="Standard"/>
    <w:rsid w:val="00B50CD0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/>
      <w:kern w:val="3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Adamczyk</dc:creator>
  <cp:lastModifiedBy>Jacek Kłopotowski</cp:lastModifiedBy>
  <cp:revision>2</cp:revision>
  <dcterms:created xsi:type="dcterms:W3CDTF">2021-05-25T08:22:00Z</dcterms:created>
  <dcterms:modified xsi:type="dcterms:W3CDTF">2021-05-25T08:22:00Z</dcterms:modified>
</cp:coreProperties>
</file>