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2F" w:rsidRPr="00041970" w:rsidRDefault="00A7542F" w:rsidP="00A7542F">
      <w:pPr>
        <w:spacing w:after="120" w:line="240" w:lineRule="auto"/>
        <w:ind w:left="-142"/>
        <w:contextualSpacing/>
        <w:jc w:val="right"/>
        <w:rPr>
          <w:rFonts w:ascii="Myriad Pro" w:hAnsi="Myriad Pro"/>
        </w:rPr>
      </w:pPr>
      <w:r w:rsidRPr="00041970">
        <w:rPr>
          <w:rFonts w:ascii="Myriad Pro" w:hAnsi="Myriad Pro"/>
          <w:b/>
        </w:rPr>
        <w:t xml:space="preserve">Załącznik Nr 2 do Umowy </w:t>
      </w:r>
    </w:p>
    <w:p w:rsidR="00A7542F" w:rsidRPr="00041970" w:rsidRDefault="00A7542F" w:rsidP="00A7542F">
      <w:pPr>
        <w:spacing w:after="120" w:line="240" w:lineRule="auto"/>
        <w:ind w:left="-142"/>
        <w:contextualSpacing/>
        <w:jc w:val="both"/>
        <w:rPr>
          <w:rFonts w:ascii="Myriad Pro" w:hAnsi="Myriad Pro"/>
        </w:rPr>
      </w:pPr>
    </w:p>
    <w:p w:rsidR="00A7542F" w:rsidRPr="00041970" w:rsidRDefault="00A7542F" w:rsidP="00A7542F">
      <w:pPr>
        <w:shd w:val="clear" w:color="auto" w:fill="B8CCE4"/>
        <w:spacing w:after="0"/>
        <w:jc w:val="center"/>
        <w:rPr>
          <w:rFonts w:ascii="Myriad Pro" w:eastAsia="Times New Roman" w:hAnsi="Myriad Pro"/>
          <w:b/>
          <w:lang w:eastAsia="pl-PL"/>
        </w:rPr>
      </w:pPr>
      <w:r>
        <w:rPr>
          <w:rFonts w:ascii="Myriad Pro" w:hAnsi="Myriad Pro"/>
          <w:b/>
        </w:rPr>
        <w:t>ZAKRES NAPRAWY</w:t>
      </w:r>
    </w:p>
    <w:p w:rsidR="00A7542F" w:rsidRPr="00041970" w:rsidRDefault="00A7542F" w:rsidP="00A7542F">
      <w:pPr>
        <w:spacing w:after="0"/>
        <w:rPr>
          <w:rFonts w:ascii="Myriad Pro" w:hAnsi="Myriad Pro"/>
          <w:bCs/>
          <w:i/>
          <w:sz w:val="20"/>
          <w:szCs w:val="20"/>
        </w:rPr>
      </w:pPr>
    </w:p>
    <w:p w:rsidR="00A7542F" w:rsidRPr="00041970" w:rsidRDefault="00A7542F" w:rsidP="00A7542F">
      <w:pPr>
        <w:spacing w:after="0"/>
        <w:rPr>
          <w:rFonts w:ascii="Myriad Pro" w:hAnsi="Myriad Pro"/>
          <w:bCs/>
          <w:i/>
          <w:sz w:val="20"/>
          <w:szCs w:val="20"/>
        </w:rPr>
      </w:pPr>
    </w:p>
    <w:p w:rsidR="00A7542F" w:rsidRDefault="00A7542F" w:rsidP="00A7542F">
      <w:pPr>
        <w:spacing w:after="0"/>
        <w:rPr>
          <w:rFonts w:ascii="Myriad Pro" w:hAnsi="Myriad Pro"/>
          <w:bCs/>
          <w:u w:val="single"/>
        </w:rPr>
      </w:pPr>
      <w:r>
        <w:rPr>
          <w:rFonts w:ascii="Myriad Pro" w:hAnsi="Myriad Pro"/>
          <w:bCs/>
          <w:u w:val="single"/>
        </w:rPr>
        <w:t>Zakres naprawy</w:t>
      </w:r>
      <w:r w:rsidRPr="00041970">
        <w:rPr>
          <w:rFonts w:ascii="Myriad Pro" w:hAnsi="Myriad Pro"/>
          <w:bCs/>
          <w:u w:val="single"/>
        </w:rPr>
        <w:t xml:space="preserve"> :</w:t>
      </w:r>
    </w:p>
    <w:p w:rsidR="00A7542F" w:rsidRPr="00041970" w:rsidRDefault="00A7542F" w:rsidP="00A7542F">
      <w:pPr>
        <w:spacing w:after="0"/>
        <w:rPr>
          <w:rFonts w:ascii="Myriad Pro" w:hAnsi="Myriad Pro"/>
          <w:bCs/>
          <w:u w:val="single"/>
        </w:rPr>
      </w:pP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wywarzanie wału korbowego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 xml:space="preserve">wymiana panewek głównych 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wymiana panewek korbowodowych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wymiana tuleja szt.6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wymiana pierścieni tłokowych szt. 6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wymiana wałka rozrządu wydechowego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 xml:space="preserve">wymiana wałka rozrządu ssącego 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wymiana dźwigienek zaworowych wydechowych szt.6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wymiana dźwigienek zaworowych ssących szt. 6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 xml:space="preserve">wymiana panewek wałków rozrządu 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naprawa wtryskiwaczy  szt. 6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wymiana kompletu uszczelek silnika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 xml:space="preserve">naprawa głowicy  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wymiana wiązki wtryskiwaczy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 xml:space="preserve">wymiana panewek wałka pomp paliwa 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naprawa pomp paliwa szt. 2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naprawa sprężarki powietrza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 xml:space="preserve">wymiana pompy wody 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naprawa turbosprężarki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wymiana pompy oleju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 xml:space="preserve">wymiana chłodnicy oleju 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naprawa alternatorów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 xml:space="preserve">naprawa rozrusznika 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wymiana odmy silnika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 xml:space="preserve">wymiana filtra oleju 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 xml:space="preserve">wymiana filtra paliwa 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>wymiana wtyczki wiązki głównej</w:t>
      </w:r>
    </w:p>
    <w:p w:rsidR="00A7542F" w:rsidRPr="00E76B2D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Cs/>
        </w:rPr>
      </w:pPr>
      <w:r w:rsidRPr="00E76B2D">
        <w:rPr>
          <w:rFonts w:ascii="Myriad Pro" w:hAnsi="Myriad Pro"/>
          <w:bCs/>
        </w:rPr>
        <w:t xml:space="preserve">wymiana przewodów wodnych sprężarki powietrza </w:t>
      </w:r>
    </w:p>
    <w:p w:rsidR="00A7542F" w:rsidRPr="00041970" w:rsidRDefault="00A7542F" w:rsidP="00A7542F">
      <w:pPr>
        <w:numPr>
          <w:ilvl w:val="0"/>
          <w:numId w:val="1"/>
        </w:numPr>
        <w:spacing w:after="0" w:line="240" w:lineRule="auto"/>
        <w:jc w:val="both"/>
        <w:rPr>
          <w:rFonts w:ascii="Myriad Pro" w:eastAsia="Times New Roman" w:hAnsi="Myriad Pro"/>
          <w:b/>
          <w:lang w:eastAsia="pl-PL"/>
        </w:rPr>
      </w:pPr>
      <w:r w:rsidRPr="00E76B2D">
        <w:rPr>
          <w:rFonts w:ascii="Myriad Pro" w:hAnsi="Myriad Pro"/>
          <w:bCs/>
        </w:rPr>
        <w:t>wymiana przewodu wodnego głowicy</w:t>
      </w:r>
    </w:p>
    <w:p w:rsidR="00A7542F" w:rsidRPr="00041970" w:rsidRDefault="00A7542F" w:rsidP="00A7542F">
      <w:pPr>
        <w:spacing w:after="0" w:line="240" w:lineRule="auto"/>
        <w:ind w:firstLine="708"/>
        <w:jc w:val="both"/>
        <w:rPr>
          <w:rFonts w:ascii="Myriad Pro" w:eastAsia="Times New Roman" w:hAnsi="Myriad Pro"/>
          <w:b/>
          <w:lang w:eastAsia="pl-PL"/>
        </w:rPr>
      </w:pPr>
    </w:p>
    <w:p w:rsidR="00A7542F" w:rsidRPr="00041970" w:rsidRDefault="00A7542F" w:rsidP="00A7542F">
      <w:pPr>
        <w:spacing w:after="0" w:line="240" w:lineRule="auto"/>
        <w:ind w:firstLine="708"/>
        <w:jc w:val="both"/>
        <w:rPr>
          <w:rFonts w:ascii="Myriad Pro" w:eastAsia="Times New Roman" w:hAnsi="Myriad Pro"/>
          <w:b/>
          <w:lang w:eastAsia="pl-PL"/>
        </w:rPr>
      </w:pPr>
    </w:p>
    <w:p w:rsidR="00F41E8D" w:rsidRPr="00A7542F" w:rsidRDefault="00A7542F" w:rsidP="00A7542F">
      <w:pPr>
        <w:spacing w:after="0" w:line="240" w:lineRule="auto"/>
        <w:ind w:left="312" w:firstLine="708"/>
        <w:jc w:val="both"/>
        <w:rPr>
          <w:rFonts w:ascii="Myriad Pro" w:eastAsia="Times New Roman" w:hAnsi="Myriad Pro"/>
          <w:b/>
          <w:lang w:eastAsia="pl-PL"/>
        </w:rPr>
      </w:pPr>
      <w:r w:rsidRPr="00041970">
        <w:rPr>
          <w:rFonts w:ascii="Myriad Pro" w:eastAsia="Times New Roman" w:hAnsi="Myriad Pro"/>
          <w:b/>
          <w:lang w:eastAsia="pl-PL"/>
        </w:rPr>
        <w:t xml:space="preserve">ZAMAWIAJĄCY: </w:t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</w:r>
      <w:r w:rsidRPr="00041970">
        <w:rPr>
          <w:rFonts w:ascii="Myriad Pro" w:eastAsia="Times New Roman" w:hAnsi="Myriad Pro"/>
          <w:b/>
          <w:lang w:eastAsia="pl-PL"/>
        </w:rPr>
        <w:tab/>
        <w:t>WYKONAWCA</w:t>
      </w:r>
      <w:bookmarkStart w:id="0" w:name="_GoBack"/>
      <w:bookmarkEnd w:id="0"/>
      <w:r w:rsidRPr="00041970">
        <w:rPr>
          <w:rFonts w:ascii="Myriad Pro" w:hAnsi="Myriad Pro"/>
          <w:b/>
        </w:rPr>
        <w:br w:type="page"/>
      </w:r>
    </w:p>
    <w:sectPr w:rsidR="00F41E8D" w:rsidRPr="00A7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112B1"/>
    <w:multiLevelType w:val="hybridMultilevel"/>
    <w:tmpl w:val="8DAC7A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2F"/>
    <w:rsid w:val="00A7542F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70E4"/>
  <w15:chartTrackingRefBased/>
  <w15:docId w15:val="{91D54A2A-6FBE-44C8-BBF7-D9DB51F6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1"/>
    <w:qFormat/>
    <w:rsid w:val="00A754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Solarski Krzysztof</dc:creator>
  <cp:keywords/>
  <dc:description/>
  <cp:lastModifiedBy>Solarski Krzysztof</cp:lastModifiedBy>
  <cp:revision>1</cp:revision>
  <dcterms:created xsi:type="dcterms:W3CDTF">2024-05-08T07:10:00Z</dcterms:created>
  <dcterms:modified xsi:type="dcterms:W3CDTF">2024-05-08T07:10:00Z</dcterms:modified>
</cp:coreProperties>
</file>