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066" w:rsidRDefault="00C4465D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</w:t>
      </w:r>
      <w:r w:rsidR="00B5650C">
        <w:rPr>
          <w:rFonts w:ascii="Arial" w:hAnsi="Arial" w:cs="Arial"/>
          <w:b/>
          <w:sz w:val="20"/>
          <w:szCs w:val="20"/>
        </w:rPr>
        <w:t>.3</w:t>
      </w:r>
    </w:p>
    <w:p w:rsidR="00E51CAC" w:rsidRPr="00E51CAC" w:rsidRDefault="00E51CAC">
      <w:pPr>
        <w:jc w:val="right"/>
        <w:rPr>
          <w:rFonts w:ascii="Arial" w:hAnsi="Arial" w:cs="Arial"/>
          <w:i/>
          <w:sz w:val="20"/>
          <w:szCs w:val="20"/>
        </w:rPr>
      </w:pPr>
      <w:r w:rsidRPr="00E51CAC">
        <w:rPr>
          <w:rFonts w:ascii="Arial" w:hAnsi="Arial" w:cs="Arial"/>
          <w:i/>
          <w:sz w:val="20"/>
          <w:szCs w:val="20"/>
        </w:rPr>
        <w:t>wniosek nr 39/353/21</w:t>
      </w:r>
    </w:p>
    <w:p w:rsidR="00B03066" w:rsidRDefault="00C4465D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FORMULARZ WYMAGANYCH WARUNKÓW TECHNICZNYCH 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1F793F" w:rsidRDefault="00C4465D" w:rsidP="001F793F">
      <w:pPr>
        <w:tabs>
          <w:tab w:val="left" w:pos="720"/>
        </w:tabs>
        <w:spacing w:before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Składając ofertę w postępowaniu o udzielenie zamówienia publicznego pn</w:t>
      </w:r>
      <w:r w:rsidR="001F793F">
        <w:rPr>
          <w:rFonts w:ascii="Arial" w:hAnsi="Arial" w:cs="Arial"/>
          <w:sz w:val="20"/>
          <w:szCs w:val="20"/>
        </w:rPr>
        <w:t xml:space="preserve">.: </w:t>
      </w:r>
      <w:r w:rsidR="001F793F" w:rsidRPr="00223127">
        <w:rPr>
          <w:rFonts w:ascii="Arial" w:hAnsi="Arial" w:cs="Arial"/>
          <w:b/>
          <w:sz w:val="20"/>
          <w:szCs w:val="20"/>
        </w:rPr>
        <w:t xml:space="preserve">Dostawa </w:t>
      </w:r>
      <w:r w:rsidR="001F793F">
        <w:rPr>
          <w:rFonts w:ascii="Arial" w:hAnsi="Arial" w:cs="Arial"/>
          <w:b/>
          <w:sz w:val="20"/>
          <w:szCs w:val="20"/>
        </w:rPr>
        <w:t>sprzętu komputerowego i multimedialnego w podziale na części</w:t>
      </w:r>
      <w:r w:rsidR="001F793F">
        <w:rPr>
          <w:rFonts w:ascii="Arial" w:hAnsi="Arial" w:cs="Arial"/>
          <w:b/>
          <w:sz w:val="20"/>
          <w:szCs w:val="20"/>
        </w:rPr>
        <w:t xml:space="preserve">, </w:t>
      </w:r>
      <w:r w:rsidR="001F793F" w:rsidRPr="001F793F">
        <w:rPr>
          <w:rFonts w:ascii="Arial" w:hAnsi="Arial" w:cs="Arial"/>
          <w:b/>
          <w:sz w:val="20"/>
          <w:szCs w:val="20"/>
        </w:rPr>
        <w:t xml:space="preserve">znak sprawy </w:t>
      </w:r>
      <w:proofErr w:type="spellStart"/>
      <w:r w:rsidR="001F793F" w:rsidRPr="001F793F">
        <w:rPr>
          <w:rFonts w:ascii="Arial" w:hAnsi="Arial" w:cs="Arial"/>
          <w:b/>
          <w:sz w:val="20"/>
          <w:szCs w:val="20"/>
        </w:rPr>
        <w:t>WMiNI</w:t>
      </w:r>
      <w:proofErr w:type="spellEnd"/>
      <w:r w:rsidR="001F793F" w:rsidRPr="001F793F">
        <w:rPr>
          <w:rFonts w:ascii="Arial" w:hAnsi="Arial" w:cs="Arial"/>
          <w:b/>
          <w:sz w:val="20"/>
          <w:szCs w:val="20"/>
        </w:rPr>
        <w:t>/PP-04/2021</w:t>
      </w:r>
    </w:p>
    <w:p w:rsidR="00B03066" w:rsidRPr="001F793F" w:rsidRDefault="001F793F">
      <w:pPr>
        <w:tabs>
          <w:tab w:val="left" w:pos="540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F793F">
        <w:rPr>
          <w:rFonts w:ascii="Arial" w:hAnsi="Arial" w:cs="Arial"/>
          <w:b/>
          <w:sz w:val="20"/>
          <w:szCs w:val="20"/>
        </w:rPr>
        <w:t xml:space="preserve">Część 3: </w:t>
      </w:r>
      <w:r w:rsidRPr="001F793F">
        <w:rPr>
          <w:rFonts w:ascii="Arial" w:hAnsi="Arial" w:cs="Arial"/>
          <w:b/>
          <w:sz w:val="20"/>
        </w:rPr>
        <w:t>Dostawa komputerów stacjonarnych</w:t>
      </w:r>
      <w:r w:rsidR="007B6843">
        <w:rPr>
          <w:rFonts w:ascii="Arial" w:hAnsi="Arial" w:cs="Arial"/>
          <w:b/>
          <w:sz w:val="20"/>
        </w:rPr>
        <w:t>,</w:t>
      </w:r>
      <w:bookmarkStart w:id="0" w:name="_GoBack"/>
      <w:bookmarkEnd w:id="0"/>
    </w:p>
    <w:p w:rsidR="00B03066" w:rsidRDefault="00C4465D">
      <w:pPr>
        <w:tabs>
          <w:tab w:val="left" w:pos="54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oferujemy wykonanie zamówienia, spełniającego </w:t>
      </w:r>
      <w:r>
        <w:rPr>
          <w:rFonts w:ascii="Arial" w:hAnsi="Arial" w:cs="Arial"/>
          <w:sz w:val="20"/>
          <w:szCs w:val="20"/>
        </w:rPr>
        <w:t>poniższe wymagania: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617"/>
        <w:gridCol w:w="87"/>
        <w:gridCol w:w="2551"/>
        <w:gridCol w:w="6095"/>
        <w:gridCol w:w="5210"/>
      </w:tblGrid>
      <w:tr w:rsidR="00B03066" w:rsidTr="006E6ED0">
        <w:tc>
          <w:tcPr>
            <w:tcW w:w="617" w:type="dxa"/>
            <w:vAlign w:val="center"/>
          </w:tcPr>
          <w:p w:rsidR="00B03066" w:rsidRDefault="00C4465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638" w:type="dxa"/>
            <w:gridSpan w:val="2"/>
            <w:vAlign w:val="center"/>
          </w:tcPr>
          <w:p w:rsidR="00B03066" w:rsidRDefault="00C4465D">
            <w:pPr>
              <w:pStyle w:val="Nagwek2"/>
              <w:spacing w:line="240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Opis parametrów</w:t>
            </w:r>
          </w:p>
        </w:tc>
        <w:tc>
          <w:tcPr>
            <w:tcW w:w="6095" w:type="dxa"/>
            <w:vAlign w:val="center"/>
          </w:tcPr>
          <w:p w:rsidR="00B03066" w:rsidRDefault="00C4465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5210" w:type="dxa"/>
            <w:vAlign w:val="center"/>
          </w:tcPr>
          <w:p w:rsidR="00B03066" w:rsidRDefault="00B03066">
            <w:pPr>
              <w:pStyle w:val="A-nagtabeli"/>
              <w:widowControl w:val="0"/>
              <w:suppressAutoHyphens w:val="0"/>
              <w:jc w:val="center"/>
              <w:textAlignment w:val="baseline"/>
              <w:rPr>
                <w:rStyle w:val="labelastextbox"/>
                <w:rFonts w:ascii="Arial" w:hAnsi="Arial" w:cs="Arial"/>
                <w:sz w:val="20"/>
              </w:rPr>
            </w:pPr>
          </w:p>
          <w:p w:rsidR="00B03066" w:rsidRDefault="00C4465D">
            <w:pPr>
              <w:pStyle w:val="A-nagtabeli"/>
              <w:widowControl w:val="0"/>
              <w:suppressAutoHyphens w:val="0"/>
              <w:jc w:val="center"/>
              <w:textAlignment w:val="baseline"/>
              <w:rPr>
                <w:rStyle w:val="labelastextbox"/>
                <w:rFonts w:ascii="Arial" w:hAnsi="Arial" w:cs="Arial"/>
                <w:sz w:val="20"/>
              </w:rPr>
            </w:pPr>
            <w:r>
              <w:rPr>
                <w:rStyle w:val="labelastextbox"/>
                <w:rFonts w:ascii="Arial" w:hAnsi="Arial" w:cs="Arial"/>
                <w:sz w:val="20"/>
              </w:rPr>
              <w:t>Parametry techniczne oferowane</w:t>
            </w:r>
          </w:p>
          <w:p w:rsidR="00B03066" w:rsidRDefault="00C4465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  <w:t>(wypełnia Wykonawca)</w:t>
            </w:r>
          </w:p>
          <w:p w:rsidR="00B03066" w:rsidRDefault="00C4465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i/>
                <w:iCs/>
                <w:sz w:val="20"/>
                <w:szCs w:val="20"/>
                <w:lang w:eastAsia="ar-SA"/>
              </w:rPr>
              <w:t xml:space="preserve">w niniejszych pozycjach (jeśli dotyczy lub jest to możliwe) należy podać unikalny numer części, modułu bądź licencji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  <w:lang w:eastAsia="ar-SA"/>
              </w:rPr>
              <w:t>nadawany przez producenta w sposób umożliwiający jednoznaczna identyfikację w celu weryfikacji parametrów technicznych. W przypadku gdy producent składowej  jest inny niż całego zestawu należy też podać nazwę producenta</w:t>
            </w:r>
          </w:p>
          <w:p w:rsidR="00B03066" w:rsidRDefault="00B03066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03066" w:rsidTr="006E6ED0">
        <w:tc>
          <w:tcPr>
            <w:tcW w:w="617" w:type="dxa"/>
            <w:vAlign w:val="center"/>
          </w:tcPr>
          <w:p w:rsidR="00B03066" w:rsidRDefault="00C4465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638" w:type="dxa"/>
            <w:gridSpan w:val="2"/>
            <w:vAlign w:val="center"/>
          </w:tcPr>
          <w:p w:rsidR="00B03066" w:rsidRDefault="00C4465D">
            <w:pPr>
              <w:pStyle w:val="Nagwek2"/>
              <w:spacing w:line="240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2</w:t>
            </w:r>
          </w:p>
        </w:tc>
        <w:tc>
          <w:tcPr>
            <w:tcW w:w="6095" w:type="dxa"/>
            <w:vAlign w:val="center"/>
          </w:tcPr>
          <w:p w:rsidR="00B03066" w:rsidRDefault="00C4465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210" w:type="dxa"/>
            <w:vAlign w:val="center"/>
          </w:tcPr>
          <w:p w:rsidR="00B03066" w:rsidRDefault="00C4465D">
            <w:pPr>
              <w:pStyle w:val="A-nagtabeli"/>
              <w:widowControl w:val="0"/>
              <w:suppressAutoHyphens w:val="0"/>
              <w:jc w:val="center"/>
              <w:textAlignment w:val="baseline"/>
              <w:rPr>
                <w:rStyle w:val="labelastextbox"/>
                <w:rFonts w:ascii="Arial" w:hAnsi="Arial" w:cs="Arial"/>
                <w:sz w:val="20"/>
              </w:rPr>
            </w:pPr>
            <w:r>
              <w:rPr>
                <w:rStyle w:val="labelastextbox"/>
                <w:rFonts w:ascii="Arial" w:hAnsi="Arial" w:cs="Arial"/>
                <w:sz w:val="20"/>
              </w:rPr>
              <w:t>4</w:t>
            </w:r>
          </w:p>
        </w:tc>
      </w:tr>
      <w:tr w:rsidR="006E6ED0" w:rsidTr="00F27A9A">
        <w:trPr>
          <w:trHeight w:val="537"/>
        </w:trPr>
        <w:tc>
          <w:tcPr>
            <w:tcW w:w="704" w:type="dxa"/>
            <w:gridSpan w:val="2"/>
            <w:shd w:val="clear" w:color="auto" w:fill="BFBFBF" w:themeFill="background1" w:themeFillShade="BF"/>
            <w:vAlign w:val="center"/>
          </w:tcPr>
          <w:p w:rsidR="006E6ED0" w:rsidRDefault="006E6ED0">
            <w:pPr>
              <w:pStyle w:val="A-nagtabeli"/>
              <w:widowControl w:val="0"/>
              <w:suppressAutoHyphens w:val="0"/>
              <w:textAlignment w:val="baseline"/>
              <w:rPr>
                <w:rStyle w:val="labelastextbox"/>
                <w:rFonts w:ascii="Arial" w:hAnsi="Arial" w:cs="Arial"/>
                <w:sz w:val="20"/>
              </w:rPr>
            </w:pPr>
            <w:r>
              <w:rPr>
                <w:rStyle w:val="labelastextbox"/>
                <w:rFonts w:ascii="Arial" w:hAnsi="Arial" w:cs="Arial"/>
                <w:sz w:val="20"/>
              </w:rPr>
              <w:t>1.</w:t>
            </w:r>
          </w:p>
        </w:tc>
        <w:tc>
          <w:tcPr>
            <w:tcW w:w="13856" w:type="dxa"/>
            <w:gridSpan w:val="3"/>
            <w:shd w:val="clear" w:color="auto" w:fill="BFBFBF" w:themeFill="background1" w:themeFillShade="BF"/>
            <w:vAlign w:val="center"/>
          </w:tcPr>
          <w:p w:rsidR="006E6ED0" w:rsidRPr="00F27A9A" w:rsidRDefault="006E6ED0">
            <w:pPr>
              <w:widowControl w:val="0"/>
              <w:suppressAutoHyphens w:val="0"/>
              <w:spacing w:after="0"/>
              <w:textAlignment w:val="baseline"/>
              <w:rPr>
                <w:rFonts w:ascii="Arial" w:hAnsi="Arial" w:cs="Arial"/>
                <w:b/>
                <w:sz w:val="20"/>
                <w:shd w:val="clear" w:color="auto" w:fill="FFFF00"/>
              </w:rPr>
            </w:pPr>
            <w:r w:rsidRPr="006E6ED0">
              <w:rPr>
                <w:rFonts w:ascii="Arial" w:hAnsi="Arial" w:cs="Arial"/>
                <w:b/>
                <w:bCs/>
                <w:iCs/>
                <w:sz w:val="20"/>
              </w:rPr>
              <w:t>Komputery stacjonarne i</w:t>
            </w:r>
            <w:r w:rsidRPr="006E6ED0">
              <w:rPr>
                <w:rFonts w:ascii="Arial" w:hAnsi="Arial" w:cs="Arial"/>
                <w:b/>
                <w:sz w:val="20"/>
              </w:rPr>
              <w:t>lość 41 szt.</w:t>
            </w:r>
          </w:p>
        </w:tc>
      </w:tr>
      <w:tr w:rsidR="00B03066" w:rsidTr="006E6ED0">
        <w:tc>
          <w:tcPr>
            <w:tcW w:w="14560" w:type="dxa"/>
            <w:gridSpan w:val="5"/>
            <w:shd w:val="clear" w:color="auto" w:fill="E7E6E6" w:themeFill="background2"/>
          </w:tcPr>
          <w:p w:rsidR="00B03066" w:rsidRDefault="00C4465D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(marka) …………………………………………………………..………………………… 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:rsidR="00B03066" w:rsidRDefault="00C4465D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Model ………………………………………………………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………………………………..………..… 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B03066" w:rsidRDefault="00C4465D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Rok produkcji (nie wcześniej niż 2020 r.)                                          …………………...…….. 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B03066" w:rsidRDefault="00C4465D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Fabrycznie nowe urządzenie</w:t>
            </w:r>
          </w:p>
        </w:tc>
      </w:tr>
      <w:tr w:rsidR="005C3735" w:rsidTr="002E7F35">
        <w:trPr>
          <w:trHeight w:val="1303"/>
        </w:trPr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:rsidR="005C3735" w:rsidRDefault="005C3735" w:rsidP="002F68C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  <w:vAlign w:val="center"/>
          </w:tcPr>
          <w:p w:rsidR="005C3735" w:rsidRDefault="005C3735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Zastosowanie</w:t>
            </w:r>
          </w:p>
        </w:tc>
        <w:tc>
          <w:tcPr>
            <w:tcW w:w="11305" w:type="dxa"/>
            <w:gridSpan w:val="2"/>
            <w:tcBorders>
              <w:bottom w:val="single" w:sz="4" w:space="0" w:color="auto"/>
            </w:tcBorders>
            <w:vAlign w:val="center"/>
          </w:tcPr>
          <w:p w:rsidR="005C3735" w:rsidRDefault="005C3735">
            <w:pPr>
              <w:widowControl w:val="0"/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Stacjonarny komputer laboratoryjny o wysokiej wydajności spełniający wymagania dydaktyczne wszystkich przedmiotów prowadzonych na wydziale. Musi oferować duże możliwości obliczeniowe CPU dla przedmiotów matematycznych i programistycznych w szczególności dużą liczbę wątków procesora dla przedmiotów takich jak programowanie równoległe i rozproszone.</w:t>
            </w:r>
          </w:p>
          <w:p w:rsidR="005C3735" w:rsidRDefault="005C3735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 zestawach będą instalowane dwa 64 bitowe systemy operacyjne:  Windows 10, Windows 11  i Linux. Wszystkie oferowane komponenty muszą być obsługiwane przez oba systemy. Oprogramowanie nie wchodzi w skład zamówienia.</w:t>
            </w:r>
          </w:p>
          <w:p w:rsidR="005C3735" w:rsidRDefault="005C373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5C3735" w:rsidRDefault="005C373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B03066" w:rsidTr="002E7F35">
        <w:trPr>
          <w:trHeight w:val="1303"/>
        </w:trPr>
        <w:tc>
          <w:tcPr>
            <w:tcW w:w="617" w:type="dxa"/>
            <w:tcBorders>
              <w:top w:val="single" w:sz="4" w:space="0" w:color="auto"/>
            </w:tcBorders>
            <w:vAlign w:val="center"/>
          </w:tcPr>
          <w:p w:rsidR="00B03066" w:rsidRDefault="00B03066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auto"/>
            </w:tcBorders>
            <w:vAlign w:val="center"/>
          </w:tcPr>
          <w:p w:rsidR="00B03066" w:rsidRDefault="00C4465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Opcje rozbudowy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:rsidR="00B03066" w:rsidRPr="002E7F35" w:rsidRDefault="00C4465D">
            <w:pPr>
              <w:widowControl w:val="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E7F35">
              <w:rPr>
                <w:rFonts w:ascii="Arial" w:eastAsia="Times New Roman" w:hAnsi="Arial" w:cs="Arial"/>
                <w:sz w:val="20"/>
                <w:szCs w:val="20"/>
              </w:rPr>
              <w:t>Zestawy muszą umożliwiać rozbudowę w przyszłości o karty graficzne klasy RTX 3060 lub równoważne, w szczególno</w:t>
            </w:r>
            <w:r w:rsidRPr="002E7F35">
              <w:rPr>
                <w:rFonts w:ascii="Arial" w:eastAsia="Times New Roman" w:hAnsi="Arial" w:cs="Arial"/>
                <w:sz w:val="20"/>
                <w:szCs w:val="20"/>
              </w:rPr>
              <w:t>ści dotyczy to miejsca w obudowie, zasilania i chłodzenia takiej karty.</w:t>
            </w:r>
          </w:p>
          <w:p w:rsidR="00B03066" w:rsidRPr="002E7F35" w:rsidRDefault="00C4465D">
            <w:pPr>
              <w:widowControl w:val="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E7F35">
              <w:rPr>
                <w:rFonts w:ascii="Arial" w:eastAsia="Times New Roman" w:hAnsi="Arial" w:cs="Arial"/>
                <w:sz w:val="20"/>
                <w:szCs w:val="20"/>
              </w:rPr>
              <w:t>Zestawy muszą umożliwiać przyszłe podłączenie co najmniej jednego dysku w formacie 3,5 cala.</w:t>
            </w:r>
          </w:p>
        </w:tc>
        <w:tc>
          <w:tcPr>
            <w:tcW w:w="5210" w:type="dxa"/>
            <w:tcBorders>
              <w:top w:val="single" w:sz="4" w:space="0" w:color="auto"/>
            </w:tcBorders>
            <w:vAlign w:val="center"/>
          </w:tcPr>
          <w:p w:rsidR="00B03066" w:rsidRDefault="00C446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B03066" w:rsidRDefault="00C4465D">
            <w:pPr>
              <w:pStyle w:val="StandardowyZadanie"/>
              <w:overflowPunct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B03066" w:rsidRDefault="00B03066">
            <w:pPr>
              <w:pStyle w:val="StandardowyZadanie"/>
              <w:spacing w:line="240" w:lineRule="auto"/>
              <w:jc w:val="center"/>
            </w:pPr>
          </w:p>
        </w:tc>
      </w:tr>
      <w:tr w:rsidR="00B03066" w:rsidTr="006E6ED0">
        <w:tc>
          <w:tcPr>
            <w:tcW w:w="617" w:type="dxa"/>
            <w:vAlign w:val="center"/>
          </w:tcPr>
          <w:p w:rsidR="00B03066" w:rsidRDefault="00B03066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8" w:type="dxa"/>
            <w:gridSpan w:val="2"/>
            <w:vAlign w:val="center"/>
          </w:tcPr>
          <w:p w:rsidR="00B03066" w:rsidRDefault="00C4465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Procesor</w:t>
            </w:r>
          </w:p>
        </w:tc>
        <w:tc>
          <w:tcPr>
            <w:tcW w:w="6095" w:type="dxa"/>
            <w:vAlign w:val="center"/>
          </w:tcPr>
          <w:p w:rsidR="001571D7" w:rsidRDefault="00C4465D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E7F35">
              <w:rPr>
                <w:rFonts w:ascii="Arial" w:eastAsia="Times New Roman" w:hAnsi="Arial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klasy x86,</w:t>
            </w:r>
            <w:r w:rsidRPr="002E7F35">
              <w:rPr>
                <w:rFonts w:ascii="Arial" w:eastAsia="Times New Roman" w:hAnsi="Arial" w:cs="Arial"/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:rsidR="001571D7" w:rsidRDefault="00C4465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E7F35">
              <w:rPr>
                <w:rFonts w:ascii="Arial" w:eastAsia="Times New Roman" w:hAnsi="Arial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minimum</w:t>
            </w:r>
            <w:r w:rsidRPr="002E7F35">
              <w:rPr>
                <w:rFonts w:ascii="Arial" w:eastAsia="Times New Roman" w:hAnsi="Arial" w:cs="Arial"/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16</w:t>
            </w:r>
            <w:r w:rsidRPr="002E7F35">
              <w:rPr>
                <w:rFonts w:ascii="Arial" w:eastAsia="Times New Roman" w:hAnsi="Arial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pełno-wydajnych </w:t>
            </w:r>
            <w:r w:rsidRPr="002E7F35">
              <w:rPr>
                <w:rFonts w:ascii="Arial" w:eastAsia="Times New Roman" w:hAnsi="Arial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wątków roboczych </w:t>
            </w:r>
            <w:r w:rsidRPr="002E7F35">
              <w:rPr>
                <w:rFonts w:ascii="Arial" w:eastAsia="Times New Roman" w:hAnsi="Arial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</w:t>
            </w:r>
          </w:p>
          <w:p w:rsidR="001571D7" w:rsidRDefault="00C4465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E7F35">
              <w:rPr>
                <w:rFonts w:ascii="Arial" w:eastAsia="Times New Roman" w:hAnsi="Arial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64-</w:t>
            </w:r>
            <w:r w:rsidRPr="002E7F35">
              <w:rPr>
                <w:rFonts w:ascii="Arial" w:eastAsia="Calibri" w:hAnsi="Arial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bitowy z funkcją wirtualizacji</w:t>
            </w:r>
            <w:r w:rsidRPr="002E7F35">
              <w:rPr>
                <w:rFonts w:ascii="Arial" w:eastAsia="Calibri" w:hAnsi="Arial" w:cs="Arial"/>
                <w:color w:val="FF0000"/>
                <w:sz w:val="20"/>
                <w:szCs w:val="20"/>
              </w:rPr>
              <w:t>.</w:t>
            </w:r>
            <w:r w:rsidRPr="002E7F35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</w:p>
          <w:p w:rsidR="001571D7" w:rsidRDefault="00C4465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2E7F35">
              <w:rPr>
                <w:rFonts w:ascii="Arial" w:eastAsia="Times New Roman" w:hAnsi="Arial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Oferowany procesor musi osiągać w teście </w:t>
            </w:r>
            <w:proofErr w:type="spellStart"/>
            <w:r w:rsidRPr="002E7F35">
              <w:rPr>
                <w:rFonts w:ascii="Arial" w:eastAsia="Times New Roman" w:hAnsi="Arial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PassMark</w:t>
            </w:r>
            <w:proofErr w:type="spellEnd"/>
            <w:r w:rsidRPr="002E7F35">
              <w:rPr>
                <w:rFonts w:ascii="Arial" w:eastAsia="Times New Roman" w:hAnsi="Arial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„</w:t>
            </w:r>
            <w:r w:rsidRPr="002E7F35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 xml:space="preserve">CPU </w:t>
            </w:r>
            <w:proofErr w:type="spellStart"/>
            <w:r w:rsidRPr="002E7F35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Benchmarks</w:t>
            </w:r>
            <w:proofErr w:type="spellEnd"/>
            <w:r w:rsidRPr="002E7F35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 xml:space="preserve">” co najmniej  </w:t>
            </w:r>
            <w:r w:rsidRPr="002E7F35">
              <w:rPr>
                <w:rFonts w:ascii="Arial" w:eastAsia="Times New Roman" w:hAnsi="Arial" w:cs="Arial"/>
                <w:sz w:val="20"/>
                <w:szCs w:val="20"/>
              </w:rPr>
              <w:t xml:space="preserve">24200 </w:t>
            </w:r>
            <w:r w:rsidRPr="002E7F35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punktów w kategorii „</w:t>
            </w:r>
            <w:proofErr w:type="spellStart"/>
            <w:r w:rsidRPr="002E7F35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Average</w:t>
            </w:r>
            <w:proofErr w:type="spellEnd"/>
            <w:r w:rsidRPr="002E7F35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 xml:space="preserve"> CPU Mark” </w:t>
            </w:r>
          </w:p>
          <w:p w:rsidR="003A7AE3" w:rsidRDefault="00C4465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E7F35">
              <w:rPr>
                <w:rFonts w:ascii="Arial" w:eastAsia="Times New Roman" w:hAnsi="Arial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Wyniki testu zaoferowanego procesora muszą być opublikowane i powszechnie dostępne na stronie: </w:t>
            </w:r>
            <w:hyperlink r:id="rId7">
              <w:r w:rsidRPr="002E7F35">
                <w:rPr>
                  <w:rStyle w:val="czeinternetowe"/>
                  <w:rFonts w:ascii="Arial" w:eastAsia="Times New Roman" w:hAnsi="Arial" w:cs="Arial"/>
                  <w:sz w:val="20"/>
                  <w:szCs w:val="20"/>
                </w:rPr>
                <w:t>https://www.cpubenchmark.net</w:t>
              </w:r>
            </w:hyperlink>
          </w:p>
          <w:p w:rsidR="00B03066" w:rsidRPr="002E7F35" w:rsidRDefault="00C4465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F35">
              <w:rPr>
                <w:rFonts w:ascii="Arial" w:eastAsia="Times New Roman" w:hAnsi="Arial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5210" w:type="dxa"/>
            <w:vAlign w:val="center"/>
          </w:tcPr>
          <w:p w:rsidR="00B03066" w:rsidRDefault="00B03066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B03066" w:rsidRDefault="00B03066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B03066" w:rsidRDefault="00C446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B03066" w:rsidRDefault="00C4465D">
            <w:pPr>
              <w:pStyle w:val="StandardowyZadanie"/>
              <w:overflowPunct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</w:t>
            </w:r>
            <w:r>
              <w:rPr>
                <w:rFonts w:ascii="Arial" w:hAnsi="Arial" w:cs="Arial"/>
                <w:i/>
                <w:iCs/>
                <w:sz w:val="16"/>
              </w:rPr>
              <w:t xml:space="preserve"> podać producenta i pełną nazwę modelu</w:t>
            </w:r>
          </w:p>
        </w:tc>
      </w:tr>
      <w:tr w:rsidR="00B03066" w:rsidTr="006E6ED0">
        <w:tc>
          <w:tcPr>
            <w:tcW w:w="617" w:type="dxa"/>
            <w:tcBorders>
              <w:top w:val="nil"/>
            </w:tcBorders>
            <w:vAlign w:val="center"/>
          </w:tcPr>
          <w:p w:rsidR="00B03066" w:rsidRDefault="00B03066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8" w:type="dxa"/>
            <w:gridSpan w:val="2"/>
            <w:tcBorders>
              <w:top w:val="nil"/>
            </w:tcBorders>
            <w:vAlign w:val="center"/>
          </w:tcPr>
          <w:p w:rsidR="00B03066" w:rsidRDefault="00C4465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Płyta główna</w:t>
            </w:r>
          </w:p>
        </w:tc>
        <w:tc>
          <w:tcPr>
            <w:tcW w:w="6095" w:type="dxa"/>
            <w:tcBorders>
              <w:top w:val="nil"/>
            </w:tcBorders>
            <w:vAlign w:val="center"/>
          </w:tcPr>
          <w:p w:rsidR="00D20173" w:rsidRPr="00D20173" w:rsidRDefault="00C4465D" w:rsidP="00D20173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F35">
              <w:rPr>
                <w:rFonts w:ascii="Arial" w:eastAsia="Times New Roman" w:hAnsi="Arial" w:cs="Arial"/>
                <w:sz w:val="20"/>
                <w:szCs w:val="20"/>
              </w:rPr>
              <w:t>U</w:t>
            </w:r>
            <w:r w:rsidRPr="002E7F35">
              <w:rPr>
                <w:rFonts w:ascii="Arial" w:hAnsi="Arial" w:cs="Arial"/>
                <w:sz w:val="20"/>
                <w:szCs w:val="20"/>
              </w:rPr>
              <w:t>EFI</w:t>
            </w:r>
            <w:r w:rsidRPr="002E7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E7F35">
              <w:rPr>
                <w:rFonts w:ascii="Arial" w:hAnsi="Arial" w:cs="Arial"/>
                <w:sz w:val="20"/>
                <w:szCs w:val="20"/>
              </w:rPr>
              <w:t>BIOS</w:t>
            </w:r>
            <w:r w:rsidRPr="002E7F35">
              <w:rPr>
                <w:rFonts w:ascii="Arial" w:eastAsia="Times New Roman" w:hAnsi="Arial" w:cs="Arial"/>
                <w:sz w:val="20"/>
                <w:szCs w:val="20"/>
              </w:rPr>
              <w:t xml:space="preserve"> z funkcją </w:t>
            </w:r>
            <w:proofErr w:type="spellStart"/>
            <w:r w:rsidRPr="002E7F35">
              <w:rPr>
                <w:rFonts w:ascii="Arial" w:eastAsia="Times New Roman" w:hAnsi="Arial" w:cs="Arial"/>
                <w:sz w:val="20"/>
                <w:szCs w:val="20"/>
              </w:rPr>
              <w:t>WoL</w:t>
            </w:r>
            <w:proofErr w:type="spellEnd"/>
            <w:r w:rsidRPr="002E7F35">
              <w:rPr>
                <w:rFonts w:ascii="Arial" w:eastAsia="Times New Roman" w:hAnsi="Arial" w:cs="Arial"/>
                <w:sz w:val="20"/>
                <w:szCs w:val="20"/>
              </w:rPr>
              <w:t xml:space="preserve"> oraz PXE,</w:t>
            </w:r>
          </w:p>
          <w:p w:rsidR="005E4184" w:rsidRPr="005E4184" w:rsidRDefault="00C4465D" w:rsidP="005E4184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F35">
              <w:rPr>
                <w:rFonts w:ascii="Arial" w:eastAsia="Times New Roman" w:hAnsi="Arial" w:cs="Arial"/>
                <w:sz w:val="20"/>
                <w:szCs w:val="20"/>
              </w:rPr>
              <w:t xml:space="preserve">przynajmniej jedno złącze 32Gb/s M.2, </w:t>
            </w:r>
          </w:p>
          <w:p w:rsidR="005E4184" w:rsidRPr="005E4184" w:rsidRDefault="00C4465D" w:rsidP="005E4184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F35">
              <w:rPr>
                <w:rFonts w:ascii="Arial" w:eastAsia="Times New Roman" w:hAnsi="Arial" w:cs="Arial"/>
                <w:sz w:val="20"/>
                <w:szCs w:val="20"/>
              </w:rPr>
              <w:t xml:space="preserve">co najmniej (1 x </w:t>
            </w:r>
            <w:proofErr w:type="spellStart"/>
            <w:r w:rsidRPr="002E7F35">
              <w:rPr>
                <w:rFonts w:ascii="Arial" w:eastAsia="Times New Roman" w:hAnsi="Arial" w:cs="Arial"/>
                <w:sz w:val="20"/>
                <w:szCs w:val="20"/>
              </w:rPr>
              <w:t>PCIe</w:t>
            </w:r>
            <w:proofErr w:type="spellEnd"/>
            <w:r w:rsidRPr="002E7F35">
              <w:rPr>
                <w:rFonts w:ascii="Arial" w:eastAsia="Times New Roman" w:hAnsi="Arial" w:cs="Arial"/>
                <w:sz w:val="20"/>
                <w:szCs w:val="20"/>
              </w:rPr>
              <w:t xml:space="preserve"> 3.0 x16, 1 x </w:t>
            </w:r>
            <w:proofErr w:type="spellStart"/>
            <w:r w:rsidRPr="002E7F35">
              <w:rPr>
                <w:rFonts w:ascii="Arial" w:eastAsia="Times New Roman" w:hAnsi="Arial" w:cs="Arial"/>
                <w:sz w:val="20"/>
                <w:szCs w:val="20"/>
              </w:rPr>
              <w:t>PCIe</w:t>
            </w:r>
            <w:proofErr w:type="spellEnd"/>
            <w:r w:rsidRPr="002E7F35">
              <w:rPr>
                <w:rFonts w:ascii="Arial" w:eastAsia="Times New Roman" w:hAnsi="Arial" w:cs="Arial"/>
                <w:sz w:val="20"/>
                <w:szCs w:val="20"/>
              </w:rPr>
              <w:t xml:space="preserve"> 2.0 x16, 3 x </w:t>
            </w:r>
            <w:proofErr w:type="spellStart"/>
            <w:r w:rsidRPr="002E7F35">
              <w:rPr>
                <w:rFonts w:ascii="Arial" w:eastAsia="Times New Roman" w:hAnsi="Arial" w:cs="Arial"/>
                <w:sz w:val="20"/>
                <w:szCs w:val="20"/>
              </w:rPr>
              <w:t>PCIe</w:t>
            </w:r>
            <w:proofErr w:type="spellEnd"/>
            <w:r w:rsidRPr="002E7F35">
              <w:rPr>
                <w:rFonts w:ascii="Arial" w:eastAsia="Times New Roman" w:hAnsi="Arial" w:cs="Arial"/>
                <w:sz w:val="20"/>
                <w:szCs w:val="20"/>
              </w:rPr>
              <w:t xml:space="preserve"> 2.0 x1), min. 1x HDMI, </w:t>
            </w:r>
          </w:p>
          <w:p w:rsidR="005E4184" w:rsidRPr="005E4184" w:rsidRDefault="00C4465D" w:rsidP="005E4184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F35">
              <w:rPr>
                <w:rFonts w:ascii="Arial" w:eastAsia="Times New Roman" w:hAnsi="Arial" w:cs="Arial"/>
                <w:sz w:val="20"/>
                <w:szCs w:val="20"/>
              </w:rPr>
              <w:t xml:space="preserve">min. 1x DVI, minimum 6 x port SATA 6Gb/s (Obsługa </w:t>
            </w:r>
            <w:proofErr w:type="spellStart"/>
            <w:r w:rsidRPr="002E7F35">
              <w:rPr>
                <w:rFonts w:ascii="Arial" w:eastAsia="Times New Roman" w:hAnsi="Arial" w:cs="Arial"/>
                <w:sz w:val="20"/>
                <w:szCs w:val="20"/>
              </w:rPr>
              <w:t>Raid</w:t>
            </w:r>
            <w:proofErr w:type="spellEnd"/>
            <w:r w:rsidRPr="002E7F35">
              <w:rPr>
                <w:rFonts w:ascii="Arial" w:eastAsia="Times New Roman" w:hAnsi="Arial" w:cs="Arial"/>
                <w:sz w:val="20"/>
                <w:szCs w:val="20"/>
              </w:rPr>
              <w:t xml:space="preserve"> co najmniej  0, 1, 10),</w:t>
            </w:r>
          </w:p>
          <w:p w:rsidR="005E4184" w:rsidRPr="005E4184" w:rsidRDefault="00C4465D" w:rsidP="005E4184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F35">
              <w:rPr>
                <w:rFonts w:ascii="Arial" w:eastAsia="Times New Roman" w:hAnsi="Arial" w:cs="Arial"/>
                <w:sz w:val="20"/>
                <w:szCs w:val="20"/>
              </w:rPr>
              <w:t xml:space="preserve"> porty USB zewnętrzne min. (2 x 3.</w:t>
            </w:r>
            <w:r w:rsidRPr="002E7F35">
              <w:rPr>
                <w:rFonts w:ascii="Arial" w:eastAsia="Times New Roman" w:hAnsi="Arial" w:cs="Arial"/>
                <w:sz w:val="20"/>
                <w:szCs w:val="20"/>
              </w:rPr>
              <w:t xml:space="preserve">1 gen 2, 2 x 3.0, 2 x 2.0, 1 x typ C) oraz oddzielne wewnętrzne porty USB na płycie min. (2 x 3.0, 2 x 2.0). </w:t>
            </w:r>
          </w:p>
          <w:p w:rsidR="005E4184" w:rsidRPr="005E4184" w:rsidRDefault="00C4465D" w:rsidP="005E4184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F35">
              <w:rPr>
                <w:rFonts w:ascii="Arial" w:hAnsi="Arial" w:cs="Arial"/>
                <w:sz w:val="20"/>
                <w:szCs w:val="20"/>
              </w:rPr>
              <w:t>Zintegrowana</w:t>
            </w:r>
            <w:r w:rsidRPr="002E7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E7F35">
              <w:rPr>
                <w:rFonts w:ascii="Arial" w:hAnsi="Arial" w:cs="Arial"/>
                <w:sz w:val="20"/>
                <w:szCs w:val="20"/>
              </w:rPr>
              <w:t>karta</w:t>
            </w:r>
            <w:r w:rsidRPr="002E7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E7F35">
              <w:rPr>
                <w:rFonts w:ascii="Arial" w:hAnsi="Arial" w:cs="Arial"/>
                <w:sz w:val="20"/>
                <w:szCs w:val="20"/>
              </w:rPr>
              <w:t>dźwiękowa</w:t>
            </w:r>
            <w:r w:rsidRPr="002E7F3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</w:p>
          <w:p w:rsidR="005E4184" w:rsidRPr="005E4184" w:rsidRDefault="00C4465D" w:rsidP="005E4184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F35">
              <w:rPr>
                <w:rFonts w:ascii="Arial" w:hAnsi="Arial" w:cs="Arial"/>
                <w:sz w:val="20"/>
                <w:szCs w:val="20"/>
              </w:rPr>
              <w:t>zintegrowana</w:t>
            </w:r>
            <w:r w:rsidRPr="002E7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E7F35">
              <w:rPr>
                <w:rFonts w:ascii="Arial" w:hAnsi="Arial" w:cs="Arial"/>
                <w:sz w:val="20"/>
                <w:szCs w:val="20"/>
              </w:rPr>
              <w:t>karta</w:t>
            </w:r>
            <w:r w:rsidRPr="002E7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E7F35">
              <w:rPr>
                <w:rFonts w:ascii="Arial" w:hAnsi="Arial" w:cs="Arial"/>
                <w:sz w:val="20"/>
                <w:szCs w:val="20"/>
              </w:rPr>
              <w:t>sieciowa</w:t>
            </w:r>
            <w:r w:rsidRPr="002E7F35">
              <w:rPr>
                <w:rFonts w:ascii="Arial" w:eastAsia="Times New Roman" w:hAnsi="Arial" w:cs="Arial"/>
                <w:sz w:val="20"/>
                <w:szCs w:val="20"/>
              </w:rPr>
              <w:t>: 1</w:t>
            </w:r>
            <w:r w:rsidRPr="002E7F35">
              <w:rPr>
                <w:rFonts w:ascii="Arial" w:hAnsi="Arial" w:cs="Arial"/>
                <w:sz w:val="20"/>
                <w:szCs w:val="20"/>
              </w:rPr>
              <w:t>x</w:t>
            </w:r>
            <w:r w:rsidRPr="002E7F35">
              <w:rPr>
                <w:rFonts w:ascii="Arial" w:eastAsia="Times New Roman" w:hAnsi="Arial" w:cs="Arial"/>
                <w:sz w:val="20"/>
                <w:szCs w:val="20"/>
              </w:rPr>
              <w:t xml:space="preserve"> 1</w:t>
            </w:r>
            <w:r w:rsidRPr="002E7F35">
              <w:rPr>
                <w:rFonts w:ascii="Arial" w:hAnsi="Arial" w:cs="Arial"/>
                <w:sz w:val="20"/>
                <w:szCs w:val="20"/>
              </w:rPr>
              <w:t>Gbps</w:t>
            </w:r>
            <w:r w:rsidRPr="002E7F3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B03066" w:rsidRPr="002E7F35" w:rsidRDefault="00C4465D" w:rsidP="00A706E2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F35">
              <w:rPr>
                <w:rFonts w:ascii="Arial" w:eastAsia="Times New Roman" w:hAnsi="Arial" w:cs="Arial"/>
                <w:sz w:val="20"/>
                <w:szCs w:val="20"/>
              </w:rPr>
              <w:t>Minimum 3 lata standardowej gwarancji producenta płyty.</w:t>
            </w:r>
          </w:p>
        </w:tc>
        <w:tc>
          <w:tcPr>
            <w:tcW w:w="5210" w:type="dxa"/>
            <w:tcBorders>
              <w:top w:val="nil"/>
            </w:tcBorders>
            <w:vAlign w:val="center"/>
          </w:tcPr>
          <w:p w:rsidR="00B03066" w:rsidRDefault="00C446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</w:t>
            </w:r>
            <w:r>
              <w:rPr>
                <w:rFonts w:ascii="Arial" w:hAnsi="Arial" w:cs="Arial"/>
                <w:i/>
                <w:iCs/>
                <w:sz w:val="16"/>
              </w:rPr>
              <w:t>.......</w:t>
            </w:r>
          </w:p>
          <w:p w:rsidR="00B03066" w:rsidRDefault="00C4465D">
            <w:pPr>
              <w:pStyle w:val="StandardowyZadanie"/>
              <w:overflowPunct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 producenta i pełną nazwę modelu</w:t>
            </w:r>
          </w:p>
        </w:tc>
      </w:tr>
      <w:tr w:rsidR="00B03066" w:rsidTr="006E6ED0">
        <w:tc>
          <w:tcPr>
            <w:tcW w:w="617" w:type="dxa"/>
            <w:vAlign w:val="center"/>
          </w:tcPr>
          <w:p w:rsidR="00B03066" w:rsidRDefault="00B03066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8" w:type="dxa"/>
            <w:gridSpan w:val="2"/>
            <w:shd w:val="clear" w:color="auto" w:fill="auto"/>
            <w:vAlign w:val="center"/>
          </w:tcPr>
          <w:p w:rsidR="00B03066" w:rsidRDefault="00C4465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RAM</w:t>
            </w:r>
          </w:p>
        </w:tc>
        <w:tc>
          <w:tcPr>
            <w:tcW w:w="6095" w:type="dxa"/>
            <w:vAlign w:val="center"/>
          </w:tcPr>
          <w:p w:rsidR="0006064C" w:rsidRDefault="00C446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E7F35">
              <w:rPr>
                <w:rFonts w:ascii="Arial" w:eastAsia="Times New Roman" w:hAnsi="Arial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co najmniej 32 </w:t>
            </w:r>
            <w:r w:rsidRPr="002E7F35">
              <w:rPr>
                <w:rFonts w:ascii="Arial" w:eastAsia="Calibri" w:hAnsi="Arial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GB z opcją rozbudowy do 64 GB bez konieczności wymiany już zainstalowanych kości pami</w:t>
            </w:r>
            <w:r w:rsidRPr="002E7F35">
              <w:rPr>
                <w:rFonts w:ascii="Arial" w:eastAsia="Calibri" w:hAnsi="Arial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ęci.</w:t>
            </w:r>
          </w:p>
          <w:p w:rsidR="0006064C" w:rsidRDefault="00C4465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E7F35">
              <w:rPr>
                <w:rFonts w:ascii="Arial" w:eastAsia="Calibri" w:hAnsi="Arial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Parametry pamięci muszą być</w:t>
            </w:r>
            <w:r w:rsidRPr="002E7F35">
              <w:rPr>
                <w:rFonts w:ascii="Arial" w:eastAsia="Times New Roman" w:hAnsi="Arial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kompatybilne z oferowanym CPU i płytą główną, </w:t>
            </w:r>
          </w:p>
          <w:p w:rsidR="0006064C" w:rsidRDefault="00C4465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E7F35">
              <w:rPr>
                <w:rFonts w:ascii="Arial" w:eastAsia="Times New Roman" w:hAnsi="Arial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ilość kości pamięci musi pozawalać na użycie wszystkich kanałów pamięci oferowanych przez zestaw. </w:t>
            </w:r>
          </w:p>
          <w:p w:rsidR="0006064C" w:rsidRDefault="00C4465D">
            <w:pPr>
              <w:widowControl w:val="0"/>
              <w:spacing w:after="0" w:line="240" w:lineRule="auto"/>
              <w:rPr>
                <w:rStyle w:val="czeinternetowe"/>
                <w:rFonts w:ascii="Arial" w:eastAsia="Times New Roman" w:hAnsi="Arial" w:cs="Arial"/>
                <w:color w:val="auto"/>
                <w:sz w:val="20"/>
                <w:szCs w:val="20"/>
                <w:u w:val="non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E7F35">
              <w:rPr>
                <w:rFonts w:ascii="Arial" w:eastAsia="Times New Roman" w:hAnsi="Arial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Wyniki testu prędkości odczytu i zapisu kości pamięci muszą być opublikowane i powszechnie dostępne na stronie:</w:t>
            </w:r>
            <w:r w:rsidRPr="002E7F35">
              <w:rPr>
                <w:rFonts w:ascii="Arial" w:eastAsia="Times New Roman" w:hAnsi="Arial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hyperlink r:id="rId8">
              <w:r w:rsidRPr="00934240">
                <w:rPr>
                  <w:rStyle w:val="czeinternetowe"/>
                  <w:rFonts w:ascii="Arial" w:eastAsia="Times New Roman" w:hAnsi="Arial" w:cs="Arial"/>
                  <w:color w:val="auto"/>
                  <w:sz w:val="20"/>
                  <w:szCs w:val="20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https://www.memorybenchmark.net</w:t>
              </w:r>
            </w:hyperlink>
          </w:p>
          <w:p w:rsidR="0006064C" w:rsidRDefault="00C4465D">
            <w:pPr>
              <w:widowControl w:val="0"/>
              <w:spacing w:after="0" w:line="240" w:lineRule="auto"/>
              <w:rPr>
                <w:rStyle w:val="czeinternetowe"/>
                <w:rFonts w:ascii="Arial" w:eastAsia="Times New Roman" w:hAnsi="Arial" w:cs="Arial"/>
                <w:color w:val="auto"/>
                <w:sz w:val="20"/>
                <w:szCs w:val="20"/>
                <w:u w:val="non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E7F35">
              <w:rPr>
                <w:rStyle w:val="czeinternetowe"/>
                <w:rFonts w:ascii="Arial" w:eastAsia="Times New Roman" w:hAnsi="Arial" w:cs="Arial"/>
                <w:color w:val="auto"/>
                <w:sz w:val="20"/>
                <w:szCs w:val="20"/>
                <w:u w:val="non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prędkość niebuforowanego odczytu nie może być mniejsza od 18 GB/s,</w:t>
            </w:r>
          </w:p>
          <w:p w:rsidR="00B03066" w:rsidRPr="002E7F35" w:rsidRDefault="00C4465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F35">
              <w:rPr>
                <w:rStyle w:val="czeinternetowe"/>
                <w:rFonts w:ascii="Arial" w:eastAsia="Times New Roman" w:hAnsi="Arial" w:cs="Arial"/>
                <w:color w:val="auto"/>
                <w:sz w:val="20"/>
                <w:szCs w:val="20"/>
                <w:u w:val="non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prędkość zapisu nie mniejsza niż 14 GB/s. Tzw. „w</w:t>
            </w:r>
            <w:r w:rsidRPr="002E7F35">
              <w:rPr>
                <w:rStyle w:val="czeinternetowe"/>
                <w:rFonts w:ascii="Arial" w:eastAsia="Calibri" w:hAnsi="Arial" w:cs="Arial"/>
                <w:color w:val="auto"/>
                <w:sz w:val="20"/>
                <w:szCs w:val="20"/>
                <w:u w:val="non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ieczysta gwarancja”</w:t>
            </w:r>
            <w:r w:rsidRPr="002E7F35">
              <w:rPr>
                <w:rStyle w:val="czeinternetowe"/>
                <w:rFonts w:ascii="Arial" w:eastAsia="Times New Roman" w:hAnsi="Arial" w:cs="Arial"/>
                <w:color w:val="auto"/>
                <w:sz w:val="20"/>
                <w:szCs w:val="20"/>
                <w:u w:val="non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na warunkach producenta</w:t>
            </w:r>
            <w:r w:rsidRPr="002E7F35">
              <w:rPr>
                <w:rStyle w:val="czeinternetowe"/>
                <w:rFonts w:ascii="Arial" w:eastAsia="Calibri" w:hAnsi="Arial" w:cs="Arial"/>
                <w:color w:val="auto"/>
                <w:sz w:val="20"/>
                <w:szCs w:val="20"/>
                <w:u w:val="non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2E7F35">
              <w:rPr>
                <w:rStyle w:val="czeinternetowe"/>
                <w:rFonts w:ascii="Arial" w:eastAsia="Times New Roman" w:hAnsi="Arial" w:cs="Arial"/>
                <w:color w:val="auto"/>
                <w:sz w:val="20"/>
                <w:szCs w:val="20"/>
                <w:u w:val="non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5210" w:type="dxa"/>
            <w:vAlign w:val="center"/>
          </w:tcPr>
          <w:p w:rsidR="00B03066" w:rsidRDefault="00B0306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:rsidR="00B03066" w:rsidRDefault="00B0306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03066" w:rsidRDefault="00C446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B03066" w:rsidRDefault="00C4465D">
            <w:pPr>
              <w:pStyle w:val="StandardowyZadanie"/>
              <w:overflowPunct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22"/>
                <w:lang w:eastAsia="en-US"/>
              </w:rPr>
              <w:t>Należy podać producenta i pełną nazwę modelu</w:t>
            </w:r>
          </w:p>
        </w:tc>
      </w:tr>
      <w:tr w:rsidR="00B03066" w:rsidTr="006E6ED0">
        <w:tc>
          <w:tcPr>
            <w:tcW w:w="617" w:type="dxa"/>
            <w:vAlign w:val="center"/>
          </w:tcPr>
          <w:p w:rsidR="00B03066" w:rsidRDefault="00B03066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8" w:type="dxa"/>
            <w:gridSpan w:val="2"/>
            <w:shd w:val="clear" w:color="auto" w:fill="auto"/>
            <w:vAlign w:val="center"/>
          </w:tcPr>
          <w:p w:rsidR="00B03066" w:rsidRDefault="00C4465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Dysk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</w:t>
            </w:r>
          </w:p>
        </w:tc>
        <w:tc>
          <w:tcPr>
            <w:tcW w:w="6095" w:type="dxa"/>
            <w:vAlign w:val="center"/>
          </w:tcPr>
          <w:p w:rsidR="0099063E" w:rsidRDefault="00C4465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E7F35">
              <w:rPr>
                <w:rFonts w:ascii="Arial" w:eastAsia="Times New Roman" w:hAnsi="Arial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1 </w:t>
            </w:r>
            <w:r w:rsidRPr="002E7F35">
              <w:rPr>
                <w:rFonts w:ascii="Arial" w:eastAsia="Calibri" w:hAnsi="Arial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TB</w:t>
            </w:r>
            <w:r w:rsidRPr="002E7F35">
              <w:rPr>
                <w:rFonts w:ascii="Arial" w:eastAsia="Times New Roman" w:hAnsi="Arial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złącze M2, </w:t>
            </w:r>
          </w:p>
          <w:p w:rsidR="0099063E" w:rsidRDefault="00C4465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E7F35">
              <w:rPr>
                <w:rFonts w:ascii="Arial" w:eastAsia="Times New Roman" w:hAnsi="Arial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wytrzymałość deklarowana przez producenta co najmniej  600 TBW (zapis co najmniej 600 TB bez utraty sektorów) oraz średnio co najmniej 1,750,000 godzin do awarii (MTBF) , </w:t>
            </w:r>
          </w:p>
          <w:p w:rsidR="0099063E" w:rsidRDefault="00C4465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E7F35">
              <w:rPr>
                <w:rFonts w:ascii="Arial" w:eastAsia="Times New Roman" w:hAnsi="Arial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Sekwencyjn</w:t>
            </w:r>
            <w:r w:rsidRPr="002E7F35">
              <w:rPr>
                <w:rFonts w:ascii="Arial" w:eastAsia="Times New Roman" w:hAnsi="Arial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y zapis/odczyt co najmniej 3 GB/s. </w:t>
            </w:r>
          </w:p>
          <w:p w:rsidR="00B03066" w:rsidRPr="002E7F35" w:rsidRDefault="00C4465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F35">
              <w:rPr>
                <w:rFonts w:ascii="Arial" w:eastAsia="Times New Roman" w:hAnsi="Arial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Standardowa gwarancja producenta co najmniej 5 lat.</w:t>
            </w:r>
          </w:p>
        </w:tc>
        <w:tc>
          <w:tcPr>
            <w:tcW w:w="5210" w:type="dxa"/>
            <w:vAlign w:val="center"/>
          </w:tcPr>
          <w:p w:rsidR="00B03066" w:rsidRDefault="00B03066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B03066" w:rsidRDefault="00B03066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B03066" w:rsidRDefault="00B03066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B03066" w:rsidRDefault="00B03066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B03066" w:rsidRDefault="00C446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B03066" w:rsidRDefault="00C4465D">
            <w:pPr>
              <w:pStyle w:val="StandardowyZadanie"/>
              <w:overflowPunct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22"/>
                <w:lang w:eastAsia="en-US"/>
              </w:rPr>
              <w:t>Należy podać producenta i pełną nazwę modelu</w:t>
            </w:r>
          </w:p>
        </w:tc>
      </w:tr>
      <w:tr w:rsidR="00B03066" w:rsidTr="006E6ED0">
        <w:tc>
          <w:tcPr>
            <w:tcW w:w="617" w:type="dxa"/>
            <w:vAlign w:val="center"/>
          </w:tcPr>
          <w:p w:rsidR="00B03066" w:rsidRDefault="00B03066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8" w:type="dxa"/>
            <w:gridSpan w:val="2"/>
            <w:shd w:val="clear" w:color="auto" w:fill="auto"/>
            <w:vAlign w:val="center"/>
          </w:tcPr>
          <w:p w:rsidR="00B03066" w:rsidRDefault="00C4465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Karta gra</w:t>
            </w:r>
            <w:r>
              <w:rPr>
                <w:rFonts w:ascii="Arial" w:eastAsia="Calibri" w:hAnsi="Arial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ficzna</w:t>
            </w:r>
          </w:p>
        </w:tc>
        <w:tc>
          <w:tcPr>
            <w:tcW w:w="6095" w:type="dxa"/>
            <w:vAlign w:val="center"/>
          </w:tcPr>
          <w:p w:rsidR="00B03066" w:rsidRPr="002E7F35" w:rsidRDefault="00C4465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F35">
              <w:rPr>
                <w:rFonts w:ascii="Arial" w:eastAsia="Calibri" w:hAnsi="Arial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Zintegrowana, obsługa wyjść DVI i HDMI</w:t>
            </w:r>
          </w:p>
        </w:tc>
        <w:tc>
          <w:tcPr>
            <w:tcW w:w="5210" w:type="dxa"/>
            <w:vAlign w:val="center"/>
          </w:tcPr>
          <w:p w:rsidR="00B03066" w:rsidRDefault="00B03066">
            <w:pPr>
              <w:pStyle w:val="StandardowyZadanie"/>
              <w:overflowPunct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B03066" w:rsidRDefault="00B03066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</w:p>
          <w:p w:rsidR="00B03066" w:rsidRDefault="00B03066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B03066" w:rsidRDefault="00B03066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B03066" w:rsidRDefault="00C446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B03066" w:rsidRDefault="00C4465D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  <w:r>
              <w:rPr>
                <w:rFonts w:ascii="Arial" w:eastAsia="Calibri" w:hAnsi="Arial" w:cs="Arial"/>
                <w:i/>
                <w:iCs/>
                <w:sz w:val="16"/>
              </w:rPr>
              <w:t xml:space="preserve">                        Należy podać</w:t>
            </w:r>
          </w:p>
        </w:tc>
      </w:tr>
      <w:tr w:rsidR="00B03066" w:rsidTr="006E6ED0">
        <w:tc>
          <w:tcPr>
            <w:tcW w:w="617" w:type="dxa"/>
            <w:vAlign w:val="center"/>
          </w:tcPr>
          <w:p w:rsidR="00B03066" w:rsidRDefault="00B03066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8" w:type="dxa"/>
            <w:gridSpan w:val="2"/>
            <w:vAlign w:val="center"/>
          </w:tcPr>
          <w:p w:rsidR="00B03066" w:rsidRDefault="00C4465D">
            <w:pPr>
              <w:widowControl w:val="0"/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Obudowa</w:t>
            </w:r>
          </w:p>
        </w:tc>
        <w:tc>
          <w:tcPr>
            <w:tcW w:w="6095" w:type="dxa"/>
            <w:vAlign w:val="center"/>
          </w:tcPr>
          <w:p w:rsidR="0099063E" w:rsidRDefault="00C4465D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Calibri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wymiary</w:t>
            </w:r>
            <w:r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maksy</w:t>
            </w:r>
            <w:r>
              <w:rPr>
                <w:rFonts w:ascii="Arial" w:eastAsia="Calibri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malne</w:t>
            </w:r>
            <w:r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220 (</w:t>
            </w:r>
            <w:r>
              <w:rPr>
                <w:rFonts w:ascii="Arial" w:eastAsia="Calibri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szerokość</w:t>
            </w:r>
            <w:r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) </w:t>
            </w:r>
            <w:r>
              <w:rPr>
                <w:rFonts w:ascii="Arial" w:eastAsia="Calibri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  <w:r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500 (</w:t>
            </w:r>
            <w:r>
              <w:rPr>
                <w:rFonts w:ascii="Arial" w:eastAsia="Calibri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wysokość</w:t>
            </w:r>
            <w:r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  <w:r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530 (</w:t>
            </w:r>
            <w:r>
              <w:rPr>
                <w:rFonts w:ascii="Arial" w:eastAsia="Calibri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długość</w:t>
            </w:r>
            <w:r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) </w:t>
            </w:r>
            <w:r>
              <w:rPr>
                <w:rFonts w:ascii="Arial" w:eastAsia="Calibri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mm</w:t>
            </w:r>
            <w:r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</w:p>
          <w:p w:rsidR="0099063E" w:rsidRDefault="00C4465D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Calibri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musi pozwalać na zamontowanie kart standardowych rozszerzeń do których gniazda posiada płyta główna oraz   </w:t>
            </w:r>
            <w:r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minimum jednej długiej </w:t>
            </w:r>
            <w:r>
              <w:rPr>
                <w:rFonts w:ascii="Arial" w:eastAsia="Calibri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karty rozszerzeń </w:t>
            </w:r>
            <w:r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eastAsia="Calibri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</w:t>
            </w:r>
            <w:r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eastAsia="Calibri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długości</w:t>
            </w:r>
            <w:r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do 360</w:t>
            </w:r>
            <w:r>
              <w:rPr>
                <w:rFonts w:ascii="Arial" w:eastAsia="Calibri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mm.</w:t>
            </w:r>
            <w:r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</w:t>
            </w:r>
          </w:p>
          <w:p w:rsidR="0099063E" w:rsidRDefault="00C4465D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Musi tłumić drgania przenoszone na podłoże.</w:t>
            </w:r>
          </w:p>
          <w:p w:rsidR="00B03066" w:rsidRDefault="00C4465D">
            <w:pPr>
              <w:widowControl w:val="0"/>
              <w:spacing w:after="0" w:line="240" w:lineRule="auto"/>
              <w:rPr>
                <w:rFonts w:ascii="Arial" w:eastAsia="Calibri" w:hAnsi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Musi mieć wyprowadzone na przednią ścianę obudowy minimum 1xUSB 3.0 i minimum 1xUSB 2.0, </w:t>
            </w:r>
          </w:p>
          <w:p w:rsidR="00B03066" w:rsidRDefault="00C4465D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Miejsce do montażu zasilacza musi znajdować się na dole obudowy (aby skrócić długość ułożenia kabli zasilających i zwiększyć stabilność zestawu).</w:t>
            </w:r>
          </w:p>
        </w:tc>
        <w:tc>
          <w:tcPr>
            <w:tcW w:w="5210" w:type="dxa"/>
            <w:vAlign w:val="center"/>
          </w:tcPr>
          <w:p w:rsidR="00B03066" w:rsidRDefault="00C446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B03066" w:rsidRDefault="00C4465D">
            <w:pPr>
              <w:pStyle w:val="StandardowyZadanie"/>
              <w:overflowPunct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22"/>
                <w:lang w:eastAsia="en-US"/>
              </w:rPr>
              <w:t>Należy podać</w:t>
            </w:r>
            <w:r>
              <w:rPr>
                <w:rFonts w:ascii="Arial" w:eastAsia="Calibri" w:hAnsi="Arial" w:cs="Arial"/>
                <w:i/>
                <w:iCs/>
                <w:sz w:val="16"/>
                <w:szCs w:val="22"/>
                <w:lang w:eastAsia="en-US"/>
              </w:rPr>
              <w:t xml:space="preserve"> producenta i pełną nazwę modelu</w:t>
            </w:r>
          </w:p>
        </w:tc>
      </w:tr>
      <w:tr w:rsidR="00B03066" w:rsidTr="006E6ED0">
        <w:tc>
          <w:tcPr>
            <w:tcW w:w="617" w:type="dxa"/>
            <w:tcBorders>
              <w:top w:val="nil"/>
            </w:tcBorders>
            <w:vAlign w:val="center"/>
          </w:tcPr>
          <w:p w:rsidR="00B03066" w:rsidRDefault="00B03066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8" w:type="dxa"/>
            <w:gridSpan w:val="2"/>
            <w:tcBorders>
              <w:top w:val="nil"/>
            </w:tcBorders>
            <w:vAlign w:val="center"/>
          </w:tcPr>
          <w:p w:rsidR="00B03066" w:rsidRDefault="00C4465D">
            <w:pPr>
              <w:widowControl w:val="0"/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Calibri" w:hAnsi="Arial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Zasilacz</w:t>
            </w:r>
          </w:p>
        </w:tc>
        <w:tc>
          <w:tcPr>
            <w:tcW w:w="6095" w:type="dxa"/>
            <w:tcBorders>
              <w:top w:val="nil"/>
            </w:tcBorders>
            <w:vAlign w:val="center"/>
          </w:tcPr>
          <w:p w:rsidR="008D788B" w:rsidRDefault="00C4465D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Calibri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</w:t>
            </w:r>
            <w:r>
              <w:rPr>
                <w:rFonts w:ascii="Arial" w:eastAsia="Calibri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inimum</w:t>
            </w:r>
            <w:r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600</w:t>
            </w:r>
            <w:r>
              <w:rPr>
                <w:rFonts w:ascii="Arial" w:eastAsia="Calibri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</w:t>
            </w:r>
            <w:r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 </w:t>
            </w:r>
          </w:p>
          <w:p w:rsidR="008D788B" w:rsidRDefault="00C4465D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Calibri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certyfikat</w:t>
            </w:r>
            <w:r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co najmniej „80 </w:t>
            </w:r>
            <w:r>
              <w:rPr>
                <w:rFonts w:ascii="Arial" w:eastAsia="Calibri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Plus </w:t>
            </w:r>
            <w:proofErr w:type="spellStart"/>
            <w:r>
              <w:rPr>
                <w:rFonts w:ascii="Arial" w:eastAsia="Calibri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Bronze</w:t>
            </w:r>
            <w:proofErr w:type="spellEnd"/>
            <w:r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”, </w:t>
            </w:r>
            <w:r>
              <w:rPr>
                <w:rFonts w:ascii="Arial" w:eastAsia="Calibri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zabezpieczenie</w:t>
            </w:r>
            <w:r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eastAsia="Calibri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prze</w:t>
            </w:r>
            <w:r>
              <w:rPr>
                <w:rFonts w:ascii="Arial" w:eastAsia="Calibri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  <w:r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eastAsia="Calibri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zbyt</w:t>
            </w:r>
            <w:r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eastAsia="Calibri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wysokim</w:t>
            </w:r>
            <w:r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eastAsia="Calibri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napięciem</w:t>
            </w:r>
            <w:r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</w:t>
            </w:r>
            <w:r>
              <w:rPr>
                <w:rFonts w:ascii="Arial" w:eastAsia="Calibri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OVP</w:t>
            </w:r>
            <w:r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), </w:t>
            </w:r>
          </w:p>
          <w:p w:rsidR="008D788B" w:rsidRDefault="00C4465D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Calibri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zabezpieczenie</w:t>
            </w:r>
            <w:r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eastAsia="Calibri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przeciwzwarciowe</w:t>
            </w:r>
            <w:r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</w:t>
            </w:r>
            <w:r>
              <w:rPr>
                <w:rFonts w:ascii="Arial" w:eastAsia="Calibri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SCP</w:t>
            </w:r>
            <w:r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), </w:t>
            </w:r>
          </w:p>
          <w:p w:rsidR="008D788B" w:rsidRDefault="00C4465D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Calibri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zabezpieczenie</w:t>
            </w:r>
            <w:r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eastAsia="Calibri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przeciążeniowe</w:t>
            </w:r>
            <w:r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</w:t>
            </w:r>
            <w:r>
              <w:rPr>
                <w:rFonts w:ascii="Arial" w:eastAsia="Calibri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OPP</w:t>
            </w:r>
            <w:r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). </w:t>
            </w:r>
          </w:p>
          <w:p w:rsidR="008D788B" w:rsidRDefault="00C4465D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Standardowa gwarancja pro</w:t>
            </w:r>
            <w:r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ducenta oferowanego modelu zasilacza musi trwać co najmniej 5 lat.</w:t>
            </w:r>
          </w:p>
          <w:p w:rsidR="00B03066" w:rsidRDefault="00C4465D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Bezawaryjność na poziomie co najmniej 100 000 godzin (MTBF). Okablowanie musi pozwalać na zasilenie elementów nie będących elementami zamówienia (karta grafiki klasy RTX 3060 oraz standardo</w:t>
            </w:r>
            <w:r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 dysk SATA).</w:t>
            </w:r>
          </w:p>
        </w:tc>
        <w:tc>
          <w:tcPr>
            <w:tcW w:w="5210" w:type="dxa"/>
            <w:tcBorders>
              <w:top w:val="nil"/>
            </w:tcBorders>
            <w:vAlign w:val="center"/>
          </w:tcPr>
          <w:p w:rsidR="00B03066" w:rsidRDefault="00C446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B03066" w:rsidRDefault="00C4465D">
            <w:pPr>
              <w:pStyle w:val="StandardowyZadanie"/>
              <w:overflowPunct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 w:rsidRPr="00B5650C">
              <w:rPr>
                <w:rFonts w:ascii="Arial" w:eastAsia="Calibri" w:hAnsi="Arial" w:cs="Arial"/>
                <w:i/>
                <w:iCs/>
                <w:sz w:val="16"/>
                <w:szCs w:val="22"/>
                <w:lang w:eastAsia="en-US"/>
              </w:rPr>
              <w:t>Należy podać producenta i pełną nazwę modelu</w:t>
            </w:r>
          </w:p>
        </w:tc>
      </w:tr>
      <w:tr w:rsidR="00B03066" w:rsidTr="006E6ED0">
        <w:tc>
          <w:tcPr>
            <w:tcW w:w="617" w:type="dxa"/>
            <w:vAlign w:val="center"/>
          </w:tcPr>
          <w:p w:rsidR="00B03066" w:rsidRDefault="00B03066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8" w:type="dxa"/>
            <w:gridSpan w:val="2"/>
            <w:vAlign w:val="center"/>
          </w:tcPr>
          <w:p w:rsidR="00B03066" w:rsidRDefault="00C4465D">
            <w:pPr>
              <w:widowControl w:val="0"/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Calibri" w:hAnsi="Arial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Dodatkowe wyposażenie </w:t>
            </w:r>
          </w:p>
        </w:tc>
        <w:tc>
          <w:tcPr>
            <w:tcW w:w="6095" w:type="dxa"/>
            <w:vAlign w:val="center"/>
          </w:tcPr>
          <w:p w:rsidR="008D788B" w:rsidRPr="00524366" w:rsidRDefault="00C4465D" w:rsidP="00524366">
            <w:pPr>
              <w:widowControl w:val="0"/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24366">
              <w:rPr>
                <w:rFonts w:ascii="Arial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klawiatura</w:t>
            </w:r>
            <w:r w:rsidRPr="00524366"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24366">
              <w:rPr>
                <w:rFonts w:ascii="Arial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przewodowa</w:t>
            </w:r>
            <w:r w:rsidRPr="00524366"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24366">
              <w:rPr>
                <w:rFonts w:ascii="Arial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</w:t>
            </w:r>
            <w:r w:rsidRPr="00524366"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24366">
              <w:rPr>
                <w:rFonts w:ascii="Arial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układzie</w:t>
            </w:r>
            <w:r w:rsidRPr="00524366"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24366">
              <w:rPr>
                <w:rFonts w:ascii="Arial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polskim</w:t>
            </w:r>
            <w:r w:rsidRPr="00524366"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24366">
              <w:rPr>
                <w:rFonts w:ascii="Arial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programisty</w:t>
            </w:r>
            <w:r w:rsidRPr="00524366"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 w:rsidRPr="00524366">
              <w:rPr>
                <w:rFonts w:ascii="Arial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wodoodporna</w:t>
            </w:r>
            <w:r w:rsidRPr="00524366"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 w:rsidRPr="00524366">
              <w:rPr>
                <w:rFonts w:ascii="Arial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wytrzymała</w:t>
            </w:r>
            <w:r w:rsidRPr="00524366"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</w:t>
            </w:r>
            <w:r w:rsidRPr="00524366">
              <w:rPr>
                <w:rFonts w:ascii="Arial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min</w:t>
            </w:r>
            <w:r w:rsidRPr="00524366"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10 </w:t>
            </w:r>
            <w:r w:rsidRPr="00524366">
              <w:rPr>
                <w:rFonts w:ascii="Arial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mln</w:t>
            </w:r>
            <w:r w:rsidRPr="00524366"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24366">
              <w:rPr>
                <w:rFonts w:ascii="Arial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kliknięć</w:t>
            </w:r>
            <w:r w:rsidRPr="00524366"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), </w:t>
            </w:r>
          </w:p>
          <w:p w:rsidR="00B03066" w:rsidRPr="00524366" w:rsidRDefault="00C4465D" w:rsidP="00524366">
            <w:pPr>
              <w:widowControl w:val="0"/>
              <w:spacing w:after="0"/>
              <w:rPr>
                <w:rFonts w:ascii="Arial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24366">
              <w:rPr>
                <w:rFonts w:ascii="Arial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USB</w:t>
            </w:r>
            <w:r w:rsidRPr="00524366"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24366">
              <w:rPr>
                <w:rFonts w:ascii="Arial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oraz</w:t>
            </w:r>
            <w:r w:rsidRPr="00524366"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24366">
              <w:rPr>
                <w:rFonts w:ascii="Arial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mysz</w:t>
            </w:r>
            <w:r w:rsidRPr="00524366"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 w:rsidRPr="00524366">
              <w:rPr>
                <w:rFonts w:ascii="Arial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przewodowa</w:t>
            </w:r>
            <w:r w:rsidRPr="00524366"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 w:rsidRPr="00524366">
              <w:rPr>
                <w:rFonts w:ascii="Arial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optyczna</w:t>
            </w:r>
            <w:r w:rsidRPr="00524366"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3-</w:t>
            </w:r>
            <w:r w:rsidRPr="00524366">
              <w:rPr>
                <w:rFonts w:ascii="Arial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przyciskowa</w:t>
            </w:r>
            <w:r w:rsidRPr="00524366"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24366">
              <w:rPr>
                <w:rFonts w:ascii="Arial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</w:t>
            </w:r>
            <w:r w:rsidRPr="00524366"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24366">
              <w:rPr>
                <w:rFonts w:ascii="Arial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kółkiem</w:t>
            </w:r>
            <w:r w:rsidRPr="00524366"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 w:rsidRPr="00524366">
              <w:rPr>
                <w:rFonts w:ascii="Arial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min</w:t>
            </w:r>
            <w:r w:rsidRPr="00524366"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1000 </w:t>
            </w:r>
            <w:r w:rsidRPr="00524366">
              <w:rPr>
                <w:rFonts w:ascii="Arial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DPI</w:t>
            </w:r>
            <w:r w:rsidRPr="00524366"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 w:rsidRPr="00524366">
              <w:rPr>
                <w:rFonts w:ascii="Arial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USB</w:t>
            </w:r>
            <w:r w:rsidRPr="00524366"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r w:rsidRPr="00524366"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Oba urządzenia maja tworzyć spójny stylistycznie zestaw o tym samym kolorze i mają pochodzić od jednego producenta</w:t>
            </w:r>
          </w:p>
          <w:p w:rsidR="00B03066" w:rsidRDefault="00C4465D" w:rsidP="00524366">
            <w:pPr>
              <w:widowControl w:val="0"/>
              <w:spacing w:after="120"/>
              <w:rPr>
                <w:rFonts w:ascii="Arial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k</w:t>
            </w:r>
            <w:r>
              <w:rPr>
                <w:rFonts w:ascii="Arial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abel podłączeniowy, ekranowany </w:t>
            </w:r>
            <w:proofErr w:type="spellStart"/>
            <w:r>
              <w:rPr>
                <w:rFonts w:ascii="Arial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ethernet</w:t>
            </w:r>
            <w:proofErr w:type="spellEnd"/>
            <w:r>
              <w:rPr>
                <w:rFonts w:ascii="Arial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kategorii co najmniej 6, długości 2m z fabrycznie zalewanymi końcówka</w:t>
            </w:r>
            <w:r>
              <w:rPr>
                <w:rFonts w:ascii="Arial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 rj45</w:t>
            </w:r>
          </w:p>
          <w:p w:rsidR="00B03066" w:rsidRDefault="00C4465D" w:rsidP="00524366">
            <w:pPr>
              <w:widowControl w:val="0"/>
              <w:spacing w:after="120"/>
              <w:rPr>
                <w:rFonts w:ascii="Arial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kabel podłączeniowy ekranowany </w:t>
            </w:r>
            <w:proofErr w:type="spellStart"/>
            <w:r>
              <w:rPr>
                <w:rFonts w:ascii="Arial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ethernet</w:t>
            </w:r>
            <w:proofErr w:type="spellEnd"/>
            <w:r>
              <w:rPr>
                <w:rFonts w:ascii="Arial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kategorii co najmniej 6, długości 5m z fabrycznie zalewanymi ko</w:t>
            </w:r>
            <w:r>
              <w:rPr>
                <w:rFonts w:ascii="Arial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ńcówkami rj45</w:t>
            </w:r>
          </w:p>
          <w:p w:rsidR="00B03066" w:rsidRDefault="00C4465D" w:rsidP="00524366">
            <w:pPr>
              <w:widowControl w:val="0"/>
              <w:spacing w:after="0"/>
              <w:rPr>
                <w:rFonts w:ascii="Arial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oraz</w:t>
            </w:r>
            <w:r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wszystkie</w:t>
            </w:r>
            <w:r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elementy</w:t>
            </w:r>
            <w:r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pozostałe</w:t>
            </w:r>
            <w:r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</w:t>
            </w:r>
            <w:r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montażu</w:t>
            </w:r>
            <w:r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zestawu</w:t>
            </w:r>
            <w:r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>
              <w:rPr>
                <w:rFonts w:ascii="Arial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  <w:r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wchodzące</w:t>
            </w:r>
            <w:r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oryginalnie</w:t>
            </w:r>
            <w:r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</w:t>
            </w:r>
            <w:r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skład</w:t>
            </w:r>
            <w:r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danego</w:t>
            </w:r>
            <w:r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Arial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produktu</w:t>
            </w:r>
          </w:p>
          <w:p w:rsidR="00B03066" w:rsidRDefault="00B03066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210" w:type="dxa"/>
            <w:vAlign w:val="center"/>
          </w:tcPr>
          <w:p w:rsidR="00B03066" w:rsidRDefault="00C446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lastRenderedPageBreak/>
              <w:t>......................</w:t>
            </w:r>
            <w:r>
              <w:rPr>
                <w:rFonts w:ascii="Arial" w:hAnsi="Arial" w:cs="Arial"/>
                <w:i/>
                <w:iCs/>
                <w:sz w:val="16"/>
              </w:rPr>
              <w:t>.......</w:t>
            </w:r>
          </w:p>
          <w:p w:rsidR="00B03066" w:rsidRDefault="00C4465D">
            <w:pPr>
              <w:pStyle w:val="StandardowyZadanie"/>
              <w:overflowPunct/>
              <w:jc w:val="center"/>
              <w:rPr>
                <w:rFonts w:ascii="Arial" w:hAnsi="Arial" w:cs="Arial"/>
                <w:i/>
                <w:iCs/>
                <w:sz w:val="16"/>
                <w:lang w:val="en-US"/>
              </w:rPr>
            </w:pPr>
            <w:r>
              <w:rPr>
                <w:rFonts w:ascii="Arial" w:eastAsia="Calibri" w:hAnsi="Arial" w:cs="Arial"/>
                <w:i/>
                <w:iCs/>
                <w:sz w:val="16"/>
              </w:rPr>
              <w:t>Należy podać</w:t>
            </w:r>
          </w:p>
        </w:tc>
      </w:tr>
      <w:tr w:rsidR="00B03066" w:rsidTr="006E6ED0">
        <w:trPr>
          <w:trHeight w:val="741"/>
        </w:trPr>
        <w:tc>
          <w:tcPr>
            <w:tcW w:w="617" w:type="dxa"/>
            <w:tcBorders>
              <w:top w:val="nil"/>
            </w:tcBorders>
            <w:vAlign w:val="center"/>
          </w:tcPr>
          <w:p w:rsidR="00B03066" w:rsidRDefault="00B03066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8" w:type="dxa"/>
            <w:gridSpan w:val="2"/>
            <w:tcBorders>
              <w:top w:val="nil"/>
            </w:tcBorders>
            <w:vAlign w:val="center"/>
          </w:tcPr>
          <w:p w:rsidR="00B03066" w:rsidRDefault="00C4465D">
            <w:pPr>
              <w:widowControl w:val="0"/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6095" w:type="dxa"/>
            <w:tcBorders>
              <w:top w:val="nil"/>
            </w:tcBorders>
            <w:vAlign w:val="center"/>
          </w:tcPr>
          <w:p w:rsidR="00B03066" w:rsidRDefault="008D788B">
            <w:pPr>
              <w:widowControl w:val="0"/>
              <w:snapToGrid w:val="0"/>
              <w:spacing w:after="200" w:line="276" w:lineRule="auto"/>
              <w:ind w:left="89" w:hanging="89"/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min. </w:t>
            </w:r>
            <w:r w:rsidR="00C4465D"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 lata w realizowana w siedzibie zamawiającego – wykonawca w razie awarii odbiera od zamawiającego zestaw w</w:t>
            </w:r>
            <w:r w:rsidR="00C4465D">
              <w:rPr>
                <w:rFonts w:ascii="Arial" w:eastAsia="Times New Roman" w:hAnsi="Arial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ymagający naprawy, po naprawie dostarcza go do siedziby zamawiającego. Czas reakcji na zgłoszenie – 1 dzień roboczy.</w:t>
            </w:r>
          </w:p>
        </w:tc>
        <w:tc>
          <w:tcPr>
            <w:tcW w:w="5210" w:type="dxa"/>
            <w:tcBorders>
              <w:top w:val="nil"/>
            </w:tcBorders>
            <w:vAlign w:val="center"/>
          </w:tcPr>
          <w:p w:rsidR="00B03066" w:rsidRDefault="00C446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B03066" w:rsidRDefault="00C4465D">
            <w:pPr>
              <w:pStyle w:val="StandardowyZadanie"/>
              <w:overflowPunct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  <w:lang w:val="en-US"/>
              </w:rPr>
            </w:pPr>
            <w:r>
              <w:rPr>
                <w:rFonts w:ascii="Arial" w:eastAsia="Calibri" w:hAnsi="Arial" w:cs="Arial"/>
                <w:i/>
                <w:iCs/>
                <w:sz w:val="16"/>
              </w:rPr>
              <w:t>Należy podać</w:t>
            </w:r>
          </w:p>
        </w:tc>
      </w:tr>
    </w:tbl>
    <w:p w:rsidR="00B03066" w:rsidRDefault="00B03066">
      <w:pPr>
        <w:rPr>
          <w:rFonts w:ascii="Arial" w:hAnsi="Arial" w:cs="Arial"/>
        </w:rPr>
      </w:pPr>
    </w:p>
    <w:p w:rsidR="00B03066" w:rsidRDefault="00B03066">
      <w:pPr>
        <w:rPr>
          <w:rFonts w:ascii="Arial" w:hAnsi="Arial" w:cs="Arial"/>
          <w:i/>
          <w:iCs/>
          <w:sz w:val="20"/>
          <w:szCs w:val="20"/>
        </w:rPr>
      </w:pPr>
    </w:p>
    <w:p w:rsidR="00B03066" w:rsidRDefault="00C4465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.......................................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             </w:t>
      </w:r>
      <w:r>
        <w:rPr>
          <w:rFonts w:ascii="Arial" w:hAnsi="Arial" w:cs="Arial"/>
          <w:sz w:val="20"/>
          <w:szCs w:val="20"/>
        </w:rPr>
        <w:t>…………………………………………………………….…</w:t>
      </w:r>
    </w:p>
    <w:p w:rsidR="00B03066" w:rsidRDefault="00C4465D">
      <w:pPr>
        <w:pStyle w:val="Tekstpodstawowy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(miejscowość, data)   </w:t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  <w:t xml:space="preserve">               </w:t>
      </w:r>
    </w:p>
    <w:p w:rsidR="00B03066" w:rsidRDefault="00C4465D">
      <w:pPr>
        <w:pStyle w:val="Tekstpodstawowy"/>
        <w:spacing w:line="240" w:lineRule="auto"/>
        <w:ind w:left="4248"/>
        <w:rPr>
          <w:rFonts w:ascii="Arial" w:hAnsi="Arial" w:cs="Arial"/>
          <w:b w:val="0"/>
          <w:sz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b w:val="0"/>
          <w:bCs w:val="0"/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kwalifikowany </w:t>
      </w:r>
      <w:r>
        <w:rPr>
          <w:rFonts w:ascii="Arial" w:hAnsi="Arial" w:cs="Arial"/>
          <w:bCs w:val="0"/>
          <w:i w:val="0"/>
          <w:sz w:val="18"/>
          <w:szCs w:val="18"/>
          <w:vertAlign w:val="superscript"/>
        </w:rPr>
        <w:t xml:space="preserve">elektroniczny podpis </w:t>
      </w:r>
      <w:r>
        <w:rPr>
          <w:rFonts w:ascii="Arial" w:hAnsi="Arial" w:cs="Arial"/>
          <w:b w:val="0"/>
          <w:bCs w:val="0"/>
          <w:sz w:val="20"/>
          <w:vertAlign w:val="superscript"/>
        </w:rPr>
        <w:t xml:space="preserve"> osoby/ osób</w:t>
      </w:r>
    </w:p>
    <w:p w:rsidR="00B03066" w:rsidRDefault="00C4465D">
      <w:pPr>
        <w:pStyle w:val="Tekstpodstawowy"/>
        <w:spacing w:line="240" w:lineRule="auto"/>
        <w:ind w:left="4248"/>
        <w:jc w:val="center"/>
        <w:rPr>
          <w:bCs w:val="0"/>
        </w:rPr>
      </w:pPr>
      <w:r>
        <w:rPr>
          <w:rFonts w:ascii="Arial" w:hAnsi="Arial" w:cs="Arial"/>
          <w:b w:val="0"/>
          <w:bCs w:val="0"/>
          <w:sz w:val="20"/>
          <w:vertAlign w:val="superscript"/>
        </w:rPr>
        <w:t xml:space="preserve">                                               </w:t>
      </w:r>
      <w:r>
        <w:rPr>
          <w:rFonts w:ascii="Arial" w:hAnsi="Arial" w:cs="Arial"/>
          <w:b w:val="0"/>
          <w:bCs w:val="0"/>
          <w:sz w:val="20"/>
          <w:vertAlign w:val="superscript"/>
        </w:rPr>
        <w:t xml:space="preserve">                                                                     uprawnionych </w:t>
      </w:r>
      <w:r>
        <w:rPr>
          <w:rFonts w:ascii="Arial" w:hAnsi="Arial" w:cs="Arial"/>
          <w:b w:val="0"/>
          <w:bCs w:val="0"/>
          <w:iCs w:val="0"/>
          <w:sz w:val="20"/>
          <w:vertAlign w:val="superscript"/>
        </w:rPr>
        <w:t>do występowania  w imieniu Wykonawcy</w:t>
      </w:r>
    </w:p>
    <w:sectPr w:rsidR="00B03066">
      <w:headerReference w:type="default" r:id="rId9"/>
      <w:footerReference w:type="default" r:id="rId10"/>
      <w:headerReference w:type="first" r:id="rId11"/>
      <w:pgSz w:w="16838" w:h="11906" w:orient="landscape"/>
      <w:pgMar w:top="1134" w:right="1134" w:bottom="1134" w:left="1134" w:header="709" w:footer="709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65D" w:rsidRDefault="00C4465D">
      <w:pPr>
        <w:spacing w:after="0" w:line="240" w:lineRule="auto"/>
      </w:pPr>
      <w:r>
        <w:separator/>
      </w:r>
    </w:p>
  </w:endnote>
  <w:endnote w:type="continuationSeparator" w:id="0">
    <w:p w:rsidR="00C4465D" w:rsidRDefault="00C4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0868864"/>
      <w:docPartObj>
        <w:docPartGallery w:val="Page Numbers (Bottom of Page)"/>
        <w:docPartUnique/>
      </w:docPartObj>
    </w:sdtPr>
    <w:sdtEndPr/>
    <w:sdtContent>
      <w:p w:rsidR="00B03066" w:rsidRDefault="00C4465D">
        <w:pPr>
          <w:pStyle w:val="Stopka"/>
          <w:pBdr>
            <w:top w:val="single" w:sz="4" w:space="1" w:color="D9D9D9"/>
          </w:pBdr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:rsidR="00B03066" w:rsidRDefault="00B030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65D" w:rsidRDefault="00C4465D">
      <w:pPr>
        <w:spacing w:after="0" w:line="240" w:lineRule="auto"/>
      </w:pPr>
      <w:r>
        <w:separator/>
      </w:r>
    </w:p>
  </w:footnote>
  <w:footnote w:type="continuationSeparator" w:id="0">
    <w:p w:rsidR="00C4465D" w:rsidRDefault="00C4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066" w:rsidRDefault="00C4465D">
    <w:pPr>
      <w:pStyle w:val="Nagwek"/>
      <w:rPr>
        <w:bCs/>
        <w:i/>
        <w:iCs/>
        <w:sz w:val="20"/>
        <w:u w:val="single"/>
      </w:rPr>
    </w:pPr>
    <w:r>
      <w:rPr>
        <w:rFonts w:ascii="Arial" w:hAnsi="Arial" w:cs="Arial"/>
        <w:bCs/>
        <w:i/>
        <w:iCs/>
        <w:sz w:val="20"/>
        <w:u w:val="single"/>
      </w:rPr>
      <w:t xml:space="preserve">znak sprawy </w:t>
    </w:r>
    <w:proofErr w:type="spellStart"/>
    <w:r>
      <w:rPr>
        <w:rFonts w:ascii="Arial" w:hAnsi="Arial" w:cs="Arial"/>
        <w:bCs/>
        <w:i/>
        <w:iCs/>
        <w:sz w:val="20"/>
        <w:u w:val="single"/>
      </w:rPr>
      <w:t>WMiNI</w:t>
    </w:r>
    <w:proofErr w:type="spellEnd"/>
    <w:r>
      <w:rPr>
        <w:rFonts w:ascii="Arial" w:hAnsi="Arial" w:cs="Arial"/>
        <w:bCs/>
        <w:i/>
        <w:iCs/>
        <w:sz w:val="20"/>
        <w:u w:val="single"/>
      </w:rPr>
      <w:t>/</w:t>
    </w:r>
    <w:r w:rsidR="00E9430C">
      <w:rPr>
        <w:rFonts w:ascii="Arial" w:hAnsi="Arial" w:cs="Arial"/>
        <w:bCs/>
        <w:i/>
        <w:iCs/>
        <w:sz w:val="20"/>
        <w:u w:val="single"/>
      </w:rPr>
      <w:t>PP-04</w:t>
    </w:r>
    <w:r>
      <w:rPr>
        <w:rFonts w:ascii="Arial" w:hAnsi="Arial" w:cs="Arial"/>
        <w:bCs/>
        <w:i/>
        <w:iCs/>
        <w:sz w:val="20"/>
        <w:u w:val="single"/>
      </w:rPr>
      <w:t>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066" w:rsidRDefault="00C4465D">
    <w:pPr>
      <w:pStyle w:val="Nagwek"/>
      <w:rPr>
        <w:bCs/>
        <w:i/>
        <w:iCs/>
        <w:sz w:val="20"/>
        <w:u w:val="single"/>
      </w:rPr>
    </w:pPr>
    <w:r>
      <w:rPr>
        <w:rFonts w:ascii="Arial" w:hAnsi="Arial" w:cs="Arial"/>
        <w:bCs/>
        <w:i/>
        <w:iCs/>
        <w:sz w:val="20"/>
        <w:u w:val="single"/>
      </w:rPr>
      <w:t xml:space="preserve">znak sprawy </w:t>
    </w:r>
    <w:proofErr w:type="spellStart"/>
    <w:r>
      <w:rPr>
        <w:rFonts w:ascii="Arial" w:hAnsi="Arial" w:cs="Arial"/>
        <w:bCs/>
        <w:i/>
        <w:iCs/>
        <w:sz w:val="20"/>
        <w:u w:val="single"/>
      </w:rPr>
      <w:t>WMiNI</w:t>
    </w:r>
    <w:proofErr w:type="spellEnd"/>
    <w:r>
      <w:rPr>
        <w:rFonts w:ascii="Arial" w:hAnsi="Arial" w:cs="Arial"/>
        <w:bCs/>
        <w:i/>
        <w:iCs/>
        <w:sz w:val="20"/>
        <w:u w:val="single"/>
      </w:rPr>
      <w:t>/</w:t>
    </w:r>
    <w:r w:rsidR="00B5650C">
      <w:rPr>
        <w:rFonts w:ascii="Arial" w:hAnsi="Arial" w:cs="Arial"/>
        <w:bCs/>
        <w:i/>
        <w:iCs/>
        <w:sz w:val="20"/>
        <w:u w:val="single"/>
      </w:rPr>
      <w:t>PP-04</w:t>
    </w:r>
    <w:r>
      <w:rPr>
        <w:rFonts w:ascii="Arial" w:hAnsi="Arial" w:cs="Arial"/>
        <w:bCs/>
        <w:i/>
        <w:iCs/>
        <w:sz w:val="20"/>
        <w:u w:val="single"/>
      </w:rPr>
      <w:t>/2</w:t>
    </w:r>
    <w:r>
      <w:rPr>
        <w:rFonts w:ascii="Arial" w:hAnsi="Arial" w:cs="Arial"/>
        <w:bCs/>
        <w:i/>
        <w:iCs/>
        <w:sz w:val="20"/>
        <w:u w:val="single"/>
      </w:rPr>
      <w:t>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82DEB"/>
    <w:multiLevelType w:val="multilevel"/>
    <w:tmpl w:val="9AD8C2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4F7957"/>
    <w:multiLevelType w:val="multilevel"/>
    <w:tmpl w:val="BEE86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5BD24B2E"/>
    <w:multiLevelType w:val="multilevel"/>
    <w:tmpl w:val="6DAE4F3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3" w15:restartNumberingAfterBreak="0">
    <w:nsid w:val="6AC6733C"/>
    <w:multiLevelType w:val="multilevel"/>
    <w:tmpl w:val="233C26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6E50E2C"/>
    <w:multiLevelType w:val="hybridMultilevel"/>
    <w:tmpl w:val="938C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066"/>
    <w:rsid w:val="0006064C"/>
    <w:rsid w:val="0009707E"/>
    <w:rsid w:val="001571D7"/>
    <w:rsid w:val="001F793F"/>
    <w:rsid w:val="002E7F35"/>
    <w:rsid w:val="002F68CE"/>
    <w:rsid w:val="003934C0"/>
    <w:rsid w:val="003A7AE3"/>
    <w:rsid w:val="004260D1"/>
    <w:rsid w:val="00524366"/>
    <w:rsid w:val="005C3735"/>
    <w:rsid w:val="005E4184"/>
    <w:rsid w:val="006E6ED0"/>
    <w:rsid w:val="007B6843"/>
    <w:rsid w:val="008D788B"/>
    <w:rsid w:val="00934240"/>
    <w:rsid w:val="0099063E"/>
    <w:rsid w:val="00A706E2"/>
    <w:rsid w:val="00B03066"/>
    <w:rsid w:val="00B5650C"/>
    <w:rsid w:val="00BB516C"/>
    <w:rsid w:val="00C4465D"/>
    <w:rsid w:val="00D20173"/>
    <w:rsid w:val="00E51CAC"/>
    <w:rsid w:val="00E9430C"/>
    <w:rsid w:val="00F27A9A"/>
    <w:rsid w:val="00FD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9ADC9"/>
  <w15:docId w15:val="{E218C3BC-AB42-49EF-B1D7-AC6FA2EA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qFormat/>
    <w:rsid w:val="00E938EA"/>
    <w:pPr>
      <w:keepNext/>
      <w:widowControl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B57D84"/>
  </w:style>
  <w:style w:type="character" w:customStyle="1" w:styleId="StopkaZnak">
    <w:name w:val="Stopka Znak"/>
    <w:basedOn w:val="Domylnaczcionkaakapitu"/>
    <w:link w:val="Stopka"/>
    <w:uiPriority w:val="99"/>
    <w:qFormat/>
    <w:rsid w:val="00B57D84"/>
  </w:style>
  <w:style w:type="character" w:customStyle="1" w:styleId="labelastextbox1">
    <w:name w:val="labelastextbox1"/>
    <w:uiPriority w:val="99"/>
    <w:qFormat/>
    <w:rsid w:val="00246F0E"/>
    <w:rPr>
      <w:rFonts w:cs="Times New Roman"/>
      <w:b/>
      <w:bCs/>
      <w:color w:val="097CC9"/>
    </w:rPr>
  </w:style>
  <w:style w:type="character" w:customStyle="1" w:styleId="Nagwek2Znak">
    <w:name w:val="Nagłówek 2 Znak"/>
    <w:basedOn w:val="Domylnaczcionkaakapitu"/>
    <w:link w:val="Nagwek2"/>
    <w:qFormat/>
    <w:rsid w:val="00E938E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labelastextbox">
    <w:name w:val="labelastextbox"/>
    <w:basedOn w:val="Domylnaczcionkaakapitu"/>
    <w:qFormat/>
    <w:rsid w:val="00E938EA"/>
  </w:style>
  <w:style w:type="character" w:customStyle="1" w:styleId="TekstpodstawowyZnak">
    <w:name w:val="Tekst podstawowy Znak"/>
    <w:basedOn w:val="Domylnaczcionkaakapitu"/>
    <w:link w:val="Tekstpodstawowy"/>
    <w:qFormat/>
    <w:rsid w:val="00A26B80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czeinternetowe">
    <w:name w:val="Łącze internetowe"/>
    <w:qFormat/>
    <w:rsid w:val="00AF7CB2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C3539A"/>
    <w:rPr>
      <w:color w:val="605E5C"/>
      <w:shd w:val="clear" w:color="auto" w:fill="E1DFDD"/>
    </w:rPr>
  </w:style>
  <w:style w:type="character" w:customStyle="1" w:styleId="LineNumbering">
    <w:name w:val="Line Numbering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3832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link w:val="TekstpodstawowyZnak"/>
    <w:rsid w:val="00A26B80"/>
    <w:pPr>
      <w:widowControl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Lista">
    <w:name w:val="List"/>
    <w:basedOn w:val="Tekstpodstawowy"/>
    <w:rPr>
      <w:rFonts w:cs="Noto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Noto Sans Devanagari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Normalny"/>
    <w:uiPriority w:val="99"/>
    <w:unhideWhenUsed/>
    <w:rsid w:val="00B57D84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9559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57D8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-nagtabeli">
    <w:name w:val="A- nag tabeli"/>
    <w:basedOn w:val="Normalny"/>
    <w:next w:val="Normalny"/>
    <w:qFormat/>
    <w:rsid w:val="00E938EA"/>
    <w:pPr>
      <w:spacing w:after="0" w:line="240" w:lineRule="auto"/>
    </w:pPr>
    <w:rPr>
      <w:rFonts w:ascii="Calibri" w:eastAsia="Times New Roman" w:hAnsi="Calibri" w:cs="Times New Roman"/>
      <w:b/>
      <w:szCs w:val="20"/>
      <w:lang w:eastAsia="ar-SA"/>
    </w:rPr>
  </w:style>
  <w:style w:type="paragraph" w:customStyle="1" w:styleId="StandardowyZadanie">
    <w:name w:val="Standardowy.Zadanie"/>
    <w:next w:val="Listapunktowana4"/>
    <w:qFormat/>
    <w:rsid w:val="00517649"/>
    <w:pPr>
      <w:widowControl w:val="0"/>
      <w:overflowPunct w:val="0"/>
      <w:spacing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qFormat/>
    <w:rsid w:val="00517649"/>
    <w:pPr>
      <w:tabs>
        <w:tab w:val="left" w:pos="1209"/>
      </w:tabs>
      <w:ind w:left="1209" w:hanging="360"/>
      <w:contextualSpacing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3832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A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morybenchmark.ne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Hawryluk</dc:creator>
  <dc:description/>
  <cp:lastModifiedBy>anucinska</cp:lastModifiedBy>
  <cp:revision>7</cp:revision>
  <cp:lastPrinted>2021-08-02T11:33:00Z</cp:lastPrinted>
  <dcterms:created xsi:type="dcterms:W3CDTF">2021-12-20T09:17:00Z</dcterms:created>
  <dcterms:modified xsi:type="dcterms:W3CDTF">2021-12-20T09:18:00Z</dcterms:modified>
  <dc:language>pl-PL</dc:language>
</cp:coreProperties>
</file>